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5BB" w:rsidRPr="00C4027D" w:rsidRDefault="002545BB" w:rsidP="00F4505C">
      <w:pPr>
        <w:jc w:val="both"/>
        <w:rPr>
          <w:sz w:val="24"/>
          <w:szCs w:val="24"/>
        </w:rPr>
      </w:pPr>
    </w:p>
    <w:p w:rsidR="002545BB" w:rsidRPr="00C4027D" w:rsidRDefault="002545BB" w:rsidP="00F4505C">
      <w:pPr>
        <w:ind w:firstLine="720"/>
        <w:jc w:val="center"/>
        <w:rPr>
          <w:b/>
          <w:sz w:val="24"/>
          <w:szCs w:val="24"/>
        </w:rPr>
      </w:pPr>
      <w:r w:rsidRPr="00C4027D">
        <w:rPr>
          <w:b/>
          <w:sz w:val="24"/>
          <w:szCs w:val="24"/>
        </w:rPr>
        <w:t>Аналитическая записка</w:t>
      </w:r>
    </w:p>
    <w:p w:rsidR="002545BB" w:rsidRPr="00C4027D" w:rsidRDefault="002545BB" w:rsidP="00F4505C">
      <w:pPr>
        <w:ind w:firstLine="720"/>
        <w:jc w:val="center"/>
        <w:rPr>
          <w:b/>
          <w:sz w:val="24"/>
          <w:szCs w:val="24"/>
        </w:rPr>
      </w:pPr>
      <w:r w:rsidRPr="00C4027D">
        <w:rPr>
          <w:b/>
          <w:sz w:val="24"/>
          <w:szCs w:val="24"/>
        </w:rPr>
        <w:t>к квартальной информации о результатах деятельности</w:t>
      </w:r>
    </w:p>
    <w:p w:rsidR="00921B76" w:rsidRPr="00C4027D" w:rsidRDefault="002545BB" w:rsidP="00F4505C">
      <w:pPr>
        <w:ind w:firstLine="720"/>
        <w:jc w:val="center"/>
        <w:rPr>
          <w:b/>
          <w:sz w:val="24"/>
          <w:szCs w:val="24"/>
          <w:u w:val="single"/>
        </w:rPr>
      </w:pPr>
      <w:r w:rsidRPr="00C4027D">
        <w:rPr>
          <w:b/>
          <w:sz w:val="24"/>
          <w:szCs w:val="24"/>
          <w:u w:val="single"/>
        </w:rPr>
        <w:t xml:space="preserve">Уральского управления Ростехнадзора </w:t>
      </w:r>
    </w:p>
    <w:p w:rsidR="002545BB" w:rsidRPr="00C4027D" w:rsidRDefault="00921B76" w:rsidP="00F4505C">
      <w:pPr>
        <w:ind w:firstLine="720"/>
        <w:jc w:val="center"/>
        <w:rPr>
          <w:sz w:val="24"/>
          <w:szCs w:val="24"/>
        </w:rPr>
      </w:pPr>
      <w:r w:rsidRPr="00C4027D">
        <w:rPr>
          <w:b/>
          <w:sz w:val="24"/>
          <w:szCs w:val="24"/>
          <w:u w:val="single"/>
        </w:rPr>
        <w:t>по существующим сферам деятельности</w:t>
      </w:r>
    </w:p>
    <w:p w:rsidR="002545BB" w:rsidRPr="00C4027D" w:rsidRDefault="00B5381F" w:rsidP="00F4505C">
      <w:pPr>
        <w:ind w:firstLine="720"/>
        <w:jc w:val="center"/>
        <w:rPr>
          <w:sz w:val="24"/>
          <w:szCs w:val="24"/>
        </w:rPr>
      </w:pPr>
      <w:r w:rsidRPr="00C4027D">
        <w:rPr>
          <w:b/>
          <w:sz w:val="24"/>
          <w:szCs w:val="24"/>
          <w:u w:val="single"/>
        </w:rPr>
        <w:t xml:space="preserve">за </w:t>
      </w:r>
      <w:r w:rsidR="00F25792" w:rsidRPr="00C4027D">
        <w:rPr>
          <w:b/>
          <w:sz w:val="24"/>
          <w:szCs w:val="24"/>
          <w:u w:val="single"/>
        </w:rPr>
        <w:t>6</w:t>
      </w:r>
      <w:r w:rsidRPr="00C4027D">
        <w:rPr>
          <w:b/>
          <w:sz w:val="24"/>
          <w:szCs w:val="24"/>
          <w:u w:val="single"/>
        </w:rPr>
        <w:t xml:space="preserve"> месяц</w:t>
      </w:r>
      <w:r w:rsidR="00F25792" w:rsidRPr="00C4027D">
        <w:rPr>
          <w:b/>
          <w:sz w:val="24"/>
          <w:szCs w:val="24"/>
          <w:u w:val="single"/>
        </w:rPr>
        <w:t>ев</w:t>
      </w:r>
      <w:r w:rsidR="00D4222A" w:rsidRPr="00C4027D">
        <w:rPr>
          <w:b/>
          <w:sz w:val="24"/>
          <w:szCs w:val="24"/>
          <w:u w:val="single"/>
        </w:rPr>
        <w:t xml:space="preserve">  2023</w:t>
      </w:r>
      <w:r w:rsidR="002545BB" w:rsidRPr="00C4027D">
        <w:rPr>
          <w:b/>
          <w:sz w:val="24"/>
          <w:szCs w:val="24"/>
          <w:u w:val="single"/>
        </w:rPr>
        <w:t xml:space="preserve"> г.</w:t>
      </w:r>
    </w:p>
    <w:p w:rsidR="00751147" w:rsidRPr="00C4027D" w:rsidRDefault="00751147" w:rsidP="00DA1364">
      <w:pPr>
        <w:jc w:val="both"/>
        <w:rPr>
          <w:sz w:val="24"/>
          <w:szCs w:val="24"/>
        </w:rPr>
      </w:pPr>
    </w:p>
    <w:p w:rsidR="00DA1364" w:rsidRPr="00C4027D" w:rsidRDefault="00DA1364" w:rsidP="00751147">
      <w:pPr>
        <w:ind w:firstLine="540"/>
        <w:jc w:val="both"/>
        <w:rPr>
          <w:b/>
          <w:sz w:val="24"/>
          <w:szCs w:val="24"/>
        </w:rPr>
      </w:pPr>
      <w:r w:rsidRPr="00C4027D">
        <w:rPr>
          <w:b/>
          <w:sz w:val="24"/>
          <w:szCs w:val="24"/>
        </w:rPr>
        <w:t>Общие итоги деятельности за отчетный период</w:t>
      </w:r>
    </w:p>
    <w:p w:rsidR="00751147" w:rsidRPr="00C4027D" w:rsidRDefault="00751147" w:rsidP="00751147">
      <w:pPr>
        <w:ind w:firstLine="540"/>
        <w:jc w:val="both"/>
        <w:rPr>
          <w:spacing w:val="-4"/>
          <w:sz w:val="24"/>
          <w:szCs w:val="24"/>
        </w:rPr>
      </w:pPr>
      <w:proofErr w:type="gramStart"/>
      <w:r w:rsidRPr="00C4027D">
        <w:rPr>
          <w:spacing w:val="-4"/>
          <w:sz w:val="24"/>
          <w:szCs w:val="24"/>
        </w:rPr>
        <w:t>Деятельность Управления в 2023 году осуществляется  в соответствии с Планом проведения плановых проверок Управления, Планом проведения плановых проверок Федеральной службы по экологическому, технологическому и атомному надзору, решениями Коллегий  Ростехнадзора, а также руководящими документами и указаниями Президента РФ, Правительства РФ и была направлена на  профилактику аварийности и травматизма, повышение уровня организации и ос</w:t>
      </w:r>
      <w:r w:rsidRPr="00C4027D">
        <w:rPr>
          <w:spacing w:val="-4"/>
          <w:sz w:val="24"/>
          <w:szCs w:val="24"/>
        </w:rPr>
        <w:t>у</w:t>
      </w:r>
      <w:r w:rsidRPr="00C4027D">
        <w:rPr>
          <w:spacing w:val="-4"/>
          <w:sz w:val="24"/>
          <w:szCs w:val="24"/>
        </w:rPr>
        <w:t>ществления производственного контроля на поднадзорных предприятиях.</w:t>
      </w:r>
      <w:proofErr w:type="gramEnd"/>
    </w:p>
    <w:p w:rsidR="00751147" w:rsidRPr="00C4027D" w:rsidRDefault="00751147" w:rsidP="00751147">
      <w:pPr>
        <w:ind w:firstLine="709"/>
        <w:jc w:val="both"/>
        <w:rPr>
          <w:spacing w:val="-4"/>
          <w:sz w:val="24"/>
          <w:szCs w:val="24"/>
        </w:rPr>
      </w:pPr>
      <w:r w:rsidRPr="00C4027D">
        <w:rPr>
          <w:sz w:val="24"/>
          <w:szCs w:val="24"/>
        </w:rPr>
        <w:t>В отчетном периоде основной формой надзорной и контрольной деятельности инспе</w:t>
      </w:r>
      <w:r w:rsidRPr="00C4027D">
        <w:rPr>
          <w:sz w:val="24"/>
          <w:szCs w:val="24"/>
        </w:rPr>
        <w:t>к</w:t>
      </w:r>
      <w:r w:rsidRPr="00C4027D">
        <w:rPr>
          <w:sz w:val="24"/>
          <w:szCs w:val="24"/>
        </w:rPr>
        <w:t xml:space="preserve">торского состава остается проведение инспекционных проверок. При проведении </w:t>
      </w:r>
      <w:proofErr w:type="gramStart"/>
      <w:r w:rsidRPr="00C4027D">
        <w:rPr>
          <w:sz w:val="24"/>
          <w:szCs w:val="24"/>
        </w:rPr>
        <w:t>оперативных</w:t>
      </w:r>
      <w:proofErr w:type="gramEnd"/>
      <w:r w:rsidRPr="00C4027D">
        <w:rPr>
          <w:sz w:val="24"/>
          <w:szCs w:val="24"/>
        </w:rPr>
        <w:t xml:space="preserve"> обследований поднадзорных организаций инспекторским составом строго контролируется в</w:t>
      </w:r>
      <w:r w:rsidRPr="00C4027D">
        <w:rPr>
          <w:sz w:val="24"/>
          <w:szCs w:val="24"/>
        </w:rPr>
        <w:t>ы</w:t>
      </w:r>
      <w:r w:rsidRPr="00C4027D">
        <w:rPr>
          <w:sz w:val="24"/>
          <w:szCs w:val="24"/>
        </w:rPr>
        <w:t>полнение ими Федерального закона № 116 «О промышленной безопасности опасных произво</w:t>
      </w:r>
      <w:r w:rsidRPr="00C4027D">
        <w:rPr>
          <w:sz w:val="24"/>
          <w:szCs w:val="24"/>
        </w:rPr>
        <w:t>д</w:t>
      </w:r>
      <w:r w:rsidRPr="00C4027D">
        <w:rPr>
          <w:sz w:val="24"/>
          <w:szCs w:val="24"/>
        </w:rPr>
        <w:t>ственных объектов», наличие лицензии, свидетельства о регистрации ОПО в гос. реестре, соо</w:t>
      </w:r>
      <w:r w:rsidRPr="00C4027D">
        <w:rPr>
          <w:sz w:val="24"/>
          <w:szCs w:val="24"/>
        </w:rPr>
        <w:t>т</w:t>
      </w:r>
      <w:r w:rsidRPr="00C4027D">
        <w:rPr>
          <w:sz w:val="24"/>
          <w:szCs w:val="24"/>
        </w:rPr>
        <w:t>ветствие ОПО в страховом полисе опасным производственным объектам, указанным в свид</w:t>
      </w:r>
      <w:r w:rsidRPr="00C4027D">
        <w:rPr>
          <w:sz w:val="24"/>
          <w:szCs w:val="24"/>
        </w:rPr>
        <w:t>е</w:t>
      </w:r>
      <w:r w:rsidRPr="00C4027D">
        <w:rPr>
          <w:sz w:val="24"/>
          <w:szCs w:val="24"/>
        </w:rPr>
        <w:t xml:space="preserve">тельстве о регистрации, наличие Положения о производственном контроле и его выполнение.  </w:t>
      </w:r>
    </w:p>
    <w:p w:rsidR="00751147" w:rsidRPr="00C4027D" w:rsidRDefault="00751147" w:rsidP="00751147">
      <w:pPr>
        <w:ind w:firstLine="709"/>
        <w:jc w:val="both"/>
        <w:rPr>
          <w:spacing w:val="-4"/>
          <w:sz w:val="24"/>
          <w:szCs w:val="24"/>
        </w:rPr>
      </w:pPr>
      <w:r w:rsidRPr="00C4027D">
        <w:rPr>
          <w:spacing w:val="-5"/>
          <w:sz w:val="24"/>
          <w:szCs w:val="24"/>
        </w:rPr>
        <w:t>На сегодняшний день все предусмотренные  указанными планами мероприятия выполнены. По выполнению мероприятий Уральским управлением представлялась информация, справки и св</w:t>
      </w:r>
      <w:r w:rsidRPr="00C4027D">
        <w:rPr>
          <w:spacing w:val="-5"/>
          <w:sz w:val="24"/>
          <w:szCs w:val="24"/>
        </w:rPr>
        <w:t>е</w:t>
      </w:r>
      <w:r w:rsidRPr="00C4027D">
        <w:rPr>
          <w:spacing w:val="-5"/>
          <w:sz w:val="24"/>
          <w:szCs w:val="24"/>
        </w:rPr>
        <w:t>дения в соответствующие Управления и отделы Ростехнадзора, органы власти соответствующих субъектов Российской Федерации, полномочному представителю Президента Российской Федер</w:t>
      </w:r>
      <w:r w:rsidRPr="00C4027D">
        <w:rPr>
          <w:spacing w:val="-5"/>
          <w:sz w:val="24"/>
          <w:szCs w:val="24"/>
        </w:rPr>
        <w:t>а</w:t>
      </w:r>
      <w:r w:rsidRPr="00C4027D">
        <w:rPr>
          <w:spacing w:val="-5"/>
          <w:sz w:val="24"/>
          <w:szCs w:val="24"/>
        </w:rPr>
        <w:t xml:space="preserve">ции в Уральском Федеральном округе, правоохранительным и другим заинтересованным органам власти. </w:t>
      </w:r>
    </w:p>
    <w:p w:rsidR="00751147" w:rsidRPr="00C4027D" w:rsidRDefault="00751147" w:rsidP="00751147">
      <w:pPr>
        <w:ind w:firstLine="709"/>
        <w:jc w:val="both"/>
        <w:rPr>
          <w:spacing w:val="-4"/>
          <w:sz w:val="24"/>
          <w:szCs w:val="24"/>
        </w:rPr>
      </w:pPr>
      <w:r w:rsidRPr="00C4027D">
        <w:rPr>
          <w:spacing w:val="-5"/>
          <w:sz w:val="24"/>
          <w:szCs w:val="24"/>
        </w:rPr>
        <w:t>При проведении контрольных (надзорных)  мероприятий на предприятиях Управлением особое внимание уделялось комплексному подходу, т.е. проведению обследований одновременно по нескольким отраслям надзора.</w:t>
      </w:r>
    </w:p>
    <w:p w:rsidR="00751147" w:rsidRPr="00C4027D" w:rsidRDefault="00751147" w:rsidP="00751147">
      <w:pPr>
        <w:ind w:firstLine="709"/>
        <w:jc w:val="both"/>
        <w:rPr>
          <w:spacing w:val="-4"/>
          <w:sz w:val="24"/>
          <w:szCs w:val="24"/>
        </w:rPr>
      </w:pPr>
      <w:r w:rsidRPr="00C4027D">
        <w:rPr>
          <w:spacing w:val="-3"/>
          <w:sz w:val="24"/>
          <w:szCs w:val="24"/>
        </w:rPr>
        <w:t xml:space="preserve">Кроме плановых работ, надзорами  за  </w:t>
      </w:r>
      <w:r w:rsidR="00BB29CC" w:rsidRPr="00C4027D">
        <w:rPr>
          <w:spacing w:val="-3"/>
          <w:sz w:val="24"/>
          <w:szCs w:val="24"/>
        </w:rPr>
        <w:t>6 месяцев</w:t>
      </w:r>
      <w:r w:rsidRPr="00C4027D">
        <w:rPr>
          <w:spacing w:val="-3"/>
          <w:sz w:val="24"/>
          <w:szCs w:val="24"/>
        </w:rPr>
        <w:t xml:space="preserve"> 2023 года  выполнен </w:t>
      </w:r>
      <w:r w:rsidRPr="00C4027D">
        <w:rPr>
          <w:sz w:val="24"/>
          <w:szCs w:val="24"/>
        </w:rPr>
        <w:t xml:space="preserve">большой объем сверхплановой работы согласно письмам, указаниям и приказам </w:t>
      </w:r>
      <w:r w:rsidRPr="00C4027D">
        <w:rPr>
          <w:spacing w:val="-3"/>
          <w:sz w:val="24"/>
          <w:szCs w:val="24"/>
        </w:rPr>
        <w:t xml:space="preserve">  Федеральной службы по эк</w:t>
      </w:r>
      <w:r w:rsidRPr="00C4027D">
        <w:rPr>
          <w:spacing w:val="-3"/>
          <w:sz w:val="24"/>
          <w:szCs w:val="24"/>
        </w:rPr>
        <w:t>о</w:t>
      </w:r>
      <w:r w:rsidRPr="00C4027D">
        <w:rPr>
          <w:spacing w:val="-3"/>
          <w:sz w:val="24"/>
          <w:szCs w:val="24"/>
        </w:rPr>
        <w:t xml:space="preserve">логическому, </w:t>
      </w:r>
      <w:r w:rsidRPr="00C4027D">
        <w:rPr>
          <w:spacing w:val="-4"/>
          <w:sz w:val="24"/>
          <w:szCs w:val="24"/>
        </w:rPr>
        <w:t xml:space="preserve">технологическому и атомному надзору, Правительства субъектов, Полномочного </w:t>
      </w:r>
      <w:r w:rsidRPr="00C4027D">
        <w:rPr>
          <w:spacing w:val="-6"/>
          <w:sz w:val="24"/>
          <w:szCs w:val="24"/>
        </w:rPr>
        <w:t>представителя Президента в Уральском федеральном округе, органов прокуратуры.</w:t>
      </w:r>
    </w:p>
    <w:p w:rsidR="00751147" w:rsidRPr="00C4027D" w:rsidRDefault="00751147" w:rsidP="00751147">
      <w:pPr>
        <w:ind w:firstLine="709"/>
        <w:jc w:val="both"/>
        <w:rPr>
          <w:spacing w:val="-4"/>
          <w:sz w:val="24"/>
          <w:szCs w:val="24"/>
        </w:rPr>
      </w:pPr>
      <w:r w:rsidRPr="00C4027D">
        <w:rPr>
          <w:spacing w:val="-6"/>
          <w:sz w:val="24"/>
          <w:szCs w:val="24"/>
        </w:rPr>
        <w:t>Приказы и распоряжения Ростехнадзора  по основной деятельности внесены в систему «Ко</w:t>
      </w:r>
      <w:r w:rsidRPr="00C4027D">
        <w:rPr>
          <w:spacing w:val="-6"/>
          <w:sz w:val="24"/>
          <w:szCs w:val="24"/>
        </w:rPr>
        <w:t>н</w:t>
      </w:r>
      <w:r w:rsidRPr="00C4027D">
        <w:rPr>
          <w:spacing w:val="-6"/>
          <w:sz w:val="24"/>
          <w:szCs w:val="24"/>
        </w:rPr>
        <w:t xml:space="preserve">троль», </w:t>
      </w:r>
      <w:r w:rsidRPr="00C4027D">
        <w:rPr>
          <w:sz w:val="24"/>
          <w:szCs w:val="24"/>
        </w:rPr>
        <w:t>позволяющей качественно отслеживать исполнение документов, поступающих в Урал</w:t>
      </w:r>
      <w:r w:rsidRPr="00C4027D">
        <w:rPr>
          <w:sz w:val="24"/>
          <w:szCs w:val="24"/>
        </w:rPr>
        <w:t>ь</w:t>
      </w:r>
      <w:r w:rsidRPr="00C4027D">
        <w:rPr>
          <w:sz w:val="24"/>
          <w:szCs w:val="24"/>
        </w:rPr>
        <w:t>ское управление Ростехнадзора. В рамках системы «Контроль» детально отслеживаются все пункты приказов, распоряжений и указаний Ростехнадзора.</w:t>
      </w:r>
    </w:p>
    <w:p w:rsidR="00751147" w:rsidRPr="00C4027D" w:rsidRDefault="00751147" w:rsidP="00751147">
      <w:pPr>
        <w:ind w:firstLine="709"/>
        <w:jc w:val="both"/>
        <w:rPr>
          <w:sz w:val="24"/>
          <w:szCs w:val="24"/>
        </w:rPr>
      </w:pPr>
      <w:r w:rsidRPr="00C4027D">
        <w:rPr>
          <w:sz w:val="24"/>
          <w:szCs w:val="24"/>
        </w:rPr>
        <w:t>Все поступающие из Федеральной Службы письма регистрируются в межрегиональном отделе документационного и хозяйственного обеспечения, ставятся на «контроль». Фактов н</w:t>
      </w:r>
      <w:r w:rsidRPr="00C4027D">
        <w:rPr>
          <w:sz w:val="24"/>
          <w:szCs w:val="24"/>
        </w:rPr>
        <w:t>е</w:t>
      </w:r>
      <w:r w:rsidRPr="00C4027D">
        <w:rPr>
          <w:sz w:val="24"/>
          <w:szCs w:val="24"/>
        </w:rPr>
        <w:t>исполнения документов или нарушения установленных сроков рассмотрения в отчетном пер</w:t>
      </w:r>
      <w:r w:rsidRPr="00C4027D">
        <w:rPr>
          <w:sz w:val="24"/>
          <w:szCs w:val="24"/>
        </w:rPr>
        <w:t>и</w:t>
      </w:r>
      <w:r w:rsidRPr="00C4027D">
        <w:rPr>
          <w:sz w:val="24"/>
          <w:szCs w:val="24"/>
        </w:rPr>
        <w:t>оде  не зафиксировано. Постановления, приказы и распоряжения Федеральной Службы сво</w:t>
      </w:r>
      <w:r w:rsidRPr="00C4027D">
        <w:rPr>
          <w:sz w:val="24"/>
          <w:szCs w:val="24"/>
        </w:rPr>
        <w:t>е</w:t>
      </w:r>
      <w:r w:rsidRPr="00C4027D">
        <w:rPr>
          <w:sz w:val="24"/>
          <w:szCs w:val="24"/>
        </w:rPr>
        <w:t>временно и в полном объеме доводятся для сведения, руководства и исполнения государстве</w:t>
      </w:r>
      <w:r w:rsidRPr="00C4027D">
        <w:rPr>
          <w:sz w:val="24"/>
          <w:szCs w:val="24"/>
        </w:rPr>
        <w:t>н</w:t>
      </w:r>
      <w:r w:rsidRPr="00C4027D">
        <w:rPr>
          <w:sz w:val="24"/>
          <w:szCs w:val="24"/>
        </w:rPr>
        <w:t>ных служащих Уральского управления.</w:t>
      </w:r>
    </w:p>
    <w:p w:rsidR="00751147" w:rsidRPr="00C4027D" w:rsidRDefault="00751147" w:rsidP="00751147">
      <w:pPr>
        <w:ind w:firstLine="709"/>
        <w:jc w:val="both"/>
        <w:rPr>
          <w:sz w:val="24"/>
          <w:szCs w:val="24"/>
        </w:rPr>
      </w:pPr>
    </w:p>
    <w:p w:rsidR="00751147" w:rsidRPr="00C4027D" w:rsidRDefault="00751147" w:rsidP="00751147">
      <w:pPr>
        <w:pStyle w:val="1"/>
        <w:tabs>
          <w:tab w:val="left" w:pos="0"/>
        </w:tabs>
        <w:ind w:right="-5" w:firstLine="540"/>
        <w:jc w:val="center"/>
        <w:rPr>
          <w:sz w:val="24"/>
          <w:szCs w:val="24"/>
        </w:rPr>
      </w:pPr>
      <w:r w:rsidRPr="00C4027D">
        <w:rPr>
          <w:sz w:val="24"/>
          <w:szCs w:val="24"/>
        </w:rPr>
        <w:t xml:space="preserve">Статистический отчёт о работе с обращениями граждан.                                </w:t>
      </w:r>
    </w:p>
    <w:p w:rsidR="00751147" w:rsidRPr="00C4027D" w:rsidRDefault="00751147" w:rsidP="00751147">
      <w:pPr>
        <w:pStyle w:val="1"/>
        <w:tabs>
          <w:tab w:val="left" w:pos="0"/>
        </w:tabs>
        <w:ind w:right="-5" w:firstLine="540"/>
        <w:jc w:val="center"/>
        <w:rPr>
          <w:sz w:val="24"/>
          <w:szCs w:val="24"/>
        </w:rPr>
      </w:pPr>
      <w:r w:rsidRPr="00C4027D">
        <w:rPr>
          <w:sz w:val="24"/>
          <w:szCs w:val="24"/>
        </w:rPr>
        <w:t xml:space="preserve">Уральское управление Ростехнадзора. </w:t>
      </w:r>
    </w:p>
    <w:p w:rsidR="00751147" w:rsidRPr="00C4027D" w:rsidRDefault="00751147" w:rsidP="00751147">
      <w:pPr>
        <w:ind w:firstLine="540"/>
        <w:jc w:val="center"/>
        <w:rPr>
          <w:sz w:val="24"/>
          <w:szCs w:val="24"/>
        </w:rPr>
      </w:pPr>
      <w:r w:rsidRPr="00C4027D">
        <w:rPr>
          <w:sz w:val="24"/>
          <w:szCs w:val="24"/>
        </w:rPr>
        <w:t>За  I</w:t>
      </w:r>
      <w:r w:rsidR="00BB29CC" w:rsidRPr="00C4027D">
        <w:rPr>
          <w:sz w:val="24"/>
          <w:szCs w:val="24"/>
          <w:lang w:val="en-US"/>
        </w:rPr>
        <w:t>I</w:t>
      </w:r>
      <w:r w:rsidRPr="00C4027D">
        <w:rPr>
          <w:sz w:val="24"/>
          <w:szCs w:val="24"/>
        </w:rPr>
        <w:t xml:space="preserve"> квартал 2023 года</w:t>
      </w:r>
    </w:p>
    <w:p w:rsidR="00BB29CC" w:rsidRPr="00C4027D" w:rsidRDefault="00BB29CC" w:rsidP="00751147">
      <w:pPr>
        <w:ind w:firstLine="540"/>
        <w:jc w:val="center"/>
        <w:rPr>
          <w:sz w:val="24"/>
          <w:szCs w:val="24"/>
        </w:rPr>
      </w:pPr>
    </w:p>
    <w:tbl>
      <w:tblPr>
        <w:tblStyle w:val="130"/>
        <w:tblW w:w="0" w:type="auto"/>
        <w:tblLook w:val="04A0" w:firstRow="1" w:lastRow="0" w:firstColumn="1" w:lastColumn="0" w:noHBand="0" w:noVBand="1"/>
      </w:tblPr>
      <w:tblGrid>
        <w:gridCol w:w="3937"/>
        <w:gridCol w:w="1752"/>
        <w:gridCol w:w="1405"/>
        <w:gridCol w:w="1123"/>
        <w:gridCol w:w="815"/>
        <w:gridCol w:w="1105"/>
      </w:tblGrid>
      <w:tr w:rsidR="00BB29CC" w:rsidRPr="00C4027D" w:rsidTr="00BB29CC">
        <w:trPr>
          <w:trHeight w:val="870"/>
        </w:trPr>
        <w:tc>
          <w:tcPr>
            <w:tcW w:w="8081" w:type="dxa"/>
            <w:hideMark/>
          </w:tcPr>
          <w:p w:rsidR="00BB29CC" w:rsidRPr="00C4027D" w:rsidRDefault="00BB29CC" w:rsidP="00BB29CC">
            <w:pPr>
              <w:rPr>
                <w:rFonts w:ascii="Times New Roman" w:hAnsi="Times New Roman" w:cs="Times New Roman"/>
                <w:sz w:val="24"/>
                <w:szCs w:val="24"/>
              </w:rPr>
            </w:pPr>
            <w:r w:rsidRPr="00C4027D">
              <w:rPr>
                <w:rFonts w:ascii="Times New Roman" w:hAnsi="Times New Roman" w:cs="Times New Roman"/>
                <w:sz w:val="24"/>
                <w:szCs w:val="24"/>
              </w:rPr>
              <w:t> </w:t>
            </w:r>
          </w:p>
        </w:tc>
        <w:tc>
          <w:tcPr>
            <w:tcW w:w="1566" w:type="dxa"/>
            <w:hideMark/>
          </w:tcPr>
          <w:p w:rsidR="00BB29CC" w:rsidRPr="00C4027D" w:rsidRDefault="00BB29CC" w:rsidP="00BB29CC">
            <w:pPr>
              <w:rPr>
                <w:rFonts w:ascii="Times New Roman" w:hAnsi="Times New Roman" w:cs="Times New Roman"/>
                <w:b/>
                <w:bCs/>
                <w:sz w:val="24"/>
                <w:szCs w:val="24"/>
              </w:rPr>
            </w:pPr>
            <w:r w:rsidRPr="00C4027D">
              <w:rPr>
                <w:rFonts w:ascii="Times New Roman" w:hAnsi="Times New Roman" w:cs="Times New Roman"/>
                <w:b/>
                <w:bCs/>
                <w:sz w:val="24"/>
                <w:szCs w:val="24"/>
              </w:rPr>
              <w:t>Екатеринбург</w:t>
            </w:r>
          </w:p>
        </w:tc>
        <w:tc>
          <w:tcPr>
            <w:tcW w:w="1396" w:type="dxa"/>
            <w:hideMark/>
          </w:tcPr>
          <w:p w:rsidR="00BB29CC" w:rsidRPr="00C4027D" w:rsidRDefault="00BB29CC" w:rsidP="00BB29CC">
            <w:pPr>
              <w:rPr>
                <w:rFonts w:ascii="Times New Roman" w:hAnsi="Times New Roman" w:cs="Times New Roman"/>
                <w:b/>
                <w:bCs/>
                <w:sz w:val="24"/>
                <w:szCs w:val="24"/>
              </w:rPr>
            </w:pPr>
            <w:r w:rsidRPr="00C4027D">
              <w:rPr>
                <w:rFonts w:ascii="Times New Roman" w:hAnsi="Times New Roman" w:cs="Times New Roman"/>
                <w:b/>
                <w:bCs/>
                <w:sz w:val="24"/>
                <w:szCs w:val="24"/>
              </w:rPr>
              <w:t>Челябинск</w:t>
            </w:r>
          </w:p>
        </w:tc>
        <w:tc>
          <w:tcPr>
            <w:tcW w:w="1389" w:type="dxa"/>
            <w:hideMark/>
          </w:tcPr>
          <w:p w:rsidR="00BB29CC" w:rsidRPr="00C4027D" w:rsidRDefault="00BB29CC" w:rsidP="00BB29CC">
            <w:pPr>
              <w:rPr>
                <w:rFonts w:ascii="Times New Roman" w:hAnsi="Times New Roman" w:cs="Times New Roman"/>
                <w:b/>
                <w:bCs/>
                <w:sz w:val="24"/>
                <w:szCs w:val="24"/>
              </w:rPr>
            </w:pPr>
            <w:r w:rsidRPr="00C4027D">
              <w:rPr>
                <w:rFonts w:ascii="Times New Roman" w:hAnsi="Times New Roman" w:cs="Times New Roman"/>
                <w:b/>
                <w:bCs/>
                <w:sz w:val="24"/>
                <w:szCs w:val="24"/>
              </w:rPr>
              <w:t>Курган</w:t>
            </w:r>
          </w:p>
        </w:tc>
        <w:tc>
          <w:tcPr>
            <w:tcW w:w="1380" w:type="dxa"/>
            <w:hideMark/>
          </w:tcPr>
          <w:p w:rsidR="00BB29CC" w:rsidRPr="00C4027D" w:rsidRDefault="00BB29CC" w:rsidP="00BB29CC">
            <w:pPr>
              <w:rPr>
                <w:rFonts w:ascii="Times New Roman" w:hAnsi="Times New Roman" w:cs="Times New Roman"/>
                <w:b/>
                <w:bCs/>
                <w:sz w:val="24"/>
                <w:szCs w:val="24"/>
              </w:rPr>
            </w:pPr>
            <w:r w:rsidRPr="00C4027D">
              <w:rPr>
                <w:rFonts w:ascii="Times New Roman" w:hAnsi="Times New Roman" w:cs="Times New Roman"/>
                <w:b/>
                <w:bCs/>
                <w:sz w:val="24"/>
                <w:szCs w:val="24"/>
              </w:rPr>
              <w:t>1I кв.</w:t>
            </w:r>
          </w:p>
        </w:tc>
        <w:tc>
          <w:tcPr>
            <w:tcW w:w="1388" w:type="dxa"/>
            <w:hideMark/>
          </w:tcPr>
          <w:p w:rsidR="00BB29CC" w:rsidRPr="00C4027D" w:rsidRDefault="00BB29CC" w:rsidP="00BB29CC">
            <w:pPr>
              <w:rPr>
                <w:rFonts w:ascii="Times New Roman" w:hAnsi="Times New Roman" w:cs="Times New Roman"/>
                <w:b/>
                <w:bCs/>
                <w:sz w:val="24"/>
                <w:szCs w:val="24"/>
              </w:rPr>
            </w:pPr>
            <w:r w:rsidRPr="00C4027D">
              <w:rPr>
                <w:rFonts w:ascii="Times New Roman" w:hAnsi="Times New Roman" w:cs="Times New Roman"/>
                <w:b/>
                <w:bCs/>
                <w:sz w:val="24"/>
                <w:szCs w:val="24"/>
              </w:rPr>
              <w:t>С нач</w:t>
            </w:r>
            <w:r w:rsidRPr="00C4027D">
              <w:rPr>
                <w:rFonts w:ascii="Times New Roman" w:hAnsi="Times New Roman" w:cs="Times New Roman"/>
                <w:b/>
                <w:bCs/>
                <w:sz w:val="24"/>
                <w:szCs w:val="24"/>
              </w:rPr>
              <w:t>а</w:t>
            </w:r>
            <w:r w:rsidRPr="00C4027D">
              <w:rPr>
                <w:rFonts w:ascii="Times New Roman" w:hAnsi="Times New Roman" w:cs="Times New Roman"/>
                <w:b/>
                <w:bCs/>
                <w:sz w:val="24"/>
                <w:szCs w:val="24"/>
              </w:rPr>
              <w:t>ла года</w:t>
            </w:r>
          </w:p>
        </w:tc>
      </w:tr>
      <w:tr w:rsidR="00BB29CC" w:rsidRPr="00C4027D" w:rsidTr="00BB29CC">
        <w:trPr>
          <w:trHeight w:val="342"/>
        </w:trPr>
        <w:tc>
          <w:tcPr>
            <w:tcW w:w="8081" w:type="dxa"/>
            <w:hideMark/>
          </w:tcPr>
          <w:p w:rsidR="00BB29CC" w:rsidRPr="00C4027D" w:rsidRDefault="00BB29CC" w:rsidP="00BB29CC">
            <w:pPr>
              <w:rPr>
                <w:rFonts w:ascii="Times New Roman" w:hAnsi="Times New Roman" w:cs="Times New Roman"/>
                <w:sz w:val="24"/>
                <w:szCs w:val="24"/>
              </w:rPr>
            </w:pPr>
            <w:r w:rsidRPr="00C4027D">
              <w:rPr>
                <w:rFonts w:ascii="Times New Roman" w:hAnsi="Times New Roman" w:cs="Times New Roman"/>
                <w:sz w:val="24"/>
                <w:szCs w:val="24"/>
              </w:rPr>
              <w:t xml:space="preserve">Поступило обращений граждан, </w:t>
            </w:r>
            <w:r w:rsidRPr="00C4027D">
              <w:rPr>
                <w:rFonts w:ascii="Times New Roman" w:hAnsi="Times New Roman" w:cs="Times New Roman"/>
                <w:sz w:val="24"/>
                <w:szCs w:val="24"/>
              </w:rPr>
              <w:lastRenderedPageBreak/>
              <w:t>всего:</w:t>
            </w:r>
          </w:p>
        </w:tc>
        <w:tc>
          <w:tcPr>
            <w:tcW w:w="1566"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lastRenderedPageBreak/>
              <w:t>260</w:t>
            </w:r>
          </w:p>
        </w:tc>
        <w:tc>
          <w:tcPr>
            <w:tcW w:w="1396"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63</w:t>
            </w:r>
          </w:p>
        </w:tc>
        <w:tc>
          <w:tcPr>
            <w:tcW w:w="1389"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27</w:t>
            </w:r>
          </w:p>
        </w:tc>
        <w:tc>
          <w:tcPr>
            <w:tcW w:w="1380"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350</w:t>
            </w:r>
          </w:p>
        </w:tc>
        <w:tc>
          <w:tcPr>
            <w:tcW w:w="1388"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706</w:t>
            </w:r>
          </w:p>
        </w:tc>
      </w:tr>
      <w:tr w:rsidR="00BB29CC" w:rsidRPr="00C4027D" w:rsidTr="00BB29CC">
        <w:trPr>
          <w:trHeight w:val="342"/>
        </w:trPr>
        <w:tc>
          <w:tcPr>
            <w:tcW w:w="8081" w:type="dxa"/>
            <w:hideMark/>
          </w:tcPr>
          <w:p w:rsidR="00BB29CC" w:rsidRPr="00C4027D" w:rsidRDefault="00BB29CC" w:rsidP="00BB29CC">
            <w:pPr>
              <w:rPr>
                <w:rFonts w:ascii="Times New Roman" w:hAnsi="Times New Roman" w:cs="Times New Roman"/>
                <w:sz w:val="24"/>
                <w:szCs w:val="24"/>
              </w:rPr>
            </w:pPr>
            <w:r w:rsidRPr="00C4027D">
              <w:rPr>
                <w:rFonts w:ascii="Times New Roman" w:hAnsi="Times New Roman" w:cs="Times New Roman"/>
                <w:sz w:val="24"/>
                <w:szCs w:val="24"/>
              </w:rPr>
              <w:lastRenderedPageBreak/>
              <w:t>- в том числе по сети Интернет</w:t>
            </w:r>
          </w:p>
        </w:tc>
        <w:tc>
          <w:tcPr>
            <w:tcW w:w="1566"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187</w:t>
            </w:r>
          </w:p>
        </w:tc>
        <w:tc>
          <w:tcPr>
            <w:tcW w:w="1396"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26</w:t>
            </w:r>
          </w:p>
        </w:tc>
        <w:tc>
          <w:tcPr>
            <w:tcW w:w="1389"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4</w:t>
            </w:r>
          </w:p>
        </w:tc>
        <w:tc>
          <w:tcPr>
            <w:tcW w:w="1380"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217</w:t>
            </w:r>
          </w:p>
        </w:tc>
        <w:tc>
          <w:tcPr>
            <w:tcW w:w="1388"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435</w:t>
            </w:r>
          </w:p>
        </w:tc>
      </w:tr>
      <w:tr w:rsidR="00BB29CC" w:rsidRPr="00C4027D" w:rsidTr="00BB29CC">
        <w:trPr>
          <w:trHeight w:val="342"/>
        </w:trPr>
        <w:tc>
          <w:tcPr>
            <w:tcW w:w="8081" w:type="dxa"/>
            <w:hideMark/>
          </w:tcPr>
          <w:p w:rsidR="00BB29CC" w:rsidRPr="00C4027D" w:rsidRDefault="00BB29CC" w:rsidP="00BB29CC">
            <w:pPr>
              <w:rPr>
                <w:rFonts w:ascii="Times New Roman" w:hAnsi="Times New Roman" w:cs="Times New Roman"/>
                <w:sz w:val="24"/>
                <w:szCs w:val="24"/>
              </w:rPr>
            </w:pPr>
            <w:r w:rsidRPr="00C4027D">
              <w:rPr>
                <w:rFonts w:ascii="Times New Roman" w:hAnsi="Times New Roman" w:cs="Times New Roman"/>
                <w:sz w:val="24"/>
                <w:szCs w:val="24"/>
              </w:rPr>
              <w:t>Взято на контроль обращений граждан</w:t>
            </w:r>
          </w:p>
        </w:tc>
        <w:tc>
          <w:tcPr>
            <w:tcW w:w="1566"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260</w:t>
            </w:r>
          </w:p>
        </w:tc>
        <w:tc>
          <w:tcPr>
            <w:tcW w:w="1396"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63</w:t>
            </w:r>
          </w:p>
        </w:tc>
        <w:tc>
          <w:tcPr>
            <w:tcW w:w="1389"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27</w:t>
            </w:r>
          </w:p>
        </w:tc>
        <w:tc>
          <w:tcPr>
            <w:tcW w:w="1380"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350</w:t>
            </w:r>
          </w:p>
        </w:tc>
        <w:tc>
          <w:tcPr>
            <w:tcW w:w="1388"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706</w:t>
            </w:r>
          </w:p>
        </w:tc>
      </w:tr>
      <w:tr w:rsidR="00BB29CC" w:rsidRPr="00C4027D" w:rsidTr="00BB29CC">
        <w:trPr>
          <w:trHeight w:val="342"/>
        </w:trPr>
        <w:tc>
          <w:tcPr>
            <w:tcW w:w="8081" w:type="dxa"/>
            <w:hideMark/>
          </w:tcPr>
          <w:p w:rsidR="00BB29CC" w:rsidRPr="00C4027D" w:rsidRDefault="00BB29CC" w:rsidP="00BB29CC">
            <w:pPr>
              <w:rPr>
                <w:rFonts w:ascii="Times New Roman" w:hAnsi="Times New Roman" w:cs="Times New Roman"/>
                <w:sz w:val="24"/>
                <w:szCs w:val="24"/>
              </w:rPr>
            </w:pPr>
            <w:r w:rsidRPr="00C4027D">
              <w:rPr>
                <w:rFonts w:ascii="Times New Roman" w:hAnsi="Times New Roman" w:cs="Times New Roman"/>
                <w:sz w:val="24"/>
                <w:szCs w:val="24"/>
              </w:rPr>
              <w:t>Количество встреч, проведённых с коллективами граждан</w:t>
            </w:r>
          </w:p>
        </w:tc>
        <w:tc>
          <w:tcPr>
            <w:tcW w:w="1566"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0</w:t>
            </w:r>
          </w:p>
        </w:tc>
        <w:tc>
          <w:tcPr>
            <w:tcW w:w="1396"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0</w:t>
            </w:r>
          </w:p>
        </w:tc>
        <w:tc>
          <w:tcPr>
            <w:tcW w:w="1389"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0</w:t>
            </w:r>
          </w:p>
        </w:tc>
        <w:tc>
          <w:tcPr>
            <w:tcW w:w="1380"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0</w:t>
            </w:r>
          </w:p>
        </w:tc>
        <w:tc>
          <w:tcPr>
            <w:tcW w:w="1388"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0</w:t>
            </w:r>
          </w:p>
        </w:tc>
      </w:tr>
      <w:tr w:rsidR="00BB29CC" w:rsidRPr="00C4027D" w:rsidTr="00BB29CC">
        <w:trPr>
          <w:trHeight w:val="342"/>
        </w:trPr>
        <w:tc>
          <w:tcPr>
            <w:tcW w:w="8081" w:type="dxa"/>
            <w:hideMark/>
          </w:tcPr>
          <w:p w:rsidR="00BB29CC" w:rsidRPr="00C4027D" w:rsidRDefault="00BB29CC" w:rsidP="00BB29CC">
            <w:pPr>
              <w:rPr>
                <w:rFonts w:ascii="Times New Roman" w:hAnsi="Times New Roman" w:cs="Times New Roman"/>
                <w:sz w:val="24"/>
                <w:szCs w:val="24"/>
              </w:rPr>
            </w:pPr>
            <w:r w:rsidRPr="00C4027D">
              <w:rPr>
                <w:rFonts w:ascii="Times New Roman" w:hAnsi="Times New Roman" w:cs="Times New Roman"/>
                <w:sz w:val="24"/>
                <w:szCs w:val="24"/>
              </w:rPr>
              <w:t>Количество граждан, принявших участие в коллективных встречах</w:t>
            </w:r>
          </w:p>
        </w:tc>
        <w:tc>
          <w:tcPr>
            <w:tcW w:w="1566"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0</w:t>
            </w:r>
          </w:p>
        </w:tc>
        <w:tc>
          <w:tcPr>
            <w:tcW w:w="1396"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0</w:t>
            </w:r>
          </w:p>
        </w:tc>
        <w:tc>
          <w:tcPr>
            <w:tcW w:w="1389"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0</w:t>
            </w:r>
          </w:p>
        </w:tc>
        <w:tc>
          <w:tcPr>
            <w:tcW w:w="1380"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0</w:t>
            </w:r>
          </w:p>
        </w:tc>
        <w:tc>
          <w:tcPr>
            <w:tcW w:w="1388"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0</w:t>
            </w:r>
          </w:p>
        </w:tc>
      </w:tr>
      <w:tr w:rsidR="00BB29CC" w:rsidRPr="00C4027D" w:rsidTr="00BB29CC">
        <w:trPr>
          <w:trHeight w:val="342"/>
        </w:trPr>
        <w:tc>
          <w:tcPr>
            <w:tcW w:w="8081" w:type="dxa"/>
            <w:hideMark/>
          </w:tcPr>
          <w:p w:rsidR="00BB29CC" w:rsidRPr="00C4027D" w:rsidRDefault="00BB29CC" w:rsidP="00BB29CC">
            <w:pPr>
              <w:rPr>
                <w:rFonts w:ascii="Times New Roman" w:hAnsi="Times New Roman" w:cs="Times New Roman"/>
                <w:sz w:val="24"/>
                <w:szCs w:val="24"/>
              </w:rPr>
            </w:pPr>
            <w:r w:rsidRPr="00C4027D">
              <w:rPr>
                <w:rFonts w:ascii="Times New Roman" w:hAnsi="Times New Roman" w:cs="Times New Roman"/>
                <w:sz w:val="24"/>
                <w:szCs w:val="24"/>
              </w:rPr>
              <w:t>Принято граждан на личном при</w:t>
            </w:r>
            <w:r w:rsidRPr="00C4027D">
              <w:rPr>
                <w:rFonts w:ascii="Times New Roman" w:hAnsi="Times New Roman" w:cs="Times New Roman"/>
                <w:sz w:val="24"/>
                <w:szCs w:val="24"/>
              </w:rPr>
              <w:t>ё</w:t>
            </w:r>
            <w:r w:rsidRPr="00C4027D">
              <w:rPr>
                <w:rFonts w:ascii="Times New Roman" w:hAnsi="Times New Roman" w:cs="Times New Roman"/>
                <w:sz w:val="24"/>
                <w:szCs w:val="24"/>
              </w:rPr>
              <w:t>ме, всего:</w:t>
            </w:r>
          </w:p>
        </w:tc>
        <w:tc>
          <w:tcPr>
            <w:tcW w:w="1566"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11</w:t>
            </w:r>
          </w:p>
        </w:tc>
        <w:tc>
          <w:tcPr>
            <w:tcW w:w="1396"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1</w:t>
            </w:r>
          </w:p>
        </w:tc>
        <w:tc>
          <w:tcPr>
            <w:tcW w:w="1389"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0</w:t>
            </w:r>
          </w:p>
        </w:tc>
        <w:tc>
          <w:tcPr>
            <w:tcW w:w="1380"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12</w:t>
            </w:r>
          </w:p>
        </w:tc>
        <w:tc>
          <w:tcPr>
            <w:tcW w:w="1388"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32</w:t>
            </w:r>
          </w:p>
        </w:tc>
      </w:tr>
      <w:tr w:rsidR="00BB29CC" w:rsidRPr="00C4027D" w:rsidTr="00BB29CC">
        <w:trPr>
          <w:trHeight w:val="645"/>
        </w:trPr>
        <w:tc>
          <w:tcPr>
            <w:tcW w:w="8081" w:type="dxa"/>
            <w:hideMark/>
          </w:tcPr>
          <w:p w:rsidR="00BB29CC" w:rsidRPr="00C4027D" w:rsidRDefault="00BB29CC" w:rsidP="00BB29CC">
            <w:pPr>
              <w:rPr>
                <w:rFonts w:ascii="Times New Roman" w:hAnsi="Times New Roman" w:cs="Times New Roman"/>
                <w:sz w:val="24"/>
                <w:szCs w:val="24"/>
              </w:rPr>
            </w:pPr>
            <w:r w:rsidRPr="00C4027D">
              <w:rPr>
                <w:rFonts w:ascii="Times New Roman" w:hAnsi="Times New Roman" w:cs="Times New Roman"/>
                <w:sz w:val="24"/>
                <w:szCs w:val="24"/>
              </w:rPr>
              <w:t>- в том числе принято граждан на личном приёме руководителем те</w:t>
            </w:r>
            <w:r w:rsidRPr="00C4027D">
              <w:rPr>
                <w:rFonts w:ascii="Times New Roman" w:hAnsi="Times New Roman" w:cs="Times New Roman"/>
                <w:sz w:val="24"/>
                <w:szCs w:val="24"/>
              </w:rPr>
              <w:t>р</w:t>
            </w:r>
            <w:r w:rsidRPr="00C4027D">
              <w:rPr>
                <w:rFonts w:ascii="Times New Roman" w:hAnsi="Times New Roman" w:cs="Times New Roman"/>
                <w:sz w:val="24"/>
                <w:szCs w:val="24"/>
              </w:rPr>
              <w:t>риториального органа или его зам</w:t>
            </w:r>
            <w:r w:rsidRPr="00C4027D">
              <w:rPr>
                <w:rFonts w:ascii="Times New Roman" w:hAnsi="Times New Roman" w:cs="Times New Roman"/>
                <w:sz w:val="24"/>
                <w:szCs w:val="24"/>
              </w:rPr>
              <w:t>е</w:t>
            </w:r>
            <w:r w:rsidRPr="00C4027D">
              <w:rPr>
                <w:rFonts w:ascii="Times New Roman" w:hAnsi="Times New Roman" w:cs="Times New Roman"/>
                <w:sz w:val="24"/>
                <w:szCs w:val="24"/>
              </w:rPr>
              <w:t>стителями в территориальном о</w:t>
            </w:r>
            <w:r w:rsidRPr="00C4027D">
              <w:rPr>
                <w:rFonts w:ascii="Times New Roman" w:hAnsi="Times New Roman" w:cs="Times New Roman"/>
                <w:sz w:val="24"/>
                <w:szCs w:val="24"/>
              </w:rPr>
              <w:t>р</w:t>
            </w:r>
            <w:r w:rsidRPr="00C4027D">
              <w:rPr>
                <w:rFonts w:ascii="Times New Roman" w:hAnsi="Times New Roman" w:cs="Times New Roman"/>
                <w:sz w:val="24"/>
                <w:szCs w:val="24"/>
              </w:rPr>
              <w:t>гане</w:t>
            </w:r>
          </w:p>
        </w:tc>
        <w:tc>
          <w:tcPr>
            <w:tcW w:w="1566"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0</w:t>
            </w:r>
          </w:p>
        </w:tc>
        <w:tc>
          <w:tcPr>
            <w:tcW w:w="1396"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0</w:t>
            </w:r>
          </w:p>
        </w:tc>
        <w:tc>
          <w:tcPr>
            <w:tcW w:w="1389"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0</w:t>
            </w:r>
          </w:p>
        </w:tc>
        <w:tc>
          <w:tcPr>
            <w:tcW w:w="1380"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0</w:t>
            </w:r>
          </w:p>
        </w:tc>
        <w:tc>
          <w:tcPr>
            <w:tcW w:w="1388"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0</w:t>
            </w:r>
          </w:p>
        </w:tc>
      </w:tr>
      <w:tr w:rsidR="00BB29CC" w:rsidRPr="00C4027D" w:rsidTr="00BB29CC">
        <w:trPr>
          <w:trHeight w:val="975"/>
        </w:trPr>
        <w:tc>
          <w:tcPr>
            <w:tcW w:w="8081" w:type="dxa"/>
            <w:hideMark/>
          </w:tcPr>
          <w:p w:rsidR="00BB29CC" w:rsidRPr="00C4027D" w:rsidRDefault="00BB29CC" w:rsidP="00BB29CC">
            <w:pPr>
              <w:rPr>
                <w:rFonts w:ascii="Times New Roman" w:hAnsi="Times New Roman" w:cs="Times New Roman"/>
                <w:sz w:val="24"/>
                <w:szCs w:val="24"/>
              </w:rPr>
            </w:pPr>
            <w:r w:rsidRPr="00C4027D">
              <w:rPr>
                <w:rFonts w:ascii="Times New Roman" w:hAnsi="Times New Roman" w:cs="Times New Roman"/>
                <w:sz w:val="24"/>
                <w:szCs w:val="24"/>
              </w:rPr>
              <w:t>- в том числе принято граждан на личном приёме руководителем те</w:t>
            </w:r>
            <w:r w:rsidRPr="00C4027D">
              <w:rPr>
                <w:rFonts w:ascii="Times New Roman" w:hAnsi="Times New Roman" w:cs="Times New Roman"/>
                <w:sz w:val="24"/>
                <w:szCs w:val="24"/>
              </w:rPr>
              <w:t>р</w:t>
            </w:r>
            <w:r w:rsidRPr="00C4027D">
              <w:rPr>
                <w:rFonts w:ascii="Times New Roman" w:hAnsi="Times New Roman" w:cs="Times New Roman"/>
                <w:sz w:val="24"/>
                <w:szCs w:val="24"/>
              </w:rPr>
              <w:t>риториального органа или его зам</w:t>
            </w:r>
            <w:r w:rsidRPr="00C4027D">
              <w:rPr>
                <w:rFonts w:ascii="Times New Roman" w:hAnsi="Times New Roman" w:cs="Times New Roman"/>
                <w:sz w:val="24"/>
                <w:szCs w:val="24"/>
              </w:rPr>
              <w:t>е</w:t>
            </w:r>
            <w:r w:rsidRPr="00C4027D">
              <w:rPr>
                <w:rFonts w:ascii="Times New Roman" w:hAnsi="Times New Roman" w:cs="Times New Roman"/>
                <w:sz w:val="24"/>
                <w:szCs w:val="24"/>
              </w:rPr>
              <w:t>стителями в приёмной Президента Российской Федерации в соотве</w:t>
            </w:r>
            <w:r w:rsidRPr="00C4027D">
              <w:rPr>
                <w:rFonts w:ascii="Times New Roman" w:hAnsi="Times New Roman" w:cs="Times New Roman"/>
                <w:sz w:val="24"/>
                <w:szCs w:val="24"/>
              </w:rPr>
              <w:t>т</w:t>
            </w:r>
            <w:r w:rsidRPr="00C4027D">
              <w:rPr>
                <w:rFonts w:ascii="Times New Roman" w:hAnsi="Times New Roman" w:cs="Times New Roman"/>
                <w:sz w:val="24"/>
                <w:szCs w:val="24"/>
              </w:rPr>
              <w:t>ствующем федеральном округе</w:t>
            </w:r>
          </w:p>
        </w:tc>
        <w:tc>
          <w:tcPr>
            <w:tcW w:w="1566"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0</w:t>
            </w:r>
          </w:p>
        </w:tc>
        <w:tc>
          <w:tcPr>
            <w:tcW w:w="1396"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0</w:t>
            </w:r>
          </w:p>
        </w:tc>
        <w:tc>
          <w:tcPr>
            <w:tcW w:w="1389"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0</w:t>
            </w:r>
          </w:p>
        </w:tc>
        <w:tc>
          <w:tcPr>
            <w:tcW w:w="1380"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0</w:t>
            </w:r>
          </w:p>
        </w:tc>
        <w:tc>
          <w:tcPr>
            <w:tcW w:w="1388"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5</w:t>
            </w:r>
          </w:p>
        </w:tc>
      </w:tr>
      <w:tr w:rsidR="00BB29CC" w:rsidRPr="00C4027D" w:rsidTr="00BB29CC">
        <w:trPr>
          <w:trHeight w:val="342"/>
        </w:trPr>
        <w:tc>
          <w:tcPr>
            <w:tcW w:w="8081" w:type="dxa"/>
            <w:hideMark/>
          </w:tcPr>
          <w:p w:rsidR="00BB29CC" w:rsidRPr="00C4027D" w:rsidRDefault="00BB29CC" w:rsidP="00BB29CC">
            <w:pPr>
              <w:rPr>
                <w:rFonts w:ascii="Times New Roman" w:hAnsi="Times New Roman" w:cs="Times New Roman"/>
                <w:sz w:val="24"/>
                <w:szCs w:val="24"/>
              </w:rPr>
            </w:pPr>
            <w:r w:rsidRPr="00C4027D">
              <w:rPr>
                <w:rFonts w:ascii="Times New Roman" w:hAnsi="Times New Roman" w:cs="Times New Roman"/>
                <w:sz w:val="24"/>
                <w:szCs w:val="24"/>
              </w:rPr>
              <w:t>Количество обращений, переадр</w:t>
            </w:r>
            <w:r w:rsidRPr="00C4027D">
              <w:rPr>
                <w:rFonts w:ascii="Times New Roman" w:hAnsi="Times New Roman" w:cs="Times New Roman"/>
                <w:sz w:val="24"/>
                <w:szCs w:val="24"/>
              </w:rPr>
              <w:t>е</w:t>
            </w:r>
            <w:r w:rsidRPr="00C4027D">
              <w:rPr>
                <w:rFonts w:ascii="Times New Roman" w:hAnsi="Times New Roman" w:cs="Times New Roman"/>
                <w:sz w:val="24"/>
                <w:szCs w:val="24"/>
              </w:rPr>
              <w:t>сованных по принадлежности</w:t>
            </w:r>
          </w:p>
        </w:tc>
        <w:tc>
          <w:tcPr>
            <w:tcW w:w="1566"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63</w:t>
            </w:r>
          </w:p>
        </w:tc>
        <w:tc>
          <w:tcPr>
            <w:tcW w:w="1396"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22</w:t>
            </w:r>
          </w:p>
        </w:tc>
        <w:tc>
          <w:tcPr>
            <w:tcW w:w="1389"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8</w:t>
            </w:r>
          </w:p>
        </w:tc>
        <w:tc>
          <w:tcPr>
            <w:tcW w:w="1380"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93</w:t>
            </w:r>
          </w:p>
        </w:tc>
        <w:tc>
          <w:tcPr>
            <w:tcW w:w="1388"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184</w:t>
            </w:r>
          </w:p>
        </w:tc>
      </w:tr>
      <w:tr w:rsidR="00BB29CC" w:rsidRPr="00C4027D" w:rsidTr="00BB29CC">
        <w:trPr>
          <w:trHeight w:val="342"/>
        </w:trPr>
        <w:tc>
          <w:tcPr>
            <w:tcW w:w="8081" w:type="dxa"/>
            <w:hideMark/>
          </w:tcPr>
          <w:p w:rsidR="00BB29CC" w:rsidRPr="00C4027D" w:rsidRDefault="00BB29CC" w:rsidP="00BB29CC">
            <w:pPr>
              <w:rPr>
                <w:rFonts w:ascii="Times New Roman" w:hAnsi="Times New Roman" w:cs="Times New Roman"/>
                <w:sz w:val="24"/>
                <w:szCs w:val="24"/>
              </w:rPr>
            </w:pPr>
            <w:r w:rsidRPr="00C4027D">
              <w:rPr>
                <w:rFonts w:ascii="Times New Roman" w:hAnsi="Times New Roman" w:cs="Times New Roman"/>
                <w:sz w:val="24"/>
                <w:szCs w:val="24"/>
              </w:rPr>
              <w:t>Количество обращений, наход</w:t>
            </w:r>
            <w:r w:rsidRPr="00C4027D">
              <w:rPr>
                <w:rFonts w:ascii="Times New Roman" w:hAnsi="Times New Roman" w:cs="Times New Roman"/>
                <w:sz w:val="24"/>
                <w:szCs w:val="24"/>
              </w:rPr>
              <w:t>я</w:t>
            </w:r>
            <w:r w:rsidRPr="00C4027D">
              <w:rPr>
                <w:rFonts w:ascii="Times New Roman" w:hAnsi="Times New Roman" w:cs="Times New Roman"/>
                <w:sz w:val="24"/>
                <w:szCs w:val="24"/>
              </w:rPr>
              <w:t>щихся на рассмотрении</w:t>
            </w:r>
          </w:p>
        </w:tc>
        <w:tc>
          <w:tcPr>
            <w:tcW w:w="1566"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40</w:t>
            </w:r>
          </w:p>
        </w:tc>
        <w:tc>
          <w:tcPr>
            <w:tcW w:w="1396"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11</w:t>
            </w:r>
          </w:p>
        </w:tc>
        <w:tc>
          <w:tcPr>
            <w:tcW w:w="1389"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4</w:t>
            </w:r>
          </w:p>
        </w:tc>
        <w:tc>
          <w:tcPr>
            <w:tcW w:w="1380"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55</w:t>
            </w:r>
          </w:p>
        </w:tc>
        <w:tc>
          <w:tcPr>
            <w:tcW w:w="1388"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55</w:t>
            </w:r>
          </w:p>
        </w:tc>
      </w:tr>
      <w:tr w:rsidR="00BB29CC" w:rsidRPr="00C4027D" w:rsidTr="00BB29CC">
        <w:trPr>
          <w:trHeight w:val="342"/>
        </w:trPr>
        <w:tc>
          <w:tcPr>
            <w:tcW w:w="8081" w:type="dxa"/>
            <w:hideMark/>
          </w:tcPr>
          <w:p w:rsidR="00BB29CC" w:rsidRPr="00C4027D" w:rsidRDefault="00BB29CC" w:rsidP="00BB29CC">
            <w:pPr>
              <w:rPr>
                <w:rFonts w:ascii="Times New Roman" w:hAnsi="Times New Roman" w:cs="Times New Roman"/>
                <w:sz w:val="24"/>
                <w:szCs w:val="24"/>
              </w:rPr>
            </w:pPr>
            <w:r w:rsidRPr="00C4027D">
              <w:rPr>
                <w:rFonts w:ascii="Times New Roman" w:hAnsi="Times New Roman" w:cs="Times New Roman"/>
                <w:sz w:val="24"/>
                <w:szCs w:val="24"/>
              </w:rPr>
              <w:t>Количество обращений, законче</w:t>
            </w:r>
            <w:r w:rsidRPr="00C4027D">
              <w:rPr>
                <w:rFonts w:ascii="Times New Roman" w:hAnsi="Times New Roman" w:cs="Times New Roman"/>
                <w:sz w:val="24"/>
                <w:szCs w:val="24"/>
              </w:rPr>
              <w:t>н</w:t>
            </w:r>
            <w:r w:rsidRPr="00C4027D">
              <w:rPr>
                <w:rFonts w:ascii="Times New Roman" w:hAnsi="Times New Roman" w:cs="Times New Roman"/>
                <w:sz w:val="24"/>
                <w:szCs w:val="24"/>
              </w:rPr>
              <w:t>ных рассмотрением</w:t>
            </w:r>
          </w:p>
        </w:tc>
        <w:tc>
          <w:tcPr>
            <w:tcW w:w="1566"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157</w:t>
            </w:r>
          </w:p>
        </w:tc>
        <w:tc>
          <w:tcPr>
            <w:tcW w:w="1396"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30</w:t>
            </w:r>
          </w:p>
        </w:tc>
        <w:tc>
          <w:tcPr>
            <w:tcW w:w="1389"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15</w:t>
            </w:r>
          </w:p>
        </w:tc>
        <w:tc>
          <w:tcPr>
            <w:tcW w:w="1380"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202</w:t>
            </w:r>
          </w:p>
        </w:tc>
        <w:tc>
          <w:tcPr>
            <w:tcW w:w="1388"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467</w:t>
            </w:r>
          </w:p>
        </w:tc>
      </w:tr>
      <w:tr w:rsidR="00BB29CC" w:rsidRPr="00C4027D" w:rsidTr="00BB29CC">
        <w:trPr>
          <w:trHeight w:val="342"/>
        </w:trPr>
        <w:tc>
          <w:tcPr>
            <w:tcW w:w="8081" w:type="dxa"/>
            <w:hideMark/>
          </w:tcPr>
          <w:p w:rsidR="00BB29CC" w:rsidRPr="00C4027D" w:rsidRDefault="00BB29CC" w:rsidP="00BB29CC">
            <w:pPr>
              <w:rPr>
                <w:rFonts w:ascii="Times New Roman" w:hAnsi="Times New Roman" w:cs="Times New Roman"/>
                <w:sz w:val="24"/>
                <w:szCs w:val="24"/>
              </w:rPr>
            </w:pPr>
            <w:r w:rsidRPr="00C4027D">
              <w:rPr>
                <w:rFonts w:ascii="Times New Roman" w:hAnsi="Times New Roman" w:cs="Times New Roman"/>
                <w:sz w:val="24"/>
                <w:szCs w:val="24"/>
              </w:rPr>
              <w:t>Результативность по обращениям, законченным рассмотрением:</w:t>
            </w:r>
          </w:p>
        </w:tc>
        <w:tc>
          <w:tcPr>
            <w:tcW w:w="1566" w:type="dxa"/>
            <w:hideMark/>
          </w:tcPr>
          <w:p w:rsidR="00BB29CC" w:rsidRPr="00C4027D" w:rsidRDefault="00BB29CC" w:rsidP="00BB29CC">
            <w:pPr>
              <w:jc w:val="center"/>
              <w:rPr>
                <w:rFonts w:ascii="Times New Roman" w:hAnsi="Times New Roman" w:cs="Times New Roman"/>
                <w:sz w:val="24"/>
                <w:szCs w:val="24"/>
              </w:rPr>
            </w:pPr>
          </w:p>
        </w:tc>
        <w:tc>
          <w:tcPr>
            <w:tcW w:w="1396" w:type="dxa"/>
            <w:hideMark/>
          </w:tcPr>
          <w:p w:rsidR="00BB29CC" w:rsidRPr="00C4027D" w:rsidRDefault="00BB29CC" w:rsidP="00BB29CC">
            <w:pPr>
              <w:jc w:val="center"/>
              <w:rPr>
                <w:rFonts w:ascii="Times New Roman" w:hAnsi="Times New Roman" w:cs="Times New Roman"/>
                <w:sz w:val="24"/>
                <w:szCs w:val="24"/>
              </w:rPr>
            </w:pPr>
          </w:p>
        </w:tc>
        <w:tc>
          <w:tcPr>
            <w:tcW w:w="1389" w:type="dxa"/>
            <w:hideMark/>
          </w:tcPr>
          <w:p w:rsidR="00BB29CC" w:rsidRPr="00C4027D" w:rsidRDefault="00BB29CC" w:rsidP="00BB29CC">
            <w:pPr>
              <w:jc w:val="center"/>
              <w:rPr>
                <w:rFonts w:ascii="Times New Roman" w:hAnsi="Times New Roman" w:cs="Times New Roman"/>
                <w:sz w:val="24"/>
                <w:szCs w:val="24"/>
              </w:rPr>
            </w:pPr>
          </w:p>
        </w:tc>
        <w:tc>
          <w:tcPr>
            <w:tcW w:w="1380" w:type="dxa"/>
            <w:hideMark/>
          </w:tcPr>
          <w:p w:rsidR="00BB29CC" w:rsidRPr="00C4027D" w:rsidRDefault="00BB29CC" w:rsidP="00BB29CC">
            <w:pPr>
              <w:jc w:val="center"/>
              <w:rPr>
                <w:rFonts w:ascii="Times New Roman" w:hAnsi="Times New Roman" w:cs="Times New Roman"/>
                <w:sz w:val="24"/>
                <w:szCs w:val="24"/>
              </w:rPr>
            </w:pPr>
          </w:p>
        </w:tc>
        <w:tc>
          <w:tcPr>
            <w:tcW w:w="1388" w:type="dxa"/>
            <w:hideMark/>
          </w:tcPr>
          <w:p w:rsidR="00BB29CC" w:rsidRPr="00C4027D" w:rsidRDefault="00BB29CC" w:rsidP="00BB29CC">
            <w:pPr>
              <w:jc w:val="center"/>
              <w:rPr>
                <w:rFonts w:ascii="Times New Roman" w:hAnsi="Times New Roman" w:cs="Times New Roman"/>
                <w:sz w:val="24"/>
                <w:szCs w:val="24"/>
              </w:rPr>
            </w:pPr>
          </w:p>
        </w:tc>
      </w:tr>
      <w:tr w:rsidR="00BB29CC" w:rsidRPr="00C4027D" w:rsidTr="00BB29CC">
        <w:trPr>
          <w:trHeight w:val="342"/>
        </w:trPr>
        <w:tc>
          <w:tcPr>
            <w:tcW w:w="8081" w:type="dxa"/>
            <w:hideMark/>
          </w:tcPr>
          <w:p w:rsidR="00BB29CC" w:rsidRPr="00C4027D" w:rsidRDefault="00BB29CC" w:rsidP="00BB29CC">
            <w:pPr>
              <w:rPr>
                <w:rFonts w:ascii="Times New Roman" w:hAnsi="Times New Roman" w:cs="Times New Roman"/>
                <w:sz w:val="24"/>
                <w:szCs w:val="24"/>
              </w:rPr>
            </w:pPr>
            <w:r w:rsidRPr="00C4027D">
              <w:rPr>
                <w:rFonts w:ascii="Times New Roman" w:hAnsi="Times New Roman" w:cs="Times New Roman"/>
                <w:sz w:val="24"/>
                <w:szCs w:val="24"/>
              </w:rPr>
              <w:t xml:space="preserve">- разъяснено </w:t>
            </w:r>
          </w:p>
        </w:tc>
        <w:tc>
          <w:tcPr>
            <w:tcW w:w="1566"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96</w:t>
            </w:r>
          </w:p>
        </w:tc>
        <w:tc>
          <w:tcPr>
            <w:tcW w:w="1396"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16</w:t>
            </w:r>
          </w:p>
        </w:tc>
        <w:tc>
          <w:tcPr>
            <w:tcW w:w="1389"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15</w:t>
            </w:r>
          </w:p>
        </w:tc>
        <w:tc>
          <w:tcPr>
            <w:tcW w:w="1380"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127</w:t>
            </w:r>
          </w:p>
        </w:tc>
        <w:tc>
          <w:tcPr>
            <w:tcW w:w="1388"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327</w:t>
            </w:r>
          </w:p>
        </w:tc>
      </w:tr>
      <w:tr w:rsidR="00BB29CC" w:rsidRPr="00C4027D" w:rsidTr="00BB29CC">
        <w:trPr>
          <w:trHeight w:val="342"/>
        </w:trPr>
        <w:tc>
          <w:tcPr>
            <w:tcW w:w="8081" w:type="dxa"/>
            <w:hideMark/>
          </w:tcPr>
          <w:p w:rsidR="00BB29CC" w:rsidRPr="00C4027D" w:rsidRDefault="00BB29CC" w:rsidP="00BB29CC">
            <w:pPr>
              <w:rPr>
                <w:rFonts w:ascii="Times New Roman" w:hAnsi="Times New Roman" w:cs="Times New Roman"/>
                <w:sz w:val="24"/>
                <w:szCs w:val="24"/>
              </w:rPr>
            </w:pPr>
            <w:r w:rsidRPr="00C4027D">
              <w:rPr>
                <w:rFonts w:ascii="Times New Roman" w:hAnsi="Times New Roman" w:cs="Times New Roman"/>
                <w:sz w:val="24"/>
                <w:szCs w:val="24"/>
              </w:rPr>
              <w:t>- поддержано</w:t>
            </w:r>
          </w:p>
        </w:tc>
        <w:tc>
          <w:tcPr>
            <w:tcW w:w="1566"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20</w:t>
            </w:r>
          </w:p>
        </w:tc>
        <w:tc>
          <w:tcPr>
            <w:tcW w:w="1396"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13</w:t>
            </w:r>
          </w:p>
        </w:tc>
        <w:tc>
          <w:tcPr>
            <w:tcW w:w="1389"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0</w:t>
            </w:r>
          </w:p>
        </w:tc>
        <w:tc>
          <w:tcPr>
            <w:tcW w:w="1380"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33</w:t>
            </w:r>
          </w:p>
        </w:tc>
        <w:tc>
          <w:tcPr>
            <w:tcW w:w="1388"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69</w:t>
            </w:r>
          </w:p>
        </w:tc>
      </w:tr>
      <w:tr w:rsidR="00BB29CC" w:rsidRPr="00C4027D" w:rsidTr="00BB29CC">
        <w:trPr>
          <w:trHeight w:val="342"/>
        </w:trPr>
        <w:tc>
          <w:tcPr>
            <w:tcW w:w="8081" w:type="dxa"/>
            <w:hideMark/>
          </w:tcPr>
          <w:p w:rsidR="00BB29CC" w:rsidRPr="00C4027D" w:rsidRDefault="00BB29CC" w:rsidP="00BB29CC">
            <w:pPr>
              <w:rPr>
                <w:rFonts w:ascii="Times New Roman" w:hAnsi="Times New Roman" w:cs="Times New Roman"/>
                <w:sz w:val="24"/>
                <w:szCs w:val="24"/>
              </w:rPr>
            </w:pPr>
            <w:r w:rsidRPr="00C4027D">
              <w:rPr>
                <w:rFonts w:ascii="Times New Roman" w:hAnsi="Times New Roman" w:cs="Times New Roman"/>
                <w:sz w:val="24"/>
                <w:szCs w:val="24"/>
              </w:rPr>
              <w:t>- не поддержано</w:t>
            </w:r>
          </w:p>
        </w:tc>
        <w:tc>
          <w:tcPr>
            <w:tcW w:w="1566"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41</w:t>
            </w:r>
          </w:p>
        </w:tc>
        <w:tc>
          <w:tcPr>
            <w:tcW w:w="1396"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1</w:t>
            </w:r>
          </w:p>
        </w:tc>
        <w:tc>
          <w:tcPr>
            <w:tcW w:w="1389"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0</w:t>
            </w:r>
          </w:p>
        </w:tc>
        <w:tc>
          <w:tcPr>
            <w:tcW w:w="1380"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42</w:t>
            </w:r>
          </w:p>
        </w:tc>
        <w:tc>
          <w:tcPr>
            <w:tcW w:w="1388"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71</w:t>
            </w:r>
          </w:p>
        </w:tc>
      </w:tr>
      <w:tr w:rsidR="00BB29CC" w:rsidRPr="00C4027D" w:rsidTr="00BB29CC">
        <w:trPr>
          <w:trHeight w:val="342"/>
        </w:trPr>
        <w:tc>
          <w:tcPr>
            <w:tcW w:w="8081" w:type="dxa"/>
            <w:hideMark/>
          </w:tcPr>
          <w:p w:rsidR="00BB29CC" w:rsidRPr="00C4027D" w:rsidRDefault="00BB29CC" w:rsidP="00BB29CC">
            <w:pPr>
              <w:rPr>
                <w:rFonts w:ascii="Times New Roman" w:hAnsi="Times New Roman" w:cs="Times New Roman"/>
                <w:sz w:val="24"/>
                <w:szCs w:val="24"/>
              </w:rPr>
            </w:pPr>
            <w:r w:rsidRPr="00C4027D">
              <w:rPr>
                <w:rFonts w:ascii="Times New Roman" w:hAnsi="Times New Roman" w:cs="Times New Roman"/>
                <w:sz w:val="24"/>
                <w:szCs w:val="24"/>
              </w:rPr>
              <w:t>Количество обращений, рассмо</w:t>
            </w:r>
            <w:r w:rsidRPr="00C4027D">
              <w:rPr>
                <w:rFonts w:ascii="Times New Roman" w:hAnsi="Times New Roman" w:cs="Times New Roman"/>
                <w:sz w:val="24"/>
                <w:szCs w:val="24"/>
              </w:rPr>
              <w:t>т</w:t>
            </w:r>
            <w:r w:rsidRPr="00C4027D">
              <w:rPr>
                <w:rFonts w:ascii="Times New Roman" w:hAnsi="Times New Roman" w:cs="Times New Roman"/>
                <w:sz w:val="24"/>
                <w:szCs w:val="24"/>
              </w:rPr>
              <w:t>ренных с выездом на место</w:t>
            </w:r>
          </w:p>
        </w:tc>
        <w:tc>
          <w:tcPr>
            <w:tcW w:w="1566"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6</w:t>
            </w:r>
          </w:p>
        </w:tc>
        <w:tc>
          <w:tcPr>
            <w:tcW w:w="1396"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1</w:t>
            </w:r>
          </w:p>
        </w:tc>
        <w:tc>
          <w:tcPr>
            <w:tcW w:w="1389"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0</w:t>
            </w:r>
          </w:p>
        </w:tc>
        <w:tc>
          <w:tcPr>
            <w:tcW w:w="1380"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7</w:t>
            </w:r>
          </w:p>
        </w:tc>
        <w:tc>
          <w:tcPr>
            <w:tcW w:w="1388"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10</w:t>
            </w:r>
          </w:p>
        </w:tc>
      </w:tr>
      <w:tr w:rsidR="00BB29CC" w:rsidRPr="00C4027D" w:rsidTr="00BB29CC">
        <w:trPr>
          <w:trHeight w:val="342"/>
        </w:trPr>
        <w:tc>
          <w:tcPr>
            <w:tcW w:w="8081" w:type="dxa"/>
            <w:hideMark/>
          </w:tcPr>
          <w:p w:rsidR="00BB29CC" w:rsidRPr="00C4027D" w:rsidRDefault="00BB29CC" w:rsidP="00BB29CC">
            <w:pPr>
              <w:rPr>
                <w:rFonts w:ascii="Times New Roman" w:hAnsi="Times New Roman" w:cs="Times New Roman"/>
                <w:sz w:val="24"/>
                <w:szCs w:val="24"/>
              </w:rPr>
            </w:pPr>
            <w:r w:rsidRPr="00C4027D">
              <w:rPr>
                <w:rFonts w:ascii="Times New Roman" w:hAnsi="Times New Roman" w:cs="Times New Roman"/>
                <w:sz w:val="24"/>
                <w:szCs w:val="24"/>
              </w:rPr>
              <w:t>Количество обращений, рассмо</w:t>
            </w:r>
            <w:r w:rsidRPr="00C4027D">
              <w:rPr>
                <w:rFonts w:ascii="Times New Roman" w:hAnsi="Times New Roman" w:cs="Times New Roman"/>
                <w:sz w:val="24"/>
                <w:szCs w:val="24"/>
              </w:rPr>
              <w:t>т</w:t>
            </w:r>
            <w:r w:rsidRPr="00C4027D">
              <w:rPr>
                <w:rFonts w:ascii="Times New Roman" w:hAnsi="Times New Roman" w:cs="Times New Roman"/>
                <w:sz w:val="24"/>
                <w:szCs w:val="24"/>
              </w:rPr>
              <w:t>ренных с нарушением срока</w:t>
            </w:r>
          </w:p>
        </w:tc>
        <w:tc>
          <w:tcPr>
            <w:tcW w:w="1566"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0</w:t>
            </w:r>
          </w:p>
        </w:tc>
        <w:tc>
          <w:tcPr>
            <w:tcW w:w="1396"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0</w:t>
            </w:r>
          </w:p>
        </w:tc>
        <w:tc>
          <w:tcPr>
            <w:tcW w:w="1389"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0</w:t>
            </w:r>
          </w:p>
        </w:tc>
        <w:tc>
          <w:tcPr>
            <w:tcW w:w="1380"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0</w:t>
            </w:r>
          </w:p>
        </w:tc>
        <w:tc>
          <w:tcPr>
            <w:tcW w:w="1388"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0</w:t>
            </w:r>
          </w:p>
        </w:tc>
      </w:tr>
      <w:tr w:rsidR="00BB29CC" w:rsidRPr="00C4027D" w:rsidTr="00BB29CC">
        <w:trPr>
          <w:trHeight w:val="645"/>
        </w:trPr>
        <w:tc>
          <w:tcPr>
            <w:tcW w:w="8081" w:type="dxa"/>
            <w:hideMark/>
          </w:tcPr>
          <w:p w:rsidR="00BB29CC" w:rsidRPr="00C4027D" w:rsidRDefault="00BB29CC" w:rsidP="00BB29CC">
            <w:pPr>
              <w:rPr>
                <w:rFonts w:ascii="Times New Roman" w:hAnsi="Times New Roman" w:cs="Times New Roman"/>
                <w:sz w:val="24"/>
                <w:szCs w:val="24"/>
              </w:rPr>
            </w:pPr>
            <w:r w:rsidRPr="00C4027D">
              <w:rPr>
                <w:rFonts w:ascii="Times New Roman" w:hAnsi="Times New Roman" w:cs="Times New Roman"/>
                <w:sz w:val="24"/>
                <w:szCs w:val="24"/>
              </w:rPr>
              <w:t>Количество мероприятий по вопр</w:t>
            </w:r>
            <w:r w:rsidRPr="00C4027D">
              <w:rPr>
                <w:rFonts w:ascii="Times New Roman" w:hAnsi="Times New Roman" w:cs="Times New Roman"/>
                <w:sz w:val="24"/>
                <w:szCs w:val="24"/>
              </w:rPr>
              <w:t>о</w:t>
            </w:r>
            <w:r w:rsidRPr="00C4027D">
              <w:rPr>
                <w:rFonts w:ascii="Times New Roman" w:hAnsi="Times New Roman" w:cs="Times New Roman"/>
                <w:sz w:val="24"/>
                <w:szCs w:val="24"/>
              </w:rPr>
              <w:t>сам повышения эффективности р</w:t>
            </w:r>
            <w:r w:rsidRPr="00C4027D">
              <w:rPr>
                <w:rFonts w:ascii="Times New Roman" w:hAnsi="Times New Roman" w:cs="Times New Roman"/>
                <w:sz w:val="24"/>
                <w:szCs w:val="24"/>
              </w:rPr>
              <w:t>а</w:t>
            </w:r>
            <w:r w:rsidRPr="00C4027D">
              <w:rPr>
                <w:rFonts w:ascii="Times New Roman" w:hAnsi="Times New Roman" w:cs="Times New Roman"/>
                <w:sz w:val="24"/>
                <w:szCs w:val="24"/>
              </w:rPr>
              <w:t>боты               с обращениями гра</w:t>
            </w:r>
            <w:r w:rsidRPr="00C4027D">
              <w:rPr>
                <w:rFonts w:ascii="Times New Roman" w:hAnsi="Times New Roman" w:cs="Times New Roman"/>
                <w:sz w:val="24"/>
                <w:szCs w:val="24"/>
              </w:rPr>
              <w:t>ж</w:t>
            </w:r>
            <w:r w:rsidRPr="00C4027D">
              <w:rPr>
                <w:rFonts w:ascii="Times New Roman" w:hAnsi="Times New Roman" w:cs="Times New Roman"/>
                <w:sz w:val="24"/>
                <w:szCs w:val="24"/>
              </w:rPr>
              <w:t>дан</w:t>
            </w:r>
          </w:p>
        </w:tc>
        <w:tc>
          <w:tcPr>
            <w:tcW w:w="1566"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0</w:t>
            </w:r>
          </w:p>
        </w:tc>
        <w:tc>
          <w:tcPr>
            <w:tcW w:w="1396"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0</w:t>
            </w:r>
          </w:p>
        </w:tc>
        <w:tc>
          <w:tcPr>
            <w:tcW w:w="1389"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0</w:t>
            </w:r>
          </w:p>
        </w:tc>
        <w:tc>
          <w:tcPr>
            <w:tcW w:w="1380"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0</w:t>
            </w:r>
          </w:p>
        </w:tc>
        <w:tc>
          <w:tcPr>
            <w:tcW w:w="1388"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3</w:t>
            </w:r>
          </w:p>
        </w:tc>
      </w:tr>
      <w:tr w:rsidR="00BB29CC" w:rsidRPr="00C4027D" w:rsidTr="00BB29CC">
        <w:trPr>
          <w:trHeight w:val="342"/>
        </w:trPr>
        <w:tc>
          <w:tcPr>
            <w:tcW w:w="8081" w:type="dxa"/>
            <w:hideMark/>
          </w:tcPr>
          <w:p w:rsidR="00BB29CC" w:rsidRPr="00C4027D" w:rsidRDefault="00BB29CC" w:rsidP="00BB29CC">
            <w:pPr>
              <w:rPr>
                <w:rFonts w:ascii="Times New Roman" w:hAnsi="Times New Roman" w:cs="Times New Roman"/>
                <w:sz w:val="24"/>
                <w:szCs w:val="24"/>
              </w:rPr>
            </w:pPr>
            <w:r w:rsidRPr="00C4027D">
              <w:rPr>
                <w:rFonts w:ascii="Times New Roman" w:hAnsi="Times New Roman" w:cs="Times New Roman"/>
                <w:sz w:val="24"/>
                <w:szCs w:val="24"/>
              </w:rPr>
              <w:t>Количество обращений, поступи</w:t>
            </w:r>
            <w:r w:rsidRPr="00C4027D">
              <w:rPr>
                <w:rFonts w:ascii="Times New Roman" w:hAnsi="Times New Roman" w:cs="Times New Roman"/>
                <w:sz w:val="24"/>
                <w:szCs w:val="24"/>
              </w:rPr>
              <w:t>в</w:t>
            </w:r>
            <w:r w:rsidRPr="00C4027D">
              <w:rPr>
                <w:rFonts w:ascii="Times New Roman" w:hAnsi="Times New Roman" w:cs="Times New Roman"/>
                <w:sz w:val="24"/>
                <w:szCs w:val="24"/>
              </w:rPr>
              <w:t>ших по темам:</w:t>
            </w:r>
          </w:p>
        </w:tc>
        <w:tc>
          <w:tcPr>
            <w:tcW w:w="1566" w:type="dxa"/>
            <w:hideMark/>
          </w:tcPr>
          <w:p w:rsidR="00BB29CC" w:rsidRPr="00C4027D" w:rsidRDefault="00BB29CC" w:rsidP="00BB29CC">
            <w:pPr>
              <w:jc w:val="center"/>
              <w:rPr>
                <w:rFonts w:ascii="Times New Roman" w:hAnsi="Times New Roman" w:cs="Times New Roman"/>
                <w:sz w:val="24"/>
                <w:szCs w:val="24"/>
              </w:rPr>
            </w:pPr>
          </w:p>
        </w:tc>
        <w:tc>
          <w:tcPr>
            <w:tcW w:w="1396" w:type="dxa"/>
            <w:hideMark/>
          </w:tcPr>
          <w:p w:rsidR="00BB29CC" w:rsidRPr="00C4027D" w:rsidRDefault="00BB29CC" w:rsidP="00BB29CC">
            <w:pPr>
              <w:jc w:val="center"/>
              <w:rPr>
                <w:rFonts w:ascii="Times New Roman" w:hAnsi="Times New Roman" w:cs="Times New Roman"/>
                <w:sz w:val="24"/>
                <w:szCs w:val="24"/>
              </w:rPr>
            </w:pPr>
          </w:p>
        </w:tc>
        <w:tc>
          <w:tcPr>
            <w:tcW w:w="1389" w:type="dxa"/>
            <w:hideMark/>
          </w:tcPr>
          <w:p w:rsidR="00BB29CC" w:rsidRPr="00C4027D" w:rsidRDefault="00BB29CC" w:rsidP="00BB29CC">
            <w:pPr>
              <w:jc w:val="center"/>
              <w:rPr>
                <w:rFonts w:ascii="Times New Roman" w:hAnsi="Times New Roman" w:cs="Times New Roman"/>
                <w:sz w:val="24"/>
                <w:szCs w:val="24"/>
              </w:rPr>
            </w:pPr>
          </w:p>
        </w:tc>
        <w:tc>
          <w:tcPr>
            <w:tcW w:w="1380" w:type="dxa"/>
            <w:hideMark/>
          </w:tcPr>
          <w:p w:rsidR="00BB29CC" w:rsidRPr="00C4027D" w:rsidRDefault="00BB29CC" w:rsidP="00BB29CC">
            <w:pPr>
              <w:jc w:val="center"/>
              <w:rPr>
                <w:rFonts w:ascii="Times New Roman" w:hAnsi="Times New Roman" w:cs="Times New Roman"/>
                <w:sz w:val="24"/>
                <w:szCs w:val="24"/>
              </w:rPr>
            </w:pPr>
          </w:p>
        </w:tc>
        <w:tc>
          <w:tcPr>
            <w:tcW w:w="1388" w:type="dxa"/>
            <w:hideMark/>
          </w:tcPr>
          <w:p w:rsidR="00BB29CC" w:rsidRPr="00C4027D" w:rsidRDefault="00BB29CC" w:rsidP="00BB29CC">
            <w:pPr>
              <w:jc w:val="center"/>
              <w:rPr>
                <w:rFonts w:ascii="Times New Roman" w:hAnsi="Times New Roman" w:cs="Times New Roman"/>
                <w:sz w:val="24"/>
                <w:szCs w:val="24"/>
              </w:rPr>
            </w:pPr>
          </w:p>
        </w:tc>
      </w:tr>
      <w:tr w:rsidR="00BB29CC" w:rsidRPr="00C4027D" w:rsidTr="00BB29CC">
        <w:trPr>
          <w:trHeight w:val="342"/>
        </w:trPr>
        <w:tc>
          <w:tcPr>
            <w:tcW w:w="8081" w:type="dxa"/>
            <w:hideMark/>
          </w:tcPr>
          <w:p w:rsidR="00BB29CC" w:rsidRPr="00C4027D" w:rsidRDefault="00BB29CC" w:rsidP="00BB29CC">
            <w:pPr>
              <w:rPr>
                <w:rFonts w:ascii="Times New Roman" w:hAnsi="Times New Roman" w:cs="Times New Roman"/>
                <w:sz w:val="24"/>
                <w:szCs w:val="24"/>
              </w:rPr>
            </w:pPr>
            <w:r w:rsidRPr="00C4027D">
              <w:rPr>
                <w:rFonts w:ascii="Times New Roman" w:hAnsi="Times New Roman" w:cs="Times New Roman"/>
                <w:sz w:val="24"/>
                <w:szCs w:val="24"/>
              </w:rPr>
              <w:t>Электроэнергетика</w:t>
            </w:r>
          </w:p>
        </w:tc>
        <w:tc>
          <w:tcPr>
            <w:tcW w:w="1566"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82</w:t>
            </w:r>
          </w:p>
        </w:tc>
        <w:tc>
          <w:tcPr>
            <w:tcW w:w="1396"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6</w:t>
            </w:r>
          </w:p>
        </w:tc>
        <w:tc>
          <w:tcPr>
            <w:tcW w:w="1389"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7</w:t>
            </w:r>
          </w:p>
        </w:tc>
        <w:tc>
          <w:tcPr>
            <w:tcW w:w="1380"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95</w:t>
            </w:r>
          </w:p>
        </w:tc>
        <w:tc>
          <w:tcPr>
            <w:tcW w:w="1388"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195</w:t>
            </w:r>
          </w:p>
        </w:tc>
      </w:tr>
      <w:tr w:rsidR="00BB29CC" w:rsidRPr="00C4027D" w:rsidTr="00BB29CC">
        <w:trPr>
          <w:trHeight w:val="342"/>
        </w:trPr>
        <w:tc>
          <w:tcPr>
            <w:tcW w:w="8081" w:type="dxa"/>
            <w:hideMark/>
          </w:tcPr>
          <w:p w:rsidR="00BB29CC" w:rsidRPr="00C4027D" w:rsidRDefault="00BB29CC" w:rsidP="00BB29CC">
            <w:pPr>
              <w:rPr>
                <w:rFonts w:ascii="Times New Roman" w:hAnsi="Times New Roman" w:cs="Times New Roman"/>
                <w:sz w:val="24"/>
                <w:szCs w:val="24"/>
              </w:rPr>
            </w:pPr>
            <w:r w:rsidRPr="00C4027D">
              <w:rPr>
                <w:rFonts w:ascii="Times New Roman" w:hAnsi="Times New Roman" w:cs="Times New Roman"/>
                <w:sz w:val="24"/>
                <w:szCs w:val="24"/>
              </w:rPr>
              <w:t>Нефтегазовый комплекс</w:t>
            </w:r>
          </w:p>
        </w:tc>
        <w:tc>
          <w:tcPr>
            <w:tcW w:w="1566"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22</w:t>
            </w:r>
          </w:p>
        </w:tc>
        <w:tc>
          <w:tcPr>
            <w:tcW w:w="1396"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19</w:t>
            </w:r>
          </w:p>
        </w:tc>
        <w:tc>
          <w:tcPr>
            <w:tcW w:w="1389"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0</w:t>
            </w:r>
          </w:p>
        </w:tc>
        <w:tc>
          <w:tcPr>
            <w:tcW w:w="1380"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41</w:t>
            </w:r>
          </w:p>
        </w:tc>
        <w:tc>
          <w:tcPr>
            <w:tcW w:w="1388"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89</w:t>
            </w:r>
          </w:p>
        </w:tc>
      </w:tr>
      <w:tr w:rsidR="00BB29CC" w:rsidRPr="00C4027D" w:rsidTr="00BB29CC">
        <w:trPr>
          <w:trHeight w:val="342"/>
        </w:trPr>
        <w:tc>
          <w:tcPr>
            <w:tcW w:w="8081" w:type="dxa"/>
            <w:hideMark/>
          </w:tcPr>
          <w:p w:rsidR="00BB29CC" w:rsidRPr="00C4027D" w:rsidRDefault="00BB29CC" w:rsidP="00BB29CC">
            <w:pPr>
              <w:rPr>
                <w:rFonts w:ascii="Times New Roman" w:hAnsi="Times New Roman" w:cs="Times New Roman"/>
                <w:sz w:val="24"/>
                <w:szCs w:val="24"/>
              </w:rPr>
            </w:pPr>
            <w:r w:rsidRPr="00C4027D">
              <w:rPr>
                <w:rFonts w:ascii="Times New Roman" w:hAnsi="Times New Roman" w:cs="Times New Roman"/>
                <w:sz w:val="24"/>
                <w:szCs w:val="24"/>
              </w:rPr>
              <w:t>Подъёмные сооружения</w:t>
            </w:r>
          </w:p>
        </w:tc>
        <w:tc>
          <w:tcPr>
            <w:tcW w:w="1566"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84</w:t>
            </w:r>
          </w:p>
        </w:tc>
        <w:tc>
          <w:tcPr>
            <w:tcW w:w="1396"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3</w:t>
            </w:r>
          </w:p>
        </w:tc>
        <w:tc>
          <w:tcPr>
            <w:tcW w:w="1389"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11</w:t>
            </w:r>
          </w:p>
        </w:tc>
        <w:tc>
          <w:tcPr>
            <w:tcW w:w="1380"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98</w:t>
            </w:r>
          </w:p>
        </w:tc>
        <w:tc>
          <w:tcPr>
            <w:tcW w:w="1388"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173</w:t>
            </w:r>
          </w:p>
        </w:tc>
      </w:tr>
      <w:tr w:rsidR="00BB29CC" w:rsidRPr="00C4027D" w:rsidTr="00BB29CC">
        <w:trPr>
          <w:trHeight w:val="342"/>
        </w:trPr>
        <w:tc>
          <w:tcPr>
            <w:tcW w:w="8081" w:type="dxa"/>
            <w:hideMark/>
          </w:tcPr>
          <w:p w:rsidR="00BB29CC" w:rsidRPr="00C4027D" w:rsidRDefault="00BB29CC" w:rsidP="00BB29CC">
            <w:pPr>
              <w:rPr>
                <w:rFonts w:ascii="Times New Roman" w:hAnsi="Times New Roman" w:cs="Times New Roman"/>
                <w:sz w:val="24"/>
                <w:szCs w:val="24"/>
              </w:rPr>
            </w:pPr>
            <w:r w:rsidRPr="00C4027D">
              <w:rPr>
                <w:rFonts w:ascii="Times New Roman" w:hAnsi="Times New Roman" w:cs="Times New Roman"/>
                <w:sz w:val="24"/>
                <w:szCs w:val="24"/>
              </w:rPr>
              <w:t>Образовательные стандарты, тр</w:t>
            </w:r>
            <w:r w:rsidRPr="00C4027D">
              <w:rPr>
                <w:rFonts w:ascii="Times New Roman" w:hAnsi="Times New Roman" w:cs="Times New Roman"/>
                <w:sz w:val="24"/>
                <w:szCs w:val="24"/>
              </w:rPr>
              <w:t>е</w:t>
            </w:r>
            <w:r w:rsidRPr="00C4027D">
              <w:rPr>
                <w:rFonts w:ascii="Times New Roman" w:hAnsi="Times New Roman" w:cs="Times New Roman"/>
                <w:sz w:val="24"/>
                <w:szCs w:val="24"/>
              </w:rPr>
              <w:t>бования к образовательному пр</w:t>
            </w:r>
            <w:r w:rsidRPr="00C4027D">
              <w:rPr>
                <w:rFonts w:ascii="Times New Roman" w:hAnsi="Times New Roman" w:cs="Times New Roman"/>
                <w:sz w:val="24"/>
                <w:szCs w:val="24"/>
              </w:rPr>
              <w:t>о</w:t>
            </w:r>
            <w:r w:rsidRPr="00C4027D">
              <w:rPr>
                <w:rFonts w:ascii="Times New Roman" w:hAnsi="Times New Roman" w:cs="Times New Roman"/>
                <w:sz w:val="24"/>
                <w:szCs w:val="24"/>
              </w:rPr>
              <w:t>цессу</w:t>
            </w:r>
          </w:p>
        </w:tc>
        <w:tc>
          <w:tcPr>
            <w:tcW w:w="1566"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12</w:t>
            </w:r>
          </w:p>
        </w:tc>
        <w:tc>
          <w:tcPr>
            <w:tcW w:w="1396"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0</w:t>
            </w:r>
          </w:p>
        </w:tc>
        <w:tc>
          <w:tcPr>
            <w:tcW w:w="1389"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0</w:t>
            </w:r>
          </w:p>
        </w:tc>
        <w:tc>
          <w:tcPr>
            <w:tcW w:w="1380"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12</w:t>
            </w:r>
          </w:p>
        </w:tc>
        <w:tc>
          <w:tcPr>
            <w:tcW w:w="1388"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31</w:t>
            </w:r>
          </w:p>
        </w:tc>
      </w:tr>
      <w:tr w:rsidR="00BB29CC" w:rsidRPr="00C4027D" w:rsidTr="00BB29CC">
        <w:trPr>
          <w:trHeight w:val="342"/>
        </w:trPr>
        <w:tc>
          <w:tcPr>
            <w:tcW w:w="8081" w:type="dxa"/>
            <w:hideMark/>
          </w:tcPr>
          <w:p w:rsidR="00BB29CC" w:rsidRPr="00C4027D" w:rsidRDefault="00BB29CC" w:rsidP="00BB29CC">
            <w:pPr>
              <w:rPr>
                <w:rFonts w:ascii="Times New Roman" w:hAnsi="Times New Roman" w:cs="Times New Roman"/>
                <w:sz w:val="24"/>
                <w:szCs w:val="24"/>
              </w:rPr>
            </w:pPr>
            <w:r w:rsidRPr="00C4027D">
              <w:rPr>
                <w:rFonts w:ascii="Times New Roman" w:hAnsi="Times New Roman" w:cs="Times New Roman"/>
                <w:sz w:val="24"/>
                <w:szCs w:val="24"/>
              </w:rPr>
              <w:t>Горная промышленность</w:t>
            </w:r>
          </w:p>
        </w:tc>
        <w:tc>
          <w:tcPr>
            <w:tcW w:w="1566"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21</w:t>
            </w:r>
          </w:p>
        </w:tc>
        <w:tc>
          <w:tcPr>
            <w:tcW w:w="1396"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3</w:t>
            </w:r>
          </w:p>
        </w:tc>
        <w:tc>
          <w:tcPr>
            <w:tcW w:w="1389"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0</w:t>
            </w:r>
          </w:p>
        </w:tc>
        <w:tc>
          <w:tcPr>
            <w:tcW w:w="1380"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24</w:t>
            </w:r>
          </w:p>
        </w:tc>
        <w:tc>
          <w:tcPr>
            <w:tcW w:w="1388"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54</w:t>
            </w:r>
          </w:p>
        </w:tc>
      </w:tr>
      <w:tr w:rsidR="00BB29CC" w:rsidRPr="00C4027D" w:rsidTr="00BB29CC">
        <w:trPr>
          <w:trHeight w:val="342"/>
        </w:trPr>
        <w:tc>
          <w:tcPr>
            <w:tcW w:w="8081" w:type="dxa"/>
            <w:hideMark/>
          </w:tcPr>
          <w:p w:rsidR="00BB29CC" w:rsidRPr="00C4027D" w:rsidRDefault="00BB29CC" w:rsidP="00BB29CC">
            <w:pPr>
              <w:rPr>
                <w:rFonts w:ascii="Times New Roman" w:hAnsi="Times New Roman" w:cs="Times New Roman"/>
                <w:sz w:val="24"/>
                <w:szCs w:val="24"/>
              </w:rPr>
            </w:pPr>
            <w:r w:rsidRPr="00C4027D">
              <w:rPr>
                <w:rFonts w:ascii="Times New Roman" w:hAnsi="Times New Roman" w:cs="Times New Roman"/>
                <w:sz w:val="24"/>
                <w:szCs w:val="24"/>
              </w:rPr>
              <w:t>Строительство</w:t>
            </w:r>
          </w:p>
        </w:tc>
        <w:tc>
          <w:tcPr>
            <w:tcW w:w="1566"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7</w:t>
            </w:r>
          </w:p>
        </w:tc>
        <w:tc>
          <w:tcPr>
            <w:tcW w:w="1396"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2</w:t>
            </w:r>
          </w:p>
        </w:tc>
        <w:tc>
          <w:tcPr>
            <w:tcW w:w="1389"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0</w:t>
            </w:r>
          </w:p>
        </w:tc>
        <w:tc>
          <w:tcPr>
            <w:tcW w:w="1380"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9</w:t>
            </w:r>
          </w:p>
        </w:tc>
        <w:tc>
          <w:tcPr>
            <w:tcW w:w="1388" w:type="dxa"/>
            <w:hideMark/>
          </w:tcPr>
          <w:p w:rsidR="00BB29CC" w:rsidRPr="00C4027D" w:rsidRDefault="00BB29CC" w:rsidP="00BB29CC">
            <w:pPr>
              <w:jc w:val="center"/>
              <w:rPr>
                <w:rFonts w:ascii="Times New Roman" w:hAnsi="Times New Roman" w:cs="Times New Roman"/>
                <w:sz w:val="24"/>
                <w:szCs w:val="24"/>
              </w:rPr>
            </w:pPr>
            <w:r w:rsidRPr="00C4027D">
              <w:rPr>
                <w:rFonts w:ascii="Times New Roman" w:hAnsi="Times New Roman" w:cs="Times New Roman"/>
                <w:sz w:val="24"/>
                <w:szCs w:val="24"/>
              </w:rPr>
              <w:t>23</w:t>
            </w:r>
          </w:p>
        </w:tc>
      </w:tr>
    </w:tbl>
    <w:p w:rsidR="00751147" w:rsidRPr="00C4027D" w:rsidRDefault="00751147" w:rsidP="00751147">
      <w:pPr>
        <w:ind w:firstLine="540"/>
        <w:jc w:val="center"/>
        <w:rPr>
          <w:b/>
          <w:sz w:val="24"/>
          <w:szCs w:val="24"/>
        </w:rPr>
      </w:pPr>
    </w:p>
    <w:p w:rsidR="00DA1364" w:rsidRPr="00C4027D" w:rsidRDefault="00DA1364" w:rsidP="004F5DA4">
      <w:pPr>
        <w:pStyle w:val="1"/>
        <w:tabs>
          <w:tab w:val="left" w:pos="0"/>
        </w:tabs>
        <w:ind w:right="-5" w:firstLine="540"/>
        <w:rPr>
          <w:sz w:val="24"/>
          <w:szCs w:val="24"/>
        </w:rPr>
      </w:pPr>
      <w:r w:rsidRPr="00C4027D">
        <w:rPr>
          <w:sz w:val="24"/>
          <w:szCs w:val="24"/>
        </w:rPr>
        <w:t>Анализ причин аварийности и травматизма в поднадзорных организациях</w:t>
      </w:r>
    </w:p>
    <w:p w:rsidR="00DA1364" w:rsidRPr="00C4027D" w:rsidRDefault="00DA1364" w:rsidP="00DA1364">
      <w:pPr>
        <w:jc w:val="center"/>
        <w:rPr>
          <w:b/>
          <w:i/>
          <w:sz w:val="24"/>
          <w:szCs w:val="24"/>
        </w:rPr>
      </w:pPr>
      <w:r w:rsidRPr="00C4027D">
        <w:rPr>
          <w:b/>
          <w:i/>
          <w:sz w:val="24"/>
          <w:szCs w:val="24"/>
        </w:rPr>
        <w:t xml:space="preserve">Динамика аварийности на поднадзорных предприятиях </w:t>
      </w:r>
    </w:p>
    <w:p w:rsidR="00DA1364" w:rsidRPr="00C4027D" w:rsidRDefault="00DA1364" w:rsidP="004F5DA4">
      <w:pPr>
        <w:jc w:val="center"/>
        <w:rPr>
          <w:b/>
          <w:i/>
          <w:sz w:val="24"/>
          <w:szCs w:val="24"/>
        </w:rPr>
      </w:pPr>
      <w:r w:rsidRPr="00C4027D">
        <w:rPr>
          <w:b/>
          <w:i/>
          <w:sz w:val="24"/>
          <w:szCs w:val="24"/>
        </w:rPr>
        <w:t>Уральского управления Ростехнадзора</w:t>
      </w:r>
    </w:p>
    <w:p w:rsidR="004F5DA4" w:rsidRPr="00C4027D" w:rsidRDefault="004F5DA4" w:rsidP="004F5DA4">
      <w:pPr>
        <w:jc w:val="center"/>
        <w:rPr>
          <w:b/>
          <w:i/>
          <w:sz w:val="24"/>
          <w:szCs w:val="24"/>
        </w:rPr>
      </w:pPr>
    </w:p>
    <w:tbl>
      <w:tblP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0"/>
        <w:gridCol w:w="867"/>
        <w:gridCol w:w="651"/>
        <w:gridCol w:w="612"/>
        <w:gridCol w:w="604"/>
        <w:gridCol w:w="830"/>
        <w:gridCol w:w="898"/>
        <w:gridCol w:w="1559"/>
        <w:gridCol w:w="2218"/>
      </w:tblGrid>
      <w:tr w:rsidR="00DA1364" w:rsidRPr="00C4027D" w:rsidTr="00C234E1">
        <w:tc>
          <w:tcPr>
            <w:tcW w:w="2170" w:type="dxa"/>
            <w:vMerge w:val="restart"/>
            <w:shd w:val="clear" w:color="auto" w:fill="auto"/>
          </w:tcPr>
          <w:p w:rsidR="00DA1364" w:rsidRPr="00C4027D" w:rsidRDefault="00DA1364" w:rsidP="00E179E2">
            <w:pPr>
              <w:jc w:val="center"/>
              <w:rPr>
                <w:sz w:val="24"/>
                <w:szCs w:val="24"/>
              </w:rPr>
            </w:pPr>
            <w:r w:rsidRPr="00C4027D">
              <w:rPr>
                <w:sz w:val="24"/>
                <w:szCs w:val="24"/>
              </w:rPr>
              <w:t>Вид надзора</w:t>
            </w:r>
          </w:p>
        </w:tc>
        <w:tc>
          <w:tcPr>
            <w:tcW w:w="1518" w:type="dxa"/>
            <w:gridSpan w:val="2"/>
            <w:vMerge w:val="restart"/>
            <w:shd w:val="clear" w:color="auto" w:fill="auto"/>
          </w:tcPr>
          <w:p w:rsidR="00DA1364" w:rsidRPr="00C4027D" w:rsidRDefault="00DA1364" w:rsidP="00E179E2">
            <w:pPr>
              <w:jc w:val="center"/>
              <w:rPr>
                <w:sz w:val="24"/>
                <w:szCs w:val="24"/>
              </w:rPr>
            </w:pPr>
            <w:r w:rsidRPr="00C4027D">
              <w:rPr>
                <w:sz w:val="24"/>
                <w:szCs w:val="24"/>
              </w:rPr>
              <w:t>Количество аварий</w:t>
            </w:r>
          </w:p>
        </w:tc>
        <w:tc>
          <w:tcPr>
            <w:tcW w:w="2944" w:type="dxa"/>
            <w:gridSpan w:val="4"/>
            <w:shd w:val="clear" w:color="auto" w:fill="auto"/>
          </w:tcPr>
          <w:p w:rsidR="00DA1364" w:rsidRPr="00C4027D" w:rsidRDefault="00DA1364" w:rsidP="00E179E2">
            <w:pPr>
              <w:jc w:val="center"/>
              <w:rPr>
                <w:sz w:val="24"/>
                <w:szCs w:val="24"/>
              </w:rPr>
            </w:pPr>
            <w:r w:rsidRPr="00C4027D">
              <w:rPr>
                <w:sz w:val="24"/>
                <w:szCs w:val="24"/>
              </w:rPr>
              <w:t xml:space="preserve">Число пострадавших </w:t>
            </w:r>
          </w:p>
          <w:p w:rsidR="00DA1364" w:rsidRPr="00C4027D" w:rsidRDefault="00DA1364" w:rsidP="00E179E2">
            <w:pPr>
              <w:jc w:val="center"/>
              <w:rPr>
                <w:sz w:val="24"/>
                <w:szCs w:val="24"/>
              </w:rPr>
            </w:pPr>
            <w:r w:rsidRPr="00C4027D">
              <w:rPr>
                <w:sz w:val="24"/>
                <w:szCs w:val="24"/>
              </w:rPr>
              <w:t>во время аварий</w:t>
            </w:r>
          </w:p>
        </w:tc>
        <w:tc>
          <w:tcPr>
            <w:tcW w:w="3777" w:type="dxa"/>
            <w:gridSpan w:val="2"/>
            <w:vMerge w:val="restart"/>
            <w:shd w:val="clear" w:color="auto" w:fill="auto"/>
          </w:tcPr>
          <w:p w:rsidR="00DA1364" w:rsidRPr="00C4027D" w:rsidRDefault="00DA1364" w:rsidP="00E179E2">
            <w:pPr>
              <w:jc w:val="center"/>
              <w:rPr>
                <w:sz w:val="24"/>
                <w:szCs w:val="24"/>
              </w:rPr>
            </w:pPr>
            <w:r w:rsidRPr="00C4027D">
              <w:rPr>
                <w:sz w:val="24"/>
                <w:szCs w:val="24"/>
              </w:rPr>
              <w:t xml:space="preserve">Ущерб от аварии, </w:t>
            </w:r>
          </w:p>
          <w:p w:rsidR="00DA1364" w:rsidRPr="00C4027D" w:rsidRDefault="00DA1364" w:rsidP="00E179E2">
            <w:pPr>
              <w:jc w:val="center"/>
              <w:rPr>
                <w:sz w:val="24"/>
                <w:szCs w:val="24"/>
              </w:rPr>
            </w:pPr>
            <w:r w:rsidRPr="00C4027D">
              <w:rPr>
                <w:sz w:val="24"/>
                <w:szCs w:val="24"/>
              </w:rPr>
              <w:t>тыс. руб.</w:t>
            </w:r>
          </w:p>
        </w:tc>
      </w:tr>
      <w:tr w:rsidR="00DA1364" w:rsidRPr="00C4027D" w:rsidTr="00C234E1">
        <w:tc>
          <w:tcPr>
            <w:tcW w:w="2170" w:type="dxa"/>
            <w:vMerge/>
            <w:shd w:val="clear" w:color="auto" w:fill="auto"/>
          </w:tcPr>
          <w:p w:rsidR="00DA1364" w:rsidRPr="00C4027D" w:rsidRDefault="00DA1364" w:rsidP="00E179E2">
            <w:pPr>
              <w:jc w:val="both"/>
              <w:rPr>
                <w:sz w:val="24"/>
                <w:szCs w:val="24"/>
              </w:rPr>
            </w:pPr>
          </w:p>
        </w:tc>
        <w:tc>
          <w:tcPr>
            <w:tcW w:w="1518" w:type="dxa"/>
            <w:gridSpan w:val="2"/>
            <w:vMerge/>
            <w:shd w:val="clear" w:color="auto" w:fill="auto"/>
          </w:tcPr>
          <w:p w:rsidR="00DA1364" w:rsidRPr="00C4027D" w:rsidRDefault="00DA1364" w:rsidP="00E179E2">
            <w:pPr>
              <w:jc w:val="both"/>
              <w:rPr>
                <w:sz w:val="24"/>
                <w:szCs w:val="24"/>
              </w:rPr>
            </w:pPr>
          </w:p>
        </w:tc>
        <w:tc>
          <w:tcPr>
            <w:tcW w:w="1216" w:type="dxa"/>
            <w:gridSpan w:val="2"/>
            <w:shd w:val="clear" w:color="auto" w:fill="auto"/>
          </w:tcPr>
          <w:p w:rsidR="00DA1364" w:rsidRPr="00C4027D" w:rsidRDefault="00DA1364" w:rsidP="00E179E2">
            <w:pPr>
              <w:jc w:val="center"/>
              <w:rPr>
                <w:sz w:val="24"/>
                <w:szCs w:val="24"/>
              </w:rPr>
            </w:pPr>
            <w:r w:rsidRPr="00C4027D">
              <w:rPr>
                <w:sz w:val="24"/>
                <w:szCs w:val="24"/>
              </w:rPr>
              <w:t>всего</w:t>
            </w:r>
          </w:p>
          <w:p w:rsidR="00DA1364" w:rsidRPr="00C4027D" w:rsidRDefault="00DA1364" w:rsidP="00E179E2">
            <w:pPr>
              <w:jc w:val="center"/>
              <w:rPr>
                <w:sz w:val="24"/>
                <w:szCs w:val="24"/>
              </w:rPr>
            </w:pPr>
          </w:p>
        </w:tc>
        <w:tc>
          <w:tcPr>
            <w:tcW w:w="1728" w:type="dxa"/>
            <w:gridSpan w:val="2"/>
            <w:shd w:val="clear" w:color="auto" w:fill="auto"/>
          </w:tcPr>
          <w:p w:rsidR="00DA1364" w:rsidRPr="00C4027D" w:rsidRDefault="00DA1364" w:rsidP="00E179E2">
            <w:pPr>
              <w:jc w:val="center"/>
              <w:rPr>
                <w:sz w:val="24"/>
                <w:szCs w:val="24"/>
              </w:rPr>
            </w:pPr>
            <w:r w:rsidRPr="00C4027D">
              <w:rPr>
                <w:sz w:val="24"/>
                <w:szCs w:val="24"/>
              </w:rPr>
              <w:t xml:space="preserve">в </w:t>
            </w:r>
            <w:proofErr w:type="spellStart"/>
            <w:r w:rsidRPr="00C4027D">
              <w:rPr>
                <w:sz w:val="24"/>
                <w:szCs w:val="24"/>
              </w:rPr>
              <w:t>т.ч</w:t>
            </w:r>
            <w:proofErr w:type="spellEnd"/>
            <w:r w:rsidRPr="00C4027D">
              <w:rPr>
                <w:sz w:val="24"/>
                <w:szCs w:val="24"/>
              </w:rPr>
              <w:t>. со сме</w:t>
            </w:r>
            <w:r w:rsidRPr="00C4027D">
              <w:rPr>
                <w:sz w:val="24"/>
                <w:szCs w:val="24"/>
              </w:rPr>
              <w:t>р</w:t>
            </w:r>
            <w:r w:rsidRPr="00C4027D">
              <w:rPr>
                <w:sz w:val="24"/>
                <w:szCs w:val="24"/>
              </w:rPr>
              <w:t>тельным и</w:t>
            </w:r>
            <w:r w:rsidRPr="00C4027D">
              <w:rPr>
                <w:sz w:val="24"/>
                <w:szCs w:val="24"/>
              </w:rPr>
              <w:t>с</w:t>
            </w:r>
            <w:r w:rsidRPr="00C4027D">
              <w:rPr>
                <w:sz w:val="24"/>
                <w:szCs w:val="24"/>
              </w:rPr>
              <w:t>ходом</w:t>
            </w:r>
          </w:p>
        </w:tc>
        <w:tc>
          <w:tcPr>
            <w:tcW w:w="3777" w:type="dxa"/>
            <w:gridSpan w:val="2"/>
            <w:vMerge/>
            <w:shd w:val="clear" w:color="auto" w:fill="auto"/>
          </w:tcPr>
          <w:p w:rsidR="00DA1364" w:rsidRPr="00C4027D" w:rsidRDefault="00DA1364" w:rsidP="00E179E2">
            <w:pPr>
              <w:jc w:val="both"/>
              <w:rPr>
                <w:sz w:val="24"/>
                <w:szCs w:val="24"/>
              </w:rPr>
            </w:pPr>
          </w:p>
        </w:tc>
      </w:tr>
      <w:tr w:rsidR="00BB29CC" w:rsidRPr="00C4027D" w:rsidTr="00C234E1">
        <w:tc>
          <w:tcPr>
            <w:tcW w:w="2170" w:type="dxa"/>
            <w:vMerge/>
            <w:shd w:val="clear" w:color="auto" w:fill="auto"/>
          </w:tcPr>
          <w:p w:rsidR="00BB29CC" w:rsidRPr="00C4027D" w:rsidRDefault="00BB29CC" w:rsidP="00E179E2">
            <w:pPr>
              <w:jc w:val="both"/>
              <w:rPr>
                <w:sz w:val="24"/>
                <w:szCs w:val="24"/>
              </w:rPr>
            </w:pPr>
          </w:p>
        </w:tc>
        <w:tc>
          <w:tcPr>
            <w:tcW w:w="867" w:type="dxa"/>
            <w:shd w:val="clear" w:color="auto" w:fill="auto"/>
          </w:tcPr>
          <w:p w:rsidR="00BB29CC" w:rsidRPr="00C4027D" w:rsidRDefault="00BB29CC" w:rsidP="00E179E2">
            <w:pPr>
              <w:ind w:left="-94" w:right="-36"/>
              <w:jc w:val="center"/>
              <w:rPr>
                <w:b/>
                <w:sz w:val="24"/>
                <w:szCs w:val="24"/>
              </w:rPr>
            </w:pPr>
            <w:r w:rsidRPr="00C4027D">
              <w:rPr>
                <w:b/>
                <w:sz w:val="24"/>
                <w:szCs w:val="24"/>
              </w:rPr>
              <w:t>6 мес. 2022</w:t>
            </w:r>
          </w:p>
        </w:tc>
        <w:tc>
          <w:tcPr>
            <w:tcW w:w="651" w:type="dxa"/>
            <w:shd w:val="clear" w:color="auto" w:fill="auto"/>
          </w:tcPr>
          <w:p w:rsidR="00BB29CC" w:rsidRPr="00C4027D" w:rsidRDefault="00BB29CC" w:rsidP="00E179E2">
            <w:pPr>
              <w:ind w:left="-94" w:right="-36"/>
              <w:jc w:val="center"/>
              <w:rPr>
                <w:b/>
                <w:sz w:val="24"/>
                <w:szCs w:val="24"/>
              </w:rPr>
            </w:pPr>
            <w:r w:rsidRPr="00C4027D">
              <w:rPr>
                <w:b/>
                <w:sz w:val="24"/>
                <w:szCs w:val="24"/>
              </w:rPr>
              <w:t>6 мес. 2023</w:t>
            </w:r>
          </w:p>
        </w:tc>
        <w:tc>
          <w:tcPr>
            <w:tcW w:w="612" w:type="dxa"/>
            <w:shd w:val="clear" w:color="auto" w:fill="auto"/>
          </w:tcPr>
          <w:p w:rsidR="00BB29CC" w:rsidRPr="00C4027D" w:rsidRDefault="00BB29CC" w:rsidP="00BB29CC">
            <w:pPr>
              <w:ind w:left="-94" w:right="-36"/>
              <w:jc w:val="center"/>
              <w:rPr>
                <w:b/>
                <w:sz w:val="24"/>
                <w:szCs w:val="24"/>
              </w:rPr>
            </w:pPr>
            <w:r w:rsidRPr="00C4027D">
              <w:rPr>
                <w:b/>
                <w:sz w:val="24"/>
                <w:szCs w:val="24"/>
              </w:rPr>
              <w:t>6 мес. 2022</w:t>
            </w:r>
          </w:p>
        </w:tc>
        <w:tc>
          <w:tcPr>
            <w:tcW w:w="604" w:type="dxa"/>
            <w:shd w:val="clear" w:color="auto" w:fill="auto"/>
          </w:tcPr>
          <w:p w:rsidR="00BB29CC" w:rsidRPr="00C4027D" w:rsidRDefault="00BB29CC" w:rsidP="00BB29CC">
            <w:pPr>
              <w:ind w:left="-94" w:right="-36"/>
              <w:jc w:val="center"/>
              <w:rPr>
                <w:b/>
                <w:sz w:val="24"/>
                <w:szCs w:val="24"/>
              </w:rPr>
            </w:pPr>
            <w:r w:rsidRPr="00C4027D">
              <w:rPr>
                <w:b/>
                <w:sz w:val="24"/>
                <w:szCs w:val="24"/>
              </w:rPr>
              <w:t>6 мес. 2023</w:t>
            </w:r>
          </w:p>
        </w:tc>
        <w:tc>
          <w:tcPr>
            <w:tcW w:w="830" w:type="dxa"/>
            <w:shd w:val="clear" w:color="auto" w:fill="auto"/>
          </w:tcPr>
          <w:p w:rsidR="00BB29CC" w:rsidRPr="00C4027D" w:rsidRDefault="00BB29CC" w:rsidP="00BB29CC">
            <w:pPr>
              <w:ind w:left="-94" w:right="-36"/>
              <w:jc w:val="center"/>
              <w:rPr>
                <w:b/>
                <w:sz w:val="24"/>
                <w:szCs w:val="24"/>
              </w:rPr>
            </w:pPr>
            <w:r w:rsidRPr="00C4027D">
              <w:rPr>
                <w:b/>
                <w:sz w:val="24"/>
                <w:szCs w:val="24"/>
              </w:rPr>
              <w:t>6 мес. 2022</w:t>
            </w:r>
          </w:p>
        </w:tc>
        <w:tc>
          <w:tcPr>
            <w:tcW w:w="898" w:type="dxa"/>
            <w:shd w:val="clear" w:color="auto" w:fill="auto"/>
          </w:tcPr>
          <w:p w:rsidR="00BB29CC" w:rsidRPr="00C4027D" w:rsidRDefault="00BB29CC" w:rsidP="00BB29CC">
            <w:pPr>
              <w:ind w:left="-94" w:right="-36"/>
              <w:jc w:val="center"/>
              <w:rPr>
                <w:b/>
                <w:sz w:val="24"/>
                <w:szCs w:val="24"/>
              </w:rPr>
            </w:pPr>
            <w:r w:rsidRPr="00C4027D">
              <w:rPr>
                <w:b/>
                <w:sz w:val="24"/>
                <w:szCs w:val="24"/>
              </w:rPr>
              <w:t>6 мес. 2023</w:t>
            </w:r>
          </w:p>
        </w:tc>
        <w:tc>
          <w:tcPr>
            <w:tcW w:w="1559" w:type="dxa"/>
            <w:shd w:val="clear" w:color="auto" w:fill="auto"/>
          </w:tcPr>
          <w:p w:rsidR="00BB29CC" w:rsidRPr="00C4027D" w:rsidRDefault="00BB29CC" w:rsidP="00BB29CC">
            <w:pPr>
              <w:ind w:left="-94" w:right="-36"/>
              <w:jc w:val="center"/>
              <w:rPr>
                <w:b/>
                <w:sz w:val="24"/>
                <w:szCs w:val="24"/>
              </w:rPr>
            </w:pPr>
            <w:r w:rsidRPr="00C4027D">
              <w:rPr>
                <w:b/>
                <w:sz w:val="24"/>
                <w:szCs w:val="24"/>
              </w:rPr>
              <w:t>6 мес. 2022</w:t>
            </w:r>
          </w:p>
        </w:tc>
        <w:tc>
          <w:tcPr>
            <w:tcW w:w="2218" w:type="dxa"/>
            <w:shd w:val="clear" w:color="auto" w:fill="auto"/>
          </w:tcPr>
          <w:p w:rsidR="00BB29CC" w:rsidRPr="00C4027D" w:rsidRDefault="00BB29CC" w:rsidP="00BB29CC">
            <w:pPr>
              <w:ind w:left="-94" w:right="-36"/>
              <w:jc w:val="center"/>
              <w:rPr>
                <w:b/>
                <w:sz w:val="24"/>
                <w:szCs w:val="24"/>
              </w:rPr>
            </w:pPr>
            <w:r w:rsidRPr="00C4027D">
              <w:rPr>
                <w:b/>
                <w:sz w:val="24"/>
                <w:szCs w:val="24"/>
              </w:rPr>
              <w:t>6 мес. 2023</w:t>
            </w:r>
          </w:p>
        </w:tc>
      </w:tr>
      <w:tr w:rsidR="00DA1364" w:rsidRPr="00C4027D" w:rsidTr="00E179E2">
        <w:tc>
          <w:tcPr>
            <w:tcW w:w="10409" w:type="dxa"/>
            <w:gridSpan w:val="9"/>
            <w:shd w:val="clear" w:color="auto" w:fill="auto"/>
          </w:tcPr>
          <w:p w:rsidR="00DA1364" w:rsidRPr="00C4027D" w:rsidRDefault="00DA1364" w:rsidP="00E179E2">
            <w:pPr>
              <w:ind w:left="-176" w:right="-184"/>
              <w:jc w:val="center"/>
              <w:rPr>
                <w:sz w:val="24"/>
                <w:szCs w:val="24"/>
              </w:rPr>
            </w:pPr>
            <w:r w:rsidRPr="00C4027D">
              <w:rPr>
                <w:b/>
                <w:i/>
                <w:sz w:val="24"/>
                <w:szCs w:val="24"/>
                <w:u w:val="single"/>
              </w:rPr>
              <w:t>Свердловская область</w:t>
            </w:r>
          </w:p>
        </w:tc>
      </w:tr>
      <w:tr w:rsidR="00DA1364" w:rsidRPr="00C4027D" w:rsidTr="00C234E1">
        <w:tc>
          <w:tcPr>
            <w:tcW w:w="2170" w:type="dxa"/>
            <w:shd w:val="clear" w:color="auto" w:fill="auto"/>
            <w:vAlign w:val="center"/>
          </w:tcPr>
          <w:p w:rsidR="00DA1364" w:rsidRPr="00C4027D" w:rsidRDefault="00DA1364" w:rsidP="00E179E2">
            <w:pPr>
              <w:ind w:right="-122"/>
              <w:rPr>
                <w:b/>
                <w:sz w:val="24"/>
                <w:szCs w:val="24"/>
              </w:rPr>
            </w:pPr>
            <w:r w:rsidRPr="00C4027D">
              <w:rPr>
                <w:b/>
                <w:sz w:val="24"/>
                <w:szCs w:val="24"/>
              </w:rPr>
              <w:t>Надзор за пре</w:t>
            </w:r>
            <w:r w:rsidRPr="00C4027D">
              <w:rPr>
                <w:b/>
                <w:sz w:val="24"/>
                <w:szCs w:val="24"/>
              </w:rPr>
              <w:t>д</w:t>
            </w:r>
            <w:r w:rsidRPr="00C4027D">
              <w:rPr>
                <w:b/>
                <w:sz w:val="24"/>
                <w:szCs w:val="24"/>
              </w:rPr>
              <w:t>приятиями хим</w:t>
            </w:r>
            <w:r w:rsidRPr="00C4027D">
              <w:rPr>
                <w:b/>
                <w:sz w:val="24"/>
                <w:szCs w:val="24"/>
              </w:rPr>
              <w:t>и</w:t>
            </w:r>
            <w:r w:rsidRPr="00C4027D">
              <w:rPr>
                <w:b/>
                <w:sz w:val="24"/>
                <w:szCs w:val="24"/>
              </w:rPr>
              <w:t>ческого комплекса</w:t>
            </w:r>
          </w:p>
        </w:tc>
        <w:tc>
          <w:tcPr>
            <w:tcW w:w="867" w:type="dxa"/>
            <w:shd w:val="clear" w:color="auto" w:fill="auto"/>
            <w:vAlign w:val="center"/>
          </w:tcPr>
          <w:p w:rsidR="00DA1364" w:rsidRPr="00C4027D" w:rsidRDefault="00DA1364" w:rsidP="00E179E2">
            <w:pPr>
              <w:ind w:left="-176" w:right="-184"/>
              <w:jc w:val="center"/>
              <w:rPr>
                <w:b/>
                <w:sz w:val="24"/>
                <w:szCs w:val="24"/>
              </w:rPr>
            </w:pPr>
          </w:p>
        </w:tc>
        <w:tc>
          <w:tcPr>
            <w:tcW w:w="651" w:type="dxa"/>
            <w:shd w:val="clear" w:color="auto" w:fill="auto"/>
            <w:vAlign w:val="center"/>
          </w:tcPr>
          <w:p w:rsidR="00DA1364" w:rsidRPr="00C4027D" w:rsidRDefault="00DA1364" w:rsidP="00E179E2">
            <w:pPr>
              <w:ind w:left="-176" w:right="-184"/>
              <w:jc w:val="center"/>
              <w:rPr>
                <w:b/>
                <w:sz w:val="24"/>
                <w:szCs w:val="24"/>
              </w:rPr>
            </w:pPr>
            <w:r w:rsidRPr="00C4027D">
              <w:rPr>
                <w:b/>
                <w:sz w:val="24"/>
                <w:szCs w:val="24"/>
              </w:rPr>
              <w:t>1</w:t>
            </w:r>
          </w:p>
        </w:tc>
        <w:tc>
          <w:tcPr>
            <w:tcW w:w="612" w:type="dxa"/>
            <w:shd w:val="clear" w:color="auto" w:fill="auto"/>
            <w:vAlign w:val="center"/>
          </w:tcPr>
          <w:p w:rsidR="00DA1364" w:rsidRPr="00C4027D" w:rsidRDefault="00DA1364" w:rsidP="00E179E2">
            <w:pPr>
              <w:ind w:left="-176" w:right="-184"/>
              <w:jc w:val="center"/>
              <w:rPr>
                <w:b/>
                <w:sz w:val="24"/>
                <w:szCs w:val="24"/>
              </w:rPr>
            </w:pPr>
          </w:p>
        </w:tc>
        <w:tc>
          <w:tcPr>
            <w:tcW w:w="604" w:type="dxa"/>
            <w:shd w:val="clear" w:color="auto" w:fill="auto"/>
            <w:vAlign w:val="center"/>
          </w:tcPr>
          <w:p w:rsidR="00DA1364" w:rsidRPr="00C4027D" w:rsidRDefault="00DA1364" w:rsidP="00E179E2">
            <w:pPr>
              <w:ind w:left="-176" w:right="-184"/>
              <w:jc w:val="center"/>
              <w:rPr>
                <w:b/>
                <w:sz w:val="24"/>
                <w:szCs w:val="24"/>
              </w:rPr>
            </w:pPr>
            <w:r w:rsidRPr="00C4027D">
              <w:rPr>
                <w:b/>
                <w:sz w:val="24"/>
                <w:szCs w:val="24"/>
              </w:rPr>
              <w:t>0</w:t>
            </w:r>
          </w:p>
        </w:tc>
        <w:tc>
          <w:tcPr>
            <w:tcW w:w="830" w:type="dxa"/>
            <w:shd w:val="clear" w:color="auto" w:fill="auto"/>
            <w:vAlign w:val="center"/>
          </w:tcPr>
          <w:p w:rsidR="00DA1364" w:rsidRPr="00C4027D" w:rsidRDefault="00DA1364" w:rsidP="00E179E2">
            <w:pPr>
              <w:ind w:left="-176" w:right="-184"/>
              <w:jc w:val="center"/>
              <w:rPr>
                <w:b/>
                <w:sz w:val="24"/>
                <w:szCs w:val="24"/>
              </w:rPr>
            </w:pPr>
          </w:p>
        </w:tc>
        <w:tc>
          <w:tcPr>
            <w:tcW w:w="898" w:type="dxa"/>
            <w:shd w:val="clear" w:color="auto" w:fill="auto"/>
            <w:vAlign w:val="center"/>
          </w:tcPr>
          <w:p w:rsidR="00DA1364" w:rsidRPr="00C4027D" w:rsidRDefault="00DA1364" w:rsidP="00E179E2">
            <w:pPr>
              <w:ind w:left="-176" w:right="-184"/>
              <w:jc w:val="center"/>
              <w:rPr>
                <w:b/>
                <w:sz w:val="24"/>
                <w:szCs w:val="24"/>
              </w:rPr>
            </w:pPr>
            <w:r w:rsidRPr="00C4027D">
              <w:rPr>
                <w:b/>
                <w:sz w:val="24"/>
                <w:szCs w:val="24"/>
              </w:rPr>
              <w:t>0</w:t>
            </w:r>
          </w:p>
        </w:tc>
        <w:tc>
          <w:tcPr>
            <w:tcW w:w="1559" w:type="dxa"/>
            <w:shd w:val="clear" w:color="auto" w:fill="auto"/>
            <w:vAlign w:val="center"/>
          </w:tcPr>
          <w:p w:rsidR="00DA1364" w:rsidRPr="00C4027D" w:rsidRDefault="00DA1364" w:rsidP="00E179E2">
            <w:pPr>
              <w:ind w:left="-176" w:right="-184"/>
              <w:jc w:val="center"/>
              <w:rPr>
                <w:b/>
                <w:sz w:val="24"/>
                <w:szCs w:val="24"/>
              </w:rPr>
            </w:pPr>
          </w:p>
        </w:tc>
        <w:tc>
          <w:tcPr>
            <w:tcW w:w="2218" w:type="dxa"/>
            <w:shd w:val="clear" w:color="auto" w:fill="auto"/>
            <w:vAlign w:val="center"/>
          </w:tcPr>
          <w:p w:rsidR="00DA1364" w:rsidRPr="00C4027D" w:rsidRDefault="00DA1364" w:rsidP="00E179E2">
            <w:pPr>
              <w:jc w:val="center"/>
              <w:rPr>
                <w:b/>
                <w:sz w:val="24"/>
                <w:szCs w:val="24"/>
              </w:rPr>
            </w:pPr>
            <w:r w:rsidRPr="00C4027D">
              <w:rPr>
                <w:b/>
                <w:sz w:val="24"/>
                <w:szCs w:val="24"/>
              </w:rPr>
              <w:t>Расследование продолжается</w:t>
            </w:r>
          </w:p>
        </w:tc>
      </w:tr>
      <w:tr w:rsidR="00DA1364" w:rsidRPr="00C4027D" w:rsidTr="00C234E1">
        <w:tc>
          <w:tcPr>
            <w:tcW w:w="2170" w:type="dxa"/>
            <w:shd w:val="clear" w:color="auto" w:fill="auto"/>
            <w:vAlign w:val="center"/>
          </w:tcPr>
          <w:p w:rsidR="00DA1364" w:rsidRPr="00C4027D" w:rsidRDefault="00DA1364" w:rsidP="00E179E2">
            <w:pPr>
              <w:ind w:right="-122"/>
              <w:rPr>
                <w:b/>
                <w:sz w:val="24"/>
                <w:szCs w:val="24"/>
              </w:rPr>
            </w:pPr>
            <w:r w:rsidRPr="00C4027D">
              <w:rPr>
                <w:b/>
                <w:sz w:val="24"/>
                <w:szCs w:val="24"/>
              </w:rPr>
              <w:t>Надзор в горн</w:t>
            </w:r>
            <w:r w:rsidRPr="00C4027D">
              <w:rPr>
                <w:b/>
                <w:sz w:val="24"/>
                <w:szCs w:val="24"/>
              </w:rPr>
              <w:t>о</w:t>
            </w:r>
            <w:r w:rsidRPr="00C4027D">
              <w:rPr>
                <w:b/>
                <w:sz w:val="24"/>
                <w:szCs w:val="24"/>
              </w:rPr>
              <w:t>рудной и нерудной промышленности, на объектах по</w:t>
            </w:r>
            <w:r w:rsidRPr="00C4027D">
              <w:rPr>
                <w:b/>
                <w:sz w:val="24"/>
                <w:szCs w:val="24"/>
              </w:rPr>
              <w:t>д</w:t>
            </w:r>
            <w:r w:rsidRPr="00C4027D">
              <w:rPr>
                <w:b/>
                <w:sz w:val="24"/>
                <w:szCs w:val="24"/>
              </w:rPr>
              <w:t>земного стро</w:t>
            </w:r>
            <w:r w:rsidRPr="00C4027D">
              <w:rPr>
                <w:b/>
                <w:sz w:val="24"/>
                <w:szCs w:val="24"/>
              </w:rPr>
              <w:t>и</w:t>
            </w:r>
            <w:r w:rsidRPr="00C4027D">
              <w:rPr>
                <w:b/>
                <w:sz w:val="24"/>
                <w:szCs w:val="24"/>
              </w:rPr>
              <w:t>тельства</w:t>
            </w:r>
          </w:p>
        </w:tc>
        <w:tc>
          <w:tcPr>
            <w:tcW w:w="867" w:type="dxa"/>
            <w:shd w:val="clear" w:color="auto" w:fill="auto"/>
            <w:vAlign w:val="center"/>
          </w:tcPr>
          <w:p w:rsidR="00DA1364" w:rsidRPr="00C4027D" w:rsidRDefault="00DA1364" w:rsidP="00E179E2">
            <w:pPr>
              <w:ind w:left="-176" w:right="-184"/>
              <w:jc w:val="center"/>
              <w:rPr>
                <w:sz w:val="24"/>
                <w:szCs w:val="24"/>
              </w:rPr>
            </w:pPr>
            <w:r w:rsidRPr="00C4027D">
              <w:rPr>
                <w:sz w:val="24"/>
                <w:szCs w:val="24"/>
              </w:rPr>
              <w:t>1</w:t>
            </w:r>
          </w:p>
        </w:tc>
        <w:tc>
          <w:tcPr>
            <w:tcW w:w="651" w:type="dxa"/>
            <w:shd w:val="clear" w:color="auto" w:fill="auto"/>
            <w:vAlign w:val="center"/>
          </w:tcPr>
          <w:p w:rsidR="00DA1364" w:rsidRPr="00C4027D" w:rsidRDefault="00DA1364" w:rsidP="00E179E2">
            <w:pPr>
              <w:ind w:left="-176" w:right="-184"/>
              <w:jc w:val="center"/>
              <w:rPr>
                <w:sz w:val="24"/>
                <w:szCs w:val="24"/>
              </w:rPr>
            </w:pPr>
          </w:p>
        </w:tc>
        <w:tc>
          <w:tcPr>
            <w:tcW w:w="612" w:type="dxa"/>
            <w:shd w:val="clear" w:color="auto" w:fill="auto"/>
            <w:vAlign w:val="center"/>
          </w:tcPr>
          <w:p w:rsidR="00DA1364" w:rsidRPr="00C4027D" w:rsidRDefault="00DA1364" w:rsidP="00E179E2">
            <w:pPr>
              <w:ind w:left="-176" w:right="-184"/>
              <w:jc w:val="center"/>
              <w:rPr>
                <w:sz w:val="24"/>
                <w:szCs w:val="24"/>
              </w:rPr>
            </w:pPr>
            <w:r w:rsidRPr="00C4027D">
              <w:rPr>
                <w:sz w:val="24"/>
                <w:szCs w:val="24"/>
              </w:rPr>
              <w:t>1</w:t>
            </w:r>
          </w:p>
        </w:tc>
        <w:tc>
          <w:tcPr>
            <w:tcW w:w="604" w:type="dxa"/>
            <w:shd w:val="clear" w:color="auto" w:fill="auto"/>
            <w:vAlign w:val="center"/>
          </w:tcPr>
          <w:p w:rsidR="00DA1364" w:rsidRPr="00C4027D" w:rsidRDefault="00DA1364" w:rsidP="00E179E2">
            <w:pPr>
              <w:ind w:left="-176" w:right="-184"/>
              <w:jc w:val="center"/>
              <w:rPr>
                <w:sz w:val="24"/>
                <w:szCs w:val="24"/>
              </w:rPr>
            </w:pPr>
          </w:p>
        </w:tc>
        <w:tc>
          <w:tcPr>
            <w:tcW w:w="830" w:type="dxa"/>
            <w:shd w:val="clear" w:color="auto" w:fill="auto"/>
            <w:vAlign w:val="center"/>
          </w:tcPr>
          <w:p w:rsidR="00DA1364" w:rsidRPr="00C4027D" w:rsidRDefault="00DA1364" w:rsidP="00E179E2">
            <w:pPr>
              <w:ind w:left="-176" w:right="-184"/>
              <w:jc w:val="center"/>
              <w:rPr>
                <w:sz w:val="24"/>
                <w:szCs w:val="24"/>
              </w:rPr>
            </w:pPr>
            <w:r w:rsidRPr="00C4027D">
              <w:rPr>
                <w:sz w:val="24"/>
                <w:szCs w:val="24"/>
              </w:rPr>
              <w:t>1</w:t>
            </w:r>
          </w:p>
        </w:tc>
        <w:tc>
          <w:tcPr>
            <w:tcW w:w="898" w:type="dxa"/>
            <w:shd w:val="clear" w:color="auto" w:fill="auto"/>
            <w:vAlign w:val="center"/>
          </w:tcPr>
          <w:p w:rsidR="00DA1364" w:rsidRPr="00C4027D" w:rsidRDefault="00DA1364" w:rsidP="00E179E2">
            <w:pPr>
              <w:ind w:left="-176" w:right="-184"/>
              <w:jc w:val="center"/>
              <w:rPr>
                <w:sz w:val="24"/>
                <w:szCs w:val="24"/>
              </w:rPr>
            </w:pPr>
          </w:p>
        </w:tc>
        <w:tc>
          <w:tcPr>
            <w:tcW w:w="1559" w:type="dxa"/>
            <w:shd w:val="clear" w:color="auto" w:fill="auto"/>
            <w:vAlign w:val="center"/>
          </w:tcPr>
          <w:p w:rsidR="00DA1364" w:rsidRPr="00C4027D" w:rsidRDefault="00DA1364" w:rsidP="00E179E2">
            <w:pPr>
              <w:ind w:left="-176" w:right="-184"/>
              <w:jc w:val="center"/>
              <w:rPr>
                <w:sz w:val="24"/>
                <w:szCs w:val="24"/>
              </w:rPr>
            </w:pPr>
            <w:r w:rsidRPr="00C4027D">
              <w:rPr>
                <w:sz w:val="24"/>
                <w:szCs w:val="24"/>
              </w:rPr>
              <w:t>0</w:t>
            </w:r>
          </w:p>
        </w:tc>
        <w:tc>
          <w:tcPr>
            <w:tcW w:w="2218" w:type="dxa"/>
            <w:shd w:val="clear" w:color="auto" w:fill="auto"/>
            <w:vAlign w:val="center"/>
          </w:tcPr>
          <w:p w:rsidR="00DA1364" w:rsidRPr="00C4027D" w:rsidRDefault="00DA1364" w:rsidP="00E179E2">
            <w:pPr>
              <w:ind w:left="-176" w:right="-184"/>
              <w:jc w:val="center"/>
              <w:rPr>
                <w:sz w:val="24"/>
                <w:szCs w:val="24"/>
              </w:rPr>
            </w:pPr>
          </w:p>
        </w:tc>
      </w:tr>
      <w:tr w:rsidR="00DA1364" w:rsidRPr="00C4027D" w:rsidTr="00C234E1">
        <w:tc>
          <w:tcPr>
            <w:tcW w:w="2170" w:type="dxa"/>
            <w:shd w:val="clear" w:color="auto" w:fill="auto"/>
            <w:vAlign w:val="center"/>
          </w:tcPr>
          <w:p w:rsidR="00DA1364" w:rsidRPr="00C4027D" w:rsidRDefault="00DA1364" w:rsidP="00E179E2">
            <w:pPr>
              <w:ind w:right="-122"/>
              <w:rPr>
                <w:b/>
                <w:sz w:val="24"/>
                <w:szCs w:val="24"/>
              </w:rPr>
            </w:pPr>
            <w:r w:rsidRPr="00C4027D">
              <w:rPr>
                <w:b/>
                <w:sz w:val="24"/>
                <w:szCs w:val="24"/>
              </w:rPr>
              <w:t>Надзор за прои</w:t>
            </w:r>
            <w:r w:rsidRPr="00C4027D">
              <w:rPr>
                <w:b/>
                <w:sz w:val="24"/>
                <w:szCs w:val="24"/>
              </w:rPr>
              <w:t>з</w:t>
            </w:r>
            <w:r w:rsidRPr="00C4027D">
              <w:rPr>
                <w:b/>
                <w:sz w:val="24"/>
                <w:szCs w:val="24"/>
              </w:rPr>
              <w:t>водством, хран</w:t>
            </w:r>
            <w:r w:rsidRPr="00C4027D">
              <w:rPr>
                <w:b/>
                <w:sz w:val="24"/>
                <w:szCs w:val="24"/>
              </w:rPr>
              <w:t>е</w:t>
            </w:r>
            <w:r w:rsidRPr="00C4027D">
              <w:rPr>
                <w:b/>
                <w:sz w:val="24"/>
                <w:szCs w:val="24"/>
              </w:rPr>
              <w:t>нием, применен</w:t>
            </w:r>
            <w:r w:rsidRPr="00C4027D">
              <w:rPr>
                <w:b/>
                <w:sz w:val="24"/>
                <w:szCs w:val="24"/>
              </w:rPr>
              <w:t>и</w:t>
            </w:r>
            <w:r w:rsidRPr="00C4027D">
              <w:rPr>
                <w:b/>
                <w:sz w:val="24"/>
                <w:szCs w:val="24"/>
              </w:rPr>
              <w:t>ем взрывчатых материалов пр</w:t>
            </w:r>
            <w:r w:rsidRPr="00C4027D">
              <w:rPr>
                <w:b/>
                <w:sz w:val="24"/>
                <w:szCs w:val="24"/>
              </w:rPr>
              <w:t>о</w:t>
            </w:r>
            <w:r w:rsidRPr="00C4027D">
              <w:rPr>
                <w:b/>
                <w:sz w:val="24"/>
                <w:szCs w:val="24"/>
              </w:rPr>
              <w:t>мышленного назначения, за и</w:t>
            </w:r>
            <w:r w:rsidRPr="00C4027D">
              <w:rPr>
                <w:b/>
                <w:sz w:val="24"/>
                <w:szCs w:val="24"/>
              </w:rPr>
              <w:t>с</w:t>
            </w:r>
            <w:r w:rsidRPr="00C4027D">
              <w:rPr>
                <w:b/>
                <w:sz w:val="24"/>
                <w:szCs w:val="24"/>
              </w:rPr>
              <w:t>ключением орг</w:t>
            </w:r>
            <w:r w:rsidRPr="00C4027D">
              <w:rPr>
                <w:b/>
                <w:sz w:val="24"/>
                <w:szCs w:val="24"/>
              </w:rPr>
              <w:t>а</w:t>
            </w:r>
            <w:r w:rsidRPr="00C4027D">
              <w:rPr>
                <w:b/>
                <w:sz w:val="24"/>
                <w:szCs w:val="24"/>
              </w:rPr>
              <w:t>низаций оборонно-промышленного комплекса</w:t>
            </w:r>
          </w:p>
        </w:tc>
        <w:tc>
          <w:tcPr>
            <w:tcW w:w="867" w:type="dxa"/>
            <w:shd w:val="clear" w:color="auto" w:fill="auto"/>
            <w:vAlign w:val="center"/>
          </w:tcPr>
          <w:p w:rsidR="00DA1364" w:rsidRPr="00C4027D" w:rsidRDefault="00DA1364" w:rsidP="00E179E2">
            <w:pPr>
              <w:ind w:left="-176" w:right="-184"/>
              <w:jc w:val="center"/>
              <w:rPr>
                <w:sz w:val="24"/>
                <w:szCs w:val="24"/>
              </w:rPr>
            </w:pPr>
            <w:r w:rsidRPr="00C4027D">
              <w:rPr>
                <w:sz w:val="24"/>
                <w:szCs w:val="24"/>
              </w:rPr>
              <w:t>1</w:t>
            </w:r>
          </w:p>
        </w:tc>
        <w:tc>
          <w:tcPr>
            <w:tcW w:w="651" w:type="dxa"/>
            <w:shd w:val="clear" w:color="auto" w:fill="auto"/>
            <w:vAlign w:val="center"/>
          </w:tcPr>
          <w:p w:rsidR="00DA1364" w:rsidRPr="00C4027D" w:rsidRDefault="00DA1364" w:rsidP="00E179E2">
            <w:pPr>
              <w:ind w:left="-176" w:right="-184"/>
              <w:jc w:val="center"/>
              <w:rPr>
                <w:sz w:val="24"/>
                <w:szCs w:val="24"/>
              </w:rPr>
            </w:pPr>
          </w:p>
        </w:tc>
        <w:tc>
          <w:tcPr>
            <w:tcW w:w="612" w:type="dxa"/>
            <w:shd w:val="clear" w:color="auto" w:fill="auto"/>
            <w:vAlign w:val="center"/>
          </w:tcPr>
          <w:p w:rsidR="00DA1364" w:rsidRPr="00C4027D" w:rsidRDefault="00DA1364" w:rsidP="00E179E2">
            <w:pPr>
              <w:ind w:left="-176" w:right="-184"/>
              <w:jc w:val="center"/>
              <w:rPr>
                <w:sz w:val="24"/>
                <w:szCs w:val="24"/>
              </w:rPr>
            </w:pPr>
            <w:r w:rsidRPr="00C4027D">
              <w:rPr>
                <w:sz w:val="24"/>
                <w:szCs w:val="24"/>
              </w:rPr>
              <w:t>7</w:t>
            </w:r>
          </w:p>
        </w:tc>
        <w:tc>
          <w:tcPr>
            <w:tcW w:w="604" w:type="dxa"/>
            <w:shd w:val="clear" w:color="auto" w:fill="auto"/>
            <w:vAlign w:val="center"/>
          </w:tcPr>
          <w:p w:rsidR="00DA1364" w:rsidRPr="00C4027D" w:rsidRDefault="00DA1364" w:rsidP="00E179E2">
            <w:pPr>
              <w:ind w:left="-176" w:right="-184"/>
              <w:jc w:val="center"/>
              <w:rPr>
                <w:sz w:val="24"/>
                <w:szCs w:val="24"/>
              </w:rPr>
            </w:pPr>
          </w:p>
        </w:tc>
        <w:tc>
          <w:tcPr>
            <w:tcW w:w="830" w:type="dxa"/>
            <w:shd w:val="clear" w:color="auto" w:fill="auto"/>
            <w:vAlign w:val="center"/>
          </w:tcPr>
          <w:p w:rsidR="00DA1364" w:rsidRPr="00C4027D" w:rsidRDefault="00DA1364" w:rsidP="00E179E2">
            <w:pPr>
              <w:ind w:left="-176" w:right="-184"/>
              <w:jc w:val="center"/>
              <w:rPr>
                <w:sz w:val="24"/>
                <w:szCs w:val="24"/>
              </w:rPr>
            </w:pPr>
            <w:r w:rsidRPr="00C4027D">
              <w:rPr>
                <w:sz w:val="24"/>
                <w:szCs w:val="24"/>
              </w:rPr>
              <w:t>1</w:t>
            </w:r>
          </w:p>
        </w:tc>
        <w:tc>
          <w:tcPr>
            <w:tcW w:w="898" w:type="dxa"/>
            <w:shd w:val="clear" w:color="auto" w:fill="auto"/>
            <w:vAlign w:val="center"/>
          </w:tcPr>
          <w:p w:rsidR="00DA1364" w:rsidRPr="00C4027D" w:rsidRDefault="00DA1364" w:rsidP="00E179E2">
            <w:pPr>
              <w:ind w:left="-176" w:right="-184"/>
              <w:jc w:val="center"/>
              <w:rPr>
                <w:sz w:val="24"/>
                <w:szCs w:val="24"/>
              </w:rPr>
            </w:pPr>
          </w:p>
        </w:tc>
        <w:tc>
          <w:tcPr>
            <w:tcW w:w="1559" w:type="dxa"/>
            <w:shd w:val="clear" w:color="auto" w:fill="auto"/>
            <w:vAlign w:val="center"/>
          </w:tcPr>
          <w:p w:rsidR="00DA1364" w:rsidRPr="00C4027D" w:rsidRDefault="00DA1364" w:rsidP="00E179E2">
            <w:pPr>
              <w:jc w:val="center"/>
              <w:rPr>
                <w:sz w:val="24"/>
                <w:szCs w:val="24"/>
              </w:rPr>
            </w:pPr>
            <w:r w:rsidRPr="00C4027D">
              <w:rPr>
                <w:sz w:val="24"/>
                <w:szCs w:val="24"/>
              </w:rPr>
              <w:t>9918,3</w:t>
            </w:r>
          </w:p>
        </w:tc>
        <w:tc>
          <w:tcPr>
            <w:tcW w:w="2218" w:type="dxa"/>
            <w:shd w:val="clear" w:color="auto" w:fill="auto"/>
            <w:vAlign w:val="center"/>
          </w:tcPr>
          <w:p w:rsidR="00DA1364" w:rsidRPr="00C4027D" w:rsidRDefault="00DA1364" w:rsidP="00E179E2">
            <w:pPr>
              <w:jc w:val="center"/>
              <w:rPr>
                <w:sz w:val="24"/>
                <w:szCs w:val="24"/>
              </w:rPr>
            </w:pPr>
          </w:p>
        </w:tc>
      </w:tr>
      <w:tr w:rsidR="00BB29CC" w:rsidRPr="00C4027D" w:rsidTr="00C234E1">
        <w:tc>
          <w:tcPr>
            <w:tcW w:w="2170" w:type="dxa"/>
            <w:shd w:val="clear" w:color="auto" w:fill="auto"/>
          </w:tcPr>
          <w:p w:rsidR="00BB29CC" w:rsidRPr="00C4027D" w:rsidRDefault="00BB29CC" w:rsidP="00BB29CC">
            <w:pPr>
              <w:ind w:right="-122"/>
              <w:jc w:val="both"/>
              <w:rPr>
                <w:b/>
                <w:sz w:val="24"/>
                <w:szCs w:val="24"/>
              </w:rPr>
            </w:pPr>
            <w:r w:rsidRPr="00C4027D">
              <w:rPr>
                <w:b/>
                <w:sz w:val="24"/>
                <w:szCs w:val="24"/>
              </w:rPr>
              <w:t>Надзор за подъе</w:t>
            </w:r>
            <w:r w:rsidRPr="00C4027D">
              <w:rPr>
                <w:b/>
                <w:sz w:val="24"/>
                <w:szCs w:val="24"/>
              </w:rPr>
              <w:t>м</w:t>
            </w:r>
            <w:r w:rsidRPr="00C4027D">
              <w:rPr>
                <w:b/>
                <w:sz w:val="24"/>
                <w:szCs w:val="24"/>
              </w:rPr>
              <w:t>ными сооружен</w:t>
            </w:r>
            <w:r w:rsidRPr="00C4027D">
              <w:rPr>
                <w:b/>
                <w:sz w:val="24"/>
                <w:szCs w:val="24"/>
              </w:rPr>
              <w:t>и</w:t>
            </w:r>
            <w:r w:rsidRPr="00C4027D">
              <w:rPr>
                <w:b/>
                <w:sz w:val="24"/>
                <w:szCs w:val="24"/>
              </w:rPr>
              <w:t>ями</w:t>
            </w:r>
          </w:p>
        </w:tc>
        <w:tc>
          <w:tcPr>
            <w:tcW w:w="867" w:type="dxa"/>
            <w:shd w:val="clear" w:color="auto" w:fill="auto"/>
            <w:vAlign w:val="center"/>
          </w:tcPr>
          <w:p w:rsidR="00BB29CC" w:rsidRPr="00C4027D" w:rsidRDefault="00BB29CC" w:rsidP="00E179E2">
            <w:pPr>
              <w:ind w:left="-176" w:right="-184"/>
              <w:jc w:val="center"/>
              <w:rPr>
                <w:sz w:val="24"/>
                <w:szCs w:val="24"/>
              </w:rPr>
            </w:pPr>
            <w:r w:rsidRPr="00C4027D">
              <w:rPr>
                <w:sz w:val="24"/>
                <w:szCs w:val="24"/>
              </w:rPr>
              <w:t>1</w:t>
            </w:r>
          </w:p>
        </w:tc>
        <w:tc>
          <w:tcPr>
            <w:tcW w:w="651" w:type="dxa"/>
            <w:shd w:val="clear" w:color="auto" w:fill="auto"/>
            <w:vAlign w:val="center"/>
          </w:tcPr>
          <w:p w:rsidR="00BB29CC" w:rsidRPr="00C4027D" w:rsidRDefault="00BB29CC" w:rsidP="00E179E2">
            <w:pPr>
              <w:ind w:left="-176" w:right="-184"/>
              <w:jc w:val="center"/>
              <w:rPr>
                <w:sz w:val="24"/>
                <w:szCs w:val="24"/>
              </w:rPr>
            </w:pPr>
          </w:p>
        </w:tc>
        <w:tc>
          <w:tcPr>
            <w:tcW w:w="612" w:type="dxa"/>
            <w:shd w:val="clear" w:color="auto" w:fill="auto"/>
            <w:vAlign w:val="center"/>
          </w:tcPr>
          <w:p w:rsidR="00BB29CC" w:rsidRPr="00C4027D" w:rsidRDefault="00BB29CC" w:rsidP="00E179E2">
            <w:pPr>
              <w:ind w:left="-176" w:right="-184"/>
              <w:jc w:val="center"/>
              <w:rPr>
                <w:sz w:val="24"/>
                <w:szCs w:val="24"/>
              </w:rPr>
            </w:pPr>
            <w:r w:rsidRPr="00C4027D">
              <w:rPr>
                <w:sz w:val="24"/>
                <w:szCs w:val="24"/>
              </w:rPr>
              <w:t>0</w:t>
            </w:r>
          </w:p>
        </w:tc>
        <w:tc>
          <w:tcPr>
            <w:tcW w:w="604" w:type="dxa"/>
            <w:shd w:val="clear" w:color="auto" w:fill="auto"/>
            <w:vAlign w:val="center"/>
          </w:tcPr>
          <w:p w:rsidR="00BB29CC" w:rsidRPr="00C4027D" w:rsidRDefault="00BB29CC" w:rsidP="00E179E2">
            <w:pPr>
              <w:ind w:left="-176" w:right="-184"/>
              <w:jc w:val="center"/>
              <w:rPr>
                <w:sz w:val="24"/>
                <w:szCs w:val="24"/>
              </w:rPr>
            </w:pPr>
          </w:p>
        </w:tc>
        <w:tc>
          <w:tcPr>
            <w:tcW w:w="830" w:type="dxa"/>
            <w:shd w:val="clear" w:color="auto" w:fill="auto"/>
            <w:vAlign w:val="center"/>
          </w:tcPr>
          <w:p w:rsidR="00BB29CC" w:rsidRPr="00C4027D" w:rsidRDefault="00BB29CC" w:rsidP="00E179E2">
            <w:pPr>
              <w:ind w:left="-176" w:right="-184"/>
              <w:jc w:val="center"/>
              <w:rPr>
                <w:sz w:val="24"/>
                <w:szCs w:val="24"/>
              </w:rPr>
            </w:pPr>
            <w:r w:rsidRPr="00C4027D">
              <w:rPr>
                <w:sz w:val="24"/>
                <w:szCs w:val="24"/>
              </w:rPr>
              <w:t>0</w:t>
            </w:r>
          </w:p>
        </w:tc>
        <w:tc>
          <w:tcPr>
            <w:tcW w:w="898" w:type="dxa"/>
            <w:shd w:val="clear" w:color="auto" w:fill="auto"/>
            <w:vAlign w:val="center"/>
          </w:tcPr>
          <w:p w:rsidR="00BB29CC" w:rsidRPr="00C4027D" w:rsidRDefault="00BB29CC" w:rsidP="00E179E2">
            <w:pPr>
              <w:ind w:left="-176" w:right="-184"/>
              <w:jc w:val="center"/>
              <w:rPr>
                <w:sz w:val="24"/>
                <w:szCs w:val="24"/>
              </w:rPr>
            </w:pPr>
          </w:p>
        </w:tc>
        <w:tc>
          <w:tcPr>
            <w:tcW w:w="1559" w:type="dxa"/>
            <w:shd w:val="clear" w:color="auto" w:fill="auto"/>
            <w:vAlign w:val="center"/>
          </w:tcPr>
          <w:p w:rsidR="00BB29CC" w:rsidRPr="00C4027D" w:rsidRDefault="00BB29CC" w:rsidP="00E179E2">
            <w:pPr>
              <w:jc w:val="center"/>
              <w:rPr>
                <w:sz w:val="24"/>
                <w:szCs w:val="24"/>
              </w:rPr>
            </w:pPr>
            <w:r w:rsidRPr="00C4027D">
              <w:rPr>
                <w:sz w:val="24"/>
                <w:szCs w:val="24"/>
              </w:rPr>
              <w:t>4100</w:t>
            </w:r>
          </w:p>
        </w:tc>
        <w:tc>
          <w:tcPr>
            <w:tcW w:w="2218" w:type="dxa"/>
            <w:shd w:val="clear" w:color="auto" w:fill="auto"/>
            <w:vAlign w:val="center"/>
          </w:tcPr>
          <w:p w:rsidR="00BB29CC" w:rsidRPr="00C4027D" w:rsidRDefault="00BB29CC" w:rsidP="00E179E2">
            <w:pPr>
              <w:jc w:val="center"/>
              <w:rPr>
                <w:sz w:val="24"/>
                <w:szCs w:val="24"/>
              </w:rPr>
            </w:pPr>
          </w:p>
        </w:tc>
      </w:tr>
      <w:tr w:rsidR="00BB29CC" w:rsidRPr="00C4027D" w:rsidTr="00C234E1">
        <w:tc>
          <w:tcPr>
            <w:tcW w:w="2170" w:type="dxa"/>
            <w:shd w:val="clear" w:color="auto" w:fill="auto"/>
          </w:tcPr>
          <w:p w:rsidR="00BB29CC" w:rsidRPr="00C4027D" w:rsidRDefault="00BB29CC" w:rsidP="00BB29CC">
            <w:pPr>
              <w:ind w:right="-122"/>
              <w:jc w:val="both"/>
              <w:rPr>
                <w:b/>
                <w:sz w:val="24"/>
                <w:szCs w:val="24"/>
              </w:rPr>
            </w:pPr>
            <w:r w:rsidRPr="00C4027D">
              <w:rPr>
                <w:b/>
                <w:sz w:val="24"/>
                <w:szCs w:val="24"/>
              </w:rPr>
              <w:t>Надзор за объе</w:t>
            </w:r>
            <w:r w:rsidRPr="00C4027D">
              <w:rPr>
                <w:b/>
                <w:sz w:val="24"/>
                <w:szCs w:val="24"/>
              </w:rPr>
              <w:t>к</w:t>
            </w:r>
            <w:r w:rsidRPr="00C4027D">
              <w:rPr>
                <w:b/>
                <w:sz w:val="24"/>
                <w:szCs w:val="24"/>
              </w:rPr>
              <w:t>тами газораспр</w:t>
            </w:r>
            <w:r w:rsidRPr="00C4027D">
              <w:rPr>
                <w:b/>
                <w:sz w:val="24"/>
                <w:szCs w:val="24"/>
              </w:rPr>
              <w:t>е</w:t>
            </w:r>
            <w:r w:rsidRPr="00C4027D">
              <w:rPr>
                <w:b/>
                <w:sz w:val="24"/>
                <w:szCs w:val="24"/>
              </w:rPr>
              <w:t xml:space="preserve">деления и </w:t>
            </w:r>
            <w:proofErr w:type="spellStart"/>
            <w:r w:rsidRPr="00C4027D">
              <w:rPr>
                <w:b/>
                <w:sz w:val="24"/>
                <w:szCs w:val="24"/>
              </w:rPr>
              <w:t>газоп</w:t>
            </w:r>
            <w:r w:rsidRPr="00C4027D">
              <w:rPr>
                <w:b/>
                <w:sz w:val="24"/>
                <w:szCs w:val="24"/>
              </w:rPr>
              <w:t>о</w:t>
            </w:r>
            <w:r w:rsidRPr="00C4027D">
              <w:rPr>
                <w:b/>
                <w:sz w:val="24"/>
                <w:szCs w:val="24"/>
              </w:rPr>
              <w:t>требления</w:t>
            </w:r>
            <w:proofErr w:type="spellEnd"/>
          </w:p>
        </w:tc>
        <w:tc>
          <w:tcPr>
            <w:tcW w:w="867" w:type="dxa"/>
            <w:shd w:val="clear" w:color="auto" w:fill="auto"/>
            <w:vAlign w:val="center"/>
          </w:tcPr>
          <w:p w:rsidR="00BB29CC" w:rsidRPr="00C4027D" w:rsidRDefault="00BB29CC" w:rsidP="00E179E2">
            <w:pPr>
              <w:ind w:left="-176" w:right="-184"/>
              <w:jc w:val="center"/>
              <w:rPr>
                <w:sz w:val="24"/>
                <w:szCs w:val="24"/>
              </w:rPr>
            </w:pPr>
            <w:r w:rsidRPr="00C4027D">
              <w:rPr>
                <w:sz w:val="24"/>
                <w:szCs w:val="24"/>
              </w:rPr>
              <w:t>1</w:t>
            </w:r>
          </w:p>
        </w:tc>
        <w:tc>
          <w:tcPr>
            <w:tcW w:w="651" w:type="dxa"/>
            <w:shd w:val="clear" w:color="auto" w:fill="auto"/>
            <w:vAlign w:val="center"/>
          </w:tcPr>
          <w:p w:rsidR="00BB29CC" w:rsidRPr="00C4027D" w:rsidRDefault="00BB29CC" w:rsidP="00E179E2">
            <w:pPr>
              <w:ind w:left="-176" w:right="-184"/>
              <w:jc w:val="center"/>
              <w:rPr>
                <w:sz w:val="24"/>
                <w:szCs w:val="24"/>
              </w:rPr>
            </w:pPr>
          </w:p>
        </w:tc>
        <w:tc>
          <w:tcPr>
            <w:tcW w:w="612" w:type="dxa"/>
            <w:shd w:val="clear" w:color="auto" w:fill="auto"/>
            <w:vAlign w:val="center"/>
          </w:tcPr>
          <w:p w:rsidR="00BB29CC" w:rsidRPr="00C4027D" w:rsidRDefault="00BB29CC" w:rsidP="00E179E2">
            <w:pPr>
              <w:ind w:left="-176" w:right="-184"/>
              <w:jc w:val="center"/>
              <w:rPr>
                <w:sz w:val="24"/>
                <w:szCs w:val="24"/>
              </w:rPr>
            </w:pPr>
            <w:r w:rsidRPr="00C4027D">
              <w:rPr>
                <w:sz w:val="24"/>
                <w:szCs w:val="24"/>
              </w:rPr>
              <w:t>0</w:t>
            </w:r>
          </w:p>
        </w:tc>
        <w:tc>
          <w:tcPr>
            <w:tcW w:w="604" w:type="dxa"/>
            <w:shd w:val="clear" w:color="auto" w:fill="auto"/>
            <w:vAlign w:val="center"/>
          </w:tcPr>
          <w:p w:rsidR="00BB29CC" w:rsidRPr="00C4027D" w:rsidRDefault="00BB29CC" w:rsidP="00E179E2">
            <w:pPr>
              <w:ind w:left="-176" w:right="-184"/>
              <w:jc w:val="center"/>
              <w:rPr>
                <w:sz w:val="24"/>
                <w:szCs w:val="24"/>
              </w:rPr>
            </w:pPr>
          </w:p>
        </w:tc>
        <w:tc>
          <w:tcPr>
            <w:tcW w:w="830" w:type="dxa"/>
            <w:shd w:val="clear" w:color="auto" w:fill="auto"/>
            <w:vAlign w:val="center"/>
          </w:tcPr>
          <w:p w:rsidR="00BB29CC" w:rsidRPr="00C4027D" w:rsidRDefault="00BB29CC" w:rsidP="00E179E2">
            <w:pPr>
              <w:ind w:left="-176" w:right="-184"/>
              <w:jc w:val="center"/>
              <w:rPr>
                <w:sz w:val="24"/>
                <w:szCs w:val="24"/>
              </w:rPr>
            </w:pPr>
            <w:r w:rsidRPr="00C4027D">
              <w:rPr>
                <w:sz w:val="24"/>
                <w:szCs w:val="24"/>
              </w:rPr>
              <w:t>0</w:t>
            </w:r>
          </w:p>
        </w:tc>
        <w:tc>
          <w:tcPr>
            <w:tcW w:w="898" w:type="dxa"/>
            <w:shd w:val="clear" w:color="auto" w:fill="auto"/>
            <w:vAlign w:val="center"/>
          </w:tcPr>
          <w:p w:rsidR="00BB29CC" w:rsidRPr="00C4027D" w:rsidRDefault="00BB29CC" w:rsidP="00E179E2">
            <w:pPr>
              <w:ind w:left="-176" w:right="-184"/>
              <w:jc w:val="center"/>
              <w:rPr>
                <w:sz w:val="24"/>
                <w:szCs w:val="24"/>
              </w:rPr>
            </w:pPr>
          </w:p>
        </w:tc>
        <w:tc>
          <w:tcPr>
            <w:tcW w:w="1559" w:type="dxa"/>
            <w:shd w:val="clear" w:color="auto" w:fill="auto"/>
            <w:vAlign w:val="center"/>
          </w:tcPr>
          <w:p w:rsidR="00BB29CC" w:rsidRPr="00C4027D" w:rsidRDefault="00BB29CC" w:rsidP="00E179E2">
            <w:pPr>
              <w:jc w:val="center"/>
              <w:rPr>
                <w:sz w:val="24"/>
                <w:szCs w:val="24"/>
              </w:rPr>
            </w:pPr>
            <w:r w:rsidRPr="00C4027D">
              <w:rPr>
                <w:sz w:val="24"/>
                <w:szCs w:val="24"/>
              </w:rPr>
              <w:t>14044,5</w:t>
            </w:r>
          </w:p>
        </w:tc>
        <w:tc>
          <w:tcPr>
            <w:tcW w:w="2218" w:type="dxa"/>
            <w:shd w:val="clear" w:color="auto" w:fill="auto"/>
            <w:vAlign w:val="center"/>
          </w:tcPr>
          <w:p w:rsidR="00BB29CC" w:rsidRPr="00C4027D" w:rsidRDefault="00BB29CC" w:rsidP="00E179E2">
            <w:pPr>
              <w:jc w:val="center"/>
              <w:rPr>
                <w:sz w:val="24"/>
                <w:szCs w:val="24"/>
              </w:rPr>
            </w:pPr>
          </w:p>
        </w:tc>
      </w:tr>
      <w:tr w:rsidR="00426C04" w:rsidRPr="00C4027D" w:rsidTr="00C234E1">
        <w:tc>
          <w:tcPr>
            <w:tcW w:w="2170" w:type="dxa"/>
            <w:shd w:val="clear" w:color="auto" w:fill="auto"/>
          </w:tcPr>
          <w:p w:rsidR="00426C04" w:rsidRPr="00C4027D" w:rsidRDefault="00426C04" w:rsidP="00BB29CC">
            <w:pPr>
              <w:ind w:right="-122"/>
              <w:jc w:val="both"/>
              <w:rPr>
                <w:b/>
                <w:sz w:val="24"/>
                <w:szCs w:val="24"/>
              </w:rPr>
            </w:pPr>
            <w:r w:rsidRPr="00C4027D">
              <w:rPr>
                <w:b/>
                <w:sz w:val="24"/>
                <w:szCs w:val="24"/>
              </w:rPr>
              <w:t>Надзор за эле</w:t>
            </w:r>
            <w:r w:rsidRPr="00C4027D">
              <w:rPr>
                <w:b/>
                <w:sz w:val="24"/>
                <w:szCs w:val="24"/>
              </w:rPr>
              <w:t>к</w:t>
            </w:r>
            <w:r w:rsidRPr="00C4027D">
              <w:rPr>
                <w:b/>
                <w:sz w:val="24"/>
                <w:szCs w:val="24"/>
              </w:rPr>
              <w:t>трическими сет</w:t>
            </w:r>
            <w:r w:rsidRPr="00C4027D">
              <w:rPr>
                <w:b/>
                <w:sz w:val="24"/>
                <w:szCs w:val="24"/>
              </w:rPr>
              <w:t>я</w:t>
            </w:r>
            <w:r w:rsidRPr="00C4027D">
              <w:rPr>
                <w:b/>
                <w:sz w:val="24"/>
                <w:szCs w:val="24"/>
              </w:rPr>
              <w:t>ми</w:t>
            </w:r>
          </w:p>
        </w:tc>
        <w:tc>
          <w:tcPr>
            <w:tcW w:w="867" w:type="dxa"/>
            <w:shd w:val="clear" w:color="auto" w:fill="auto"/>
            <w:vAlign w:val="center"/>
          </w:tcPr>
          <w:p w:rsidR="00426C04" w:rsidRPr="00C4027D" w:rsidRDefault="00426C04" w:rsidP="00E179E2">
            <w:pPr>
              <w:ind w:left="-176" w:right="-184"/>
              <w:jc w:val="center"/>
              <w:rPr>
                <w:b/>
                <w:sz w:val="24"/>
                <w:szCs w:val="24"/>
              </w:rPr>
            </w:pPr>
          </w:p>
        </w:tc>
        <w:tc>
          <w:tcPr>
            <w:tcW w:w="651" w:type="dxa"/>
            <w:shd w:val="clear" w:color="auto" w:fill="auto"/>
            <w:vAlign w:val="center"/>
          </w:tcPr>
          <w:p w:rsidR="00426C04" w:rsidRPr="00C4027D" w:rsidRDefault="00426C04" w:rsidP="00E179E2">
            <w:pPr>
              <w:ind w:left="-176" w:right="-184"/>
              <w:jc w:val="center"/>
              <w:rPr>
                <w:b/>
                <w:sz w:val="24"/>
                <w:szCs w:val="24"/>
              </w:rPr>
            </w:pPr>
            <w:r w:rsidRPr="00C4027D">
              <w:rPr>
                <w:b/>
                <w:sz w:val="24"/>
                <w:szCs w:val="24"/>
              </w:rPr>
              <w:t>1</w:t>
            </w:r>
          </w:p>
        </w:tc>
        <w:tc>
          <w:tcPr>
            <w:tcW w:w="612" w:type="dxa"/>
            <w:shd w:val="clear" w:color="auto" w:fill="auto"/>
            <w:vAlign w:val="center"/>
          </w:tcPr>
          <w:p w:rsidR="00426C04" w:rsidRPr="00C4027D" w:rsidRDefault="00426C04" w:rsidP="00E179E2">
            <w:pPr>
              <w:ind w:left="-176" w:right="-184"/>
              <w:jc w:val="center"/>
              <w:rPr>
                <w:b/>
                <w:sz w:val="24"/>
                <w:szCs w:val="24"/>
              </w:rPr>
            </w:pPr>
          </w:p>
        </w:tc>
        <w:tc>
          <w:tcPr>
            <w:tcW w:w="604" w:type="dxa"/>
            <w:shd w:val="clear" w:color="auto" w:fill="auto"/>
            <w:vAlign w:val="center"/>
          </w:tcPr>
          <w:p w:rsidR="00426C04" w:rsidRPr="00C4027D" w:rsidRDefault="00426C04" w:rsidP="00E179E2">
            <w:pPr>
              <w:ind w:left="-176" w:right="-184"/>
              <w:jc w:val="center"/>
              <w:rPr>
                <w:b/>
                <w:sz w:val="24"/>
                <w:szCs w:val="24"/>
              </w:rPr>
            </w:pPr>
            <w:r w:rsidRPr="00C4027D">
              <w:rPr>
                <w:b/>
                <w:sz w:val="24"/>
                <w:szCs w:val="24"/>
              </w:rPr>
              <w:t>0</w:t>
            </w:r>
          </w:p>
        </w:tc>
        <w:tc>
          <w:tcPr>
            <w:tcW w:w="830" w:type="dxa"/>
            <w:shd w:val="clear" w:color="auto" w:fill="auto"/>
            <w:vAlign w:val="center"/>
          </w:tcPr>
          <w:p w:rsidR="00426C04" w:rsidRPr="00C4027D" w:rsidRDefault="00426C04" w:rsidP="00E179E2">
            <w:pPr>
              <w:ind w:left="-176" w:right="-184"/>
              <w:jc w:val="center"/>
              <w:rPr>
                <w:b/>
                <w:sz w:val="24"/>
                <w:szCs w:val="24"/>
              </w:rPr>
            </w:pPr>
          </w:p>
        </w:tc>
        <w:tc>
          <w:tcPr>
            <w:tcW w:w="898" w:type="dxa"/>
            <w:shd w:val="clear" w:color="auto" w:fill="auto"/>
            <w:vAlign w:val="center"/>
          </w:tcPr>
          <w:p w:rsidR="00426C04" w:rsidRPr="00C4027D" w:rsidRDefault="00426C04" w:rsidP="00E179E2">
            <w:pPr>
              <w:ind w:left="-176" w:right="-184"/>
              <w:jc w:val="center"/>
              <w:rPr>
                <w:b/>
                <w:sz w:val="24"/>
                <w:szCs w:val="24"/>
              </w:rPr>
            </w:pPr>
            <w:r w:rsidRPr="00C4027D">
              <w:rPr>
                <w:b/>
                <w:sz w:val="24"/>
                <w:szCs w:val="24"/>
              </w:rPr>
              <w:t>0</w:t>
            </w:r>
          </w:p>
        </w:tc>
        <w:tc>
          <w:tcPr>
            <w:tcW w:w="1559" w:type="dxa"/>
            <w:shd w:val="clear" w:color="auto" w:fill="auto"/>
            <w:vAlign w:val="center"/>
          </w:tcPr>
          <w:p w:rsidR="00426C04" w:rsidRPr="00C4027D" w:rsidRDefault="00426C04" w:rsidP="00E179E2">
            <w:pPr>
              <w:jc w:val="center"/>
              <w:rPr>
                <w:b/>
                <w:sz w:val="24"/>
                <w:szCs w:val="24"/>
              </w:rPr>
            </w:pPr>
          </w:p>
        </w:tc>
        <w:tc>
          <w:tcPr>
            <w:tcW w:w="2218" w:type="dxa"/>
            <w:shd w:val="clear" w:color="auto" w:fill="auto"/>
            <w:vAlign w:val="center"/>
          </w:tcPr>
          <w:p w:rsidR="00426C04" w:rsidRPr="00C4027D" w:rsidRDefault="00426C04" w:rsidP="00E179E2">
            <w:pPr>
              <w:jc w:val="center"/>
              <w:rPr>
                <w:b/>
                <w:sz w:val="24"/>
                <w:szCs w:val="24"/>
              </w:rPr>
            </w:pPr>
            <w:r w:rsidRPr="00C4027D">
              <w:rPr>
                <w:b/>
                <w:sz w:val="24"/>
                <w:szCs w:val="24"/>
              </w:rPr>
              <w:t>Нет информации</w:t>
            </w:r>
          </w:p>
        </w:tc>
      </w:tr>
      <w:tr w:rsidR="00DA1364" w:rsidRPr="00C4027D" w:rsidTr="00E179E2">
        <w:tc>
          <w:tcPr>
            <w:tcW w:w="10409" w:type="dxa"/>
            <w:gridSpan w:val="9"/>
            <w:shd w:val="clear" w:color="auto" w:fill="auto"/>
          </w:tcPr>
          <w:p w:rsidR="00DA1364" w:rsidRPr="00C4027D" w:rsidRDefault="00DA1364" w:rsidP="00E179E2">
            <w:pPr>
              <w:ind w:left="-176" w:right="-184"/>
              <w:jc w:val="center"/>
              <w:rPr>
                <w:b/>
                <w:i/>
                <w:sz w:val="24"/>
                <w:szCs w:val="24"/>
                <w:u w:val="single"/>
              </w:rPr>
            </w:pPr>
            <w:r w:rsidRPr="00C4027D">
              <w:rPr>
                <w:b/>
                <w:i/>
                <w:sz w:val="24"/>
                <w:szCs w:val="24"/>
                <w:u w:val="single"/>
              </w:rPr>
              <w:t>Челябинская область</w:t>
            </w:r>
          </w:p>
        </w:tc>
      </w:tr>
      <w:tr w:rsidR="00DA1364" w:rsidRPr="00C4027D" w:rsidTr="00C234E1">
        <w:tc>
          <w:tcPr>
            <w:tcW w:w="2170" w:type="dxa"/>
            <w:shd w:val="clear" w:color="auto" w:fill="auto"/>
            <w:vAlign w:val="center"/>
          </w:tcPr>
          <w:p w:rsidR="00DA1364" w:rsidRPr="00C4027D" w:rsidRDefault="00755CCB" w:rsidP="00E179E2">
            <w:pPr>
              <w:ind w:right="-122"/>
              <w:rPr>
                <w:b/>
                <w:sz w:val="24"/>
                <w:szCs w:val="24"/>
              </w:rPr>
            </w:pPr>
            <w:r w:rsidRPr="00C4027D">
              <w:rPr>
                <w:b/>
                <w:sz w:val="24"/>
                <w:szCs w:val="24"/>
              </w:rPr>
              <w:t>Надзор за прои</w:t>
            </w:r>
            <w:r w:rsidRPr="00C4027D">
              <w:rPr>
                <w:b/>
                <w:sz w:val="24"/>
                <w:szCs w:val="24"/>
              </w:rPr>
              <w:t>з</w:t>
            </w:r>
            <w:r w:rsidRPr="00C4027D">
              <w:rPr>
                <w:b/>
                <w:sz w:val="24"/>
                <w:szCs w:val="24"/>
              </w:rPr>
              <w:t>водством, хран</w:t>
            </w:r>
            <w:r w:rsidRPr="00C4027D">
              <w:rPr>
                <w:b/>
                <w:sz w:val="24"/>
                <w:szCs w:val="24"/>
              </w:rPr>
              <w:t>е</w:t>
            </w:r>
            <w:r w:rsidRPr="00C4027D">
              <w:rPr>
                <w:b/>
                <w:sz w:val="24"/>
                <w:szCs w:val="24"/>
              </w:rPr>
              <w:t>нием, применен</w:t>
            </w:r>
            <w:r w:rsidRPr="00C4027D">
              <w:rPr>
                <w:b/>
                <w:sz w:val="24"/>
                <w:szCs w:val="24"/>
              </w:rPr>
              <w:t>и</w:t>
            </w:r>
            <w:r w:rsidRPr="00C4027D">
              <w:rPr>
                <w:b/>
                <w:sz w:val="24"/>
                <w:szCs w:val="24"/>
              </w:rPr>
              <w:t>ем взрывчатых материалов пр</w:t>
            </w:r>
            <w:r w:rsidRPr="00C4027D">
              <w:rPr>
                <w:b/>
                <w:sz w:val="24"/>
                <w:szCs w:val="24"/>
              </w:rPr>
              <w:t>о</w:t>
            </w:r>
            <w:r w:rsidRPr="00C4027D">
              <w:rPr>
                <w:b/>
                <w:sz w:val="24"/>
                <w:szCs w:val="24"/>
              </w:rPr>
              <w:t>мышленного назначения, за и</w:t>
            </w:r>
            <w:r w:rsidRPr="00C4027D">
              <w:rPr>
                <w:b/>
                <w:sz w:val="24"/>
                <w:szCs w:val="24"/>
              </w:rPr>
              <w:t>с</w:t>
            </w:r>
            <w:r w:rsidRPr="00C4027D">
              <w:rPr>
                <w:b/>
                <w:sz w:val="24"/>
                <w:szCs w:val="24"/>
              </w:rPr>
              <w:t>ключением орг</w:t>
            </w:r>
            <w:r w:rsidRPr="00C4027D">
              <w:rPr>
                <w:b/>
                <w:sz w:val="24"/>
                <w:szCs w:val="24"/>
              </w:rPr>
              <w:t>а</w:t>
            </w:r>
            <w:r w:rsidRPr="00C4027D">
              <w:rPr>
                <w:b/>
                <w:sz w:val="24"/>
                <w:szCs w:val="24"/>
              </w:rPr>
              <w:lastRenderedPageBreak/>
              <w:t>низаций оборонно-промышленного комплекса</w:t>
            </w:r>
          </w:p>
        </w:tc>
        <w:tc>
          <w:tcPr>
            <w:tcW w:w="867" w:type="dxa"/>
            <w:shd w:val="clear" w:color="auto" w:fill="auto"/>
            <w:vAlign w:val="center"/>
          </w:tcPr>
          <w:p w:rsidR="00DA1364" w:rsidRPr="00C4027D" w:rsidRDefault="00DA1364" w:rsidP="00E179E2">
            <w:pPr>
              <w:ind w:left="-176" w:right="-184"/>
              <w:jc w:val="center"/>
              <w:rPr>
                <w:sz w:val="24"/>
                <w:szCs w:val="24"/>
              </w:rPr>
            </w:pPr>
          </w:p>
        </w:tc>
        <w:tc>
          <w:tcPr>
            <w:tcW w:w="651" w:type="dxa"/>
            <w:shd w:val="clear" w:color="auto" w:fill="auto"/>
            <w:vAlign w:val="center"/>
          </w:tcPr>
          <w:p w:rsidR="00DA1364" w:rsidRPr="00C4027D" w:rsidRDefault="00DA1364" w:rsidP="00E179E2">
            <w:pPr>
              <w:ind w:left="-176" w:right="-184"/>
              <w:jc w:val="center"/>
              <w:rPr>
                <w:b/>
                <w:sz w:val="24"/>
                <w:szCs w:val="24"/>
              </w:rPr>
            </w:pPr>
            <w:r w:rsidRPr="00C4027D">
              <w:rPr>
                <w:b/>
                <w:sz w:val="24"/>
                <w:szCs w:val="24"/>
              </w:rPr>
              <w:t>1</w:t>
            </w:r>
          </w:p>
        </w:tc>
        <w:tc>
          <w:tcPr>
            <w:tcW w:w="612" w:type="dxa"/>
            <w:shd w:val="clear" w:color="auto" w:fill="auto"/>
            <w:vAlign w:val="center"/>
          </w:tcPr>
          <w:p w:rsidR="00DA1364" w:rsidRPr="00C4027D" w:rsidRDefault="00DA1364" w:rsidP="00E179E2">
            <w:pPr>
              <w:ind w:left="-176" w:right="-184"/>
              <w:jc w:val="center"/>
              <w:rPr>
                <w:sz w:val="24"/>
                <w:szCs w:val="24"/>
              </w:rPr>
            </w:pPr>
          </w:p>
        </w:tc>
        <w:tc>
          <w:tcPr>
            <w:tcW w:w="604" w:type="dxa"/>
            <w:shd w:val="clear" w:color="auto" w:fill="auto"/>
            <w:vAlign w:val="center"/>
          </w:tcPr>
          <w:p w:rsidR="00DA1364" w:rsidRPr="00C4027D" w:rsidRDefault="00DA1364" w:rsidP="00E179E2">
            <w:pPr>
              <w:ind w:left="-176" w:right="-184"/>
              <w:jc w:val="center"/>
              <w:rPr>
                <w:b/>
                <w:sz w:val="24"/>
                <w:szCs w:val="24"/>
              </w:rPr>
            </w:pPr>
            <w:r w:rsidRPr="00C4027D">
              <w:rPr>
                <w:b/>
                <w:sz w:val="24"/>
                <w:szCs w:val="24"/>
              </w:rPr>
              <w:t>2</w:t>
            </w:r>
          </w:p>
        </w:tc>
        <w:tc>
          <w:tcPr>
            <w:tcW w:w="830" w:type="dxa"/>
            <w:shd w:val="clear" w:color="auto" w:fill="auto"/>
            <w:vAlign w:val="center"/>
          </w:tcPr>
          <w:p w:rsidR="00DA1364" w:rsidRPr="00C4027D" w:rsidRDefault="00DA1364" w:rsidP="00E179E2">
            <w:pPr>
              <w:ind w:left="-176" w:right="-184"/>
              <w:jc w:val="center"/>
              <w:rPr>
                <w:sz w:val="24"/>
                <w:szCs w:val="24"/>
              </w:rPr>
            </w:pPr>
          </w:p>
        </w:tc>
        <w:tc>
          <w:tcPr>
            <w:tcW w:w="898" w:type="dxa"/>
            <w:shd w:val="clear" w:color="auto" w:fill="auto"/>
            <w:vAlign w:val="center"/>
          </w:tcPr>
          <w:p w:rsidR="00DA1364" w:rsidRPr="00C4027D" w:rsidRDefault="00DA1364" w:rsidP="00E179E2">
            <w:pPr>
              <w:ind w:left="-176" w:right="-184"/>
              <w:jc w:val="center"/>
              <w:rPr>
                <w:b/>
                <w:sz w:val="24"/>
                <w:szCs w:val="24"/>
              </w:rPr>
            </w:pPr>
            <w:r w:rsidRPr="00C4027D">
              <w:rPr>
                <w:b/>
                <w:sz w:val="24"/>
                <w:szCs w:val="24"/>
              </w:rPr>
              <w:t>0</w:t>
            </w:r>
          </w:p>
        </w:tc>
        <w:tc>
          <w:tcPr>
            <w:tcW w:w="1559" w:type="dxa"/>
            <w:shd w:val="clear" w:color="auto" w:fill="auto"/>
            <w:vAlign w:val="center"/>
          </w:tcPr>
          <w:p w:rsidR="00DA1364" w:rsidRPr="00C4027D" w:rsidRDefault="00DA1364" w:rsidP="00E179E2">
            <w:pPr>
              <w:jc w:val="center"/>
              <w:rPr>
                <w:sz w:val="24"/>
                <w:szCs w:val="24"/>
              </w:rPr>
            </w:pPr>
          </w:p>
        </w:tc>
        <w:tc>
          <w:tcPr>
            <w:tcW w:w="2218" w:type="dxa"/>
            <w:shd w:val="clear" w:color="auto" w:fill="auto"/>
            <w:vAlign w:val="center"/>
          </w:tcPr>
          <w:p w:rsidR="00C234E1" w:rsidRPr="00C4027D" w:rsidRDefault="00C234E1" w:rsidP="00C234E1">
            <w:pPr>
              <w:jc w:val="center"/>
              <w:rPr>
                <w:b/>
                <w:sz w:val="24"/>
                <w:szCs w:val="24"/>
              </w:rPr>
            </w:pPr>
            <w:r w:rsidRPr="00C4027D">
              <w:rPr>
                <w:b/>
                <w:sz w:val="24"/>
                <w:szCs w:val="24"/>
              </w:rPr>
              <w:t>экономический ущерб от аварии составил 0 ру</w:t>
            </w:r>
            <w:r w:rsidRPr="00C4027D">
              <w:rPr>
                <w:b/>
                <w:sz w:val="24"/>
                <w:szCs w:val="24"/>
              </w:rPr>
              <w:t>б</w:t>
            </w:r>
            <w:r w:rsidRPr="00C4027D">
              <w:rPr>
                <w:b/>
                <w:sz w:val="24"/>
                <w:szCs w:val="24"/>
              </w:rPr>
              <w:t>лей, вред окр</w:t>
            </w:r>
            <w:r w:rsidRPr="00C4027D">
              <w:rPr>
                <w:b/>
                <w:sz w:val="24"/>
                <w:szCs w:val="24"/>
              </w:rPr>
              <w:t>у</w:t>
            </w:r>
            <w:r w:rsidRPr="00C4027D">
              <w:rPr>
                <w:b/>
                <w:sz w:val="24"/>
                <w:szCs w:val="24"/>
              </w:rPr>
              <w:t>жающей среде не нанесен.</w:t>
            </w:r>
          </w:p>
          <w:p w:rsidR="00C234E1" w:rsidRPr="00C4027D" w:rsidRDefault="00C234E1" w:rsidP="00C234E1">
            <w:pPr>
              <w:jc w:val="center"/>
              <w:rPr>
                <w:b/>
                <w:sz w:val="24"/>
                <w:szCs w:val="24"/>
              </w:rPr>
            </w:pPr>
            <w:r w:rsidRPr="00C4027D">
              <w:rPr>
                <w:b/>
                <w:sz w:val="24"/>
                <w:szCs w:val="24"/>
              </w:rPr>
              <w:t>Прямых потерь не выявлено;</w:t>
            </w:r>
          </w:p>
          <w:p w:rsidR="00DA1364" w:rsidRPr="00C4027D" w:rsidRDefault="00C234E1" w:rsidP="00C234E1">
            <w:pPr>
              <w:jc w:val="center"/>
              <w:rPr>
                <w:b/>
                <w:sz w:val="24"/>
                <w:szCs w:val="24"/>
              </w:rPr>
            </w:pPr>
            <w:r w:rsidRPr="00C4027D">
              <w:rPr>
                <w:b/>
                <w:sz w:val="24"/>
                <w:szCs w:val="24"/>
              </w:rPr>
              <w:lastRenderedPageBreak/>
              <w:t>Потерь от пр</w:t>
            </w:r>
            <w:r w:rsidRPr="00C4027D">
              <w:rPr>
                <w:b/>
                <w:sz w:val="24"/>
                <w:szCs w:val="24"/>
              </w:rPr>
              <w:t>о</w:t>
            </w:r>
            <w:r w:rsidRPr="00C4027D">
              <w:rPr>
                <w:b/>
                <w:sz w:val="24"/>
                <w:szCs w:val="24"/>
              </w:rPr>
              <w:t>стоя произво</w:t>
            </w:r>
            <w:r w:rsidRPr="00C4027D">
              <w:rPr>
                <w:b/>
                <w:sz w:val="24"/>
                <w:szCs w:val="24"/>
              </w:rPr>
              <w:t>д</w:t>
            </w:r>
            <w:r w:rsidRPr="00C4027D">
              <w:rPr>
                <w:b/>
                <w:sz w:val="24"/>
                <w:szCs w:val="24"/>
              </w:rPr>
              <w:t>ства эксплуат</w:t>
            </w:r>
            <w:r w:rsidRPr="00C4027D">
              <w:rPr>
                <w:b/>
                <w:sz w:val="24"/>
                <w:szCs w:val="24"/>
              </w:rPr>
              <w:t>и</w:t>
            </w:r>
            <w:r w:rsidRPr="00C4027D">
              <w:rPr>
                <w:b/>
                <w:sz w:val="24"/>
                <w:szCs w:val="24"/>
              </w:rPr>
              <w:t>рующей орган</w:t>
            </w:r>
            <w:r w:rsidRPr="00C4027D">
              <w:rPr>
                <w:b/>
                <w:sz w:val="24"/>
                <w:szCs w:val="24"/>
              </w:rPr>
              <w:t>и</w:t>
            </w:r>
            <w:r w:rsidRPr="00C4027D">
              <w:rPr>
                <w:b/>
                <w:sz w:val="24"/>
                <w:szCs w:val="24"/>
              </w:rPr>
              <w:t>зации и третьих лиц не устано</w:t>
            </w:r>
            <w:r w:rsidRPr="00C4027D">
              <w:rPr>
                <w:b/>
                <w:sz w:val="24"/>
                <w:szCs w:val="24"/>
              </w:rPr>
              <w:t>в</w:t>
            </w:r>
            <w:r w:rsidRPr="00C4027D">
              <w:rPr>
                <w:b/>
                <w:sz w:val="24"/>
                <w:szCs w:val="24"/>
              </w:rPr>
              <w:t>лено.</w:t>
            </w:r>
          </w:p>
        </w:tc>
      </w:tr>
      <w:tr w:rsidR="00DA1364" w:rsidRPr="00C4027D" w:rsidTr="00C234E1">
        <w:tc>
          <w:tcPr>
            <w:tcW w:w="2170" w:type="dxa"/>
            <w:shd w:val="clear" w:color="auto" w:fill="auto"/>
          </w:tcPr>
          <w:p w:rsidR="00DA1364" w:rsidRPr="00C4027D" w:rsidRDefault="00DA1364" w:rsidP="00E179E2">
            <w:pPr>
              <w:ind w:right="-122"/>
              <w:rPr>
                <w:b/>
                <w:sz w:val="24"/>
                <w:szCs w:val="24"/>
              </w:rPr>
            </w:pPr>
            <w:r w:rsidRPr="00C4027D">
              <w:rPr>
                <w:b/>
                <w:sz w:val="24"/>
                <w:szCs w:val="24"/>
              </w:rPr>
              <w:lastRenderedPageBreak/>
              <w:t>Надзор за подъе</w:t>
            </w:r>
            <w:r w:rsidRPr="00C4027D">
              <w:rPr>
                <w:b/>
                <w:sz w:val="24"/>
                <w:szCs w:val="24"/>
              </w:rPr>
              <w:t>м</w:t>
            </w:r>
            <w:r w:rsidRPr="00C4027D">
              <w:rPr>
                <w:b/>
                <w:sz w:val="24"/>
                <w:szCs w:val="24"/>
              </w:rPr>
              <w:t>ными сооружен</w:t>
            </w:r>
            <w:r w:rsidRPr="00C4027D">
              <w:rPr>
                <w:b/>
                <w:sz w:val="24"/>
                <w:szCs w:val="24"/>
              </w:rPr>
              <w:t>и</w:t>
            </w:r>
            <w:r w:rsidRPr="00C4027D">
              <w:rPr>
                <w:b/>
                <w:sz w:val="24"/>
                <w:szCs w:val="24"/>
              </w:rPr>
              <w:t>ями</w:t>
            </w:r>
          </w:p>
        </w:tc>
        <w:tc>
          <w:tcPr>
            <w:tcW w:w="867" w:type="dxa"/>
            <w:shd w:val="clear" w:color="auto" w:fill="auto"/>
            <w:vAlign w:val="center"/>
          </w:tcPr>
          <w:p w:rsidR="00DA1364" w:rsidRPr="00C4027D" w:rsidRDefault="00DA1364" w:rsidP="00E179E2">
            <w:pPr>
              <w:ind w:left="-176" w:right="-184"/>
              <w:jc w:val="center"/>
              <w:rPr>
                <w:sz w:val="24"/>
                <w:szCs w:val="24"/>
              </w:rPr>
            </w:pPr>
            <w:r w:rsidRPr="00C4027D">
              <w:rPr>
                <w:sz w:val="24"/>
                <w:szCs w:val="24"/>
              </w:rPr>
              <w:t>2</w:t>
            </w:r>
          </w:p>
        </w:tc>
        <w:tc>
          <w:tcPr>
            <w:tcW w:w="651" w:type="dxa"/>
            <w:shd w:val="clear" w:color="auto" w:fill="auto"/>
            <w:vAlign w:val="center"/>
          </w:tcPr>
          <w:p w:rsidR="00DA1364" w:rsidRPr="00C4027D" w:rsidRDefault="00DA1364" w:rsidP="00E179E2">
            <w:pPr>
              <w:ind w:left="-176" w:right="-184"/>
              <w:jc w:val="center"/>
              <w:rPr>
                <w:b/>
                <w:sz w:val="24"/>
                <w:szCs w:val="24"/>
              </w:rPr>
            </w:pPr>
            <w:r w:rsidRPr="00C4027D">
              <w:rPr>
                <w:b/>
                <w:sz w:val="24"/>
                <w:szCs w:val="24"/>
              </w:rPr>
              <w:t>1</w:t>
            </w:r>
          </w:p>
        </w:tc>
        <w:tc>
          <w:tcPr>
            <w:tcW w:w="612" w:type="dxa"/>
            <w:shd w:val="clear" w:color="auto" w:fill="auto"/>
            <w:vAlign w:val="center"/>
          </w:tcPr>
          <w:p w:rsidR="00DA1364" w:rsidRPr="00C4027D" w:rsidRDefault="00DA1364" w:rsidP="00E179E2">
            <w:pPr>
              <w:ind w:left="-176" w:right="-184"/>
              <w:jc w:val="center"/>
              <w:rPr>
                <w:sz w:val="24"/>
                <w:szCs w:val="24"/>
              </w:rPr>
            </w:pPr>
            <w:r w:rsidRPr="00C4027D">
              <w:rPr>
                <w:sz w:val="24"/>
                <w:szCs w:val="24"/>
              </w:rPr>
              <w:t>1</w:t>
            </w:r>
          </w:p>
        </w:tc>
        <w:tc>
          <w:tcPr>
            <w:tcW w:w="604" w:type="dxa"/>
            <w:shd w:val="clear" w:color="auto" w:fill="auto"/>
            <w:vAlign w:val="center"/>
          </w:tcPr>
          <w:p w:rsidR="00DA1364" w:rsidRPr="00C4027D" w:rsidRDefault="00DA1364" w:rsidP="00E179E2">
            <w:pPr>
              <w:ind w:left="-176" w:right="-184"/>
              <w:jc w:val="center"/>
              <w:rPr>
                <w:b/>
                <w:sz w:val="24"/>
                <w:szCs w:val="24"/>
              </w:rPr>
            </w:pPr>
            <w:r w:rsidRPr="00C4027D">
              <w:rPr>
                <w:b/>
                <w:sz w:val="24"/>
                <w:szCs w:val="24"/>
              </w:rPr>
              <w:t>1</w:t>
            </w:r>
          </w:p>
        </w:tc>
        <w:tc>
          <w:tcPr>
            <w:tcW w:w="830" w:type="dxa"/>
            <w:shd w:val="clear" w:color="auto" w:fill="auto"/>
            <w:vAlign w:val="center"/>
          </w:tcPr>
          <w:p w:rsidR="00DA1364" w:rsidRPr="00C4027D" w:rsidRDefault="00DA1364" w:rsidP="00E179E2">
            <w:pPr>
              <w:ind w:left="-176" w:right="-184"/>
              <w:jc w:val="center"/>
              <w:rPr>
                <w:sz w:val="24"/>
                <w:szCs w:val="24"/>
              </w:rPr>
            </w:pPr>
            <w:r w:rsidRPr="00C4027D">
              <w:rPr>
                <w:sz w:val="24"/>
                <w:szCs w:val="24"/>
              </w:rPr>
              <w:t>1</w:t>
            </w:r>
          </w:p>
        </w:tc>
        <w:tc>
          <w:tcPr>
            <w:tcW w:w="898" w:type="dxa"/>
            <w:shd w:val="clear" w:color="auto" w:fill="auto"/>
            <w:vAlign w:val="center"/>
          </w:tcPr>
          <w:p w:rsidR="00DA1364" w:rsidRPr="00C4027D" w:rsidRDefault="00DA1364" w:rsidP="00E179E2">
            <w:pPr>
              <w:ind w:left="-176" w:right="-184"/>
              <w:jc w:val="center"/>
              <w:rPr>
                <w:b/>
                <w:sz w:val="24"/>
                <w:szCs w:val="24"/>
              </w:rPr>
            </w:pPr>
            <w:r w:rsidRPr="00C4027D">
              <w:rPr>
                <w:b/>
                <w:sz w:val="24"/>
                <w:szCs w:val="24"/>
              </w:rPr>
              <w:t>1</w:t>
            </w:r>
          </w:p>
        </w:tc>
        <w:tc>
          <w:tcPr>
            <w:tcW w:w="1559" w:type="dxa"/>
            <w:shd w:val="clear" w:color="auto" w:fill="auto"/>
            <w:vAlign w:val="center"/>
          </w:tcPr>
          <w:p w:rsidR="00DA1364" w:rsidRPr="00C4027D" w:rsidRDefault="00DA1364" w:rsidP="00E179E2">
            <w:pPr>
              <w:jc w:val="center"/>
              <w:rPr>
                <w:sz w:val="24"/>
                <w:szCs w:val="24"/>
              </w:rPr>
            </w:pPr>
            <w:r w:rsidRPr="00C4027D">
              <w:rPr>
                <w:sz w:val="24"/>
                <w:szCs w:val="24"/>
              </w:rPr>
              <w:t>4467,15</w:t>
            </w:r>
          </w:p>
        </w:tc>
        <w:tc>
          <w:tcPr>
            <w:tcW w:w="2218" w:type="dxa"/>
            <w:shd w:val="clear" w:color="auto" w:fill="auto"/>
            <w:vAlign w:val="center"/>
          </w:tcPr>
          <w:p w:rsidR="00DA1364" w:rsidRPr="00C4027D" w:rsidRDefault="00426C04" w:rsidP="00E179E2">
            <w:pPr>
              <w:jc w:val="center"/>
              <w:rPr>
                <w:b/>
                <w:sz w:val="24"/>
                <w:szCs w:val="24"/>
              </w:rPr>
            </w:pPr>
            <w:r w:rsidRPr="00C4027D">
              <w:rPr>
                <w:b/>
                <w:sz w:val="24"/>
                <w:szCs w:val="24"/>
              </w:rPr>
              <w:t>429,3</w:t>
            </w:r>
          </w:p>
        </w:tc>
      </w:tr>
      <w:tr w:rsidR="00DA1364" w:rsidRPr="00C4027D" w:rsidTr="00E179E2">
        <w:tc>
          <w:tcPr>
            <w:tcW w:w="10409" w:type="dxa"/>
            <w:gridSpan w:val="9"/>
            <w:shd w:val="clear" w:color="auto" w:fill="auto"/>
          </w:tcPr>
          <w:p w:rsidR="00DA1364" w:rsidRPr="00C4027D" w:rsidRDefault="00DA1364" w:rsidP="00E179E2">
            <w:pPr>
              <w:ind w:left="-176" w:right="-184"/>
              <w:jc w:val="center"/>
              <w:rPr>
                <w:b/>
                <w:sz w:val="24"/>
                <w:szCs w:val="24"/>
              </w:rPr>
            </w:pPr>
            <w:r w:rsidRPr="00C4027D">
              <w:rPr>
                <w:b/>
                <w:i/>
                <w:sz w:val="24"/>
                <w:szCs w:val="24"/>
                <w:u w:val="single"/>
              </w:rPr>
              <w:t>Курганская область</w:t>
            </w:r>
          </w:p>
        </w:tc>
      </w:tr>
      <w:tr w:rsidR="00C234E1" w:rsidRPr="00C4027D" w:rsidTr="00C234E1">
        <w:tc>
          <w:tcPr>
            <w:tcW w:w="2170" w:type="dxa"/>
            <w:shd w:val="clear" w:color="auto" w:fill="auto"/>
          </w:tcPr>
          <w:p w:rsidR="00C234E1" w:rsidRPr="00C4027D" w:rsidRDefault="00C234E1" w:rsidP="007E31A1">
            <w:pPr>
              <w:rPr>
                <w:b/>
                <w:sz w:val="24"/>
                <w:szCs w:val="24"/>
              </w:rPr>
            </w:pPr>
            <w:r w:rsidRPr="00C4027D">
              <w:rPr>
                <w:b/>
                <w:sz w:val="24"/>
                <w:szCs w:val="24"/>
              </w:rPr>
              <w:t>Надзор за под</w:t>
            </w:r>
            <w:r w:rsidRPr="00C4027D">
              <w:rPr>
                <w:b/>
                <w:sz w:val="24"/>
                <w:szCs w:val="24"/>
              </w:rPr>
              <w:t>ъ</w:t>
            </w:r>
            <w:r w:rsidRPr="00C4027D">
              <w:rPr>
                <w:b/>
                <w:sz w:val="24"/>
                <w:szCs w:val="24"/>
              </w:rPr>
              <w:t>ёмными соор</w:t>
            </w:r>
            <w:r w:rsidRPr="00C4027D">
              <w:rPr>
                <w:b/>
                <w:sz w:val="24"/>
                <w:szCs w:val="24"/>
              </w:rPr>
              <w:t>у</w:t>
            </w:r>
            <w:r w:rsidRPr="00C4027D">
              <w:rPr>
                <w:b/>
                <w:sz w:val="24"/>
                <w:szCs w:val="24"/>
              </w:rPr>
              <w:t>жениями</w:t>
            </w:r>
          </w:p>
        </w:tc>
        <w:tc>
          <w:tcPr>
            <w:tcW w:w="867" w:type="dxa"/>
            <w:shd w:val="clear" w:color="auto" w:fill="auto"/>
          </w:tcPr>
          <w:p w:rsidR="00C234E1" w:rsidRPr="00C4027D" w:rsidRDefault="00C234E1" w:rsidP="00E179E2">
            <w:pPr>
              <w:ind w:left="-176" w:right="-184"/>
              <w:jc w:val="center"/>
              <w:rPr>
                <w:sz w:val="24"/>
                <w:szCs w:val="24"/>
              </w:rPr>
            </w:pPr>
            <w:r w:rsidRPr="00C4027D">
              <w:rPr>
                <w:sz w:val="24"/>
                <w:szCs w:val="24"/>
              </w:rPr>
              <w:t>1</w:t>
            </w:r>
          </w:p>
        </w:tc>
        <w:tc>
          <w:tcPr>
            <w:tcW w:w="651" w:type="dxa"/>
            <w:shd w:val="clear" w:color="auto" w:fill="auto"/>
          </w:tcPr>
          <w:p w:rsidR="00C234E1" w:rsidRPr="00C4027D" w:rsidRDefault="00C234E1" w:rsidP="00E179E2">
            <w:pPr>
              <w:ind w:left="-176" w:right="-184"/>
              <w:jc w:val="center"/>
              <w:rPr>
                <w:sz w:val="24"/>
                <w:szCs w:val="24"/>
              </w:rPr>
            </w:pPr>
          </w:p>
        </w:tc>
        <w:tc>
          <w:tcPr>
            <w:tcW w:w="612" w:type="dxa"/>
            <w:shd w:val="clear" w:color="auto" w:fill="auto"/>
          </w:tcPr>
          <w:p w:rsidR="00C234E1" w:rsidRPr="00C4027D" w:rsidRDefault="00C234E1" w:rsidP="00E179E2">
            <w:pPr>
              <w:ind w:left="-176" w:right="-184"/>
              <w:jc w:val="center"/>
              <w:rPr>
                <w:sz w:val="24"/>
                <w:szCs w:val="24"/>
              </w:rPr>
            </w:pPr>
            <w:r w:rsidRPr="00C4027D">
              <w:rPr>
                <w:sz w:val="24"/>
                <w:szCs w:val="24"/>
              </w:rPr>
              <w:t>1</w:t>
            </w:r>
          </w:p>
        </w:tc>
        <w:tc>
          <w:tcPr>
            <w:tcW w:w="604" w:type="dxa"/>
            <w:shd w:val="clear" w:color="auto" w:fill="auto"/>
          </w:tcPr>
          <w:p w:rsidR="00C234E1" w:rsidRPr="00C4027D" w:rsidRDefault="00C234E1" w:rsidP="00E179E2">
            <w:pPr>
              <w:ind w:left="-176" w:right="-184"/>
              <w:jc w:val="center"/>
              <w:rPr>
                <w:sz w:val="24"/>
                <w:szCs w:val="24"/>
              </w:rPr>
            </w:pPr>
          </w:p>
        </w:tc>
        <w:tc>
          <w:tcPr>
            <w:tcW w:w="830" w:type="dxa"/>
            <w:shd w:val="clear" w:color="auto" w:fill="auto"/>
          </w:tcPr>
          <w:p w:rsidR="00C234E1" w:rsidRPr="00C4027D" w:rsidRDefault="00C234E1" w:rsidP="00E179E2">
            <w:pPr>
              <w:ind w:left="-176" w:right="-184"/>
              <w:jc w:val="center"/>
              <w:rPr>
                <w:sz w:val="24"/>
                <w:szCs w:val="24"/>
              </w:rPr>
            </w:pPr>
            <w:r w:rsidRPr="00C4027D">
              <w:rPr>
                <w:sz w:val="24"/>
                <w:szCs w:val="24"/>
              </w:rPr>
              <w:t>1</w:t>
            </w:r>
          </w:p>
        </w:tc>
        <w:tc>
          <w:tcPr>
            <w:tcW w:w="898" w:type="dxa"/>
            <w:shd w:val="clear" w:color="auto" w:fill="auto"/>
          </w:tcPr>
          <w:p w:rsidR="00C234E1" w:rsidRPr="00C4027D" w:rsidRDefault="00C234E1" w:rsidP="00E179E2">
            <w:pPr>
              <w:ind w:left="-176" w:right="-184"/>
              <w:jc w:val="center"/>
              <w:rPr>
                <w:sz w:val="24"/>
                <w:szCs w:val="24"/>
              </w:rPr>
            </w:pPr>
          </w:p>
        </w:tc>
        <w:tc>
          <w:tcPr>
            <w:tcW w:w="1559" w:type="dxa"/>
            <w:shd w:val="clear" w:color="auto" w:fill="auto"/>
          </w:tcPr>
          <w:p w:rsidR="00C234E1" w:rsidRPr="00C4027D" w:rsidRDefault="00C234E1" w:rsidP="00C234E1">
            <w:pPr>
              <w:ind w:left="-176" w:right="-184"/>
              <w:jc w:val="center"/>
              <w:rPr>
                <w:sz w:val="24"/>
                <w:szCs w:val="24"/>
              </w:rPr>
            </w:pPr>
            <w:r w:rsidRPr="00C4027D">
              <w:rPr>
                <w:sz w:val="24"/>
                <w:szCs w:val="24"/>
              </w:rPr>
              <w:t>95,261</w:t>
            </w:r>
          </w:p>
        </w:tc>
        <w:tc>
          <w:tcPr>
            <w:tcW w:w="2218" w:type="dxa"/>
            <w:shd w:val="clear" w:color="auto" w:fill="auto"/>
          </w:tcPr>
          <w:p w:rsidR="00C234E1" w:rsidRPr="00C4027D" w:rsidRDefault="00C234E1" w:rsidP="00E179E2">
            <w:pPr>
              <w:ind w:left="-176" w:right="-184"/>
              <w:jc w:val="center"/>
              <w:rPr>
                <w:b/>
                <w:sz w:val="24"/>
                <w:szCs w:val="24"/>
              </w:rPr>
            </w:pPr>
          </w:p>
        </w:tc>
      </w:tr>
      <w:tr w:rsidR="00C234E1" w:rsidRPr="00C4027D" w:rsidTr="00C234E1">
        <w:tc>
          <w:tcPr>
            <w:tcW w:w="2170" w:type="dxa"/>
            <w:shd w:val="clear" w:color="auto" w:fill="auto"/>
          </w:tcPr>
          <w:p w:rsidR="00C234E1" w:rsidRPr="00C4027D" w:rsidRDefault="00C234E1" w:rsidP="007E31A1">
            <w:pPr>
              <w:rPr>
                <w:b/>
                <w:sz w:val="24"/>
                <w:szCs w:val="24"/>
              </w:rPr>
            </w:pPr>
            <w:r w:rsidRPr="00C4027D">
              <w:rPr>
                <w:b/>
                <w:sz w:val="24"/>
                <w:szCs w:val="24"/>
              </w:rPr>
              <w:t>при эксплуат</w:t>
            </w:r>
            <w:r w:rsidRPr="00C4027D">
              <w:rPr>
                <w:b/>
                <w:sz w:val="24"/>
                <w:szCs w:val="24"/>
              </w:rPr>
              <w:t>а</w:t>
            </w:r>
            <w:r w:rsidRPr="00C4027D">
              <w:rPr>
                <w:b/>
                <w:sz w:val="24"/>
                <w:szCs w:val="24"/>
              </w:rPr>
              <w:t>ции оборудов</w:t>
            </w:r>
            <w:r w:rsidRPr="00C4027D">
              <w:rPr>
                <w:b/>
                <w:sz w:val="24"/>
                <w:szCs w:val="24"/>
              </w:rPr>
              <w:t>а</w:t>
            </w:r>
            <w:r w:rsidRPr="00C4027D">
              <w:rPr>
                <w:b/>
                <w:sz w:val="24"/>
                <w:szCs w:val="24"/>
              </w:rPr>
              <w:t>ния, работающ</w:t>
            </w:r>
            <w:r w:rsidRPr="00C4027D">
              <w:rPr>
                <w:b/>
                <w:sz w:val="24"/>
                <w:szCs w:val="24"/>
              </w:rPr>
              <w:t>е</w:t>
            </w:r>
            <w:r w:rsidRPr="00C4027D">
              <w:rPr>
                <w:b/>
                <w:sz w:val="24"/>
                <w:szCs w:val="24"/>
              </w:rPr>
              <w:t>го под избыто</w:t>
            </w:r>
            <w:r w:rsidRPr="00C4027D">
              <w:rPr>
                <w:b/>
                <w:sz w:val="24"/>
                <w:szCs w:val="24"/>
              </w:rPr>
              <w:t>ч</w:t>
            </w:r>
            <w:r w:rsidRPr="00C4027D">
              <w:rPr>
                <w:b/>
                <w:sz w:val="24"/>
                <w:szCs w:val="24"/>
              </w:rPr>
              <w:t>ным давлением</w:t>
            </w:r>
          </w:p>
        </w:tc>
        <w:tc>
          <w:tcPr>
            <w:tcW w:w="867" w:type="dxa"/>
            <w:shd w:val="clear" w:color="auto" w:fill="auto"/>
          </w:tcPr>
          <w:p w:rsidR="00C234E1" w:rsidRPr="00C4027D" w:rsidRDefault="00C234E1" w:rsidP="00E179E2">
            <w:pPr>
              <w:ind w:left="-176" w:right="-184"/>
              <w:jc w:val="center"/>
              <w:rPr>
                <w:sz w:val="24"/>
                <w:szCs w:val="24"/>
              </w:rPr>
            </w:pPr>
            <w:r w:rsidRPr="00C4027D">
              <w:rPr>
                <w:sz w:val="24"/>
                <w:szCs w:val="24"/>
              </w:rPr>
              <w:t>1</w:t>
            </w:r>
          </w:p>
        </w:tc>
        <w:tc>
          <w:tcPr>
            <w:tcW w:w="651" w:type="dxa"/>
            <w:shd w:val="clear" w:color="auto" w:fill="auto"/>
          </w:tcPr>
          <w:p w:rsidR="00C234E1" w:rsidRPr="00C4027D" w:rsidRDefault="00C234E1" w:rsidP="00E179E2">
            <w:pPr>
              <w:ind w:left="-176" w:right="-184"/>
              <w:jc w:val="center"/>
              <w:rPr>
                <w:sz w:val="24"/>
                <w:szCs w:val="24"/>
              </w:rPr>
            </w:pPr>
          </w:p>
        </w:tc>
        <w:tc>
          <w:tcPr>
            <w:tcW w:w="612" w:type="dxa"/>
            <w:shd w:val="clear" w:color="auto" w:fill="auto"/>
          </w:tcPr>
          <w:p w:rsidR="00C234E1" w:rsidRPr="00C4027D" w:rsidRDefault="00C234E1" w:rsidP="00E179E2">
            <w:pPr>
              <w:ind w:left="-176" w:right="-184"/>
              <w:jc w:val="center"/>
              <w:rPr>
                <w:sz w:val="24"/>
                <w:szCs w:val="24"/>
              </w:rPr>
            </w:pPr>
          </w:p>
        </w:tc>
        <w:tc>
          <w:tcPr>
            <w:tcW w:w="604" w:type="dxa"/>
            <w:shd w:val="clear" w:color="auto" w:fill="auto"/>
          </w:tcPr>
          <w:p w:rsidR="00C234E1" w:rsidRPr="00C4027D" w:rsidRDefault="00C234E1" w:rsidP="00E179E2">
            <w:pPr>
              <w:ind w:left="-176" w:right="-184"/>
              <w:jc w:val="center"/>
              <w:rPr>
                <w:sz w:val="24"/>
                <w:szCs w:val="24"/>
              </w:rPr>
            </w:pPr>
          </w:p>
        </w:tc>
        <w:tc>
          <w:tcPr>
            <w:tcW w:w="830" w:type="dxa"/>
            <w:shd w:val="clear" w:color="auto" w:fill="auto"/>
          </w:tcPr>
          <w:p w:rsidR="00C234E1" w:rsidRPr="00C4027D" w:rsidRDefault="00C234E1" w:rsidP="00E179E2">
            <w:pPr>
              <w:ind w:left="-176" w:right="-184"/>
              <w:jc w:val="center"/>
              <w:rPr>
                <w:sz w:val="24"/>
                <w:szCs w:val="24"/>
              </w:rPr>
            </w:pPr>
          </w:p>
        </w:tc>
        <w:tc>
          <w:tcPr>
            <w:tcW w:w="898" w:type="dxa"/>
            <w:shd w:val="clear" w:color="auto" w:fill="auto"/>
          </w:tcPr>
          <w:p w:rsidR="00C234E1" w:rsidRPr="00C4027D" w:rsidRDefault="00C234E1" w:rsidP="00E179E2">
            <w:pPr>
              <w:ind w:left="-176" w:right="-184"/>
              <w:jc w:val="center"/>
              <w:rPr>
                <w:sz w:val="24"/>
                <w:szCs w:val="24"/>
              </w:rPr>
            </w:pPr>
          </w:p>
        </w:tc>
        <w:tc>
          <w:tcPr>
            <w:tcW w:w="1559" w:type="dxa"/>
            <w:shd w:val="clear" w:color="auto" w:fill="auto"/>
          </w:tcPr>
          <w:p w:rsidR="00C234E1" w:rsidRPr="00C4027D" w:rsidRDefault="009144BA" w:rsidP="00E179E2">
            <w:pPr>
              <w:ind w:left="-176" w:right="-184"/>
              <w:jc w:val="center"/>
              <w:rPr>
                <w:sz w:val="24"/>
                <w:szCs w:val="24"/>
              </w:rPr>
            </w:pPr>
            <w:r w:rsidRPr="00C4027D">
              <w:rPr>
                <w:sz w:val="24"/>
                <w:szCs w:val="24"/>
              </w:rPr>
              <w:t>16238,7</w:t>
            </w:r>
          </w:p>
        </w:tc>
        <w:tc>
          <w:tcPr>
            <w:tcW w:w="2218" w:type="dxa"/>
            <w:shd w:val="clear" w:color="auto" w:fill="auto"/>
          </w:tcPr>
          <w:p w:rsidR="00C234E1" w:rsidRPr="00C4027D" w:rsidRDefault="00C234E1" w:rsidP="00E179E2">
            <w:pPr>
              <w:ind w:left="-176" w:right="-184"/>
              <w:jc w:val="center"/>
              <w:rPr>
                <w:b/>
                <w:sz w:val="24"/>
                <w:szCs w:val="24"/>
              </w:rPr>
            </w:pPr>
          </w:p>
        </w:tc>
      </w:tr>
      <w:tr w:rsidR="00DA1364" w:rsidRPr="00C4027D" w:rsidTr="00C234E1">
        <w:trPr>
          <w:trHeight w:val="345"/>
        </w:trPr>
        <w:tc>
          <w:tcPr>
            <w:tcW w:w="2170" w:type="dxa"/>
            <w:shd w:val="clear" w:color="auto" w:fill="auto"/>
          </w:tcPr>
          <w:p w:rsidR="00DA1364" w:rsidRPr="00C4027D" w:rsidRDefault="00DA1364" w:rsidP="00E179E2">
            <w:pPr>
              <w:jc w:val="right"/>
              <w:rPr>
                <w:b/>
                <w:i/>
                <w:sz w:val="24"/>
                <w:szCs w:val="24"/>
              </w:rPr>
            </w:pPr>
            <w:r w:rsidRPr="00C4027D">
              <w:rPr>
                <w:b/>
                <w:i/>
                <w:sz w:val="24"/>
                <w:szCs w:val="24"/>
              </w:rPr>
              <w:t>Итого</w:t>
            </w:r>
          </w:p>
        </w:tc>
        <w:tc>
          <w:tcPr>
            <w:tcW w:w="867" w:type="dxa"/>
            <w:shd w:val="clear" w:color="auto" w:fill="auto"/>
            <w:vAlign w:val="center"/>
          </w:tcPr>
          <w:p w:rsidR="00DA1364" w:rsidRPr="00C4027D" w:rsidRDefault="009144BA" w:rsidP="00E179E2">
            <w:pPr>
              <w:ind w:left="-176" w:right="-184"/>
              <w:jc w:val="center"/>
              <w:rPr>
                <w:sz w:val="24"/>
                <w:szCs w:val="24"/>
              </w:rPr>
            </w:pPr>
            <w:r w:rsidRPr="00C4027D">
              <w:rPr>
                <w:sz w:val="24"/>
                <w:szCs w:val="24"/>
              </w:rPr>
              <w:t>8</w:t>
            </w:r>
          </w:p>
        </w:tc>
        <w:tc>
          <w:tcPr>
            <w:tcW w:w="651" w:type="dxa"/>
            <w:shd w:val="clear" w:color="auto" w:fill="auto"/>
            <w:vAlign w:val="center"/>
          </w:tcPr>
          <w:p w:rsidR="00DA1364" w:rsidRPr="00C4027D" w:rsidRDefault="009144BA" w:rsidP="00E179E2">
            <w:pPr>
              <w:ind w:left="-176" w:right="-184"/>
              <w:jc w:val="center"/>
              <w:rPr>
                <w:b/>
                <w:sz w:val="24"/>
                <w:szCs w:val="24"/>
              </w:rPr>
            </w:pPr>
            <w:r w:rsidRPr="00C4027D">
              <w:rPr>
                <w:b/>
                <w:sz w:val="24"/>
                <w:szCs w:val="24"/>
              </w:rPr>
              <w:t>4</w:t>
            </w:r>
          </w:p>
        </w:tc>
        <w:tc>
          <w:tcPr>
            <w:tcW w:w="612" w:type="dxa"/>
            <w:shd w:val="clear" w:color="auto" w:fill="auto"/>
            <w:vAlign w:val="center"/>
          </w:tcPr>
          <w:p w:rsidR="00DA1364" w:rsidRPr="00C4027D" w:rsidRDefault="009144BA" w:rsidP="00E179E2">
            <w:pPr>
              <w:ind w:left="-176" w:right="-184"/>
              <w:jc w:val="center"/>
              <w:rPr>
                <w:sz w:val="24"/>
                <w:szCs w:val="24"/>
              </w:rPr>
            </w:pPr>
            <w:r w:rsidRPr="00C4027D">
              <w:rPr>
                <w:sz w:val="24"/>
                <w:szCs w:val="24"/>
              </w:rPr>
              <w:t xml:space="preserve"> 10</w:t>
            </w:r>
          </w:p>
        </w:tc>
        <w:tc>
          <w:tcPr>
            <w:tcW w:w="604" w:type="dxa"/>
            <w:shd w:val="clear" w:color="auto" w:fill="auto"/>
            <w:vAlign w:val="center"/>
          </w:tcPr>
          <w:p w:rsidR="00DA1364" w:rsidRPr="00C4027D" w:rsidRDefault="00DA1364" w:rsidP="00E179E2">
            <w:pPr>
              <w:ind w:left="-176" w:right="-184"/>
              <w:jc w:val="center"/>
              <w:rPr>
                <w:b/>
                <w:sz w:val="24"/>
                <w:szCs w:val="24"/>
              </w:rPr>
            </w:pPr>
            <w:r w:rsidRPr="00C4027D">
              <w:rPr>
                <w:b/>
                <w:sz w:val="24"/>
                <w:szCs w:val="24"/>
              </w:rPr>
              <w:t>3</w:t>
            </w:r>
          </w:p>
        </w:tc>
        <w:tc>
          <w:tcPr>
            <w:tcW w:w="830" w:type="dxa"/>
            <w:shd w:val="clear" w:color="auto" w:fill="auto"/>
            <w:vAlign w:val="center"/>
          </w:tcPr>
          <w:p w:rsidR="00DA1364" w:rsidRPr="00C4027D" w:rsidRDefault="009144BA" w:rsidP="00E179E2">
            <w:pPr>
              <w:ind w:left="-176" w:right="-184"/>
              <w:jc w:val="center"/>
              <w:rPr>
                <w:sz w:val="24"/>
                <w:szCs w:val="24"/>
              </w:rPr>
            </w:pPr>
            <w:r w:rsidRPr="00C4027D">
              <w:rPr>
                <w:sz w:val="24"/>
                <w:szCs w:val="24"/>
              </w:rPr>
              <w:t>4</w:t>
            </w:r>
          </w:p>
        </w:tc>
        <w:tc>
          <w:tcPr>
            <w:tcW w:w="898" w:type="dxa"/>
            <w:shd w:val="clear" w:color="auto" w:fill="auto"/>
            <w:vAlign w:val="center"/>
          </w:tcPr>
          <w:p w:rsidR="00DA1364" w:rsidRPr="00C4027D" w:rsidRDefault="00DA1364" w:rsidP="00E179E2">
            <w:pPr>
              <w:ind w:left="-176" w:right="-184"/>
              <w:jc w:val="center"/>
              <w:rPr>
                <w:b/>
                <w:sz w:val="24"/>
                <w:szCs w:val="24"/>
              </w:rPr>
            </w:pPr>
            <w:r w:rsidRPr="00C4027D">
              <w:rPr>
                <w:b/>
                <w:sz w:val="24"/>
                <w:szCs w:val="24"/>
              </w:rPr>
              <w:t>1</w:t>
            </w:r>
          </w:p>
        </w:tc>
        <w:tc>
          <w:tcPr>
            <w:tcW w:w="1559" w:type="dxa"/>
            <w:shd w:val="clear" w:color="auto" w:fill="auto"/>
            <w:vAlign w:val="center"/>
          </w:tcPr>
          <w:p w:rsidR="00DA1364" w:rsidRPr="00C4027D" w:rsidRDefault="009144BA" w:rsidP="00E179E2">
            <w:pPr>
              <w:ind w:left="-176" w:right="-184"/>
              <w:jc w:val="center"/>
              <w:rPr>
                <w:sz w:val="24"/>
                <w:szCs w:val="24"/>
              </w:rPr>
            </w:pPr>
            <w:r w:rsidRPr="00C4027D">
              <w:rPr>
                <w:sz w:val="24"/>
                <w:szCs w:val="24"/>
              </w:rPr>
              <w:t>48863,6</w:t>
            </w:r>
          </w:p>
        </w:tc>
        <w:tc>
          <w:tcPr>
            <w:tcW w:w="2218" w:type="dxa"/>
            <w:shd w:val="clear" w:color="auto" w:fill="FFFFFF"/>
            <w:vAlign w:val="center"/>
          </w:tcPr>
          <w:p w:rsidR="00DA1364" w:rsidRPr="00C4027D" w:rsidRDefault="00DA1364" w:rsidP="00E179E2">
            <w:pPr>
              <w:ind w:left="-176" w:right="-184"/>
              <w:jc w:val="center"/>
              <w:rPr>
                <w:sz w:val="24"/>
                <w:szCs w:val="24"/>
              </w:rPr>
            </w:pPr>
            <w:r w:rsidRPr="00C4027D">
              <w:rPr>
                <w:sz w:val="24"/>
                <w:szCs w:val="24"/>
              </w:rPr>
              <w:t xml:space="preserve"> </w:t>
            </w:r>
            <w:r w:rsidR="00C234E1" w:rsidRPr="00C4027D">
              <w:rPr>
                <w:b/>
                <w:sz w:val="24"/>
                <w:szCs w:val="24"/>
              </w:rPr>
              <w:t>429,3</w:t>
            </w:r>
            <w:r w:rsidRPr="00C4027D">
              <w:rPr>
                <w:sz w:val="24"/>
                <w:szCs w:val="24"/>
              </w:rPr>
              <w:t xml:space="preserve">            </w:t>
            </w:r>
          </w:p>
        </w:tc>
      </w:tr>
    </w:tbl>
    <w:p w:rsidR="00DA1364" w:rsidRPr="00C4027D" w:rsidRDefault="00DA1364" w:rsidP="00DA1364">
      <w:pPr>
        <w:jc w:val="center"/>
        <w:rPr>
          <w:b/>
          <w:i/>
          <w:sz w:val="24"/>
          <w:szCs w:val="24"/>
        </w:rPr>
      </w:pPr>
    </w:p>
    <w:p w:rsidR="00795A53" w:rsidRPr="00C4027D" w:rsidRDefault="00795A53" w:rsidP="00DA1364">
      <w:pPr>
        <w:jc w:val="center"/>
        <w:rPr>
          <w:b/>
          <w:i/>
          <w:sz w:val="24"/>
          <w:szCs w:val="24"/>
        </w:rPr>
      </w:pPr>
    </w:p>
    <w:p w:rsidR="00DA1364" w:rsidRPr="00C4027D" w:rsidRDefault="00DA1364" w:rsidP="00DA1364">
      <w:pPr>
        <w:jc w:val="center"/>
        <w:rPr>
          <w:b/>
          <w:i/>
          <w:sz w:val="24"/>
          <w:szCs w:val="24"/>
        </w:rPr>
      </w:pPr>
      <w:r w:rsidRPr="00C4027D">
        <w:rPr>
          <w:b/>
          <w:i/>
          <w:sz w:val="24"/>
          <w:szCs w:val="24"/>
        </w:rPr>
        <w:t>Динамика производственного травматизма на поднадзорных предприятиях</w:t>
      </w:r>
    </w:p>
    <w:p w:rsidR="00DA1364" w:rsidRPr="00C4027D" w:rsidRDefault="00DA1364" w:rsidP="004F5DA4">
      <w:pPr>
        <w:jc w:val="center"/>
        <w:rPr>
          <w:b/>
          <w:i/>
          <w:sz w:val="24"/>
          <w:szCs w:val="24"/>
        </w:rPr>
      </w:pPr>
      <w:r w:rsidRPr="00C4027D">
        <w:rPr>
          <w:b/>
          <w:i/>
          <w:sz w:val="24"/>
          <w:szCs w:val="24"/>
        </w:rPr>
        <w:t>Уральского управления Ростехнадзора</w:t>
      </w:r>
    </w:p>
    <w:p w:rsidR="004F5DA4" w:rsidRPr="00C4027D" w:rsidRDefault="004F5DA4" w:rsidP="004F5DA4">
      <w:pPr>
        <w:jc w:val="center"/>
        <w:rPr>
          <w:b/>
          <w:i/>
          <w:sz w:val="24"/>
          <w:szCs w:val="24"/>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566"/>
        <w:gridCol w:w="566"/>
        <w:gridCol w:w="707"/>
        <w:gridCol w:w="707"/>
        <w:gridCol w:w="851"/>
        <w:gridCol w:w="851"/>
        <w:gridCol w:w="923"/>
        <w:gridCol w:w="923"/>
        <w:gridCol w:w="893"/>
        <w:gridCol w:w="893"/>
      </w:tblGrid>
      <w:tr w:rsidR="000F6E59" w:rsidRPr="00C4027D" w:rsidTr="00E179E2">
        <w:tc>
          <w:tcPr>
            <w:tcW w:w="2375" w:type="dxa"/>
            <w:vMerge w:val="restart"/>
            <w:shd w:val="clear" w:color="auto" w:fill="auto"/>
          </w:tcPr>
          <w:p w:rsidR="00DA1364" w:rsidRPr="00C4027D" w:rsidRDefault="00DA1364" w:rsidP="00E179E2">
            <w:pPr>
              <w:jc w:val="center"/>
              <w:rPr>
                <w:b/>
                <w:sz w:val="24"/>
                <w:szCs w:val="24"/>
              </w:rPr>
            </w:pPr>
            <w:r w:rsidRPr="00C4027D">
              <w:rPr>
                <w:b/>
                <w:sz w:val="24"/>
                <w:szCs w:val="24"/>
              </w:rPr>
              <w:t>Виды</w:t>
            </w:r>
          </w:p>
          <w:p w:rsidR="00DA1364" w:rsidRPr="00C4027D" w:rsidRDefault="00DA1364" w:rsidP="00E179E2">
            <w:pPr>
              <w:jc w:val="center"/>
              <w:rPr>
                <w:sz w:val="24"/>
                <w:szCs w:val="24"/>
              </w:rPr>
            </w:pPr>
            <w:r w:rsidRPr="00C4027D">
              <w:rPr>
                <w:b/>
                <w:sz w:val="24"/>
                <w:szCs w:val="24"/>
              </w:rPr>
              <w:t xml:space="preserve"> надзора</w:t>
            </w:r>
          </w:p>
        </w:tc>
        <w:tc>
          <w:tcPr>
            <w:tcW w:w="4188" w:type="dxa"/>
            <w:gridSpan w:val="6"/>
            <w:shd w:val="clear" w:color="auto" w:fill="auto"/>
          </w:tcPr>
          <w:p w:rsidR="00DA1364" w:rsidRPr="00C4027D" w:rsidRDefault="00DA1364" w:rsidP="00E179E2">
            <w:pPr>
              <w:jc w:val="center"/>
              <w:rPr>
                <w:sz w:val="24"/>
                <w:szCs w:val="24"/>
              </w:rPr>
            </w:pPr>
            <w:r w:rsidRPr="00C4027D">
              <w:rPr>
                <w:b/>
                <w:sz w:val="24"/>
                <w:szCs w:val="24"/>
              </w:rPr>
              <w:t>Кол-во несчастных случаев</w:t>
            </w:r>
          </w:p>
        </w:tc>
        <w:tc>
          <w:tcPr>
            <w:tcW w:w="1816" w:type="dxa"/>
            <w:gridSpan w:val="2"/>
            <w:vMerge w:val="restart"/>
            <w:shd w:val="clear" w:color="auto" w:fill="auto"/>
          </w:tcPr>
          <w:p w:rsidR="00DA1364" w:rsidRPr="00C4027D" w:rsidRDefault="00DA1364" w:rsidP="00E179E2">
            <w:pPr>
              <w:jc w:val="center"/>
              <w:rPr>
                <w:b/>
                <w:sz w:val="24"/>
                <w:szCs w:val="24"/>
              </w:rPr>
            </w:pPr>
            <w:r w:rsidRPr="00C4027D">
              <w:rPr>
                <w:b/>
                <w:sz w:val="24"/>
                <w:szCs w:val="24"/>
              </w:rPr>
              <w:t>Кол-во сме</w:t>
            </w:r>
            <w:r w:rsidRPr="00C4027D">
              <w:rPr>
                <w:b/>
                <w:sz w:val="24"/>
                <w:szCs w:val="24"/>
              </w:rPr>
              <w:t>р</w:t>
            </w:r>
            <w:r w:rsidRPr="00C4027D">
              <w:rPr>
                <w:b/>
                <w:sz w:val="24"/>
                <w:szCs w:val="24"/>
              </w:rPr>
              <w:t>тельно п</w:t>
            </w:r>
            <w:r w:rsidRPr="00C4027D">
              <w:rPr>
                <w:b/>
                <w:sz w:val="24"/>
                <w:szCs w:val="24"/>
              </w:rPr>
              <w:t>о</w:t>
            </w:r>
            <w:r w:rsidRPr="00C4027D">
              <w:rPr>
                <w:b/>
                <w:sz w:val="24"/>
                <w:szCs w:val="24"/>
              </w:rPr>
              <w:t>страдавших, чел.</w:t>
            </w:r>
          </w:p>
        </w:tc>
        <w:tc>
          <w:tcPr>
            <w:tcW w:w="1758" w:type="dxa"/>
            <w:gridSpan w:val="2"/>
            <w:vMerge w:val="restart"/>
            <w:shd w:val="clear" w:color="auto" w:fill="auto"/>
          </w:tcPr>
          <w:p w:rsidR="00DA1364" w:rsidRPr="00C4027D" w:rsidRDefault="00DA1364" w:rsidP="00E179E2">
            <w:pPr>
              <w:jc w:val="center"/>
              <w:rPr>
                <w:b/>
                <w:sz w:val="24"/>
                <w:szCs w:val="24"/>
              </w:rPr>
            </w:pPr>
            <w:r w:rsidRPr="00C4027D">
              <w:rPr>
                <w:b/>
                <w:sz w:val="24"/>
                <w:szCs w:val="24"/>
              </w:rPr>
              <w:t>Кол-во сме</w:t>
            </w:r>
            <w:r w:rsidRPr="00C4027D">
              <w:rPr>
                <w:b/>
                <w:sz w:val="24"/>
                <w:szCs w:val="24"/>
              </w:rPr>
              <w:t>р</w:t>
            </w:r>
            <w:r w:rsidRPr="00C4027D">
              <w:rPr>
                <w:b/>
                <w:sz w:val="24"/>
                <w:szCs w:val="24"/>
              </w:rPr>
              <w:t>тельно п</w:t>
            </w:r>
            <w:r w:rsidRPr="00C4027D">
              <w:rPr>
                <w:b/>
                <w:sz w:val="24"/>
                <w:szCs w:val="24"/>
              </w:rPr>
              <w:t>о</w:t>
            </w:r>
            <w:r w:rsidRPr="00C4027D">
              <w:rPr>
                <w:b/>
                <w:sz w:val="24"/>
                <w:szCs w:val="24"/>
              </w:rPr>
              <w:t xml:space="preserve">страдавших </w:t>
            </w:r>
          </w:p>
          <w:p w:rsidR="00DA1364" w:rsidRPr="00C4027D" w:rsidRDefault="00DA1364" w:rsidP="00E179E2">
            <w:pPr>
              <w:jc w:val="center"/>
              <w:rPr>
                <w:b/>
                <w:sz w:val="24"/>
                <w:szCs w:val="24"/>
              </w:rPr>
            </w:pPr>
            <w:r w:rsidRPr="00C4027D">
              <w:rPr>
                <w:b/>
                <w:sz w:val="24"/>
                <w:szCs w:val="24"/>
              </w:rPr>
              <w:t>в групповых</w:t>
            </w:r>
          </w:p>
        </w:tc>
      </w:tr>
      <w:tr w:rsidR="000F6E59" w:rsidRPr="00C4027D" w:rsidTr="00E179E2">
        <w:trPr>
          <w:trHeight w:val="1210"/>
        </w:trPr>
        <w:tc>
          <w:tcPr>
            <w:tcW w:w="2375" w:type="dxa"/>
            <w:vMerge/>
            <w:shd w:val="clear" w:color="auto" w:fill="auto"/>
          </w:tcPr>
          <w:p w:rsidR="00DA1364" w:rsidRPr="00C4027D" w:rsidRDefault="00DA1364" w:rsidP="00E179E2">
            <w:pPr>
              <w:jc w:val="center"/>
              <w:rPr>
                <w:sz w:val="24"/>
                <w:szCs w:val="24"/>
              </w:rPr>
            </w:pPr>
          </w:p>
        </w:tc>
        <w:tc>
          <w:tcPr>
            <w:tcW w:w="1118" w:type="dxa"/>
            <w:gridSpan w:val="2"/>
            <w:shd w:val="clear" w:color="auto" w:fill="auto"/>
            <w:vAlign w:val="center"/>
          </w:tcPr>
          <w:p w:rsidR="00DA1364" w:rsidRPr="00C4027D" w:rsidRDefault="00DA1364" w:rsidP="00E179E2">
            <w:pPr>
              <w:jc w:val="center"/>
              <w:rPr>
                <w:b/>
                <w:sz w:val="24"/>
                <w:szCs w:val="24"/>
              </w:rPr>
            </w:pPr>
            <w:r w:rsidRPr="00C4027D">
              <w:rPr>
                <w:b/>
                <w:sz w:val="24"/>
                <w:szCs w:val="24"/>
              </w:rPr>
              <w:t>всего</w:t>
            </w:r>
          </w:p>
        </w:tc>
        <w:tc>
          <w:tcPr>
            <w:tcW w:w="1394" w:type="dxa"/>
            <w:gridSpan w:val="2"/>
            <w:shd w:val="clear" w:color="auto" w:fill="auto"/>
            <w:vAlign w:val="center"/>
          </w:tcPr>
          <w:p w:rsidR="00DA1364" w:rsidRPr="00C4027D" w:rsidRDefault="00DA1364" w:rsidP="00E179E2">
            <w:pPr>
              <w:jc w:val="center"/>
              <w:rPr>
                <w:b/>
                <w:sz w:val="24"/>
                <w:szCs w:val="24"/>
              </w:rPr>
            </w:pPr>
            <w:r w:rsidRPr="00C4027D">
              <w:rPr>
                <w:b/>
                <w:sz w:val="24"/>
                <w:szCs w:val="24"/>
              </w:rPr>
              <w:t>из них групповых</w:t>
            </w:r>
          </w:p>
        </w:tc>
        <w:tc>
          <w:tcPr>
            <w:tcW w:w="1676" w:type="dxa"/>
            <w:gridSpan w:val="2"/>
            <w:shd w:val="clear" w:color="auto" w:fill="auto"/>
            <w:vAlign w:val="center"/>
          </w:tcPr>
          <w:p w:rsidR="00DA1364" w:rsidRPr="00C4027D" w:rsidRDefault="00DA1364" w:rsidP="00E179E2">
            <w:pPr>
              <w:jc w:val="center"/>
              <w:rPr>
                <w:b/>
                <w:sz w:val="24"/>
                <w:szCs w:val="24"/>
              </w:rPr>
            </w:pPr>
            <w:r w:rsidRPr="00C4027D">
              <w:rPr>
                <w:b/>
                <w:sz w:val="24"/>
                <w:szCs w:val="24"/>
              </w:rPr>
              <w:t>из них со смертельным исходом</w:t>
            </w:r>
          </w:p>
        </w:tc>
        <w:tc>
          <w:tcPr>
            <w:tcW w:w="1816" w:type="dxa"/>
            <w:gridSpan w:val="2"/>
            <w:vMerge/>
            <w:shd w:val="clear" w:color="auto" w:fill="auto"/>
          </w:tcPr>
          <w:p w:rsidR="00DA1364" w:rsidRPr="00C4027D" w:rsidRDefault="00DA1364" w:rsidP="00E179E2">
            <w:pPr>
              <w:jc w:val="center"/>
              <w:rPr>
                <w:sz w:val="24"/>
                <w:szCs w:val="24"/>
              </w:rPr>
            </w:pPr>
          </w:p>
        </w:tc>
        <w:tc>
          <w:tcPr>
            <w:tcW w:w="1758" w:type="dxa"/>
            <w:gridSpan w:val="2"/>
            <w:vMerge/>
            <w:shd w:val="clear" w:color="auto" w:fill="auto"/>
          </w:tcPr>
          <w:p w:rsidR="00DA1364" w:rsidRPr="00C4027D" w:rsidRDefault="00DA1364" w:rsidP="00E179E2">
            <w:pPr>
              <w:jc w:val="center"/>
              <w:rPr>
                <w:sz w:val="24"/>
                <w:szCs w:val="24"/>
              </w:rPr>
            </w:pPr>
          </w:p>
        </w:tc>
      </w:tr>
      <w:tr w:rsidR="000F6E59" w:rsidRPr="00C4027D" w:rsidTr="00E179E2">
        <w:tc>
          <w:tcPr>
            <w:tcW w:w="2375" w:type="dxa"/>
            <w:vMerge/>
            <w:shd w:val="clear" w:color="auto" w:fill="auto"/>
          </w:tcPr>
          <w:p w:rsidR="00795A53" w:rsidRPr="00C4027D" w:rsidRDefault="00795A53" w:rsidP="00E179E2">
            <w:pPr>
              <w:jc w:val="center"/>
              <w:rPr>
                <w:sz w:val="24"/>
                <w:szCs w:val="24"/>
              </w:rPr>
            </w:pPr>
          </w:p>
        </w:tc>
        <w:tc>
          <w:tcPr>
            <w:tcW w:w="559" w:type="dxa"/>
            <w:shd w:val="clear" w:color="auto" w:fill="auto"/>
          </w:tcPr>
          <w:p w:rsidR="00795A53" w:rsidRPr="00C4027D" w:rsidRDefault="00795A53" w:rsidP="00E179E2">
            <w:pPr>
              <w:ind w:left="-94" w:right="-36"/>
              <w:jc w:val="center"/>
              <w:rPr>
                <w:b/>
                <w:sz w:val="24"/>
                <w:szCs w:val="24"/>
              </w:rPr>
            </w:pPr>
            <w:r w:rsidRPr="00C4027D">
              <w:rPr>
                <w:b/>
                <w:sz w:val="24"/>
                <w:szCs w:val="24"/>
              </w:rPr>
              <w:t>6 мес. 2022</w:t>
            </w:r>
          </w:p>
        </w:tc>
        <w:tc>
          <w:tcPr>
            <w:tcW w:w="559" w:type="dxa"/>
            <w:shd w:val="clear" w:color="auto" w:fill="auto"/>
          </w:tcPr>
          <w:p w:rsidR="00795A53" w:rsidRPr="00C4027D" w:rsidRDefault="00795A53" w:rsidP="00E179E2">
            <w:pPr>
              <w:ind w:left="-94" w:right="-36"/>
              <w:jc w:val="center"/>
              <w:rPr>
                <w:b/>
                <w:sz w:val="24"/>
                <w:szCs w:val="24"/>
              </w:rPr>
            </w:pPr>
            <w:r w:rsidRPr="00C4027D">
              <w:rPr>
                <w:b/>
                <w:sz w:val="24"/>
                <w:szCs w:val="24"/>
              </w:rPr>
              <w:t>6 мес. 2023</w:t>
            </w:r>
          </w:p>
        </w:tc>
        <w:tc>
          <w:tcPr>
            <w:tcW w:w="697" w:type="dxa"/>
            <w:shd w:val="clear" w:color="auto" w:fill="auto"/>
          </w:tcPr>
          <w:p w:rsidR="00795A53" w:rsidRPr="00C4027D" w:rsidRDefault="00795A53" w:rsidP="007E31A1">
            <w:pPr>
              <w:ind w:left="-94" w:right="-36"/>
              <w:jc w:val="center"/>
              <w:rPr>
                <w:b/>
                <w:sz w:val="24"/>
                <w:szCs w:val="24"/>
              </w:rPr>
            </w:pPr>
            <w:r w:rsidRPr="00C4027D">
              <w:rPr>
                <w:b/>
                <w:sz w:val="24"/>
                <w:szCs w:val="24"/>
              </w:rPr>
              <w:t>6 мес. 2022</w:t>
            </w:r>
          </w:p>
        </w:tc>
        <w:tc>
          <w:tcPr>
            <w:tcW w:w="697" w:type="dxa"/>
            <w:shd w:val="clear" w:color="auto" w:fill="auto"/>
          </w:tcPr>
          <w:p w:rsidR="00795A53" w:rsidRPr="00C4027D" w:rsidRDefault="00795A53" w:rsidP="007E31A1">
            <w:pPr>
              <w:ind w:left="-94" w:right="-36"/>
              <w:jc w:val="center"/>
              <w:rPr>
                <w:b/>
                <w:sz w:val="24"/>
                <w:szCs w:val="24"/>
              </w:rPr>
            </w:pPr>
            <w:r w:rsidRPr="00C4027D">
              <w:rPr>
                <w:b/>
                <w:sz w:val="24"/>
                <w:szCs w:val="24"/>
              </w:rPr>
              <w:t>6 мес. 2023</w:t>
            </w:r>
          </w:p>
        </w:tc>
        <w:tc>
          <w:tcPr>
            <w:tcW w:w="838" w:type="dxa"/>
            <w:shd w:val="clear" w:color="auto" w:fill="auto"/>
          </w:tcPr>
          <w:p w:rsidR="00795A53" w:rsidRPr="00C4027D" w:rsidRDefault="00795A53" w:rsidP="007E31A1">
            <w:pPr>
              <w:ind w:left="-94" w:right="-36"/>
              <w:jc w:val="center"/>
              <w:rPr>
                <w:b/>
                <w:sz w:val="24"/>
                <w:szCs w:val="24"/>
              </w:rPr>
            </w:pPr>
            <w:r w:rsidRPr="00C4027D">
              <w:rPr>
                <w:b/>
                <w:sz w:val="24"/>
                <w:szCs w:val="24"/>
              </w:rPr>
              <w:t>6 мес. 2022</w:t>
            </w:r>
          </w:p>
        </w:tc>
        <w:tc>
          <w:tcPr>
            <w:tcW w:w="838" w:type="dxa"/>
            <w:shd w:val="clear" w:color="auto" w:fill="auto"/>
          </w:tcPr>
          <w:p w:rsidR="00795A53" w:rsidRPr="00C4027D" w:rsidRDefault="00795A53" w:rsidP="007E31A1">
            <w:pPr>
              <w:ind w:left="-94" w:right="-36"/>
              <w:jc w:val="center"/>
              <w:rPr>
                <w:b/>
                <w:sz w:val="24"/>
                <w:szCs w:val="24"/>
              </w:rPr>
            </w:pPr>
            <w:r w:rsidRPr="00C4027D">
              <w:rPr>
                <w:b/>
                <w:sz w:val="24"/>
                <w:szCs w:val="24"/>
              </w:rPr>
              <w:t>6 мес. 2023</w:t>
            </w:r>
          </w:p>
        </w:tc>
        <w:tc>
          <w:tcPr>
            <w:tcW w:w="908" w:type="dxa"/>
            <w:shd w:val="clear" w:color="auto" w:fill="auto"/>
          </w:tcPr>
          <w:p w:rsidR="00795A53" w:rsidRPr="00C4027D" w:rsidRDefault="00795A53" w:rsidP="007E31A1">
            <w:pPr>
              <w:ind w:left="-94" w:right="-36"/>
              <w:jc w:val="center"/>
              <w:rPr>
                <w:b/>
                <w:sz w:val="24"/>
                <w:szCs w:val="24"/>
              </w:rPr>
            </w:pPr>
            <w:r w:rsidRPr="00C4027D">
              <w:rPr>
                <w:b/>
                <w:sz w:val="24"/>
                <w:szCs w:val="24"/>
              </w:rPr>
              <w:t>6 мес. 2022</w:t>
            </w:r>
          </w:p>
        </w:tc>
        <w:tc>
          <w:tcPr>
            <w:tcW w:w="908" w:type="dxa"/>
            <w:shd w:val="clear" w:color="auto" w:fill="auto"/>
          </w:tcPr>
          <w:p w:rsidR="00795A53" w:rsidRPr="00C4027D" w:rsidRDefault="00795A53" w:rsidP="007E31A1">
            <w:pPr>
              <w:ind w:left="-94" w:right="-36"/>
              <w:jc w:val="center"/>
              <w:rPr>
                <w:b/>
                <w:sz w:val="24"/>
                <w:szCs w:val="24"/>
              </w:rPr>
            </w:pPr>
            <w:r w:rsidRPr="00C4027D">
              <w:rPr>
                <w:b/>
                <w:sz w:val="24"/>
                <w:szCs w:val="24"/>
              </w:rPr>
              <w:t>6 мес. 2023</w:t>
            </w:r>
          </w:p>
        </w:tc>
        <w:tc>
          <w:tcPr>
            <w:tcW w:w="879" w:type="dxa"/>
            <w:shd w:val="clear" w:color="auto" w:fill="auto"/>
          </w:tcPr>
          <w:p w:rsidR="00795A53" w:rsidRPr="00C4027D" w:rsidRDefault="00795A53" w:rsidP="007E31A1">
            <w:pPr>
              <w:ind w:left="-94" w:right="-36"/>
              <w:jc w:val="center"/>
              <w:rPr>
                <w:b/>
                <w:sz w:val="24"/>
                <w:szCs w:val="24"/>
              </w:rPr>
            </w:pPr>
            <w:r w:rsidRPr="00C4027D">
              <w:rPr>
                <w:b/>
                <w:sz w:val="24"/>
                <w:szCs w:val="24"/>
              </w:rPr>
              <w:t>6 мес. 2022</w:t>
            </w:r>
          </w:p>
        </w:tc>
        <w:tc>
          <w:tcPr>
            <w:tcW w:w="879" w:type="dxa"/>
            <w:shd w:val="clear" w:color="auto" w:fill="auto"/>
          </w:tcPr>
          <w:p w:rsidR="00795A53" w:rsidRPr="00C4027D" w:rsidRDefault="00795A53" w:rsidP="007E31A1">
            <w:pPr>
              <w:ind w:left="-94" w:right="-36"/>
              <w:jc w:val="center"/>
              <w:rPr>
                <w:b/>
                <w:sz w:val="24"/>
                <w:szCs w:val="24"/>
              </w:rPr>
            </w:pPr>
            <w:r w:rsidRPr="00C4027D">
              <w:rPr>
                <w:b/>
                <w:sz w:val="24"/>
                <w:szCs w:val="24"/>
              </w:rPr>
              <w:t>6 мес. 2023</w:t>
            </w:r>
          </w:p>
        </w:tc>
      </w:tr>
      <w:tr w:rsidR="000F6E59" w:rsidRPr="00C4027D" w:rsidTr="00E179E2">
        <w:tc>
          <w:tcPr>
            <w:tcW w:w="2375" w:type="dxa"/>
            <w:shd w:val="clear" w:color="auto" w:fill="auto"/>
          </w:tcPr>
          <w:p w:rsidR="00DA1364" w:rsidRPr="00C4027D" w:rsidRDefault="00DA1364" w:rsidP="00E179E2">
            <w:pPr>
              <w:rPr>
                <w:sz w:val="24"/>
                <w:szCs w:val="24"/>
              </w:rPr>
            </w:pPr>
            <w:r w:rsidRPr="00C4027D">
              <w:rPr>
                <w:sz w:val="24"/>
                <w:szCs w:val="24"/>
              </w:rPr>
              <w:t>1</w:t>
            </w:r>
          </w:p>
        </w:tc>
        <w:tc>
          <w:tcPr>
            <w:tcW w:w="559" w:type="dxa"/>
            <w:shd w:val="clear" w:color="auto" w:fill="auto"/>
          </w:tcPr>
          <w:p w:rsidR="00DA1364" w:rsidRPr="00C4027D" w:rsidRDefault="00DA1364" w:rsidP="00E179E2">
            <w:pPr>
              <w:rPr>
                <w:sz w:val="24"/>
                <w:szCs w:val="24"/>
              </w:rPr>
            </w:pPr>
            <w:r w:rsidRPr="00C4027D">
              <w:rPr>
                <w:sz w:val="24"/>
                <w:szCs w:val="24"/>
              </w:rPr>
              <w:t>2</w:t>
            </w:r>
          </w:p>
        </w:tc>
        <w:tc>
          <w:tcPr>
            <w:tcW w:w="559" w:type="dxa"/>
            <w:shd w:val="clear" w:color="auto" w:fill="auto"/>
          </w:tcPr>
          <w:p w:rsidR="00DA1364" w:rsidRPr="00C4027D" w:rsidRDefault="00DA1364" w:rsidP="00E179E2">
            <w:pPr>
              <w:rPr>
                <w:sz w:val="24"/>
                <w:szCs w:val="24"/>
              </w:rPr>
            </w:pPr>
            <w:r w:rsidRPr="00C4027D">
              <w:rPr>
                <w:sz w:val="24"/>
                <w:szCs w:val="24"/>
              </w:rPr>
              <w:t>3</w:t>
            </w:r>
          </w:p>
        </w:tc>
        <w:tc>
          <w:tcPr>
            <w:tcW w:w="697" w:type="dxa"/>
            <w:shd w:val="clear" w:color="auto" w:fill="auto"/>
          </w:tcPr>
          <w:p w:rsidR="00DA1364" w:rsidRPr="00C4027D" w:rsidRDefault="00DA1364" w:rsidP="00E179E2">
            <w:pPr>
              <w:rPr>
                <w:sz w:val="24"/>
                <w:szCs w:val="24"/>
              </w:rPr>
            </w:pPr>
            <w:r w:rsidRPr="00C4027D">
              <w:rPr>
                <w:sz w:val="24"/>
                <w:szCs w:val="24"/>
              </w:rPr>
              <w:t>4</w:t>
            </w:r>
          </w:p>
        </w:tc>
        <w:tc>
          <w:tcPr>
            <w:tcW w:w="697" w:type="dxa"/>
            <w:shd w:val="clear" w:color="auto" w:fill="auto"/>
          </w:tcPr>
          <w:p w:rsidR="00DA1364" w:rsidRPr="00C4027D" w:rsidRDefault="00DA1364" w:rsidP="00E179E2">
            <w:pPr>
              <w:rPr>
                <w:sz w:val="24"/>
                <w:szCs w:val="24"/>
              </w:rPr>
            </w:pPr>
            <w:r w:rsidRPr="00C4027D">
              <w:rPr>
                <w:sz w:val="24"/>
                <w:szCs w:val="24"/>
              </w:rPr>
              <w:t>5</w:t>
            </w:r>
          </w:p>
        </w:tc>
        <w:tc>
          <w:tcPr>
            <w:tcW w:w="838" w:type="dxa"/>
            <w:shd w:val="clear" w:color="auto" w:fill="auto"/>
          </w:tcPr>
          <w:p w:rsidR="00DA1364" w:rsidRPr="00C4027D" w:rsidRDefault="00DA1364" w:rsidP="00E179E2">
            <w:pPr>
              <w:rPr>
                <w:sz w:val="24"/>
                <w:szCs w:val="24"/>
              </w:rPr>
            </w:pPr>
            <w:r w:rsidRPr="00C4027D">
              <w:rPr>
                <w:sz w:val="24"/>
                <w:szCs w:val="24"/>
              </w:rPr>
              <w:t>6</w:t>
            </w:r>
          </w:p>
        </w:tc>
        <w:tc>
          <w:tcPr>
            <w:tcW w:w="838" w:type="dxa"/>
            <w:shd w:val="clear" w:color="auto" w:fill="auto"/>
          </w:tcPr>
          <w:p w:rsidR="00DA1364" w:rsidRPr="00C4027D" w:rsidRDefault="00DA1364" w:rsidP="00E179E2">
            <w:pPr>
              <w:rPr>
                <w:sz w:val="24"/>
                <w:szCs w:val="24"/>
              </w:rPr>
            </w:pPr>
            <w:r w:rsidRPr="00C4027D">
              <w:rPr>
                <w:sz w:val="24"/>
                <w:szCs w:val="24"/>
              </w:rPr>
              <w:t>7</w:t>
            </w:r>
          </w:p>
        </w:tc>
        <w:tc>
          <w:tcPr>
            <w:tcW w:w="908" w:type="dxa"/>
            <w:shd w:val="clear" w:color="auto" w:fill="auto"/>
          </w:tcPr>
          <w:p w:rsidR="00DA1364" w:rsidRPr="00C4027D" w:rsidRDefault="00DA1364" w:rsidP="00E179E2">
            <w:pPr>
              <w:rPr>
                <w:sz w:val="24"/>
                <w:szCs w:val="24"/>
              </w:rPr>
            </w:pPr>
            <w:r w:rsidRPr="00C4027D">
              <w:rPr>
                <w:sz w:val="24"/>
                <w:szCs w:val="24"/>
              </w:rPr>
              <w:t>8</w:t>
            </w:r>
          </w:p>
        </w:tc>
        <w:tc>
          <w:tcPr>
            <w:tcW w:w="908" w:type="dxa"/>
            <w:shd w:val="clear" w:color="auto" w:fill="auto"/>
          </w:tcPr>
          <w:p w:rsidR="00DA1364" w:rsidRPr="00C4027D" w:rsidRDefault="00DA1364" w:rsidP="00E179E2">
            <w:pPr>
              <w:rPr>
                <w:sz w:val="24"/>
                <w:szCs w:val="24"/>
              </w:rPr>
            </w:pPr>
            <w:r w:rsidRPr="00C4027D">
              <w:rPr>
                <w:sz w:val="24"/>
                <w:szCs w:val="24"/>
              </w:rPr>
              <w:t>9</w:t>
            </w:r>
          </w:p>
        </w:tc>
        <w:tc>
          <w:tcPr>
            <w:tcW w:w="879" w:type="dxa"/>
            <w:shd w:val="clear" w:color="auto" w:fill="auto"/>
          </w:tcPr>
          <w:p w:rsidR="00DA1364" w:rsidRPr="00C4027D" w:rsidRDefault="00DA1364" w:rsidP="00E179E2">
            <w:pPr>
              <w:rPr>
                <w:sz w:val="24"/>
                <w:szCs w:val="24"/>
              </w:rPr>
            </w:pPr>
            <w:r w:rsidRPr="00C4027D">
              <w:rPr>
                <w:sz w:val="24"/>
                <w:szCs w:val="24"/>
              </w:rPr>
              <w:t>10</w:t>
            </w:r>
          </w:p>
        </w:tc>
        <w:tc>
          <w:tcPr>
            <w:tcW w:w="879" w:type="dxa"/>
            <w:shd w:val="clear" w:color="auto" w:fill="auto"/>
          </w:tcPr>
          <w:p w:rsidR="00DA1364" w:rsidRPr="00C4027D" w:rsidRDefault="00DA1364" w:rsidP="00E179E2">
            <w:pPr>
              <w:rPr>
                <w:sz w:val="24"/>
                <w:szCs w:val="24"/>
              </w:rPr>
            </w:pPr>
            <w:r w:rsidRPr="00C4027D">
              <w:rPr>
                <w:sz w:val="24"/>
                <w:szCs w:val="24"/>
              </w:rPr>
              <w:t>11</w:t>
            </w:r>
          </w:p>
        </w:tc>
      </w:tr>
      <w:tr w:rsidR="000F6E59" w:rsidRPr="00C4027D" w:rsidTr="00E179E2">
        <w:trPr>
          <w:trHeight w:val="387"/>
        </w:trPr>
        <w:tc>
          <w:tcPr>
            <w:tcW w:w="10137" w:type="dxa"/>
            <w:gridSpan w:val="11"/>
            <w:shd w:val="clear" w:color="auto" w:fill="auto"/>
          </w:tcPr>
          <w:p w:rsidR="00DA1364" w:rsidRPr="00C4027D" w:rsidRDefault="00DA1364" w:rsidP="00E179E2">
            <w:pPr>
              <w:jc w:val="center"/>
              <w:rPr>
                <w:b/>
                <w:sz w:val="24"/>
                <w:szCs w:val="24"/>
              </w:rPr>
            </w:pPr>
            <w:r w:rsidRPr="00C4027D">
              <w:rPr>
                <w:b/>
                <w:i/>
                <w:sz w:val="24"/>
                <w:szCs w:val="24"/>
                <w:u w:val="single"/>
              </w:rPr>
              <w:t>Свердловская область</w:t>
            </w:r>
          </w:p>
        </w:tc>
      </w:tr>
      <w:tr w:rsidR="000F6E59" w:rsidRPr="00C4027D" w:rsidTr="00E179E2">
        <w:tc>
          <w:tcPr>
            <w:tcW w:w="2375" w:type="dxa"/>
            <w:shd w:val="clear" w:color="auto" w:fill="auto"/>
          </w:tcPr>
          <w:p w:rsidR="00DA1364" w:rsidRPr="00C4027D" w:rsidRDefault="00DA1364" w:rsidP="00E179E2">
            <w:pPr>
              <w:rPr>
                <w:sz w:val="24"/>
                <w:szCs w:val="24"/>
              </w:rPr>
            </w:pPr>
            <w:r w:rsidRPr="00C4027D">
              <w:rPr>
                <w:sz w:val="24"/>
                <w:szCs w:val="24"/>
              </w:rPr>
              <w:t>Надзор в горн</w:t>
            </w:r>
            <w:r w:rsidRPr="00C4027D">
              <w:rPr>
                <w:sz w:val="24"/>
                <w:szCs w:val="24"/>
              </w:rPr>
              <w:t>о</w:t>
            </w:r>
            <w:r w:rsidRPr="00C4027D">
              <w:rPr>
                <w:sz w:val="24"/>
                <w:szCs w:val="24"/>
              </w:rPr>
              <w:t>рудной и нерудной промышленности, на объектах по</w:t>
            </w:r>
            <w:r w:rsidRPr="00C4027D">
              <w:rPr>
                <w:sz w:val="24"/>
                <w:szCs w:val="24"/>
              </w:rPr>
              <w:t>д</w:t>
            </w:r>
            <w:r w:rsidRPr="00C4027D">
              <w:rPr>
                <w:sz w:val="24"/>
                <w:szCs w:val="24"/>
              </w:rPr>
              <w:t>земного строител</w:t>
            </w:r>
            <w:r w:rsidRPr="00C4027D">
              <w:rPr>
                <w:sz w:val="24"/>
                <w:szCs w:val="24"/>
              </w:rPr>
              <w:t>ь</w:t>
            </w:r>
            <w:r w:rsidRPr="00C4027D">
              <w:rPr>
                <w:sz w:val="24"/>
                <w:szCs w:val="24"/>
              </w:rPr>
              <w:t>ства</w:t>
            </w:r>
          </w:p>
        </w:tc>
        <w:tc>
          <w:tcPr>
            <w:tcW w:w="559" w:type="dxa"/>
            <w:shd w:val="clear" w:color="auto" w:fill="auto"/>
            <w:vAlign w:val="center"/>
          </w:tcPr>
          <w:p w:rsidR="00DA1364" w:rsidRPr="00C4027D" w:rsidRDefault="00DA1364" w:rsidP="00E179E2">
            <w:pPr>
              <w:jc w:val="center"/>
              <w:rPr>
                <w:sz w:val="24"/>
                <w:szCs w:val="24"/>
              </w:rPr>
            </w:pPr>
            <w:r w:rsidRPr="00C4027D">
              <w:rPr>
                <w:sz w:val="24"/>
                <w:szCs w:val="24"/>
              </w:rPr>
              <w:t>2</w:t>
            </w:r>
          </w:p>
        </w:tc>
        <w:tc>
          <w:tcPr>
            <w:tcW w:w="559" w:type="dxa"/>
            <w:shd w:val="clear" w:color="auto" w:fill="auto"/>
            <w:vAlign w:val="center"/>
          </w:tcPr>
          <w:p w:rsidR="00DA1364" w:rsidRPr="00C4027D" w:rsidRDefault="00DA1364" w:rsidP="00E179E2">
            <w:pPr>
              <w:jc w:val="center"/>
              <w:rPr>
                <w:sz w:val="24"/>
                <w:szCs w:val="24"/>
              </w:rPr>
            </w:pPr>
          </w:p>
        </w:tc>
        <w:tc>
          <w:tcPr>
            <w:tcW w:w="697" w:type="dxa"/>
            <w:shd w:val="clear" w:color="auto" w:fill="auto"/>
            <w:vAlign w:val="center"/>
          </w:tcPr>
          <w:p w:rsidR="00DA1364" w:rsidRPr="00C4027D" w:rsidRDefault="00DA1364" w:rsidP="00E179E2">
            <w:pPr>
              <w:jc w:val="center"/>
              <w:rPr>
                <w:sz w:val="24"/>
                <w:szCs w:val="24"/>
              </w:rPr>
            </w:pPr>
            <w:r w:rsidRPr="00C4027D">
              <w:rPr>
                <w:sz w:val="24"/>
                <w:szCs w:val="24"/>
              </w:rPr>
              <w:t>0</w:t>
            </w:r>
          </w:p>
        </w:tc>
        <w:tc>
          <w:tcPr>
            <w:tcW w:w="697" w:type="dxa"/>
            <w:shd w:val="clear" w:color="auto" w:fill="auto"/>
            <w:vAlign w:val="center"/>
          </w:tcPr>
          <w:p w:rsidR="00DA1364" w:rsidRPr="00C4027D" w:rsidRDefault="00DA1364" w:rsidP="00E179E2">
            <w:pPr>
              <w:jc w:val="center"/>
              <w:rPr>
                <w:sz w:val="24"/>
                <w:szCs w:val="24"/>
              </w:rPr>
            </w:pPr>
          </w:p>
        </w:tc>
        <w:tc>
          <w:tcPr>
            <w:tcW w:w="838" w:type="dxa"/>
            <w:shd w:val="clear" w:color="auto" w:fill="auto"/>
            <w:vAlign w:val="center"/>
          </w:tcPr>
          <w:p w:rsidR="00DA1364" w:rsidRPr="00C4027D" w:rsidRDefault="00DA1364" w:rsidP="00E179E2">
            <w:pPr>
              <w:jc w:val="center"/>
              <w:rPr>
                <w:sz w:val="24"/>
                <w:szCs w:val="24"/>
              </w:rPr>
            </w:pPr>
            <w:r w:rsidRPr="00C4027D">
              <w:rPr>
                <w:sz w:val="24"/>
                <w:szCs w:val="24"/>
              </w:rPr>
              <w:t>2</w:t>
            </w:r>
          </w:p>
        </w:tc>
        <w:tc>
          <w:tcPr>
            <w:tcW w:w="838" w:type="dxa"/>
            <w:shd w:val="clear" w:color="auto" w:fill="auto"/>
            <w:vAlign w:val="center"/>
          </w:tcPr>
          <w:p w:rsidR="00DA1364" w:rsidRPr="00C4027D" w:rsidRDefault="00DA1364" w:rsidP="00E179E2">
            <w:pPr>
              <w:jc w:val="center"/>
              <w:rPr>
                <w:sz w:val="24"/>
                <w:szCs w:val="24"/>
              </w:rPr>
            </w:pPr>
          </w:p>
        </w:tc>
        <w:tc>
          <w:tcPr>
            <w:tcW w:w="908" w:type="dxa"/>
            <w:shd w:val="clear" w:color="auto" w:fill="auto"/>
            <w:vAlign w:val="center"/>
          </w:tcPr>
          <w:p w:rsidR="00DA1364" w:rsidRPr="00C4027D" w:rsidRDefault="00DA1364" w:rsidP="00E179E2">
            <w:pPr>
              <w:jc w:val="center"/>
              <w:rPr>
                <w:sz w:val="24"/>
                <w:szCs w:val="24"/>
              </w:rPr>
            </w:pPr>
            <w:r w:rsidRPr="00C4027D">
              <w:rPr>
                <w:sz w:val="24"/>
                <w:szCs w:val="24"/>
              </w:rPr>
              <w:t>2</w:t>
            </w:r>
          </w:p>
        </w:tc>
        <w:tc>
          <w:tcPr>
            <w:tcW w:w="908" w:type="dxa"/>
            <w:shd w:val="clear" w:color="auto" w:fill="auto"/>
            <w:vAlign w:val="center"/>
          </w:tcPr>
          <w:p w:rsidR="00DA1364" w:rsidRPr="00C4027D" w:rsidRDefault="00DA1364" w:rsidP="00E179E2">
            <w:pPr>
              <w:jc w:val="center"/>
              <w:rPr>
                <w:sz w:val="24"/>
                <w:szCs w:val="24"/>
              </w:rPr>
            </w:pPr>
          </w:p>
        </w:tc>
        <w:tc>
          <w:tcPr>
            <w:tcW w:w="879" w:type="dxa"/>
            <w:shd w:val="clear" w:color="auto" w:fill="auto"/>
            <w:vAlign w:val="center"/>
          </w:tcPr>
          <w:p w:rsidR="00DA1364" w:rsidRPr="00C4027D" w:rsidRDefault="00DA1364" w:rsidP="00E179E2">
            <w:pPr>
              <w:jc w:val="center"/>
              <w:rPr>
                <w:sz w:val="24"/>
                <w:szCs w:val="24"/>
              </w:rPr>
            </w:pPr>
            <w:r w:rsidRPr="00C4027D">
              <w:rPr>
                <w:sz w:val="24"/>
                <w:szCs w:val="24"/>
              </w:rPr>
              <w:t>0</w:t>
            </w:r>
          </w:p>
        </w:tc>
        <w:tc>
          <w:tcPr>
            <w:tcW w:w="879" w:type="dxa"/>
            <w:shd w:val="clear" w:color="auto" w:fill="auto"/>
            <w:vAlign w:val="center"/>
          </w:tcPr>
          <w:p w:rsidR="00DA1364" w:rsidRPr="00C4027D" w:rsidRDefault="00DA1364" w:rsidP="00E179E2">
            <w:pPr>
              <w:jc w:val="center"/>
              <w:rPr>
                <w:sz w:val="24"/>
                <w:szCs w:val="24"/>
              </w:rPr>
            </w:pPr>
          </w:p>
        </w:tc>
      </w:tr>
      <w:tr w:rsidR="000F6E59" w:rsidRPr="00C4027D" w:rsidTr="00E179E2">
        <w:tc>
          <w:tcPr>
            <w:tcW w:w="2375" w:type="dxa"/>
            <w:shd w:val="clear" w:color="auto" w:fill="auto"/>
          </w:tcPr>
          <w:p w:rsidR="00DA1364" w:rsidRPr="00C4027D" w:rsidRDefault="00DA1364" w:rsidP="00E179E2">
            <w:pPr>
              <w:rPr>
                <w:sz w:val="24"/>
                <w:szCs w:val="24"/>
              </w:rPr>
            </w:pPr>
            <w:r w:rsidRPr="00C4027D">
              <w:rPr>
                <w:sz w:val="24"/>
                <w:szCs w:val="24"/>
              </w:rPr>
              <w:t>Надзор за прои</w:t>
            </w:r>
            <w:r w:rsidRPr="00C4027D">
              <w:rPr>
                <w:sz w:val="24"/>
                <w:szCs w:val="24"/>
              </w:rPr>
              <w:t>з</w:t>
            </w:r>
            <w:r w:rsidRPr="00C4027D">
              <w:rPr>
                <w:sz w:val="24"/>
                <w:szCs w:val="24"/>
              </w:rPr>
              <w:t>водством, хранен</w:t>
            </w:r>
            <w:r w:rsidRPr="00C4027D">
              <w:rPr>
                <w:sz w:val="24"/>
                <w:szCs w:val="24"/>
              </w:rPr>
              <w:t>и</w:t>
            </w:r>
            <w:r w:rsidRPr="00C4027D">
              <w:rPr>
                <w:sz w:val="24"/>
                <w:szCs w:val="24"/>
              </w:rPr>
              <w:t>ем, применением взрывчатых мат</w:t>
            </w:r>
            <w:r w:rsidRPr="00C4027D">
              <w:rPr>
                <w:sz w:val="24"/>
                <w:szCs w:val="24"/>
              </w:rPr>
              <w:t>е</w:t>
            </w:r>
            <w:r w:rsidRPr="00C4027D">
              <w:rPr>
                <w:sz w:val="24"/>
                <w:szCs w:val="24"/>
              </w:rPr>
              <w:t>риалов промы</w:t>
            </w:r>
            <w:r w:rsidRPr="00C4027D">
              <w:rPr>
                <w:sz w:val="24"/>
                <w:szCs w:val="24"/>
              </w:rPr>
              <w:t>ш</w:t>
            </w:r>
            <w:r w:rsidRPr="00C4027D">
              <w:rPr>
                <w:sz w:val="24"/>
                <w:szCs w:val="24"/>
              </w:rPr>
              <w:t>ленного назнач</w:t>
            </w:r>
            <w:r w:rsidRPr="00C4027D">
              <w:rPr>
                <w:sz w:val="24"/>
                <w:szCs w:val="24"/>
              </w:rPr>
              <w:t>е</w:t>
            </w:r>
            <w:r w:rsidRPr="00C4027D">
              <w:rPr>
                <w:sz w:val="24"/>
                <w:szCs w:val="24"/>
              </w:rPr>
              <w:t>ния, за исключен</w:t>
            </w:r>
            <w:r w:rsidRPr="00C4027D">
              <w:rPr>
                <w:sz w:val="24"/>
                <w:szCs w:val="24"/>
              </w:rPr>
              <w:t>и</w:t>
            </w:r>
            <w:r w:rsidRPr="00C4027D">
              <w:rPr>
                <w:sz w:val="24"/>
                <w:szCs w:val="24"/>
              </w:rPr>
              <w:t>ем организаций оборонно-промышленного комплекса</w:t>
            </w:r>
          </w:p>
        </w:tc>
        <w:tc>
          <w:tcPr>
            <w:tcW w:w="559" w:type="dxa"/>
            <w:shd w:val="clear" w:color="auto" w:fill="auto"/>
            <w:vAlign w:val="center"/>
          </w:tcPr>
          <w:p w:rsidR="00DA1364" w:rsidRPr="00C4027D" w:rsidRDefault="00DA1364" w:rsidP="00E179E2">
            <w:pPr>
              <w:jc w:val="center"/>
              <w:rPr>
                <w:sz w:val="24"/>
                <w:szCs w:val="24"/>
              </w:rPr>
            </w:pPr>
            <w:r w:rsidRPr="00C4027D">
              <w:rPr>
                <w:sz w:val="24"/>
                <w:szCs w:val="24"/>
              </w:rPr>
              <w:t>1</w:t>
            </w:r>
          </w:p>
        </w:tc>
        <w:tc>
          <w:tcPr>
            <w:tcW w:w="559" w:type="dxa"/>
            <w:shd w:val="clear" w:color="auto" w:fill="auto"/>
            <w:vAlign w:val="center"/>
          </w:tcPr>
          <w:p w:rsidR="00DA1364" w:rsidRPr="00C4027D" w:rsidRDefault="00DA1364" w:rsidP="00E179E2">
            <w:pPr>
              <w:jc w:val="center"/>
              <w:rPr>
                <w:sz w:val="24"/>
                <w:szCs w:val="24"/>
              </w:rPr>
            </w:pPr>
          </w:p>
        </w:tc>
        <w:tc>
          <w:tcPr>
            <w:tcW w:w="697" w:type="dxa"/>
            <w:shd w:val="clear" w:color="auto" w:fill="auto"/>
            <w:vAlign w:val="center"/>
          </w:tcPr>
          <w:p w:rsidR="00DA1364" w:rsidRPr="00C4027D" w:rsidRDefault="00DA1364" w:rsidP="00E179E2">
            <w:pPr>
              <w:jc w:val="center"/>
              <w:rPr>
                <w:sz w:val="24"/>
                <w:szCs w:val="24"/>
              </w:rPr>
            </w:pPr>
            <w:r w:rsidRPr="00C4027D">
              <w:rPr>
                <w:sz w:val="24"/>
                <w:szCs w:val="24"/>
              </w:rPr>
              <w:t>1</w:t>
            </w:r>
          </w:p>
        </w:tc>
        <w:tc>
          <w:tcPr>
            <w:tcW w:w="697" w:type="dxa"/>
            <w:shd w:val="clear" w:color="auto" w:fill="auto"/>
            <w:vAlign w:val="center"/>
          </w:tcPr>
          <w:p w:rsidR="00DA1364" w:rsidRPr="00C4027D" w:rsidRDefault="00DA1364" w:rsidP="00E179E2">
            <w:pPr>
              <w:jc w:val="center"/>
              <w:rPr>
                <w:sz w:val="24"/>
                <w:szCs w:val="24"/>
              </w:rPr>
            </w:pPr>
          </w:p>
        </w:tc>
        <w:tc>
          <w:tcPr>
            <w:tcW w:w="838" w:type="dxa"/>
            <w:shd w:val="clear" w:color="auto" w:fill="auto"/>
            <w:vAlign w:val="center"/>
          </w:tcPr>
          <w:p w:rsidR="00DA1364" w:rsidRPr="00C4027D" w:rsidRDefault="00DA1364" w:rsidP="00E179E2">
            <w:pPr>
              <w:jc w:val="center"/>
              <w:rPr>
                <w:sz w:val="24"/>
                <w:szCs w:val="24"/>
              </w:rPr>
            </w:pPr>
            <w:r w:rsidRPr="00C4027D">
              <w:rPr>
                <w:sz w:val="24"/>
                <w:szCs w:val="24"/>
              </w:rPr>
              <w:t>1</w:t>
            </w:r>
          </w:p>
        </w:tc>
        <w:tc>
          <w:tcPr>
            <w:tcW w:w="838" w:type="dxa"/>
            <w:shd w:val="clear" w:color="auto" w:fill="auto"/>
            <w:vAlign w:val="center"/>
          </w:tcPr>
          <w:p w:rsidR="00DA1364" w:rsidRPr="00C4027D" w:rsidRDefault="00DA1364" w:rsidP="00E179E2">
            <w:pPr>
              <w:jc w:val="center"/>
              <w:rPr>
                <w:sz w:val="24"/>
                <w:szCs w:val="24"/>
              </w:rPr>
            </w:pPr>
          </w:p>
        </w:tc>
        <w:tc>
          <w:tcPr>
            <w:tcW w:w="908" w:type="dxa"/>
            <w:shd w:val="clear" w:color="auto" w:fill="auto"/>
            <w:vAlign w:val="center"/>
          </w:tcPr>
          <w:p w:rsidR="00DA1364" w:rsidRPr="00C4027D" w:rsidRDefault="00DA1364" w:rsidP="00E179E2">
            <w:pPr>
              <w:jc w:val="center"/>
              <w:rPr>
                <w:sz w:val="24"/>
                <w:szCs w:val="24"/>
              </w:rPr>
            </w:pPr>
            <w:r w:rsidRPr="00C4027D">
              <w:rPr>
                <w:sz w:val="24"/>
                <w:szCs w:val="24"/>
              </w:rPr>
              <w:t>1</w:t>
            </w:r>
          </w:p>
        </w:tc>
        <w:tc>
          <w:tcPr>
            <w:tcW w:w="908" w:type="dxa"/>
            <w:shd w:val="clear" w:color="auto" w:fill="auto"/>
            <w:vAlign w:val="center"/>
          </w:tcPr>
          <w:p w:rsidR="00DA1364" w:rsidRPr="00C4027D" w:rsidRDefault="00DA1364" w:rsidP="00E179E2">
            <w:pPr>
              <w:jc w:val="center"/>
              <w:rPr>
                <w:sz w:val="24"/>
                <w:szCs w:val="24"/>
              </w:rPr>
            </w:pPr>
          </w:p>
        </w:tc>
        <w:tc>
          <w:tcPr>
            <w:tcW w:w="879" w:type="dxa"/>
            <w:shd w:val="clear" w:color="auto" w:fill="auto"/>
            <w:vAlign w:val="center"/>
          </w:tcPr>
          <w:p w:rsidR="00DA1364" w:rsidRPr="00C4027D" w:rsidRDefault="00DA1364" w:rsidP="00E179E2">
            <w:pPr>
              <w:jc w:val="center"/>
              <w:rPr>
                <w:sz w:val="24"/>
                <w:szCs w:val="24"/>
              </w:rPr>
            </w:pPr>
            <w:r w:rsidRPr="00C4027D">
              <w:rPr>
                <w:sz w:val="24"/>
                <w:szCs w:val="24"/>
              </w:rPr>
              <w:t>1</w:t>
            </w:r>
          </w:p>
        </w:tc>
        <w:tc>
          <w:tcPr>
            <w:tcW w:w="879" w:type="dxa"/>
            <w:shd w:val="clear" w:color="auto" w:fill="auto"/>
            <w:vAlign w:val="center"/>
          </w:tcPr>
          <w:p w:rsidR="00DA1364" w:rsidRPr="00C4027D" w:rsidRDefault="00DA1364" w:rsidP="00E179E2">
            <w:pPr>
              <w:jc w:val="center"/>
              <w:rPr>
                <w:sz w:val="24"/>
                <w:szCs w:val="24"/>
              </w:rPr>
            </w:pPr>
          </w:p>
        </w:tc>
      </w:tr>
      <w:tr w:rsidR="000F6E59" w:rsidRPr="00C4027D" w:rsidTr="00E179E2">
        <w:tc>
          <w:tcPr>
            <w:tcW w:w="2375" w:type="dxa"/>
            <w:shd w:val="clear" w:color="auto" w:fill="auto"/>
          </w:tcPr>
          <w:p w:rsidR="00DA1364" w:rsidRPr="00C4027D" w:rsidRDefault="002F20C3" w:rsidP="00E179E2">
            <w:pPr>
              <w:rPr>
                <w:sz w:val="24"/>
                <w:szCs w:val="24"/>
              </w:rPr>
            </w:pPr>
            <w:r w:rsidRPr="00C4027D">
              <w:rPr>
                <w:sz w:val="24"/>
                <w:szCs w:val="24"/>
              </w:rPr>
              <w:lastRenderedPageBreak/>
              <w:t>Надзор за мета</w:t>
            </w:r>
            <w:r w:rsidRPr="00C4027D">
              <w:rPr>
                <w:sz w:val="24"/>
                <w:szCs w:val="24"/>
              </w:rPr>
              <w:t>л</w:t>
            </w:r>
            <w:r w:rsidRPr="00C4027D">
              <w:rPr>
                <w:sz w:val="24"/>
                <w:szCs w:val="24"/>
              </w:rPr>
              <w:t>лургическими и коксохимическими производствами и объектами</w:t>
            </w:r>
          </w:p>
        </w:tc>
        <w:tc>
          <w:tcPr>
            <w:tcW w:w="559" w:type="dxa"/>
            <w:shd w:val="clear" w:color="auto" w:fill="auto"/>
            <w:vAlign w:val="center"/>
          </w:tcPr>
          <w:p w:rsidR="00DA1364" w:rsidRPr="00C4027D" w:rsidRDefault="002F20C3" w:rsidP="00E179E2">
            <w:pPr>
              <w:jc w:val="center"/>
              <w:rPr>
                <w:sz w:val="24"/>
                <w:szCs w:val="24"/>
              </w:rPr>
            </w:pPr>
            <w:r w:rsidRPr="00C4027D">
              <w:rPr>
                <w:sz w:val="24"/>
                <w:szCs w:val="24"/>
              </w:rPr>
              <w:t>1</w:t>
            </w:r>
          </w:p>
        </w:tc>
        <w:tc>
          <w:tcPr>
            <w:tcW w:w="559" w:type="dxa"/>
            <w:shd w:val="clear" w:color="auto" w:fill="auto"/>
            <w:vAlign w:val="center"/>
          </w:tcPr>
          <w:p w:rsidR="00DA1364" w:rsidRPr="00C4027D" w:rsidRDefault="002F20C3" w:rsidP="00E179E2">
            <w:pPr>
              <w:jc w:val="center"/>
              <w:rPr>
                <w:b/>
                <w:sz w:val="24"/>
                <w:szCs w:val="24"/>
              </w:rPr>
            </w:pPr>
            <w:r w:rsidRPr="00C4027D">
              <w:rPr>
                <w:b/>
                <w:sz w:val="24"/>
                <w:szCs w:val="24"/>
              </w:rPr>
              <w:t>1</w:t>
            </w:r>
          </w:p>
        </w:tc>
        <w:tc>
          <w:tcPr>
            <w:tcW w:w="697" w:type="dxa"/>
            <w:shd w:val="clear" w:color="auto" w:fill="auto"/>
            <w:vAlign w:val="center"/>
          </w:tcPr>
          <w:p w:rsidR="00DA1364" w:rsidRPr="00C4027D" w:rsidRDefault="002F20C3" w:rsidP="00E179E2">
            <w:pPr>
              <w:jc w:val="center"/>
              <w:rPr>
                <w:sz w:val="24"/>
                <w:szCs w:val="24"/>
              </w:rPr>
            </w:pPr>
            <w:r w:rsidRPr="00C4027D">
              <w:rPr>
                <w:sz w:val="24"/>
                <w:szCs w:val="24"/>
              </w:rPr>
              <w:t>0</w:t>
            </w:r>
          </w:p>
        </w:tc>
        <w:tc>
          <w:tcPr>
            <w:tcW w:w="697" w:type="dxa"/>
            <w:shd w:val="clear" w:color="auto" w:fill="auto"/>
            <w:vAlign w:val="center"/>
          </w:tcPr>
          <w:p w:rsidR="00DA1364" w:rsidRPr="00C4027D" w:rsidRDefault="002F20C3" w:rsidP="00E179E2">
            <w:pPr>
              <w:jc w:val="center"/>
              <w:rPr>
                <w:b/>
                <w:sz w:val="24"/>
                <w:szCs w:val="24"/>
              </w:rPr>
            </w:pPr>
            <w:r w:rsidRPr="00C4027D">
              <w:rPr>
                <w:b/>
                <w:sz w:val="24"/>
                <w:szCs w:val="24"/>
              </w:rPr>
              <w:t>1</w:t>
            </w:r>
          </w:p>
        </w:tc>
        <w:tc>
          <w:tcPr>
            <w:tcW w:w="838" w:type="dxa"/>
            <w:shd w:val="clear" w:color="auto" w:fill="auto"/>
            <w:vAlign w:val="center"/>
          </w:tcPr>
          <w:p w:rsidR="00DA1364" w:rsidRPr="00C4027D" w:rsidRDefault="002F20C3" w:rsidP="00E179E2">
            <w:pPr>
              <w:jc w:val="center"/>
              <w:rPr>
                <w:sz w:val="24"/>
                <w:szCs w:val="24"/>
              </w:rPr>
            </w:pPr>
            <w:r w:rsidRPr="00C4027D">
              <w:rPr>
                <w:sz w:val="24"/>
                <w:szCs w:val="24"/>
              </w:rPr>
              <w:t>1</w:t>
            </w:r>
          </w:p>
        </w:tc>
        <w:tc>
          <w:tcPr>
            <w:tcW w:w="838" w:type="dxa"/>
            <w:shd w:val="clear" w:color="auto" w:fill="auto"/>
            <w:vAlign w:val="center"/>
          </w:tcPr>
          <w:p w:rsidR="00DA1364" w:rsidRPr="00C4027D" w:rsidRDefault="002F20C3" w:rsidP="00E179E2">
            <w:pPr>
              <w:jc w:val="center"/>
              <w:rPr>
                <w:b/>
                <w:sz w:val="24"/>
                <w:szCs w:val="24"/>
              </w:rPr>
            </w:pPr>
            <w:r w:rsidRPr="00C4027D">
              <w:rPr>
                <w:b/>
                <w:sz w:val="24"/>
                <w:szCs w:val="24"/>
              </w:rPr>
              <w:t>0</w:t>
            </w:r>
          </w:p>
        </w:tc>
        <w:tc>
          <w:tcPr>
            <w:tcW w:w="908" w:type="dxa"/>
            <w:shd w:val="clear" w:color="auto" w:fill="auto"/>
            <w:vAlign w:val="center"/>
          </w:tcPr>
          <w:p w:rsidR="00DA1364" w:rsidRPr="00C4027D" w:rsidRDefault="002F20C3" w:rsidP="00E179E2">
            <w:pPr>
              <w:jc w:val="center"/>
              <w:rPr>
                <w:sz w:val="24"/>
                <w:szCs w:val="24"/>
              </w:rPr>
            </w:pPr>
            <w:r w:rsidRPr="00C4027D">
              <w:rPr>
                <w:sz w:val="24"/>
                <w:szCs w:val="24"/>
              </w:rPr>
              <w:t>1</w:t>
            </w:r>
          </w:p>
        </w:tc>
        <w:tc>
          <w:tcPr>
            <w:tcW w:w="908" w:type="dxa"/>
            <w:shd w:val="clear" w:color="auto" w:fill="auto"/>
            <w:vAlign w:val="center"/>
          </w:tcPr>
          <w:p w:rsidR="00DA1364" w:rsidRPr="00C4027D" w:rsidRDefault="002F20C3" w:rsidP="00E179E2">
            <w:pPr>
              <w:jc w:val="center"/>
              <w:rPr>
                <w:b/>
                <w:sz w:val="24"/>
                <w:szCs w:val="24"/>
              </w:rPr>
            </w:pPr>
            <w:r w:rsidRPr="00C4027D">
              <w:rPr>
                <w:b/>
                <w:sz w:val="24"/>
                <w:szCs w:val="24"/>
              </w:rPr>
              <w:t>0</w:t>
            </w:r>
          </w:p>
        </w:tc>
        <w:tc>
          <w:tcPr>
            <w:tcW w:w="879" w:type="dxa"/>
            <w:shd w:val="clear" w:color="auto" w:fill="auto"/>
            <w:vAlign w:val="center"/>
          </w:tcPr>
          <w:p w:rsidR="00DA1364" w:rsidRPr="00C4027D" w:rsidRDefault="002F20C3" w:rsidP="00E179E2">
            <w:pPr>
              <w:jc w:val="center"/>
              <w:rPr>
                <w:sz w:val="24"/>
                <w:szCs w:val="24"/>
              </w:rPr>
            </w:pPr>
            <w:r w:rsidRPr="00C4027D">
              <w:rPr>
                <w:sz w:val="24"/>
                <w:szCs w:val="24"/>
              </w:rPr>
              <w:t>0</w:t>
            </w:r>
          </w:p>
        </w:tc>
        <w:tc>
          <w:tcPr>
            <w:tcW w:w="879" w:type="dxa"/>
            <w:shd w:val="clear" w:color="auto" w:fill="auto"/>
            <w:vAlign w:val="center"/>
          </w:tcPr>
          <w:p w:rsidR="00DA1364" w:rsidRPr="00C4027D" w:rsidRDefault="002F20C3" w:rsidP="00E179E2">
            <w:pPr>
              <w:jc w:val="center"/>
              <w:rPr>
                <w:b/>
                <w:sz w:val="24"/>
                <w:szCs w:val="24"/>
              </w:rPr>
            </w:pPr>
            <w:r w:rsidRPr="00C4027D">
              <w:rPr>
                <w:b/>
                <w:sz w:val="24"/>
                <w:szCs w:val="24"/>
              </w:rPr>
              <w:t>0</w:t>
            </w:r>
          </w:p>
        </w:tc>
      </w:tr>
      <w:tr w:rsidR="000F6E59" w:rsidRPr="00C4027D" w:rsidTr="00E179E2">
        <w:tc>
          <w:tcPr>
            <w:tcW w:w="2375" w:type="dxa"/>
            <w:shd w:val="clear" w:color="auto" w:fill="auto"/>
          </w:tcPr>
          <w:p w:rsidR="00DA1364" w:rsidRPr="00C4027D" w:rsidRDefault="00DA1364" w:rsidP="00E179E2">
            <w:pPr>
              <w:rPr>
                <w:sz w:val="24"/>
                <w:szCs w:val="24"/>
              </w:rPr>
            </w:pPr>
            <w:r w:rsidRPr="00C4027D">
              <w:rPr>
                <w:sz w:val="24"/>
                <w:szCs w:val="24"/>
              </w:rPr>
              <w:t>Надзор за подъе</w:t>
            </w:r>
            <w:r w:rsidRPr="00C4027D">
              <w:rPr>
                <w:sz w:val="24"/>
                <w:szCs w:val="24"/>
              </w:rPr>
              <w:t>м</w:t>
            </w:r>
            <w:r w:rsidRPr="00C4027D">
              <w:rPr>
                <w:sz w:val="24"/>
                <w:szCs w:val="24"/>
              </w:rPr>
              <w:t>ными сооружени</w:t>
            </w:r>
            <w:r w:rsidRPr="00C4027D">
              <w:rPr>
                <w:sz w:val="24"/>
                <w:szCs w:val="24"/>
              </w:rPr>
              <w:t>я</w:t>
            </w:r>
            <w:r w:rsidRPr="00C4027D">
              <w:rPr>
                <w:sz w:val="24"/>
                <w:szCs w:val="24"/>
              </w:rPr>
              <w:t>ми</w:t>
            </w:r>
          </w:p>
        </w:tc>
        <w:tc>
          <w:tcPr>
            <w:tcW w:w="559" w:type="dxa"/>
            <w:shd w:val="clear" w:color="auto" w:fill="auto"/>
            <w:vAlign w:val="center"/>
          </w:tcPr>
          <w:p w:rsidR="00DA1364" w:rsidRPr="00C4027D" w:rsidRDefault="002F20C3" w:rsidP="00E179E2">
            <w:pPr>
              <w:jc w:val="center"/>
              <w:rPr>
                <w:sz w:val="24"/>
                <w:szCs w:val="24"/>
              </w:rPr>
            </w:pPr>
            <w:r w:rsidRPr="00C4027D">
              <w:rPr>
                <w:sz w:val="24"/>
                <w:szCs w:val="24"/>
              </w:rPr>
              <w:t>1</w:t>
            </w:r>
          </w:p>
        </w:tc>
        <w:tc>
          <w:tcPr>
            <w:tcW w:w="559" w:type="dxa"/>
            <w:shd w:val="clear" w:color="auto" w:fill="auto"/>
            <w:vAlign w:val="center"/>
          </w:tcPr>
          <w:p w:rsidR="00DA1364" w:rsidRPr="00C4027D" w:rsidRDefault="00DA1364" w:rsidP="00E179E2">
            <w:pPr>
              <w:jc w:val="center"/>
              <w:rPr>
                <w:b/>
                <w:sz w:val="24"/>
                <w:szCs w:val="24"/>
              </w:rPr>
            </w:pPr>
            <w:r w:rsidRPr="00C4027D">
              <w:rPr>
                <w:b/>
                <w:sz w:val="24"/>
                <w:szCs w:val="24"/>
              </w:rPr>
              <w:t>1</w:t>
            </w:r>
          </w:p>
        </w:tc>
        <w:tc>
          <w:tcPr>
            <w:tcW w:w="697" w:type="dxa"/>
            <w:shd w:val="clear" w:color="auto" w:fill="auto"/>
            <w:vAlign w:val="center"/>
          </w:tcPr>
          <w:p w:rsidR="00DA1364" w:rsidRPr="00C4027D" w:rsidRDefault="002F20C3" w:rsidP="00E179E2">
            <w:pPr>
              <w:jc w:val="center"/>
              <w:rPr>
                <w:sz w:val="24"/>
                <w:szCs w:val="24"/>
              </w:rPr>
            </w:pPr>
            <w:r w:rsidRPr="00C4027D">
              <w:rPr>
                <w:sz w:val="24"/>
                <w:szCs w:val="24"/>
              </w:rPr>
              <w:t>0</w:t>
            </w:r>
          </w:p>
        </w:tc>
        <w:tc>
          <w:tcPr>
            <w:tcW w:w="697" w:type="dxa"/>
            <w:shd w:val="clear" w:color="auto" w:fill="auto"/>
            <w:vAlign w:val="center"/>
          </w:tcPr>
          <w:p w:rsidR="00DA1364" w:rsidRPr="00C4027D" w:rsidRDefault="00DA1364" w:rsidP="00E179E2">
            <w:pPr>
              <w:jc w:val="center"/>
              <w:rPr>
                <w:b/>
                <w:sz w:val="24"/>
                <w:szCs w:val="24"/>
              </w:rPr>
            </w:pPr>
            <w:r w:rsidRPr="00C4027D">
              <w:rPr>
                <w:b/>
                <w:sz w:val="24"/>
                <w:szCs w:val="24"/>
              </w:rPr>
              <w:t>0</w:t>
            </w:r>
          </w:p>
        </w:tc>
        <w:tc>
          <w:tcPr>
            <w:tcW w:w="838" w:type="dxa"/>
            <w:shd w:val="clear" w:color="auto" w:fill="auto"/>
            <w:vAlign w:val="center"/>
          </w:tcPr>
          <w:p w:rsidR="00DA1364" w:rsidRPr="00C4027D" w:rsidRDefault="002F20C3" w:rsidP="00E179E2">
            <w:pPr>
              <w:jc w:val="center"/>
              <w:rPr>
                <w:sz w:val="24"/>
                <w:szCs w:val="24"/>
              </w:rPr>
            </w:pPr>
            <w:r w:rsidRPr="00C4027D">
              <w:rPr>
                <w:sz w:val="24"/>
                <w:szCs w:val="24"/>
              </w:rPr>
              <w:t>1</w:t>
            </w:r>
          </w:p>
        </w:tc>
        <w:tc>
          <w:tcPr>
            <w:tcW w:w="838" w:type="dxa"/>
            <w:shd w:val="clear" w:color="auto" w:fill="auto"/>
            <w:vAlign w:val="center"/>
          </w:tcPr>
          <w:p w:rsidR="00DA1364" w:rsidRPr="00C4027D" w:rsidRDefault="00DA1364" w:rsidP="00E179E2">
            <w:pPr>
              <w:jc w:val="center"/>
              <w:rPr>
                <w:b/>
                <w:sz w:val="24"/>
                <w:szCs w:val="24"/>
              </w:rPr>
            </w:pPr>
            <w:r w:rsidRPr="00C4027D">
              <w:rPr>
                <w:b/>
                <w:sz w:val="24"/>
                <w:szCs w:val="24"/>
              </w:rPr>
              <w:t>1</w:t>
            </w:r>
          </w:p>
        </w:tc>
        <w:tc>
          <w:tcPr>
            <w:tcW w:w="908" w:type="dxa"/>
            <w:shd w:val="clear" w:color="auto" w:fill="auto"/>
            <w:vAlign w:val="center"/>
          </w:tcPr>
          <w:p w:rsidR="00DA1364" w:rsidRPr="00C4027D" w:rsidRDefault="002F20C3" w:rsidP="00E179E2">
            <w:pPr>
              <w:jc w:val="center"/>
              <w:rPr>
                <w:sz w:val="24"/>
                <w:szCs w:val="24"/>
              </w:rPr>
            </w:pPr>
            <w:r w:rsidRPr="00C4027D">
              <w:rPr>
                <w:sz w:val="24"/>
                <w:szCs w:val="24"/>
              </w:rPr>
              <w:t>1</w:t>
            </w:r>
          </w:p>
        </w:tc>
        <w:tc>
          <w:tcPr>
            <w:tcW w:w="908" w:type="dxa"/>
            <w:shd w:val="clear" w:color="auto" w:fill="auto"/>
            <w:vAlign w:val="center"/>
          </w:tcPr>
          <w:p w:rsidR="00DA1364" w:rsidRPr="00C4027D" w:rsidRDefault="00DA1364" w:rsidP="00E179E2">
            <w:pPr>
              <w:jc w:val="center"/>
              <w:rPr>
                <w:b/>
                <w:sz w:val="24"/>
                <w:szCs w:val="24"/>
              </w:rPr>
            </w:pPr>
            <w:r w:rsidRPr="00C4027D">
              <w:rPr>
                <w:b/>
                <w:sz w:val="24"/>
                <w:szCs w:val="24"/>
              </w:rPr>
              <w:t>1</w:t>
            </w:r>
          </w:p>
        </w:tc>
        <w:tc>
          <w:tcPr>
            <w:tcW w:w="879" w:type="dxa"/>
            <w:shd w:val="clear" w:color="auto" w:fill="auto"/>
            <w:vAlign w:val="center"/>
          </w:tcPr>
          <w:p w:rsidR="00DA1364" w:rsidRPr="00C4027D" w:rsidRDefault="002F20C3" w:rsidP="00E179E2">
            <w:pPr>
              <w:jc w:val="center"/>
              <w:rPr>
                <w:sz w:val="24"/>
                <w:szCs w:val="24"/>
              </w:rPr>
            </w:pPr>
            <w:r w:rsidRPr="00C4027D">
              <w:rPr>
                <w:sz w:val="24"/>
                <w:szCs w:val="24"/>
              </w:rPr>
              <w:t>0</w:t>
            </w:r>
          </w:p>
        </w:tc>
        <w:tc>
          <w:tcPr>
            <w:tcW w:w="879" w:type="dxa"/>
            <w:shd w:val="clear" w:color="auto" w:fill="auto"/>
            <w:vAlign w:val="center"/>
          </w:tcPr>
          <w:p w:rsidR="00DA1364" w:rsidRPr="00C4027D" w:rsidRDefault="00DA1364" w:rsidP="00E179E2">
            <w:pPr>
              <w:jc w:val="center"/>
              <w:rPr>
                <w:b/>
                <w:sz w:val="24"/>
                <w:szCs w:val="24"/>
              </w:rPr>
            </w:pPr>
            <w:r w:rsidRPr="00C4027D">
              <w:rPr>
                <w:b/>
                <w:sz w:val="24"/>
                <w:szCs w:val="24"/>
              </w:rPr>
              <w:t>0</w:t>
            </w:r>
          </w:p>
        </w:tc>
      </w:tr>
      <w:tr w:rsidR="000F6E59" w:rsidRPr="00C4027D" w:rsidTr="00E179E2">
        <w:trPr>
          <w:trHeight w:val="398"/>
        </w:trPr>
        <w:tc>
          <w:tcPr>
            <w:tcW w:w="10137" w:type="dxa"/>
            <w:gridSpan w:val="11"/>
            <w:shd w:val="clear" w:color="auto" w:fill="auto"/>
          </w:tcPr>
          <w:p w:rsidR="00DA1364" w:rsidRPr="00C4027D" w:rsidRDefault="00DA1364" w:rsidP="00E179E2">
            <w:pPr>
              <w:jc w:val="center"/>
              <w:rPr>
                <w:b/>
                <w:sz w:val="24"/>
                <w:szCs w:val="24"/>
              </w:rPr>
            </w:pPr>
            <w:r w:rsidRPr="00C4027D">
              <w:rPr>
                <w:b/>
                <w:i/>
                <w:sz w:val="24"/>
                <w:szCs w:val="24"/>
                <w:u w:val="single"/>
              </w:rPr>
              <w:t>Челябинская область</w:t>
            </w:r>
          </w:p>
        </w:tc>
      </w:tr>
      <w:tr w:rsidR="000F6E59" w:rsidRPr="00C4027D" w:rsidTr="00E179E2">
        <w:tc>
          <w:tcPr>
            <w:tcW w:w="2375" w:type="dxa"/>
            <w:shd w:val="clear" w:color="auto" w:fill="auto"/>
          </w:tcPr>
          <w:p w:rsidR="00DA1364" w:rsidRPr="00C4027D" w:rsidRDefault="00DA1364" w:rsidP="00E179E2">
            <w:pPr>
              <w:rPr>
                <w:sz w:val="24"/>
                <w:szCs w:val="24"/>
              </w:rPr>
            </w:pPr>
            <w:r w:rsidRPr="00C4027D">
              <w:rPr>
                <w:sz w:val="24"/>
                <w:szCs w:val="24"/>
              </w:rPr>
              <w:t>Надзор в горн</w:t>
            </w:r>
            <w:r w:rsidRPr="00C4027D">
              <w:rPr>
                <w:sz w:val="24"/>
                <w:szCs w:val="24"/>
              </w:rPr>
              <w:t>о</w:t>
            </w:r>
            <w:r w:rsidRPr="00C4027D">
              <w:rPr>
                <w:sz w:val="24"/>
                <w:szCs w:val="24"/>
              </w:rPr>
              <w:t>рудной и нерудной промышленности, на объектах по</w:t>
            </w:r>
            <w:r w:rsidRPr="00C4027D">
              <w:rPr>
                <w:sz w:val="24"/>
                <w:szCs w:val="24"/>
              </w:rPr>
              <w:t>д</w:t>
            </w:r>
            <w:r w:rsidRPr="00C4027D">
              <w:rPr>
                <w:sz w:val="24"/>
                <w:szCs w:val="24"/>
              </w:rPr>
              <w:t>земного строител</w:t>
            </w:r>
            <w:r w:rsidRPr="00C4027D">
              <w:rPr>
                <w:sz w:val="24"/>
                <w:szCs w:val="24"/>
              </w:rPr>
              <w:t>ь</w:t>
            </w:r>
            <w:r w:rsidRPr="00C4027D">
              <w:rPr>
                <w:sz w:val="24"/>
                <w:szCs w:val="24"/>
              </w:rPr>
              <w:t>ства</w:t>
            </w:r>
          </w:p>
        </w:tc>
        <w:tc>
          <w:tcPr>
            <w:tcW w:w="559" w:type="dxa"/>
            <w:shd w:val="clear" w:color="auto" w:fill="auto"/>
            <w:vAlign w:val="center"/>
          </w:tcPr>
          <w:p w:rsidR="00DA1364" w:rsidRPr="00C4027D" w:rsidRDefault="00DA1364" w:rsidP="002D0F13">
            <w:pPr>
              <w:jc w:val="center"/>
              <w:rPr>
                <w:sz w:val="24"/>
                <w:szCs w:val="24"/>
              </w:rPr>
            </w:pPr>
            <w:r w:rsidRPr="00C4027D">
              <w:rPr>
                <w:sz w:val="24"/>
                <w:szCs w:val="24"/>
              </w:rPr>
              <w:t xml:space="preserve"> </w:t>
            </w:r>
            <w:r w:rsidR="002D0F13" w:rsidRPr="00C4027D">
              <w:rPr>
                <w:sz w:val="24"/>
                <w:szCs w:val="24"/>
              </w:rPr>
              <w:t>4</w:t>
            </w:r>
          </w:p>
        </w:tc>
        <w:tc>
          <w:tcPr>
            <w:tcW w:w="559" w:type="dxa"/>
            <w:shd w:val="clear" w:color="auto" w:fill="auto"/>
            <w:vAlign w:val="center"/>
          </w:tcPr>
          <w:p w:rsidR="00DA1364" w:rsidRPr="00C4027D" w:rsidRDefault="000F6E59" w:rsidP="00E179E2">
            <w:pPr>
              <w:jc w:val="center"/>
              <w:rPr>
                <w:b/>
                <w:sz w:val="24"/>
                <w:szCs w:val="24"/>
              </w:rPr>
            </w:pPr>
            <w:r w:rsidRPr="00C4027D">
              <w:rPr>
                <w:b/>
                <w:sz w:val="24"/>
                <w:szCs w:val="24"/>
              </w:rPr>
              <w:t>4</w:t>
            </w:r>
          </w:p>
        </w:tc>
        <w:tc>
          <w:tcPr>
            <w:tcW w:w="697" w:type="dxa"/>
            <w:shd w:val="clear" w:color="auto" w:fill="auto"/>
            <w:vAlign w:val="center"/>
          </w:tcPr>
          <w:p w:rsidR="00DA1364" w:rsidRPr="00C4027D" w:rsidRDefault="00DA1364" w:rsidP="00E179E2">
            <w:pPr>
              <w:jc w:val="center"/>
              <w:rPr>
                <w:sz w:val="24"/>
                <w:szCs w:val="24"/>
              </w:rPr>
            </w:pPr>
            <w:r w:rsidRPr="00C4027D">
              <w:rPr>
                <w:sz w:val="24"/>
                <w:szCs w:val="24"/>
              </w:rPr>
              <w:t xml:space="preserve">1 </w:t>
            </w:r>
          </w:p>
        </w:tc>
        <w:tc>
          <w:tcPr>
            <w:tcW w:w="697" w:type="dxa"/>
            <w:shd w:val="clear" w:color="auto" w:fill="auto"/>
            <w:vAlign w:val="center"/>
          </w:tcPr>
          <w:p w:rsidR="00DA1364" w:rsidRPr="00C4027D" w:rsidRDefault="000F6E59" w:rsidP="00E179E2">
            <w:pPr>
              <w:jc w:val="center"/>
              <w:rPr>
                <w:b/>
                <w:sz w:val="24"/>
                <w:szCs w:val="24"/>
              </w:rPr>
            </w:pPr>
            <w:r w:rsidRPr="00C4027D">
              <w:rPr>
                <w:b/>
                <w:sz w:val="24"/>
                <w:szCs w:val="24"/>
              </w:rPr>
              <w:t>1</w:t>
            </w:r>
          </w:p>
        </w:tc>
        <w:tc>
          <w:tcPr>
            <w:tcW w:w="838" w:type="dxa"/>
            <w:shd w:val="clear" w:color="auto" w:fill="auto"/>
            <w:vAlign w:val="center"/>
          </w:tcPr>
          <w:p w:rsidR="00DA1364" w:rsidRPr="00C4027D" w:rsidRDefault="002D0F13" w:rsidP="00E179E2">
            <w:pPr>
              <w:jc w:val="center"/>
              <w:rPr>
                <w:sz w:val="24"/>
                <w:szCs w:val="24"/>
              </w:rPr>
            </w:pPr>
            <w:r w:rsidRPr="00C4027D">
              <w:rPr>
                <w:sz w:val="24"/>
                <w:szCs w:val="24"/>
              </w:rPr>
              <w:t>4</w:t>
            </w:r>
          </w:p>
        </w:tc>
        <w:tc>
          <w:tcPr>
            <w:tcW w:w="838" w:type="dxa"/>
            <w:shd w:val="clear" w:color="auto" w:fill="auto"/>
            <w:vAlign w:val="center"/>
          </w:tcPr>
          <w:p w:rsidR="00DA1364" w:rsidRPr="00C4027D" w:rsidRDefault="000F6E59" w:rsidP="00E179E2">
            <w:pPr>
              <w:jc w:val="center"/>
              <w:rPr>
                <w:b/>
                <w:sz w:val="24"/>
                <w:szCs w:val="24"/>
              </w:rPr>
            </w:pPr>
            <w:r w:rsidRPr="00C4027D">
              <w:rPr>
                <w:b/>
                <w:sz w:val="24"/>
                <w:szCs w:val="24"/>
              </w:rPr>
              <w:t>3</w:t>
            </w:r>
          </w:p>
        </w:tc>
        <w:tc>
          <w:tcPr>
            <w:tcW w:w="908" w:type="dxa"/>
            <w:shd w:val="clear" w:color="auto" w:fill="auto"/>
            <w:vAlign w:val="center"/>
          </w:tcPr>
          <w:p w:rsidR="00DA1364" w:rsidRPr="00C4027D" w:rsidRDefault="002D0F13" w:rsidP="00E179E2">
            <w:pPr>
              <w:jc w:val="center"/>
              <w:rPr>
                <w:sz w:val="24"/>
                <w:szCs w:val="24"/>
              </w:rPr>
            </w:pPr>
            <w:r w:rsidRPr="00C4027D">
              <w:rPr>
                <w:sz w:val="24"/>
                <w:szCs w:val="24"/>
              </w:rPr>
              <w:t>4</w:t>
            </w:r>
          </w:p>
        </w:tc>
        <w:tc>
          <w:tcPr>
            <w:tcW w:w="908" w:type="dxa"/>
            <w:shd w:val="clear" w:color="auto" w:fill="auto"/>
            <w:vAlign w:val="center"/>
          </w:tcPr>
          <w:p w:rsidR="00DA1364" w:rsidRPr="00C4027D" w:rsidRDefault="000F6E59" w:rsidP="00E179E2">
            <w:pPr>
              <w:jc w:val="center"/>
              <w:rPr>
                <w:b/>
                <w:sz w:val="24"/>
                <w:szCs w:val="24"/>
              </w:rPr>
            </w:pPr>
            <w:r w:rsidRPr="00C4027D">
              <w:rPr>
                <w:b/>
                <w:sz w:val="24"/>
                <w:szCs w:val="24"/>
              </w:rPr>
              <w:t>3</w:t>
            </w:r>
          </w:p>
        </w:tc>
        <w:tc>
          <w:tcPr>
            <w:tcW w:w="879" w:type="dxa"/>
            <w:shd w:val="clear" w:color="auto" w:fill="auto"/>
            <w:vAlign w:val="center"/>
          </w:tcPr>
          <w:p w:rsidR="00DA1364" w:rsidRPr="00C4027D" w:rsidRDefault="00DA1364" w:rsidP="00E179E2">
            <w:pPr>
              <w:jc w:val="center"/>
              <w:rPr>
                <w:sz w:val="24"/>
                <w:szCs w:val="24"/>
              </w:rPr>
            </w:pPr>
            <w:r w:rsidRPr="00C4027D">
              <w:rPr>
                <w:sz w:val="24"/>
                <w:szCs w:val="24"/>
              </w:rPr>
              <w:t>1</w:t>
            </w:r>
          </w:p>
        </w:tc>
        <w:tc>
          <w:tcPr>
            <w:tcW w:w="879" w:type="dxa"/>
            <w:shd w:val="clear" w:color="auto" w:fill="auto"/>
            <w:vAlign w:val="center"/>
          </w:tcPr>
          <w:p w:rsidR="00DA1364" w:rsidRPr="00C4027D" w:rsidRDefault="00DA1364" w:rsidP="00E179E2">
            <w:pPr>
              <w:jc w:val="center"/>
              <w:rPr>
                <w:b/>
                <w:sz w:val="24"/>
                <w:szCs w:val="24"/>
              </w:rPr>
            </w:pPr>
            <w:r w:rsidRPr="00C4027D">
              <w:rPr>
                <w:b/>
                <w:sz w:val="24"/>
                <w:szCs w:val="24"/>
              </w:rPr>
              <w:t>0</w:t>
            </w:r>
          </w:p>
        </w:tc>
      </w:tr>
      <w:tr w:rsidR="000F6E59" w:rsidRPr="00C4027D" w:rsidTr="00E179E2">
        <w:tc>
          <w:tcPr>
            <w:tcW w:w="2375" w:type="dxa"/>
            <w:shd w:val="clear" w:color="auto" w:fill="auto"/>
          </w:tcPr>
          <w:p w:rsidR="00DA1364" w:rsidRPr="00C4027D" w:rsidRDefault="00DA1364" w:rsidP="00E179E2">
            <w:pPr>
              <w:rPr>
                <w:sz w:val="24"/>
                <w:szCs w:val="24"/>
              </w:rPr>
            </w:pPr>
            <w:r w:rsidRPr="00C4027D">
              <w:rPr>
                <w:sz w:val="24"/>
                <w:szCs w:val="24"/>
              </w:rPr>
              <w:t>Надзор за прои</w:t>
            </w:r>
            <w:r w:rsidRPr="00C4027D">
              <w:rPr>
                <w:sz w:val="24"/>
                <w:szCs w:val="24"/>
              </w:rPr>
              <w:t>з</w:t>
            </w:r>
            <w:r w:rsidRPr="00C4027D">
              <w:rPr>
                <w:sz w:val="24"/>
                <w:szCs w:val="24"/>
              </w:rPr>
              <w:t>водством, хранен</w:t>
            </w:r>
            <w:r w:rsidRPr="00C4027D">
              <w:rPr>
                <w:sz w:val="24"/>
                <w:szCs w:val="24"/>
              </w:rPr>
              <w:t>и</w:t>
            </w:r>
            <w:r w:rsidRPr="00C4027D">
              <w:rPr>
                <w:sz w:val="24"/>
                <w:szCs w:val="24"/>
              </w:rPr>
              <w:t>ем, применением взрывчатых мат</w:t>
            </w:r>
            <w:r w:rsidRPr="00C4027D">
              <w:rPr>
                <w:sz w:val="24"/>
                <w:szCs w:val="24"/>
              </w:rPr>
              <w:t>е</w:t>
            </w:r>
            <w:r w:rsidRPr="00C4027D">
              <w:rPr>
                <w:sz w:val="24"/>
                <w:szCs w:val="24"/>
              </w:rPr>
              <w:t>риалов промы</w:t>
            </w:r>
            <w:r w:rsidRPr="00C4027D">
              <w:rPr>
                <w:sz w:val="24"/>
                <w:szCs w:val="24"/>
              </w:rPr>
              <w:t>ш</w:t>
            </w:r>
            <w:r w:rsidRPr="00C4027D">
              <w:rPr>
                <w:sz w:val="24"/>
                <w:szCs w:val="24"/>
              </w:rPr>
              <w:t>ленного назнач</w:t>
            </w:r>
            <w:r w:rsidRPr="00C4027D">
              <w:rPr>
                <w:sz w:val="24"/>
                <w:szCs w:val="24"/>
              </w:rPr>
              <w:t>е</w:t>
            </w:r>
            <w:r w:rsidRPr="00C4027D">
              <w:rPr>
                <w:sz w:val="24"/>
                <w:szCs w:val="24"/>
              </w:rPr>
              <w:t>ния, за исключен</w:t>
            </w:r>
            <w:r w:rsidRPr="00C4027D">
              <w:rPr>
                <w:sz w:val="24"/>
                <w:szCs w:val="24"/>
              </w:rPr>
              <w:t>и</w:t>
            </w:r>
            <w:r w:rsidRPr="00C4027D">
              <w:rPr>
                <w:sz w:val="24"/>
                <w:szCs w:val="24"/>
              </w:rPr>
              <w:t>ем организаций оборонно-промышленного комплекса</w:t>
            </w:r>
          </w:p>
        </w:tc>
        <w:tc>
          <w:tcPr>
            <w:tcW w:w="559" w:type="dxa"/>
            <w:shd w:val="clear" w:color="auto" w:fill="auto"/>
            <w:vAlign w:val="center"/>
          </w:tcPr>
          <w:p w:rsidR="00DA1364" w:rsidRPr="00C4027D" w:rsidRDefault="00DA1364" w:rsidP="00E179E2">
            <w:pPr>
              <w:jc w:val="center"/>
              <w:rPr>
                <w:sz w:val="24"/>
                <w:szCs w:val="24"/>
              </w:rPr>
            </w:pPr>
          </w:p>
        </w:tc>
        <w:tc>
          <w:tcPr>
            <w:tcW w:w="559" w:type="dxa"/>
            <w:shd w:val="clear" w:color="auto" w:fill="auto"/>
            <w:vAlign w:val="center"/>
          </w:tcPr>
          <w:p w:rsidR="00DA1364" w:rsidRPr="00C4027D" w:rsidRDefault="00DA1364" w:rsidP="00E179E2">
            <w:pPr>
              <w:jc w:val="center"/>
              <w:rPr>
                <w:b/>
                <w:sz w:val="24"/>
                <w:szCs w:val="24"/>
              </w:rPr>
            </w:pPr>
            <w:r w:rsidRPr="00C4027D">
              <w:rPr>
                <w:b/>
                <w:sz w:val="24"/>
                <w:szCs w:val="24"/>
              </w:rPr>
              <w:t>1</w:t>
            </w:r>
          </w:p>
        </w:tc>
        <w:tc>
          <w:tcPr>
            <w:tcW w:w="697" w:type="dxa"/>
            <w:shd w:val="clear" w:color="auto" w:fill="auto"/>
            <w:vAlign w:val="center"/>
          </w:tcPr>
          <w:p w:rsidR="00DA1364" w:rsidRPr="00C4027D" w:rsidRDefault="00DA1364" w:rsidP="00E179E2">
            <w:pPr>
              <w:jc w:val="center"/>
              <w:rPr>
                <w:sz w:val="24"/>
                <w:szCs w:val="24"/>
              </w:rPr>
            </w:pPr>
          </w:p>
        </w:tc>
        <w:tc>
          <w:tcPr>
            <w:tcW w:w="697" w:type="dxa"/>
            <w:shd w:val="clear" w:color="auto" w:fill="auto"/>
            <w:vAlign w:val="center"/>
          </w:tcPr>
          <w:p w:rsidR="00DA1364" w:rsidRPr="00C4027D" w:rsidRDefault="00DA1364" w:rsidP="00E179E2">
            <w:pPr>
              <w:jc w:val="center"/>
              <w:rPr>
                <w:b/>
                <w:sz w:val="24"/>
                <w:szCs w:val="24"/>
              </w:rPr>
            </w:pPr>
            <w:r w:rsidRPr="00C4027D">
              <w:rPr>
                <w:b/>
                <w:sz w:val="24"/>
                <w:szCs w:val="24"/>
              </w:rPr>
              <w:t>1</w:t>
            </w:r>
          </w:p>
        </w:tc>
        <w:tc>
          <w:tcPr>
            <w:tcW w:w="838" w:type="dxa"/>
            <w:shd w:val="clear" w:color="auto" w:fill="auto"/>
            <w:vAlign w:val="center"/>
          </w:tcPr>
          <w:p w:rsidR="00DA1364" w:rsidRPr="00C4027D" w:rsidRDefault="00DA1364" w:rsidP="00E179E2">
            <w:pPr>
              <w:jc w:val="center"/>
              <w:rPr>
                <w:sz w:val="24"/>
                <w:szCs w:val="24"/>
              </w:rPr>
            </w:pPr>
          </w:p>
        </w:tc>
        <w:tc>
          <w:tcPr>
            <w:tcW w:w="838" w:type="dxa"/>
            <w:shd w:val="clear" w:color="auto" w:fill="auto"/>
            <w:vAlign w:val="center"/>
          </w:tcPr>
          <w:p w:rsidR="00DA1364" w:rsidRPr="00C4027D" w:rsidRDefault="00DA1364" w:rsidP="00E179E2">
            <w:pPr>
              <w:jc w:val="center"/>
              <w:rPr>
                <w:b/>
                <w:sz w:val="24"/>
                <w:szCs w:val="24"/>
              </w:rPr>
            </w:pPr>
            <w:r w:rsidRPr="00C4027D">
              <w:rPr>
                <w:b/>
                <w:sz w:val="24"/>
                <w:szCs w:val="24"/>
              </w:rPr>
              <w:t>0</w:t>
            </w:r>
          </w:p>
        </w:tc>
        <w:tc>
          <w:tcPr>
            <w:tcW w:w="908" w:type="dxa"/>
            <w:shd w:val="clear" w:color="auto" w:fill="auto"/>
            <w:vAlign w:val="center"/>
          </w:tcPr>
          <w:p w:rsidR="00DA1364" w:rsidRPr="00C4027D" w:rsidRDefault="00DA1364" w:rsidP="00E179E2">
            <w:pPr>
              <w:jc w:val="center"/>
              <w:rPr>
                <w:sz w:val="24"/>
                <w:szCs w:val="24"/>
              </w:rPr>
            </w:pPr>
          </w:p>
        </w:tc>
        <w:tc>
          <w:tcPr>
            <w:tcW w:w="908" w:type="dxa"/>
            <w:shd w:val="clear" w:color="auto" w:fill="auto"/>
            <w:vAlign w:val="center"/>
          </w:tcPr>
          <w:p w:rsidR="00DA1364" w:rsidRPr="00C4027D" w:rsidRDefault="00DA1364" w:rsidP="00E179E2">
            <w:pPr>
              <w:jc w:val="center"/>
              <w:rPr>
                <w:b/>
                <w:sz w:val="24"/>
                <w:szCs w:val="24"/>
              </w:rPr>
            </w:pPr>
            <w:r w:rsidRPr="00C4027D">
              <w:rPr>
                <w:b/>
                <w:sz w:val="24"/>
                <w:szCs w:val="24"/>
              </w:rPr>
              <w:t>0</w:t>
            </w:r>
          </w:p>
        </w:tc>
        <w:tc>
          <w:tcPr>
            <w:tcW w:w="879" w:type="dxa"/>
            <w:shd w:val="clear" w:color="auto" w:fill="auto"/>
            <w:vAlign w:val="center"/>
          </w:tcPr>
          <w:p w:rsidR="00DA1364" w:rsidRPr="00C4027D" w:rsidRDefault="00DA1364" w:rsidP="00E179E2">
            <w:pPr>
              <w:jc w:val="center"/>
              <w:rPr>
                <w:sz w:val="24"/>
                <w:szCs w:val="24"/>
              </w:rPr>
            </w:pPr>
          </w:p>
        </w:tc>
        <w:tc>
          <w:tcPr>
            <w:tcW w:w="879" w:type="dxa"/>
            <w:shd w:val="clear" w:color="auto" w:fill="auto"/>
            <w:vAlign w:val="center"/>
          </w:tcPr>
          <w:p w:rsidR="00DA1364" w:rsidRPr="00C4027D" w:rsidRDefault="00DA1364" w:rsidP="00E179E2">
            <w:pPr>
              <w:jc w:val="center"/>
              <w:rPr>
                <w:b/>
                <w:sz w:val="24"/>
                <w:szCs w:val="24"/>
              </w:rPr>
            </w:pPr>
            <w:r w:rsidRPr="00C4027D">
              <w:rPr>
                <w:b/>
                <w:sz w:val="24"/>
                <w:szCs w:val="24"/>
              </w:rPr>
              <w:t>0</w:t>
            </w:r>
          </w:p>
        </w:tc>
      </w:tr>
      <w:tr w:rsidR="000F6E59" w:rsidRPr="00C4027D" w:rsidTr="00E179E2">
        <w:tc>
          <w:tcPr>
            <w:tcW w:w="2375" w:type="dxa"/>
            <w:shd w:val="clear" w:color="auto" w:fill="auto"/>
          </w:tcPr>
          <w:p w:rsidR="00DA1364" w:rsidRPr="00C4027D" w:rsidRDefault="00DA1364" w:rsidP="00E179E2">
            <w:pPr>
              <w:rPr>
                <w:sz w:val="24"/>
                <w:szCs w:val="24"/>
              </w:rPr>
            </w:pPr>
            <w:r w:rsidRPr="00C4027D">
              <w:rPr>
                <w:sz w:val="24"/>
                <w:szCs w:val="24"/>
              </w:rPr>
              <w:t>Надзор за подъе</w:t>
            </w:r>
            <w:r w:rsidRPr="00C4027D">
              <w:rPr>
                <w:sz w:val="24"/>
                <w:szCs w:val="24"/>
              </w:rPr>
              <w:t>м</w:t>
            </w:r>
            <w:r w:rsidRPr="00C4027D">
              <w:rPr>
                <w:sz w:val="24"/>
                <w:szCs w:val="24"/>
              </w:rPr>
              <w:t>ными сооружени</w:t>
            </w:r>
            <w:r w:rsidRPr="00C4027D">
              <w:rPr>
                <w:sz w:val="24"/>
                <w:szCs w:val="24"/>
              </w:rPr>
              <w:t>я</w:t>
            </w:r>
            <w:r w:rsidRPr="00C4027D">
              <w:rPr>
                <w:sz w:val="24"/>
                <w:szCs w:val="24"/>
              </w:rPr>
              <w:t>ми</w:t>
            </w:r>
          </w:p>
        </w:tc>
        <w:tc>
          <w:tcPr>
            <w:tcW w:w="559" w:type="dxa"/>
            <w:shd w:val="clear" w:color="auto" w:fill="auto"/>
            <w:vAlign w:val="center"/>
          </w:tcPr>
          <w:p w:rsidR="00DA1364" w:rsidRPr="00C4027D" w:rsidRDefault="00DA1364" w:rsidP="00E179E2">
            <w:pPr>
              <w:jc w:val="center"/>
              <w:rPr>
                <w:sz w:val="24"/>
                <w:szCs w:val="24"/>
              </w:rPr>
            </w:pPr>
            <w:r w:rsidRPr="00C4027D">
              <w:rPr>
                <w:sz w:val="24"/>
                <w:szCs w:val="24"/>
              </w:rPr>
              <w:t>1</w:t>
            </w:r>
          </w:p>
        </w:tc>
        <w:tc>
          <w:tcPr>
            <w:tcW w:w="559" w:type="dxa"/>
            <w:shd w:val="clear" w:color="auto" w:fill="auto"/>
            <w:vAlign w:val="center"/>
          </w:tcPr>
          <w:p w:rsidR="00DA1364" w:rsidRPr="00C4027D" w:rsidRDefault="000F6E59" w:rsidP="00E179E2">
            <w:pPr>
              <w:jc w:val="center"/>
              <w:rPr>
                <w:b/>
                <w:sz w:val="24"/>
                <w:szCs w:val="24"/>
              </w:rPr>
            </w:pPr>
            <w:r w:rsidRPr="00C4027D">
              <w:rPr>
                <w:b/>
                <w:sz w:val="24"/>
                <w:szCs w:val="24"/>
              </w:rPr>
              <w:t>2</w:t>
            </w:r>
          </w:p>
        </w:tc>
        <w:tc>
          <w:tcPr>
            <w:tcW w:w="697" w:type="dxa"/>
            <w:shd w:val="clear" w:color="auto" w:fill="auto"/>
            <w:vAlign w:val="center"/>
          </w:tcPr>
          <w:p w:rsidR="00DA1364" w:rsidRPr="00C4027D" w:rsidRDefault="00DA1364" w:rsidP="00E179E2">
            <w:pPr>
              <w:jc w:val="center"/>
              <w:rPr>
                <w:sz w:val="24"/>
                <w:szCs w:val="24"/>
              </w:rPr>
            </w:pPr>
            <w:r w:rsidRPr="00C4027D">
              <w:rPr>
                <w:sz w:val="24"/>
                <w:szCs w:val="24"/>
              </w:rPr>
              <w:t>0</w:t>
            </w:r>
          </w:p>
        </w:tc>
        <w:tc>
          <w:tcPr>
            <w:tcW w:w="697" w:type="dxa"/>
            <w:shd w:val="clear" w:color="auto" w:fill="auto"/>
            <w:vAlign w:val="center"/>
          </w:tcPr>
          <w:p w:rsidR="00DA1364" w:rsidRPr="00C4027D" w:rsidRDefault="00DA1364" w:rsidP="00E179E2">
            <w:pPr>
              <w:jc w:val="center"/>
              <w:rPr>
                <w:b/>
                <w:sz w:val="24"/>
                <w:szCs w:val="24"/>
              </w:rPr>
            </w:pPr>
            <w:r w:rsidRPr="00C4027D">
              <w:rPr>
                <w:b/>
                <w:sz w:val="24"/>
                <w:szCs w:val="24"/>
              </w:rPr>
              <w:t>0</w:t>
            </w:r>
          </w:p>
        </w:tc>
        <w:tc>
          <w:tcPr>
            <w:tcW w:w="838" w:type="dxa"/>
            <w:shd w:val="clear" w:color="auto" w:fill="auto"/>
            <w:vAlign w:val="center"/>
          </w:tcPr>
          <w:p w:rsidR="00DA1364" w:rsidRPr="00C4027D" w:rsidRDefault="00DA1364" w:rsidP="00E179E2">
            <w:pPr>
              <w:jc w:val="center"/>
              <w:rPr>
                <w:sz w:val="24"/>
                <w:szCs w:val="24"/>
              </w:rPr>
            </w:pPr>
            <w:r w:rsidRPr="00C4027D">
              <w:rPr>
                <w:sz w:val="24"/>
                <w:szCs w:val="24"/>
              </w:rPr>
              <w:t>1</w:t>
            </w:r>
          </w:p>
        </w:tc>
        <w:tc>
          <w:tcPr>
            <w:tcW w:w="838" w:type="dxa"/>
            <w:shd w:val="clear" w:color="auto" w:fill="auto"/>
            <w:vAlign w:val="center"/>
          </w:tcPr>
          <w:p w:rsidR="00DA1364" w:rsidRPr="00C4027D" w:rsidRDefault="000F6E59" w:rsidP="00E179E2">
            <w:pPr>
              <w:jc w:val="center"/>
              <w:rPr>
                <w:b/>
                <w:sz w:val="24"/>
                <w:szCs w:val="24"/>
              </w:rPr>
            </w:pPr>
            <w:r w:rsidRPr="00C4027D">
              <w:rPr>
                <w:b/>
                <w:sz w:val="24"/>
                <w:szCs w:val="24"/>
              </w:rPr>
              <w:t>2</w:t>
            </w:r>
          </w:p>
        </w:tc>
        <w:tc>
          <w:tcPr>
            <w:tcW w:w="908" w:type="dxa"/>
            <w:shd w:val="clear" w:color="auto" w:fill="auto"/>
            <w:vAlign w:val="center"/>
          </w:tcPr>
          <w:p w:rsidR="00DA1364" w:rsidRPr="00C4027D" w:rsidRDefault="00DA1364" w:rsidP="00E179E2">
            <w:pPr>
              <w:jc w:val="center"/>
              <w:rPr>
                <w:sz w:val="24"/>
                <w:szCs w:val="24"/>
              </w:rPr>
            </w:pPr>
            <w:r w:rsidRPr="00C4027D">
              <w:rPr>
                <w:sz w:val="24"/>
                <w:szCs w:val="24"/>
              </w:rPr>
              <w:t>1</w:t>
            </w:r>
          </w:p>
        </w:tc>
        <w:tc>
          <w:tcPr>
            <w:tcW w:w="908" w:type="dxa"/>
            <w:shd w:val="clear" w:color="auto" w:fill="auto"/>
            <w:vAlign w:val="center"/>
          </w:tcPr>
          <w:p w:rsidR="00DA1364" w:rsidRPr="00C4027D" w:rsidRDefault="000F6E59" w:rsidP="00E179E2">
            <w:pPr>
              <w:jc w:val="center"/>
              <w:rPr>
                <w:b/>
                <w:sz w:val="24"/>
                <w:szCs w:val="24"/>
              </w:rPr>
            </w:pPr>
            <w:r w:rsidRPr="00C4027D">
              <w:rPr>
                <w:b/>
                <w:sz w:val="24"/>
                <w:szCs w:val="24"/>
              </w:rPr>
              <w:t>2</w:t>
            </w:r>
          </w:p>
        </w:tc>
        <w:tc>
          <w:tcPr>
            <w:tcW w:w="879" w:type="dxa"/>
            <w:shd w:val="clear" w:color="auto" w:fill="auto"/>
            <w:vAlign w:val="center"/>
          </w:tcPr>
          <w:p w:rsidR="00DA1364" w:rsidRPr="00C4027D" w:rsidRDefault="00DA1364" w:rsidP="00E179E2">
            <w:pPr>
              <w:jc w:val="center"/>
              <w:rPr>
                <w:sz w:val="24"/>
                <w:szCs w:val="24"/>
              </w:rPr>
            </w:pPr>
            <w:r w:rsidRPr="00C4027D">
              <w:rPr>
                <w:sz w:val="24"/>
                <w:szCs w:val="24"/>
              </w:rPr>
              <w:t>0</w:t>
            </w:r>
          </w:p>
        </w:tc>
        <w:tc>
          <w:tcPr>
            <w:tcW w:w="879" w:type="dxa"/>
            <w:shd w:val="clear" w:color="auto" w:fill="auto"/>
            <w:vAlign w:val="center"/>
          </w:tcPr>
          <w:p w:rsidR="00DA1364" w:rsidRPr="00C4027D" w:rsidRDefault="00DA1364" w:rsidP="00E179E2">
            <w:pPr>
              <w:jc w:val="center"/>
              <w:rPr>
                <w:b/>
                <w:sz w:val="24"/>
                <w:szCs w:val="24"/>
              </w:rPr>
            </w:pPr>
            <w:r w:rsidRPr="00C4027D">
              <w:rPr>
                <w:b/>
                <w:sz w:val="24"/>
                <w:szCs w:val="24"/>
              </w:rPr>
              <w:t>0</w:t>
            </w:r>
          </w:p>
        </w:tc>
      </w:tr>
      <w:tr w:rsidR="000F6E59" w:rsidRPr="00C4027D" w:rsidTr="00E179E2">
        <w:tc>
          <w:tcPr>
            <w:tcW w:w="2375" w:type="dxa"/>
            <w:shd w:val="clear" w:color="auto" w:fill="auto"/>
          </w:tcPr>
          <w:p w:rsidR="00DA1364" w:rsidRPr="00C4027D" w:rsidRDefault="00DA1364" w:rsidP="00E179E2">
            <w:pPr>
              <w:rPr>
                <w:sz w:val="24"/>
                <w:szCs w:val="24"/>
              </w:rPr>
            </w:pPr>
            <w:r w:rsidRPr="00C4027D">
              <w:rPr>
                <w:sz w:val="24"/>
                <w:szCs w:val="24"/>
              </w:rPr>
              <w:t>Надзор за мета</w:t>
            </w:r>
            <w:r w:rsidRPr="00C4027D">
              <w:rPr>
                <w:sz w:val="24"/>
                <w:szCs w:val="24"/>
              </w:rPr>
              <w:t>л</w:t>
            </w:r>
            <w:r w:rsidRPr="00C4027D">
              <w:rPr>
                <w:sz w:val="24"/>
                <w:szCs w:val="24"/>
              </w:rPr>
              <w:t>лургическими и коксохимическими производствами и объектами</w:t>
            </w:r>
          </w:p>
        </w:tc>
        <w:tc>
          <w:tcPr>
            <w:tcW w:w="559" w:type="dxa"/>
            <w:shd w:val="clear" w:color="auto" w:fill="auto"/>
            <w:vAlign w:val="center"/>
          </w:tcPr>
          <w:p w:rsidR="00DA1364" w:rsidRPr="00C4027D" w:rsidRDefault="00DA1364" w:rsidP="00E179E2">
            <w:pPr>
              <w:jc w:val="center"/>
              <w:rPr>
                <w:sz w:val="24"/>
                <w:szCs w:val="24"/>
              </w:rPr>
            </w:pPr>
            <w:r w:rsidRPr="00C4027D">
              <w:rPr>
                <w:sz w:val="24"/>
                <w:szCs w:val="24"/>
              </w:rPr>
              <w:t>1</w:t>
            </w:r>
          </w:p>
        </w:tc>
        <w:tc>
          <w:tcPr>
            <w:tcW w:w="559" w:type="dxa"/>
            <w:shd w:val="clear" w:color="auto" w:fill="auto"/>
            <w:vAlign w:val="center"/>
          </w:tcPr>
          <w:p w:rsidR="00DA1364" w:rsidRPr="00C4027D" w:rsidRDefault="00DA1364" w:rsidP="00E179E2">
            <w:pPr>
              <w:jc w:val="center"/>
              <w:rPr>
                <w:sz w:val="24"/>
                <w:szCs w:val="24"/>
              </w:rPr>
            </w:pPr>
          </w:p>
        </w:tc>
        <w:tc>
          <w:tcPr>
            <w:tcW w:w="697" w:type="dxa"/>
            <w:shd w:val="clear" w:color="auto" w:fill="auto"/>
            <w:vAlign w:val="center"/>
          </w:tcPr>
          <w:p w:rsidR="00DA1364" w:rsidRPr="00C4027D" w:rsidRDefault="00DA1364" w:rsidP="00E179E2">
            <w:pPr>
              <w:jc w:val="center"/>
              <w:rPr>
                <w:sz w:val="24"/>
                <w:szCs w:val="24"/>
              </w:rPr>
            </w:pPr>
            <w:r w:rsidRPr="00C4027D">
              <w:rPr>
                <w:sz w:val="24"/>
                <w:szCs w:val="24"/>
              </w:rPr>
              <w:t>0</w:t>
            </w:r>
          </w:p>
        </w:tc>
        <w:tc>
          <w:tcPr>
            <w:tcW w:w="697" w:type="dxa"/>
            <w:shd w:val="clear" w:color="auto" w:fill="auto"/>
            <w:vAlign w:val="center"/>
          </w:tcPr>
          <w:p w:rsidR="00DA1364" w:rsidRPr="00C4027D" w:rsidRDefault="00DA1364" w:rsidP="00E179E2">
            <w:pPr>
              <w:jc w:val="center"/>
              <w:rPr>
                <w:sz w:val="24"/>
                <w:szCs w:val="24"/>
              </w:rPr>
            </w:pPr>
          </w:p>
        </w:tc>
        <w:tc>
          <w:tcPr>
            <w:tcW w:w="838" w:type="dxa"/>
            <w:shd w:val="clear" w:color="auto" w:fill="auto"/>
            <w:vAlign w:val="center"/>
          </w:tcPr>
          <w:p w:rsidR="00DA1364" w:rsidRPr="00C4027D" w:rsidRDefault="00DA1364" w:rsidP="00E179E2">
            <w:pPr>
              <w:jc w:val="center"/>
              <w:rPr>
                <w:sz w:val="24"/>
                <w:szCs w:val="24"/>
              </w:rPr>
            </w:pPr>
            <w:r w:rsidRPr="00C4027D">
              <w:rPr>
                <w:sz w:val="24"/>
                <w:szCs w:val="24"/>
              </w:rPr>
              <w:t>1</w:t>
            </w:r>
          </w:p>
        </w:tc>
        <w:tc>
          <w:tcPr>
            <w:tcW w:w="838" w:type="dxa"/>
            <w:shd w:val="clear" w:color="auto" w:fill="auto"/>
            <w:vAlign w:val="center"/>
          </w:tcPr>
          <w:p w:rsidR="00DA1364" w:rsidRPr="00C4027D" w:rsidRDefault="00DA1364" w:rsidP="00E179E2">
            <w:pPr>
              <w:jc w:val="center"/>
              <w:rPr>
                <w:sz w:val="24"/>
                <w:szCs w:val="24"/>
              </w:rPr>
            </w:pPr>
          </w:p>
        </w:tc>
        <w:tc>
          <w:tcPr>
            <w:tcW w:w="908" w:type="dxa"/>
            <w:shd w:val="clear" w:color="auto" w:fill="auto"/>
            <w:vAlign w:val="center"/>
          </w:tcPr>
          <w:p w:rsidR="00DA1364" w:rsidRPr="00C4027D" w:rsidRDefault="00DA1364" w:rsidP="00E179E2">
            <w:pPr>
              <w:jc w:val="center"/>
              <w:rPr>
                <w:sz w:val="24"/>
                <w:szCs w:val="24"/>
              </w:rPr>
            </w:pPr>
            <w:r w:rsidRPr="00C4027D">
              <w:rPr>
                <w:sz w:val="24"/>
                <w:szCs w:val="24"/>
              </w:rPr>
              <w:t>1</w:t>
            </w:r>
          </w:p>
        </w:tc>
        <w:tc>
          <w:tcPr>
            <w:tcW w:w="908" w:type="dxa"/>
            <w:shd w:val="clear" w:color="auto" w:fill="auto"/>
            <w:vAlign w:val="center"/>
          </w:tcPr>
          <w:p w:rsidR="00DA1364" w:rsidRPr="00C4027D" w:rsidRDefault="00DA1364" w:rsidP="00E179E2">
            <w:pPr>
              <w:jc w:val="center"/>
              <w:rPr>
                <w:sz w:val="24"/>
                <w:szCs w:val="24"/>
              </w:rPr>
            </w:pPr>
          </w:p>
        </w:tc>
        <w:tc>
          <w:tcPr>
            <w:tcW w:w="879" w:type="dxa"/>
            <w:shd w:val="clear" w:color="auto" w:fill="auto"/>
            <w:vAlign w:val="center"/>
          </w:tcPr>
          <w:p w:rsidR="00DA1364" w:rsidRPr="00C4027D" w:rsidRDefault="00DA1364" w:rsidP="00E179E2">
            <w:pPr>
              <w:jc w:val="center"/>
              <w:rPr>
                <w:sz w:val="24"/>
                <w:szCs w:val="24"/>
              </w:rPr>
            </w:pPr>
            <w:r w:rsidRPr="00C4027D">
              <w:rPr>
                <w:sz w:val="24"/>
                <w:szCs w:val="24"/>
              </w:rPr>
              <w:t>0</w:t>
            </w:r>
          </w:p>
        </w:tc>
        <w:tc>
          <w:tcPr>
            <w:tcW w:w="879" w:type="dxa"/>
            <w:shd w:val="clear" w:color="auto" w:fill="auto"/>
            <w:vAlign w:val="center"/>
          </w:tcPr>
          <w:p w:rsidR="00DA1364" w:rsidRPr="00C4027D" w:rsidRDefault="00DA1364" w:rsidP="00E179E2">
            <w:pPr>
              <w:jc w:val="center"/>
              <w:rPr>
                <w:sz w:val="24"/>
                <w:szCs w:val="24"/>
              </w:rPr>
            </w:pPr>
          </w:p>
        </w:tc>
      </w:tr>
      <w:tr w:rsidR="000F6E59" w:rsidRPr="00C4027D" w:rsidTr="00E179E2">
        <w:tc>
          <w:tcPr>
            <w:tcW w:w="2375" w:type="dxa"/>
            <w:shd w:val="clear" w:color="auto" w:fill="auto"/>
          </w:tcPr>
          <w:p w:rsidR="000F6E59" w:rsidRPr="00C4027D" w:rsidRDefault="000F6E59" w:rsidP="00E179E2">
            <w:pPr>
              <w:rPr>
                <w:sz w:val="24"/>
                <w:szCs w:val="24"/>
              </w:rPr>
            </w:pPr>
            <w:r w:rsidRPr="00C4027D">
              <w:rPr>
                <w:sz w:val="24"/>
                <w:szCs w:val="24"/>
              </w:rPr>
              <w:t>Надзор за электр</w:t>
            </w:r>
            <w:r w:rsidRPr="00C4027D">
              <w:rPr>
                <w:sz w:val="24"/>
                <w:szCs w:val="24"/>
              </w:rPr>
              <w:t>и</w:t>
            </w:r>
            <w:r w:rsidRPr="00C4027D">
              <w:rPr>
                <w:sz w:val="24"/>
                <w:szCs w:val="24"/>
              </w:rPr>
              <w:t>ческими сетями</w:t>
            </w:r>
          </w:p>
        </w:tc>
        <w:tc>
          <w:tcPr>
            <w:tcW w:w="559" w:type="dxa"/>
            <w:shd w:val="clear" w:color="auto" w:fill="auto"/>
            <w:vAlign w:val="center"/>
          </w:tcPr>
          <w:p w:rsidR="000F6E59" w:rsidRPr="00C4027D" w:rsidRDefault="000F6E59" w:rsidP="00E179E2">
            <w:pPr>
              <w:jc w:val="center"/>
              <w:rPr>
                <w:b/>
                <w:sz w:val="24"/>
                <w:szCs w:val="24"/>
              </w:rPr>
            </w:pPr>
          </w:p>
        </w:tc>
        <w:tc>
          <w:tcPr>
            <w:tcW w:w="559" w:type="dxa"/>
            <w:shd w:val="clear" w:color="auto" w:fill="auto"/>
            <w:vAlign w:val="center"/>
          </w:tcPr>
          <w:p w:rsidR="000F6E59" w:rsidRPr="00C4027D" w:rsidRDefault="000F6E59" w:rsidP="00E179E2">
            <w:pPr>
              <w:jc w:val="center"/>
              <w:rPr>
                <w:b/>
                <w:sz w:val="24"/>
                <w:szCs w:val="24"/>
              </w:rPr>
            </w:pPr>
            <w:r w:rsidRPr="00C4027D">
              <w:rPr>
                <w:b/>
                <w:sz w:val="24"/>
                <w:szCs w:val="24"/>
              </w:rPr>
              <w:t>1</w:t>
            </w:r>
          </w:p>
        </w:tc>
        <w:tc>
          <w:tcPr>
            <w:tcW w:w="697" w:type="dxa"/>
            <w:shd w:val="clear" w:color="auto" w:fill="auto"/>
            <w:vAlign w:val="center"/>
          </w:tcPr>
          <w:p w:rsidR="000F6E59" w:rsidRPr="00C4027D" w:rsidRDefault="000F6E59" w:rsidP="00E179E2">
            <w:pPr>
              <w:jc w:val="center"/>
              <w:rPr>
                <w:b/>
                <w:sz w:val="24"/>
                <w:szCs w:val="24"/>
              </w:rPr>
            </w:pPr>
          </w:p>
        </w:tc>
        <w:tc>
          <w:tcPr>
            <w:tcW w:w="697" w:type="dxa"/>
            <w:shd w:val="clear" w:color="auto" w:fill="auto"/>
            <w:vAlign w:val="center"/>
          </w:tcPr>
          <w:p w:rsidR="000F6E59" w:rsidRPr="00C4027D" w:rsidRDefault="000F6E59" w:rsidP="00E179E2">
            <w:pPr>
              <w:jc w:val="center"/>
              <w:rPr>
                <w:b/>
                <w:sz w:val="24"/>
                <w:szCs w:val="24"/>
              </w:rPr>
            </w:pPr>
            <w:r w:rsidRPr="00C4027D">
              <w:rPr>
                <w:b/>
                <w:sz w:val="24"/>
                <w:szCs w:val="24"/>
              </w:rPr>
              <w:t>0</w:t>
            </w:r>
          </w:p>
        </w:tc>
        <w:tc>
          <w:tcPr>
            <w:tcW w:w="838" w:type="dxa"/>
            <w:shd w:val="clear" w:color="auto" w:fill="auto"/>
            <w:vAlign w:val="center"/>
          </w:tcPr>
          <w:p w:rsidR="000F6E59" w:rsidRPr="00C4027D" w:rsidRDefault="000F6E59" w:rsidP="00E179E2">
            <w:pPr>
              <w:jc w:val="center"/>
              <w:rPr>
                <w:b/>
                <w:sz w:val="24"/>
                <w:szCs w:val="24"/>
              </w:rPr>
            </w:pPr>
          </w:p>
        </w:tc>
        <w:tc>
          <w:tcPr>
            <w:tcW w:w="838" w:type="dxa"/>
            <w:shd w:val="clear" w:color="auto" w:fill="auto"/>
            <w:vAlign w:val="center"/>
          </w:tcPr>
          <w:p w:rsidR="000F6E59" w:rsidRPr="00C4027D" w:rsidRDefault="000F6E59" w:rsidP="00E179E2">
            <w:pPr>
              <w:jc w:val="center"/>
              <w:rPr>
                <w:b/>
                <w:sz w:val="24"/>
                <w:szCs w:val="24"/>
              </w:rPr>
            </w:pPr>
            <w:r w:rsidRPr="00C4027D">
              <w:rPr>
                <w:b/>
                <w:sz w:val="24"/>
                <w:szCs w:val="24"/>
              </w:rPr>
              <w:t>1</w:t>
            </w:r>
          </w:p>
        </w:tc>
        <w:tc>
          <w:tcPr>
            <w:tcW w:w="908" w:type="dxa"/>
            <w:shd w:val="clear" w:color="auto" w:fill="auto"/>
            <w:vAlign w:val="center"/>
          </w:tcPr>
          <w:p w:rsidR="000F6E59" w:rsidRPr="00C4027D" w:rsidRDefault="000F6E59" w:rsidP="00E179E2">
            <w:pPr>
              <w:jc w:val="center"/>
              <w:rPr>
                <w:b/>
                <w:sz w:val="24"/>
                <w:szCs w:val="24"/>
              </w:rPr>
            </w:pPr>
          </w:p>
        </w:tc>
        <w:tc>
          <w:tcPr>
            <w:tcW w:w="908" w:type="dxa"/>
            <w:shd w:val="clear" w:color="auto" w:fill="auto"/>
            <w:vAlign w:val="center"/>
          </w:tcPr>
          <w:p w:rsidR="000F6E59" w:rsidRPr="00C4027D" w:rsidRDefault="000F6E59" w:rsidP="00E179E2">
            <w:pPr>
              <w:jc w:val="center"/>
              <w:rPr>
                <w:b/>
                <w:sz w:val="24"/>
                <w:szCs w:val="24"/>
              </w:rPr>
            </w:pPr>
            <w:r w:rsidRPr="00C4027D">
              <w:rPr>
                <w:b/>
                <w:sz w:val="24"/>
                <w:szCs w:val="24"/>
              </w:rPr>
              <w:t>1</w:t>
            </w:r>
          </w:p>
        </w:tc>
        <w:tc>
          <w:tcPr>
            <w:tcW w:w="879" w:type="dxa"/>
            <w:shd w:val="clear" w:color="auto" w:fill="auto"/>
            <w:vAlign w:val="center"/>
          </w:tcPr>
          <w:p w:rsidR="000F6E59" w:rsidRPr="00C4027D" w:rsidRDefault="000F6E59" w:rsidP="00E179E2">
            <w:pPr>
              <w:jc w:val="center"/>
              <w:rPr>
                <w:b/>
                <w:sz w:val="24"/>
                <w:szCs w:val="24"/>
              </w:rPr>
            </w:pPr>
          </w:p>
        </w:tc>
        <w:tc>
          <w:tcPr>
            <w:tcW w:w="879" w:type="dxa"/>
            <w:shd w:val="clear" w:color="auto" w:fill="auto"/>
            <w:vAlign w:val="center"/>
          </w:tcPr>
          <w:p w:rsidR="000F6E59" w:rsidRPr="00C4027D" w:rsidRDefault="000F6E59" w:rsidP="00E179E2">
            <w:pPr>
              <w:jc w:val="center"/>
              <w:rPr>
                <w:b/>
                <w:sz w:val="24"/>
                <w:szCs w:val="24"/>
              </w:rPr>
            </w:pPr>
            <w:r w:rsidRPr="00C4027D">
              <w:rPr>
                <w:b/>
                <w:sz w:val="24"/>
                <w:szCs w:val="24"/>
              </w:rPr>
              <w:t>0</w:t>
            </w:r>
          </w:p>
        </w:tc>
      </w:tr>
      <w:tr w:rsidR="000F6E59" w:rsidRPr="00C4027D" w:rsidTr="00E179E2">
        <w:tc>
          <w:tcPr>
            <w:tcW w:w="10137" w:type="dxa"/>
            <w:gridSpan w:val="11"/>
            <w:shd w:val="clear" w:color="auto" w:fill="auto"/>
          </w:tcPr>
          <w:p w:rsidR="00DA1364" w:rsidRPr="00C4027D" w:rsidRDefault="00DA1364" w:rsidP="00E179E2">
            <w:pPr>
              <w:jc w:val="center"/>
              <w:rPr>
                <w:b/>
                <w:sz w:val="24"/>
                <w:szCs w:val="24"/>
              </w:rPr>
            </w:pPr>
            <w:r w:rsidRPr="00C4027D">
              <w:rPr>
                <w:b/>
                <w:i/>
                <w:sz w:val="24"/>
                <w:szCs w:val="24"/>
                <w:u w:val="single"/>
              </w:rPr>
              <w:t>Курганская область</w:t>
            </w:r>
          </w:p>
        </w:tc>
      </w:tr>
      <w:tr w:rsidR="000F6E59" w:rsidRPr="00C4027D" w:rsidTr="00E179E2">
        <w:tc>
          <w:tcPr>
            <w:tcW w:w="2375" w:type="dxa"/>
            <w:shd w:val="clear" w:color="auto" w:fill="auto"/>
          </w:tcPr>
          <w:p w:rsidR="00DA1364" w:rsidRPr="00C4027D" w:rsidRDefault="002D0F13" w:rsidP="00E179E2">
            <w:pPr>
              <w:rPr>
                <w:sz w:val="24"/>
                <w:szCs w:val="24"/>
              </w:rPr>
            </w:pPr>
            <w:r w:rsidRPr="00C4027D">
              <w:rPr>
                <w:sz w:val="24"/>
                <w:szCs w:val="24"/>
              </w:rPr>
              <w:t>Надзор за подъе</w:t>
            </w:r>
            <w:r w:rsidRPr="00C4027D">
              <w:rPr>
                <w:sz w:val="24"/>
                <w:szCs w:val="24"/>
              </w:rPr>
              <w:t>м</w:t>
            </w:r>
            <w:r w:rsidRPr="00C4027D">
              <w:rPr>
                <w:sz w:val="24"/>
                <w:szCs w:val="24"/>
              </w:rPr>
              <w:t>ными сооружени</w:t>
            </w:r>
            <w:r w:rsidRPr="00C4027D">
              <w:rPr>
                <w:sz w:val="24"/>
                <w:szCs w:val="24"/>
              </w:rPr>
              <w:t>я</w:t>
            </w:r>
            <w:r w:rsidRPr="00C4027D">
              <w:rPr>
                <w:sz w:val="24"/>
                <w:szCs w:val="24"/>
              </w:rPr>
              <w:t>ми</w:t>
            </w:r>
          </w:p>
        </w:tc>
        <w:tc>
          <w:tcPr>
            <w:tcW w:w="559" w:type="dxa"/>
            <w:shd w:val="clear" w:color="auto" w:fill="auto"/>
            <w:vAlign w:val="center"/>
          </w:tcPr>
          <w:p w:rsidR="00DA1364" w:rsidRPr="00C4027D" w:rsidRDefault="000F6E59" w:rsidP="00E179E2">
            <w:pPr>
              <w:jc w:val="center"/>
              <w:rPr>
                <w:sz w:val="24"/>
                <w:szCs w:val="24"/>
              </w:rPr>
            </w:pPr>
            <w:r w:rsidRPr="00C4027D">
              <w:rPr>
                <w:sz w:val="24"/>
                <w:szCs w:val="24"/>
              </w:rPr>
              <w:t>1</w:t>
            </w:r>
          </w:p>
        </w:tc>
        <w:tc>
          <w:tcPr>
            <w:tcW w:w="559" w:type="dxa"/>
            <w:shd w:val="clear" w:color="auto" w:fill="auto"/>
            <w:vAlign w:val="center"/>
          </w:tcPr>
          <w:p w:rsidR="00DA1364" w:rsidRPr="00C4027D" w:rsidRDefault="00DA1364" w:rsidP="00E179E2">
            <w:pPr>
              <w:jc w:val="center"/>
              <w:rPr>
                <w:sz w:val="24"/>
                <w:szCs w:val="24"/>
              </w:rPr>
            </w:pPr>
          </w:p>
        </w:tc>
        <w:tc>
          <w:tcPr>
            <w:tcW w:w="697" w:type="dxa"/>
            <w:shd w:val="clear" w:color="auto" w:fill="auto"/>
            <w:vAlign w:val="center"/>
          </w:tcPr>
          <w:p w:rsidR="00DA1364" w:rsidRPr="00C4027D" w:rsidRDefault="000F6E59" w:rsidP="00E179E2">
            <w:pPr>
              <w:jc w:val="center"/>
              <w:rPr>
                <w:sz w:val="24"/>
                <w:szCs w:val="24"/>
              </w:rPr>
            </w:pPr>
            <w:r w:rsidRPr="00C4027D">
              <w:rPr>
                <w:sz w:val="24"/>
                <w:szCs w:val="24"/>
              </w:rPr>
              <w:t>0</w:t>
            </w:r>
          </w:p>
        </w:tc>
        <w:tc>
          <w:tcPr>
            <w:tcW w:w="697" w:type="dxa"/>
            <w:shd w:val="clear" w:color="auto" w:fill="auto"/>
            <w:vAlign w:val="center"/>
          </w:tcPr>
          <w:p w:rsidR="00DA1364" w:rsidRPr="00C4027D" w:rsidRDefault="00DA1364" w:rsidP="00E179E2">
            <w:pPr>
              <w:jc w:val="center"/>
              <w:rPr>
                <w:sz w:val="24"/>
                <w:szCs w:val="24"/>
              </w:rPr>
            </w:pPr>
          </w:p>
        </w:tc>
        <w:tc>
          <w:tcPr>
            <w:tcW w:w="838" w:type="dxa"/>
            <w:shd w:val="clear" w:color="auto" w:fill="auto"/>
            <w:vAlign w:val="center"/>
          </w:tcPr>
          <w:p w:rsidR="00DA1364" w:rsidRPr="00C4027D" w:rsidRDefault="000F6E59" w:rsidP="00E179E2">
            <w:pPr>
              <w:jc w:val="center"/>
              <w:rPr>
                <w:sz w:val="24"/>
                <w:szCs w:val="24"/>
              </w:rPr>
            </w:pPr>
            <w:r w:rsidRPr="00C4027D">
              <w:rPr>
                <w:sz w:val="24"/>
                <w:szCs w:val="24"/>
              </w:rPr>
              <w:t>1</w:t>
            </w:r>
          </w:p>
        </w:tc>
        <w:tc>
          <w:tcPr>
            <w:tcW w:w="838" w:type="dxa"/>
            <w:shd w:val="clear" w:color="auto" w:fill="auto"/>
            <w:vAlign w:val="center"/>
          </w:tcPr>
          <w:p w:rsidR="00DA1364" w:rsidRPr="00C4027D" w:rsidRDefault="00DA1364" w:rsidP="00E179E2">
            <w:pPr>
              <w:jc w:val="center"/>
              <w:rPr>
                <w:sz w:val="24"/>
                <w:szCs w:val="24"/>
              </w:rPr>
            </w:pPr>
          </w:p>
        </w:tc>
        <w:tc>
          <w:tcPr>
            <w:tcW w:w="908" w:type="dxa"/>
            <w:shd w:val="clear" w:color="auto" w:fill="auto"/>
            <w:vAlign w:val="center"/>
          </w:tcPr>
          <w:p w:rsidR="00DA1364" w:rsidRPr="00C4027D" w:rsidRDefault="000F6E59" w:rsidP="00E179E2">
            <w:pPr>
              <w:jc w:val="center"/>
              <w:rPr>
                <w:sz w:val="24"/>
                <w:szCs w:val="24"/>
              </w:rPr>
            </w:pPr>
            <w:r w:rsidRPr="00C4027D">
              <w:rPr>
                <w:sz w:val="24"/>
                <w:szCs w:val="24"/>
              </w:rPr>
              <w:t>1</w:t>
            </w:r>
          </w:p>
        </w:tc>
        <w:tc>
          <w:tcPr>
            <w:tcW w:w="908" w:type="dxa"/>
            <w:shd w:val="clear" w:color="auto" w:fill="auto"/>
            <w:vAlign w:val="center"/>
          </w:tcPr>
          <w:p w:rsidR="00DA1364" w:rsidRPr="00C4027D" w:rsidRDefault="00DA1364" w:rsidP="00E179E2">
            <w:pPr>
              <w:jc w:val="center"/>
              <w:rPr>
                <w:sz w:val="24"/>
                <w:szCs w:val="24"/>
              </w:rPr>
            </w:pPr>
          </w:p>
        </w:tc>
        <w:tc>
          <w:tcPr>
            <w:tcW w:w="879" w:type="dxa"/>
            <w:shd w:val="clear" w:color="auto" w:fill="auto"/>
            <w:vAlign w:val="center"/>
          </w:tcPr>
          <w:p w:rsidR="00DA1364" w:rsidRPr="00C4027D" w:rsidRDefault="000F6E59" w:rsidP="00E179E2">
            <w:pPr>
              <w:jc w:val="center"/>
              <w:rPr>
                <w:sz w:val="24"/>
                <w:szCs w:val="24"/>
              </w:rPr>
            </w:pPr>
            <w:r w:rsidRPr="00C4027D">
              <w:rPr>
                <w:sz w:val="24"/>
                <w:szCs w:val="24"/>
              </w:rPr>
              <w:t>0</w:t>
            </w:r>
          </w:p>
        </w:tc>
        <w:tc>
          <w:tcPr>
            <w:tcW w:w="879" w:type="dxa"/>
            <w:shd w:val="clear" w:color="auto" w:fill="auto"/>
            <w:vAlign w:val="center"/>
          </w:tcPr>
          <w:p w:rsidR="00DA1364" w:rsidRPr="00C4027D" w:rsidRDefault="00DA1364" w:rsidP="00E179E2">
            <w:pPr>
              <w:jc w:val="center"/>
              <w:rPr>
                <w:sz w:val="24"/>
                <w:szCs w:val="24"/>
              </w:rPr>
            </w:pPr>
          </w:p>
        </w:tc>
      </w:tr>
      <w:tr w:rsidR="000F6E59" w:rsidRPr="00C4027D" w:rsidTr="00E179E2">
        <w:trPr>
          <w:trHeight w:val="429"/>
        </w:trPr>
        <w:tc>
          <w:tcPr>
            <w:tcW w:w="2375" w:type="dxa"/>
            <w:shd w:val="clear" w:color="auto" w:fill="auto"/>
            <w:vAlign w:val="center"/>
          </w:tcPr>
          <w:p w:rsidR="00DA1364" w:rsidRPr="00C4027D" w:rsidRDefault="00DA1364" w:rsidP="00E179E2">
            <w:pPr>
              <w:rPr>
                <w:b/>
                <w:sz w:val="24"/>
                <w:szCs w:val="24"/>
              </w:rPr>
            </w:pPr>
            <w:r w:rsidRPr="00C4027D">
              <w:rPr>
                <w:b/>
                <w:sz w:val="24"/>
                <w:szCs w:val="24"/>
              </w:rPr>
              <w:t>Итого:</w:t>
            </w:r>
          </w:p>
        </w:tc>
        <w:tc>
          <w:tcPr>
            <w:tcW w:w="559" w:type="dxa"/>
            <w:shd w:val="clear" w:color="auto" w:fill="auto"/>
            <w:vAlign w:val="center"/>
          </w:tcPr>
          <w:p w:rsidR="00DA1364" w:rsidRPr="00C4027D" w:rsidRDefault="000F6E59" w:rsidP="00E179E2">
            <w:pPr>
              <w:jc w:val="center"/>
              <w:rPr>
                <w:sz w:val="24"/>
                <w:szCs w:val="24"/>
              </w:rPr>
            </w:pPr>
            <w:r w:rsidRPr="00C4027D">
              <w:rPr>
                <w:sz w:val="24"/>
                <w:szCs w:val="24"/>
              </w:rPr>
              <w:t>12</w:t>
            </w:r>
          </w:p>
        </w:tc>
        <w:tc>
          <w:tcPr>
            <w:tcW w:w="559" w:type="dxa"/>
            <w:shd w:val="clear" w:color="auto" w:fill="auto"/>
            <w:vAlign w:val="center"/>
          </w:tcPr>
          <w:p w:rsidR="00DA1364" w:rsidRPr="00C4027D" w:rsidRDefault="000F6E59" w:rsidP="00E179E2">
            <w:pPr>
              <w:jc w:val="center"/>
              <w:rPr>
                <w:b/>
                <w:sz w:val="24"/>
                <w:szCs w:val="24"/>
              </w:rPr>
            </w:pPr>
            <w:r w:rsidRPr="00C4027D">
              <w:rPr>
                <w:b/>
                <w:sz w:val="24"/>
                <w:szCs w:val="24"/>
              </w:rPr>
              <w:t>10</w:t>
            </w:r>
          </w:p>
        </w:tc>
        <w:tc>
          <w:tcPr>
            <w:tcW w:w="697" w:type="dxa"/>
            <w:shd w:val="clear" w:color="auto" w:fill="auto"/>
            <w:vAlign w:val="center"/>
          </w:tcPr>
          <w:p w:rsidR="00DA1364" w:rsidRPr="00C4027D" w:rsidRDefault="00DA1364" w:rsidP="00E179E2">
            <w:pPr>
              <w:jc w:val="center"/>
              <w:rPr>
                <w:sz w:val="24"/>
                <w:szCs w:val="24"/>
              </w:rPr>
            </w:pPr>
            <w:r w:rsidRPr="00C4027D">
              <w:rPr>
                <w:sz w:val="24"/>
                <w:szCs w:val="24"/>
              </w:rPr>
              <w:t xml:space="preserve"> 2</w:t>
            </w:r>
          </w:p>
        </w:tc>
        <w:tc>
          <w:tcPr>
            <w:tcW w:w="697" w:type="dxa"/>
            <w:shd w:val="clear" w:color="auto" w:fill="auto"/>
            <w:vAlign w:val="center"/>
          </w:tcPr>
          <w:p w:rsidR="00DA1364" w:rsidRPr="00C4027D" w:rsidRDefault="000F6E59" w:rsidP="00E179E2">
            <w:pPr>
              <w:jc w:val="center"/>
              <w:rPr>
                <w:b/>
                <w:sz w:val="24"/>
                <w:szCs w:val="24"/>
              </w:rPr>
            </w:pPr>
            <w:r w:rsidRPr="00C4027D">
              <w:rPr>
                <w:b/>
                <w:sz w:val="24"/>
                <w:szCs w:val="24"/>
              </w:rPr>
              <w:t>3</w:t>
            </w:r>
          </w:p>
        </w:tc>
        <w:tc>
          <w:tcPr>
            <w:tcW w:w="838" w:type="dxa"/>
            <w:shd w:val="clear" w:color="auto" w:fill="auto"/>
            <w:vAlign w:val="center"/>
          </w:tcPr>
          <w:p w:rsidR="00DA1364" w:rsidRPr="00C4027D" w:rsidRDefault="000F6E59" w:rsidP="00E179E2">
            <w:pPr>
              <w:jc w:val="center"/>
              <w:rPr>
                <w:sz w:val="24"/>
                <w:szCs w:val="24"/>
              </w:rPr>
            </w:pPr>
            <w:r w:rsidRPr="00C4027D">
              <w:rPr>
                <w:sz w:val="24"/>
                <w:szCs w:val="24"/>
              </w:rPr>
              <w:t>12</w:t>
            </w:r>
          </w:p>
        </w:tc>
        <w:tc>
          <w:tcPr>
            <w:tcW w:w="838" w:type="dxa"/>
            <w:shd w:val="clear" w:color="auto" w:fill="auto"/>
            <w:vAlign w:val="center"/>
          </w:tcPr>
          <w:p w:rsidR="00DA1364" w:rsidRPr="00C4027D" w:rsidRDefault="000F6E59" w:rsidP="00E179E2">
            <w:pPr>
              <w:jc w:val="center"/>
              <w:rPr>
                <w:b/>
                <w:sz w:val="24"/>
                <w:szCs w:val="24"/>
              </w:rPr>
            </w:pPr>
            <w:r w:rsidRPr="00C4027D">
              <w:rPr>
                <w:b/>
                <w:sz w:val="24"/>
                <w:szCs w:val="24"/>
              </w:rPr>
              <w:t>7</w:t>
            </w:r>
          </w:p>
        </w:tc>
        <w:tc>
          <w:tcPr>
            <w:tcW w:w="908" w:type="dxa"/>
            <w:shd w:val="clear" w:color="auto" w:fill="auto"/>
            <w:vAlign w:val="center"/>
          </w:tcPr>
          <w:p w:rsidR="00DA1364" w:rsidRPr="00C4027D" w:rsidRDefault="000F6E59" w:rsidP="00E179E2">
            <w:pPr>
              <w:jc w:val="center"/>
              <w:rPr>
                <w:sz w:val="24"/>
                <w:szCs w:val="24"/>
              </w:rPr>
            </w:pPr>
            <w:r w:rsidRPr="00C4027D">
              <w:rPr>
                <w:sz w:val="24"/>
                <w:szCs w:val="24"/>
              </w:rPr>
              <w:t>12</w:t>
            </w:r>
          </w:p>
        </w:tc>
        <w:tc>
          <w:tcPr>
            <w:tcW w:w="908" w:type="dxa"/>
            <w:shd w:val="clear" w:color="auto" w:fill="auto"/>
            <w:vAlign w:val="center"/>
          </w:tcPr>
          <w:p w:rsidR="00DA1364" w:rsidRPr="00C4027D" w:rsidRDefault="000F6E59" w:rsidP="00E179E2">
            <w:pPr>
              <w:jc w:val="center"/>
              <w:rPr>
                <w:b/>
                <w:sz w:val="24"/>
                <w:szCs w:val="24"/>
              </w:rPr>
            </w:pPr>
            <w:r w:rsidRPr="00C4027D">
              <w:rPr>
                <w:b/>
                <w:sz w:val="24"/>
                <w:szCs w:val="24"/>
              </w:rPr>
              <w:t>7</w:t>
            </w:r>
          </w:p>
        </w:tc>
        <w:tc>
          <w:tcPr>
            <w:tcW w:w="879" w:type="dxa"/>
            <w:shd w:val="clear" w:color="auto" w:fill="auto"/>
            <w:vAlign w:val="center"/>
          </w:tcPr>
          <w:p w:rsidR="00DA1364" w:rsidRPr="00C4027D" w:rsidRDefault="00DA1364" w:rsidP="00E179E2">
            <w:pPr>
              <w:jc w:val="center"/>
              <w:rPr>
                <w:sz w:val="24"/>
                <w:szCs w:val="24"/>
              </w:rPr>
            </w:pPr>
            <w:r w:rsidRPr="00C4027D">
              <w:rPr>
                <w:sz w:val="24"/>
                <w:szCs w:val="24"/>
              </w:rPr>
              <w:t>2</w:t>
            </w:r>
          </w:p>
        </w:tc>
        <w:tc>
          <w:tcPr>
            <w:tcW w:w="879" w:type="dxa"/>
            <w:shd w:val="clear" w:color="auto" w:fill="auto"/>
            <w:vAlign w:val="center"/>
          </w:tcPr>
          <w:p w:rsidR="00DA1364" w:rsidRPr="00C4027D" w:rsidRDefault="00DA1364" w:rsidP="00E179E2">
            <w:pPr>
              <w:jc w:val="center"/>
              <w:rPr>
                <w:b/>
                <w:sz w:val="24"/>
                <w:szCs w:val="24"/>
              </w:rPr>
            </w:pPr>
            <w:r w:rsidRPr="00C4027D">
              <w:rPr>
                <w:b/>
                <w:sz w:val="24"/>
                <w:szCs w:val="24"/>
              </w:rPr>
              <w:t>0</w:t>
            </w:r>
          </w:p>
        </w:tc>
      </w:tr>
    </w:tbl>
    <w:p w:rsidR="00DA1364" w:rsidRPr="00C4027D" w:rsidRDefault="00DA1364" w:rsidP="00DA1364">
      <w:pPr>
        <w:rPr>
          <w:sz w:val="24"/>
          <w:szCs w:val="24"/>
        </w:rPr>
      </w:pPr>
      <w:r w:rsidRPr="00C4027D">
        <w:rPr>
          <w:sz w:val="24"/>
          <w:szCs w:val="24"/>
        </w:rPr>
        <w:t xml:space="preserve"> ( В таблице учитываются несчастные случаи со смертельным исходом, групповые и групповые со смертельным исходом)</w:t>
      </w:r>
    </w:p>
    <w:p w:rsidR="004F5DA4" w:rsidRPr="00C4027D" w:rsidRDefault="004F5DA4" w:rsidP="00DA1364">
      <w:pPr>
        <w:jc w:val="both"/>
        <w:rPr>
          <w:sz w:val="24"/>
          <w:szCs w:val="24"/>
        </w:rPr>
      </w:pPr>
    </w:p>
    <w:p w:rsidR="00DA1364" w:rsidRPr="00C4027D" w:rsidRDefault="004F5DA4" w:rsidP="00DA1364">
      <w:pPr>
        <w:jc w:val="both"/>
        <w:rPr>
          <w:b/>
          <w:sz w:val="24"/>
          <w:szCs w:val="24"/>
          <w:u w:val="single"/>
        </w:rPr>
      </w:pPr>
      <w:r w:rsidRPr="00C4027D">
        <w:rPr>
          <w:sz w:val="24"/>
          <w:szCs w:val="24"/>
        </w:rPr>
        <w:t xml:space="preserve"> </w:t>
      </w:r>
      <w:r w:rsidR="00DA1364" w:rsidRPr="00C4027D">
        <w:rPr>
          <w:sz w:val="24"/>
          <w:szCs w:val="24"/>
        </w:rPr>
        <w:t xml:space="preserve"> </w:t>
      </w:r>
      <w:r w:rsidR="00DA1364" w:rsidRPr="00C4027D">
        <w:rPr>
          <w:b/>
          <w:sz w:val="24"/>
          <w:szCs w:val="24"/>
          <w:u w:val="single"/>
        </w:rPr>
        <w:t>Утрата ВМ</w:t>
      </w:r>
    </w:p>
    <w:p w:rsidR="00DA1364" w:rsidRPr="00C4027D" w:rsidRDefault="000F6E59" w:rsidP="00DA1364">
      <w:pPr>
        <w:jc w:val="both"/>
        <w:rPr>
          <w:sz w:val="24"/>
          <w:szCs w:val="24"/>
        </w:rPr>
      </w:pPr>
      <w:r w:rsidRPr="00C4027D">
        <w:rPr>
          <w:sz w:val="24"/>
          <w:szCs w:val="24"/>
        </w:rPr>
        <w:t>За 6 месяцев</w:t>
      </w:r>
      <w:r w:rsidR="00DA1364" w:rsidRPr="00C4027D">
        <w:rPr>
          <w:sz w:val="24"/>
          <w:szCs w:val="24"/>
        </w:rPr>
        <w:t xml:space="preserve"> 2023 года, утрат ВМ не зафиксировано.</w:t>
      </w:r>
    </w:p>
    <w:p w:rsidR="00EC5398" w:rsidRDefault="000F6E59" w:rsidP="00DA1364">
      <w:pPr>
        <w:jc w:val="both"/>
        <w:rPr>
          <w:sz w:val="24"/>
          <w:szCs w:val="24"/>
        </w:rPr>
      </w:pPr>
      <w:r w:rsidRPr="00C4027D">
        <w:rPr>
          <w:sz w:val="24"/>
          <w:szCs w:val="24"/>
        </w:rPr>
        <w:t xml:space="preserve">За 6 месяцев </w:t>
      </w:r>
      <w:r w:rsidR="00DA1364" w:rsidRPr="00C4027D">
        <w:rPr>
          <w:sz w:val="24"/>
          <w:szCs w:val="24"/>
        </w:rPr>
        <w:t>2022 года на ОАО "</w:t>
      </w:r>
      <w:proofErr w:type="spellStart"/>
      <w:r w:rsidR="00DA1364" w:rsidRPr="00C4027D">
        <w:rPr>
          <w:sz w:val="24"/>
          <w:szCs w:val="24"/>
        </w:rPr>
        <w:t>Вишневогорский</w:t>
      </w:r>
      <w:proofErr w:type="spellEnd"/>
      <w:r w:rsidR="00DA1364" w:rsidRPr="00C4027D">
        <w:rPr>
          <w:sz w:val="24"/>
          <w:szCs w:val="24"/>
        </w:rPr>
        <w:t xml:space="preserve"> горно-обогатительный комбинат". Обсто</w:t>
      </w:r>
      <w:r w:rsidR="00DA1364" w:rsidRPr="00C4027D">
        <w:rPr>
          <w:sz w:val="24"/>
          <w:szCs w:val="24"/>
        </w:rPr>
        <w:t>я</w:t>
      </w:r>
      <w:r w:rsidR="00DA1364" w:rsidRPr="00C4027D">
        <w:rPr>
          <w:sz w:val="24"/>
          <w:szCs w:val="24"/>
        </w:rPr>
        <w:t xml:space="preserve">тельства: Во время приемки было выявлено несоответствие количества ВМ </w:t>
      </w:r>
      <w:proofErr w:type="spellStart"/>
      <w:r w:rsidR="00DA1364" w:rsidRPr="00C4027D">
        <w:rPr>
          <w:sz w:val="24"/>
          <w:szCs w:val="24"/>
        </w:rPr>
        <w:t>Гранулит</w:t>
      </w:r>
      <w:proofErr w:type="spellEnd"/>
      <w:r w:rsidR="00DA1364" w:rsidRPr="00C4027D">
        <w:rPr>
          <w:sz w:val="24"/>
          <w:szCs w:val="24"/>
        </w:rPr>
        <w:t xml:space="preserve"> АС-8, указанного в накладной и фактически принятог</w:t>
      </w:r>
      <w:r w:rsidR="00EC5398">
        <w:rPr>
          <w:sz w:val="24"/>
          <w:szCs w:val="24"/>
        </w:rPr>
        <w:t>о на склад в количестве 240 кг.</w:t>
      </w:r>
    </w:p>
    <w:p w:rsidR="00EC5398" w:rsidRDefault="00EC5398" w:rsidP="00DA1364">
      <w:pPr>
        <w:jc w:val="both"/>
        <w:rPr>
          <w:sz w:val="24"/>
          <w:szCs w:val="24"/>
        </w:rPr>
      </w:pPr>
    </w:p>
    <w:p w:rsidR="00EC5398" w:rsidRPr="00C4027D" w:rsidRDefault="00EC5398" w:rsidP="00DA1364">
      <w:pPr>
        <w:jc w:val="both"/>
        <w:rPr>
          <w:sz w:val="24"/>
          <w:szCs w:val="24"/>
        </w:rPr>
      </w:pPr>
      <w:r w:rsidRPr="00C4027D">
        <w:rPr>
          <w:sz w:val="24"/>
          <w:szCs w:val="24"/>
        </w:rPr>
        <w:t xml:space="preserve"> </w:t>
      </w:r>
    </w:p>
    <w:p w:rsidR="00AC40F2" w:rsidRPr="00C4027D" w:rsidRDefault="00AC40F2" w:rsidP="00AC40F2">
      <w:pPr>
        <w:jc w:val="both"/>
        <w:rPr>
          <w:b/>
          <w:sz w:val="24"/>
          <w:szCs w:val="24"/>
        </w:rPr>
      </w:pPr>
    </w:p>
    <w:p w:rsidR="0061086C" w:rsidRPr="00C4027D" w:rsidRDefault="008F50C2" w:rsidP="00AC40F2">
      <w:pPr>
        <w:ind w:firstLine="540"/>
        <w:jc w:val="both"/>
        <w:rPr>
          <w:b/>
          <w:sz w:val="24"/>
          <w:szCs w:val="24"/>
        </w:rPr>
      </w:pPr>
      <w:r w:rsidRPr="00C4027D">
        <w:rPr>
          <w:b/>
          <w:sz w:val="24"/>
          <w:szCs w:val="24"/>
          <w:lang w:val="en-US"/>
        </w:rPr>
        <w:lastRenderedPageBreak/>
        <w:t>I</w:t>
      </w:r>
      <w:r w:rsidR="00DA1364" w:rsidRPr="00C4027D">
        <w:rPr>
          <w:b/>
          <w:sz w:val="24"/>
          <w:szCs w:val="24"/>
        </w:rPr>
        <w:t xml:space="preserve">. </w:t>
      </w:r>
      <w:r w:rsidR="00751147" w:rsidRPr="00C4027D">
        <w:rPr>
          <w:b/>
          <w:sz w:val="24"/>
          <w:szCs w:val="24"/>
        </w:rPr>
        <w:t>Промышленная безопасность</w:t>
      </w:r>
    </w:p>
    <w:p w:rsidR="0061086C" w:rsidRPr="00C4027D" w:rsidRDefault="0061086C" w:rsidP="00D6170C">
      <w:pPr>
        <w:spacing w:line="276" w:lineRule="auto"/>
        <w:ind w:firstLine="709"/>
        <w:rPr>
          <w:rFonts w:eastAsiaTheme="minorHAnsi"/>
          <w:b/>
          <w:sz w:val="24"/>
          <w:szCs w:val="24"/>
          <w:u w:val="single"/>
          <w:lang w:eastAsia="en-US"/>
        </w:rPr>
      </w:pPr>
      <w:r w:rsidRPr="00C4027D">
        <w:rPr>
          <w:rFonts w:eastAsiaTheme="minorHAnsi"/>
          <w:b/>
          <w:sz w:val="24"/>
          <w:szCs w:val="24"/>
          <w:u w:val="single"/>
          <w:lang w:eastAsia="en-US"/>
        </w:rPr>
        <w:t>Горный надзор</w:t>
      </w:r>
    </w:p>
    <w:p w:rsidR="00A979A9" w:rsidRPr="00C4027D" w:rsidRDefault="00A979A9" w:rsidP="00D6170C">
      <w:pPr>
        <w:tabs>
          <w:tab w:val="left" w:pos="540"/>
        </w:tabs>
        <w:spacing w:line="276" w:lineRule="auto"/>
        <w:ind w:firstLine="709"/>
        <w:jc w:val="both"/>
        <w:rPr>
          <w:b/>
          <w:sz w:val="24"/>
          <w:szCs w:val="24"/>
        </w:rPr>
      </w:pPr>
      <w:r w:rsidRPr="00C4027D">
        <w:rPr>
          <w:b/>
          <w:sz w:val="24"/>
          <w:szCs w:val="24"/>
        </w:rPr>
        <w:t>Сведения, характеризующие выполненную в отчётный период работу по осущест</w:t>
      </w:r>
      <w:r w:rsidRPr="00C4027D">
        <w:rPr>
          <w:b/>
          <w:sz w:val="24"/>
          <w:szCs w:val="24"/>
        </w:rPr>
        <w:t>в</w:t>
      </w:r>
      <w:r w:rsidRPr="00C4027D">
        <w:rPr>
          <w:b/>
          <w:sz w:val="24"/>
          <w:szCs w:val="24"/>
        </w:rPr>
        <w:t>лению государственного контроля (надзора) по существующим сферам деятельности, в том числе в динамике на основании сведений, содержащихся в формах отчётности.</w:t>
      </w:r>
    </w:p>
    <w:p w:rsidR="008D20B3" w:rsidRPr="00C4027D" w:rsidRDefault="008D20B3" w:rsidP="00D6170C">
      <w:pPr>
        <w:tabs>
          <w:tab w:val="left" w:pos="540"/>
        </w:tabs>
        <w:spacing w:line="276" w:lineRule="auto"/>
        <w:ind w:firstLine="709"/>
        <w:jc w:val="both"/>
        <w:rPr>
          <w:sz w:val="24"/>
          <w:szCs w:val="24"/>
        </w:rPr>
      </w:pPr>
      <w:r w:rsidRPr="00C4027D">
        <w:rPr>
          <w:sz w:val="24"/>
          <w:szCs w:val="24"/>
        </w:rPr>
        <w:t>Надзор за объектами г</w:t>
      </w:r>
      <w:r w:rsidRPr="00C4027D">
        <w:rPr>
          <w:bCs/>
          <w:sz w:val="24"/>
          <w:szCs w:val="24"/>
        </w:rPr>
        <w:t>орнорудной и нерудной промышленности и объектами подземного строительства</w:t>
      </w:r>
      <w:r w:rsidRPr="00C4027D">
        <w:rPr>
          <w:sz w:val="24"/>
          <w:szCs w:val="24"/>
        </w:rPr>
        <w:t xml:space="preserve"> на территории Свердловской, Челябинской и Курганской областей осуществляет Межрегиональный  отдел горного  надзора.  </w:t>
      </w:r>
    </w:p>
    <w:p w:rsidR="00A979A9" w:rsidRPr="00C4027D" w:rsidRDefault="00A979A9" w:rsidP="00D6170C">
      <w:pPr>
        <w:tabs>
          <w:tab w:val="left" w:pos="540"/>
        </w:tabs>
        <w:spacing w:line="276" w:lineRule="auto"/>
        <w:ind w:firstLine="709"/>
        <w:jc w:val="both"/>
        <w:rPr>
          <w:sz w:val="24"/>
          <w:szCs w:val="24"/>
        </w:rPr>
      </w:pPr>
      <w:r w:rsidRPr="00C4027D">
        <w:rPr>
          <w:sz w:val="24"/>
          <w:szCs w:val="24"/>
        </w:rPr>
        <w:t>По состоянию на 30.06.2023 количество поднадзорных опасных производственных об</w:t>
      </w:r>
      <w:r w:rsidRPr="00C4027D">
        <w:rPr>
          <w:sz w:val="24"/>
          <w:szCs w:val="24"/>
        </w:rPr>
        <w:t>ъ</w:t>
      </w:r>
      <w:r w:rsidRPr="00C4027D">
        <w:rPr>
          <w:sz w:val="24"/>
          <w:szCs w:val="24"/>
        </w:rPr>
        <w:t>ектов  горнорудной и нерудной промышленности на территории Уральского управления Рост</w:t>
      </w:r>
      <w:r w:rsidRPr="00C4027D">
        <w:rPr>
          <w:sz w:val="24"/>
          <w:szCs w:val="24"/>
        </w:rPr>
        <w:t>е</w:t>
      </w:r>
      <w:r w:rsidRPr="00C4027D">
        <w:rPr>
          <w:sz w:val="24"/>
          <w:szCs w:val="24"/>
        </w:rPr>
        <w:t>хнадзора (далее – Управление)  составило 347, из числа поднадзорных объектов 16 отнесены к первому классу опасности,  – 54 ко второму.</w:t>
      </w:r>
    </w:p>
    <w:p w:rsidR="00A979A9" w:rsidRPr="00C4027D" w:rsidRDefault="00A979A9" w:rsidP="00D6170C">
      <w:pPr>
        <w:tabs>
          <w:tab w:val="left" w:pos="540"/>
        </w:tabs>
        <w:spacing w:line="276" w:lineRule="auto"/>
        <w:ind w:firstLine="709"/>
        <w:jc w:val="both"/>
        <w:rPr>
          <w:sz w:val="24"/>
          <w:szCs w:val="24"/>
        </w:rPr>
      </w:pPr>
      <w:r w:rsidRPr="00C4027D">
        <w:rPr>
          <w:sz w:val="24"/>
          <w:szCs w:val="24"/>
        </w:rPr>
        <w:t>На территории Управления под надзором находится 15 подземных рудников, 211 карьер, 35 обогатительных, агломерационных и дробильно-сортировочных фабрик, 1 объект подземн</w:t>
      </w:r>
      <w:r w:rsidRPr="00C4027D">
        <w:rPr>
          <w:sz w:val="24"/>
          <w:szCs w:val="24"/>
        </w:rPr>
        <w:t>о</w:t>
      </w:r>
      <w:r w:rsidRPr="00C4027D">
        <w:rPr>
          <w:sz w:val="24"/>
          <w:szCs w:val="24"/>
        </w:rPr>
        <w:t>го строительства.  Численность работников, занятых на эксплуатации опасных производстве</w:t>
      </w:r>
      <w:r w:rsidRPr="00C4027D">
        <w:rPr>
          <w:sz w:val="24"/>
          <w:szCs w:val="24"/>
        </w:rPr>
        <w:t>н</w:t>
      </w:r>
      <w:r w:rsidRPr="00C4027D">
        <w:rPr>
          <w:sz w:val="24"/>
          <w:szCs w:val="24"/>
        </w:rPr>
        <w:t>ных объектов горнорудной и нерудной промышленности на территории Управления  составл</w:t>
      </w:r>
      <w:r w:rsidRPr="00C4027D">
        <w:rPr>
          <w:sz w:val="24"/>
          <w:szCs w:val="24"/>
        </w:rPr>
        <w:t>я</w:t>
      </w:r>
      <w:r w:rsidRPr="00C4027D">
        <w:rPr>
          <w:sz w:val="24"/>
          <w:szCs w:val="24"/>
        </w:rPr>
        <w:t>ет 23623  человек.</w:t>
      </w:r>
    </w:p>
    <w:p w:rsidR="00A979A9" w:rsidRPr="00C4027D" w:rsidRDefault="00A979A9" w:rsidP="00D6170C">
      <w:pPr>
        <w:tabs>
          <w:tab w:val="left" w:pos="540"/>
        </w:tabs>
        <w:spacing w:line="276" w:lineRule="auto"/>
        <w:ind w:firstLine="709"/>
        <w:jc w:val="both"/>
        <w:rPr>
          <w:sz w:val="24"/>
          <w:szCs w:val="24"/>
        </w:rPr>
      </w:pPr>
      <w:r w:rsidRPr="00C4027D">
        <w:rPr>
          <w:sz w:val="24"/>
          <w:szCs w:val="24"/>
        </w:rPr>
        <w:t>Объем добычи горной массы  составил: по Управлению – 153688,0 тыс. м</w:t>
      </w:r>
      <w:r w:rsidRPr="00C4027D">
        <w:rPr>
          <w:sz w:val="24"/>
          <w:szCs w:val="24"/>
          <w:vertAlign w:val="superscript"/>
        </w:rPr>
        <w:t>3</w:t>
      </w:r>
      <w:r w:rsidRPr="00C4027D">
        <w:rPr>
          <w:sz w:val="24"/>
          <w:szCs w:val="24"/>
        </w:rPr>
        <w:t>.</w:t>
      </w:r>
    </w:p>
    <w:p w:rsidR="00A979A9" w:rsidRPr="00C4027D" w:rsidRDefault="00A979A9" w:rsidP="00D6170C">
      <w:pPr>
        <w:spacing w:line="276" w:lineRule="auto"/>
        <w:ind w:firstLine="709"/>
        <w:jc w:val="both"/>
        <w:rPr>
          <w:sz w:val="24"/>
          <w:szCs w:val="24"/>
        </w:rPr>
      </w:pPr>
      <w:r w:rsidRPr="00C4027D">
        <w:rPr>
          <w:sz w:val="24"/>
          <w:szCs w:val="24"/>
        </w:rPr>
        <w:t>По состоянию на 30.06.2023 года штатная численность состава горнорудной отрасли надзора составляет 24 человека, фактическая – 21 человек, входящих в состав Межрегионал</w:t>
      </w:r>
      <w:r w:rsidRPr="00C4027D">
        <w:rPr>
          <w:sz w:val="24"/>
          <w:szCs w:val="24"/>
        </w:rPr>
        <w:t>ь</w:t>
      </w:r>
      <w:r w:rsidRPr="00C4027D">
        <w:rPr>
          <w:sz w:val="24"/>
          <w:szCs w:val="24"/>
        </w:rPr>
        <w:t xml:space="preserve">ного отдела горного надзора. </w:t>
      </w:r>
    </w:p>
    <w:p w:rsidR="00A82A7B" w:rsidRPr="00C4027D" w:rsidRDefault="00A979A9" w:rsidP="00D6170C">
      <w:pPr>
        <w:spacing w:line="276" w:lineRule="auto"/>
        <w:ind w:firstLine="709"/>
        <w:jc w:val="both"/>
        <w:rPr>
          <w:sz w:val="24"/>
          <w:szCs w:val="24"/>
        </w:rPr>
      </w:pPr>
      <w:r w:rsidRPr="00C4027D">
        <w:rPr>
          <w:sz w:val="24"/>
          <w:szCs w:val="24"/>
        </w:rPr>
        <w:t>За 6 месяцев 2023 года инспекторским составом проведено:  17 плановых проверок и 265 мероприятий проведенных в рамках режима постоянного государственного надзора, 1 внепл</w:t>
      </w:r>
      <w:r w:rsidRPr="00C4027D">
        <w:rPr>
          <w:sz w:val="24"/>
          <w:szCs w:val="24"/>
        </w:rPr>
        <w:t>а</w:t>
      </w:r>
      <w:r w:rsidRPr="00C4027D">
        <w:rPr>
          <w:sz w:val="24"/>
          <w:szCs w:val="24"/>
        </w:rPr>
        <w:t>новая проверка по выявлению соответствия объекта контроля параметрам, утверждённым и</w:t>
      </w:r>
      <w:r w:rsidRPr="00C4027D">
        <w:rPr>
          <w:sz w:val="24"/>
          <w:szCs w:val="24"/>
        </w:rPr>
        <w:t>н</w:t>
      </w:r>
      <w:r w:rsidRPr="00C4027D">
        <w:rPr>
          <w:sz w:val="24"/>
          <w:szCs w:val="24"/>
        </w:rPr>
        <w:t>дикаторами риска нарушения обязательных требований. Выявлено 916 нарушения тр</w:t>
      </w:r>
      <w:r w:rsidRPr="00C4027D">
        <w:rPr>
          <w:sz w:val="24"/>
          <w:szCs w:val="24"/>
        </w:rPr>
        <w:t>е</w:t>
      </w:r>
      <w:r w:rsidRPr="00C4027D">
        <w:rPr>
          <w:sz w:val="24"/>
          <w:szCs w:val="24"/>
        </w:rPr>
        <w:t xml:space="preserve">бований промышленной безопасности при эксплуатации опасных производственных объектов, в том числе 757 в рамках постоянного государственного  надзора. </w:t>
      </w:r>
      <w:proofErr w:type="gramStart"/>
      <w:r w:rsidRPr="00C4027D">
        <w:rPr>
          <w:sz w:val="24"/>
          <w:szCs w:val="24"/>
        </w:rPr>
        <w:t>По итогам проверок общее колич</w:t>
      </w:r>
      <w:r w:rsidRPr="00C4027D">
        <w:rPr>
          <w:sz w:val="24"/>
          <w:szCs w:val="24"/>
        </w:rPr>
        <w:t>е</w:t>
      </w:r>
      <w:r w:rsidRPr="00C4027D">
        <w:rPr>
          <w:sz w:val="24"/>
          <w:szCs w:val="24"/>
        </w:rPr>
        <w:t>ство административных наказаний составило 69, привлечено к административной ответстве</w:t>
      </w:r>
      <w:r w:rsidRPr="00C4027D">
        <w:rPr>
          <w:sz w:val="24"/>
          <w:szCs w:val="24"/>
        </w:rPr>
        <w:t>н</w:t>
      </w:r>
      <w:r w:rsidRPr="00C4027D">
        <w:rPr>
          <w:sz w:val="24"/>
          <w:szCs w:val="24"/>
        </w:rPr>
        <w:t>ности 51 должностных лиц, на общую сумму 1050 тыс. руб. и 10 юридических лиц, на о</w:t>
      </w:r>
      <w:r w:rsidRPr="00C4027D">
        <w:rPr>
          <w:sz w:val="24"/>
          <w:szCs w:val="24"/>
        </w:rPr>
        <w:t>б</w:t>
      </w:r>
      <w:r w:rsidRPr="00C4027D">
        <w:rPr>
          <w:sz w:val="24"/>
          <w:szCs w:val="24"/>
        </w:rPr>
        <w:t>щую сумму 2000 тыс. руб. За грубые нарушения требований промышленной безопасности произв</w:t>
      </w:r>
      <w:r w:rsidRPr="00C4027D">
        <w:rPr>
          <w:sz w:val="24"/>
          <w:szCs w:val="24"/>
        </w:rPr>
        <w:t>е</w:t>
      </w:r>
      <w:r w:rsidRPr="00C4027D">
        <w:rPr>
          <w:sz w:val="24"/>
          <w:szCs w:val="24"/>
        </w:rPr>
        <w:t>дено 2 временных запрета деятельности и 2 административные приостановки деятельности по решению суда.</w:t>
      </w:r>
      <w:proofErr w:type="gramEnd"/>
      <w:r w:rsidRPr="00C4027D">
        <w:rPr>
          <w:sz w:val="24"/>
          <w:szCs w:val="24"/>
        </w:rPr>
        <w:t xml:space="preserve"> Выдано 4 предупреждения. </w:t>
      </w:r>
      <w:proofErr w:type="gramStart"/>
      <w:r w:rsidRPr="00C4027D">
        <w:rPr>
          <w:sz w:val="24"/>
          <w:szCs w:val="24"/>
        </w:rPr>
        <w:t>Также в отношении поднадзорных организаций в</w:t>
      </w:r>
      <w:r w:rsidRPr="00C4027D">
        <w:rPr>
          <w:sz w:val="24"/>
          <w:szCs w:val="24"/>
        </w:rPr>
        <w:t>ы</w:t>
      </w:r>
      <w:r w:rsidRPr="00C4027D">
        <w:rPr>
          <w:sz w:val="24"/>
          <w:szCs w:val="24"/>
        </w:rPr>
        <w:t>даны предостережения о недопустимости нарушений обязательных требований, а именно 30 предостережений в отношении организаций действующих без соответствующей лицензии, 2 предостережения в отношении организаций эксплуатирующих опасные производственные об</w:t>
      </w:r>
      <w:r w:rsidRPr="00C4027D">
        <w:rPr>
          <w:sz w:val="24"/>
          <w:szCs w:val="24"/>
        </w:rPr>
        <w:t>ъ</w:t>
      </w:r>
      <w:r w:rsidRPr="00C4027D">
        <w:rPr>
          <w:sz w:val="24"/>
          <w:szCs w:val="24"/>
        </w:rPr>
        <w:t>екты без полиса обязательного страхования гражданской ответственности, 3 предостережения связанных с нарушениям обязательных требований промышленной безопасности, а именно возможное проникновение посторонних лиц на опасные производственные объекты.</w:t>
      </w:r>
      <w:proofErr w:type="gramEnd"/>
    </w:p>
    <w:p w:rsidR="00A979A9" w:rsidRPr="00C4027D" w:rsidRDefault="00A979A9" w:rsidP="00D6170C">
      <w:pPr>
        <w:spacing w:line="276" w:lineRule="auto"/>
        <w:ind w:firstLine="709"/>
        <w:rPr>
          <w:b/>
          <w:sz w:val="24"/>
          <w:szCs w:val="24"/>
        </w:rPr>
      </w:pPr>
    </w:p>
    <w:p w:rsidR="00A979A9" w:rsidRPr="00C4027D" w:rsidRDefault="00A979A9" w:rsidP="00D6170C">
      <w:pPr>
        <w:spacing w:line="276" w:lineRule="auto"/>
        <w:ind w:firstLine="709"/>
        <w:rPr>
          <w:b/>
          <w:sz w:val="24"/>
          <w:szCs w:val="24"/>
        </w:rPr>
      </w:pPr>
      <w:r w:rsidRPr="00C4027D">
        <w:rPr>
          <w:b/>
          <w:sz w:val="24"/>
          <w:szCs w:val="24"/>
        </w:rPr>
        <w:t>Анализ государственного контроля (надзора)</w:t>
      </w:r>
    </w:p>
    <w:p w:rsidR="00A979A9" w:rsidRPr="00C4027D" w:rsidRDefault="00A979A9" w:rsidP="00D6170C">
      <w:pPr>
        <w:spacing w:line="276" w:lineRule="auto"/>
        <w:ind w:firstLine="709"/>
        <w:jc w:val="both"/>
        <w:rPr>
          <w:sz w:val="24"/>
          <w:szCs w:val="24"/>
        </w:rPr>
      </w:pPr>
      <w:r w:rsidRPr="00C4027D">
        <w:rPr>
          <w:sz w:val="24"/>
          <w:szCs w:val="24"/>
        </w:rPr>
        <w:t>Контрольно-профилактическая работа инспекторского состава проводится по годовому плану Управления и месячным планам отдела и государственных инспекторов, осуществля</w:t>
      </w:r>
      <w:r w:rsidRPr="00C4027D">
        <w:rPr>
          <w:sz w:val="24"/>
          <w:szCs w:val="24"/>
        </w:rPr>
        <w:t>ю</w:t>
      </w:r>
      <w:r w:rsidRPr="00C4027D">
        <w:rPr>
          <w:sz w:val="24"/>
          <w:szCs w:val="24"/>
        </w:rPr>
        <w:t xml:space="preserve">щих надзор в горнорудной и нерудной промышленности </w:t>
      </w:r>
    </w:p>
    <w:p w:rsidR="00A979A9" w:rsidRPr="00C4027D" w:rsidRDefault="00A979A9" w:rsidP="00D6170C">
      <w:pPr>
        <w:spacing w:line="276" w:lineRule="auto"/>
        <w:ind w:firstLine="709"/>
        <w:jc w:val="both"/>
        <w:rPr>
          <w:sz w:val="24"/>
          <w:szCs w:val="24"/>
        </w:rPr>
      </w:pPr>
      <w:r w:rsidRPr="00C4027D">
        <w:rPr>
          <w:sz w:val="24"/>
          <w:szCs w:val="24"/>
        </w:rPr>
        <w:t xml:space="preserve">Работы, предусмотренные планами управления и отделов, выполнены в полном объеме.  </w:t>
      </w:r>
    </w:p>
    <w:p w:rsidR="00A979A9" w:rsidRPr="00C4027D" w:rsidRDefault="00A979A9" w:rsidP="00D6170C">
      <w:pPr>
        <w:tabs>
          <w:tab w:val="left" w:pos="1134"/>
        </w:tabs>
        <w:spacing w:line="276" w:lineRule="auto"/>
        <w:ind w:firstLine="709"/>
        <w:jc w:val="both"/>
        <w:rPr>
          <w:sz w:val="24"/>
          <w:szCs w:val="24"/>
        </w:rPr>
      </w:pPr>
      <w:r w:rsidRPr="00C4027D">
        <w:rPr>
          <w:sz w:val="24"/>
          <w:szCs w:val="24"/>
        </w:rPr>
        <w:t>Количество  контрольных (надзорных) мероприятий  за 6 месяцев 2023 года выросло на 14% по сравнению с аналогичным периодом прошлого года за счет увеличения  количества контрольных (надзорных) мероприятий в режиме постоянного государственного надзора.</w:t>
      </w:r>
    </w:p>
    <w:p w:rsidR="00A979A9" w:rsidRPr="00C4027D" w:rsidRDefault="00A979A9" w:rsidP="00D6170C">
      <w:pPr>
        <w:spacing w:line="276" w:lineRule="auto"/>
        <w:ind w:firstLine="709"/>
        <w:jc w:val="both"/>
        <w:rPr>
          <w:sz w:val="24"/>
          <w:szCs w:val="24"/>
        </w:rPr>
      </w:pPr>
      <w:r w:rsidRPr="00C4027D">
        <w:rPr>
          <w:sz w:val="24"/>
          <w:szCs w:val="24"/>
        </w:rPr>
        <w:lastRenderedPageBreak/>
        <w:t xml:space="preserve">В соответствии с «Правилами организации и осуществления производственного </w:t>
      </w:r>
      <w:proofErr w:type="gramStart"/>
      <w:r w:rsidRPr="00C4027D">
        <w:rPr>
          <w:sz w:val="24"/>
          <w:szCs w:val="24"/>
        </w:rPr>
        <w:t>ко</w:t>
      </w:r>
      <w:r w:rsidRPr="00C4027D">
        <w:rPr>
          <w:sz w:val="24"/>
          <w:szCs w:val="24"/>
        </w:rPr>
        <w:t>н</w:t>
      </w:r>
      <w:r w:rsidRPr="00C4027D">
        <w:rPr>
          <w:sz w:val="24"/>
          <w:szCs w:val="24"/>
        </w:rPr>
        <w:t>троля за</w:t>
      </w:r>
      <w:proofErr w:type="gramEnd"/>
      <w:r w:rsidRPr="00C4027D">
        <w:rPr>
          <w:sz w:val="24"/>
          <w:szCs w:val="24"/>
        </w:rPr>
        <w:t xml:space="preserve"> соблюдением требований промышленной безопасности на опасном производственном объекте» на всех подконтрольных предприятиях и объектах организован и осуществляется пр</w:t>
      </w:r>
      <w:r w:rsidRPr="00C4027D">
        <w:rPr>
          <w:sz w:val="24"/>
          <w:szCs w:val="24"/>
        </w:rPr>
        <w:t>о</w:t>
      </w:r>
      <w:r w:rsidRPr="00C4027D">
        <w:rPr>
          <w:sz w:val="24"/>
          <w:szCs w:val="24"/>
        </w:rPr>
        <w:t>изводственный контроль в соответствии с  разработанными «Положениями о производственном контроле». За 2023 год 219 организаций представили сведения об осуществлении произво</w:t>
      </w:r>
      <w:r w:rsidRPr="00C4027D">
        <w:rPr>
          <w:sz w:val="24"/>
          <w:szCs w:val="24"/>
        </w:rPr>
        <w:t>д</w:t>
      </w:r>
      <w:r w:rsidRPr="00C4027D">
        <w:rPr>
          <w:sz w:val="24"/>
          <w:szCs w:val="24"/>
        </w:rPr>
        <w:t xml:space="preserve">ственного </w:t>
      </w:r>
      <w:proofErr w:type="gramStart"/>
      <w:r w:rsidRPr="00C4027D">
        <w:rPr>
          <w:sz w:val="24"/>
          <w:szCs w:val="24"/>
        </w:rPr>
        <w:t>контроля за</w:t>
      </w:r>
      <w:proofErr w:type="gramEnd"/>
      <w:r w:rsidRPr="00C4027D">
        <w:rPr>
          <w:sz w:val="24"/>
          <w:szCs w:val="24"/>
        </w:rPr>
        <w:t xml:space="preserve"> соблюдением требований промышленной безопасностью, что составляет 97,5 % от общего количества подконтрольных предприятий. Сведения об осуществлении пр</w:t>
      </w:r>
      <w:r w:rsidRPr="00C4027D">
        <w:rPr>
          <w:sz w:val="24"/>
          <w:szCs w:val="24"/>
        </w:rPr>
        <w:t>о</w:t>
      </w:r>
      <w:r w:rsidRPr="00C4027D">
        <w:rPr>
          <w:sz w:val="24"/>
          <w:szCs w:val="24"/>
        </w:rPr>
        <w:t xml:space="preserve">изводственного </w:t>
      </w:r>
      <w:proofErr w:type="gramStart"/>
      <w:r w:rsidRPr="00C4027D">
        <w:rPr>
          <w:sz w:val="24"/>
          <w:szCs w:val="24"/>
        </w:rPr>
        <w:t>контроля за</w:t>
      </w:r>
      <w:proofErr w:type="gramEnd"/>
      <w:r w:rsidRPr="00C4027D">
        <w:rPr>
          <w:sz w:val="24"/>
          <w:szCs w:val="24"/>
        </w:rPr>
        <w:t xml:space="preserve"> соблюдением требований промышленной безопасностью внесены в программу ЦП АИС. </w:t>
      </w:r>
    </w:p>
    <w:p w:rsidR="00A979A9" w:rsidRPr="00C4027D" w:rsidRDefault="00A979A9" w:rsidP="00D6170C">
      <w:pPr>
        <w:spacing w:line="276" w:lineRule="auto"/>
        <w:ind w:firstLine="709"/>
        <w:jc w:val="both"/>
        <w:rPr>
          <w:sz w:val="24"/>
          <w:szCs w:val="24"/>
        </w:rPr>
      </w:pPr>
      <w:r w:rsidRPr="00C4027D">
        <w:rPr>
          <w:sz w:val="24"/>
          <w:szCs w:val="24"/>
        </w:rPr>
        <w:t>Инспекторским составом в ходе  проверок проводятся проверки антитеррористической устойчивости опасных производственных объектов горнорудной промышленности. На пре</w:t>
      </w:r>
      <w:r w:rsidRPr="00C4027D">
        <w:rPr>
          <w:sz w:val="24"/>
          <w:szCs w:val="24"/>
        </w:rPr>
        <w:t>д</w:t>
      </w:r>
      <w:r w:rsidRPr="00C4027D">
        <w:rPr>
          <w:sz w:val="24"/>
          <w:szCs w:val="24"/>
        </w:rPr>
        <w:t>приятиях изданы соответствующие приказы, назначены ответственные лица за обеспечение з</w:t>
      </w:r>
      <w:r w:rsidRPr="00C4027D">
        <w:rPr>
          <w:sz w:val="24"/>
          <w:szCs w:val="24"/>
        </w:rPr>
        <w:t>а</w:t>
      </w:r>
      <w:r w:rsidRPr="00C4027D">
        <w:rPr>
          <w:sz w:val="24"/>
          <w:szCs w:val="24"/>
        </w:rPr>
        <w:t xml:space="preserve">щиты от террористических актов, в мероприятиях по  локализации и ликвидации  последствий аварий внесены позиции по отражению нападений на производственные объекты. </w:t>
      </w:r>
    </w:p>
    <w:p w:rsidR="00A979A9" w:rsidRPr="00C4027D" w:rsidRDefault="00A979A9" w:rsidP="00D6170C">
      <w:pPr>
        <w:spacing w:line="276" w:lineRule="auto"/>
        <w:ind w:firstLine="709"/>
        <w:jc w:val="both"/>
        <w:rPr>
          <w:sz w:val="24"/>
          <w:szCs w:val="24"/>
        </w:rPr>
      </w:pPr>
      <w:r w:rsidRPr="00C4027D">
        <w:rPr>
          <w:sz w:val="24"/>
          <w:szCs w:val="24"/>
        </w:rPr>
        <w:t>В результате мер, принимаемых предприятиями, правоохранительными и надзорными органами, за  6 месяцев 2023 года террористических проявлений на территории подконтрол</w:t>
      </w:r>
      <w:r w:rsidRPr="00C4027D">
        <w:rPr>
          <w:sz w:val="24"/>
          <w:szCs w:val="24"/>
        </w:rPr>
        <w:t>ь</w:t>
      </w:r>
      <w:r w:rsidRPr="00C4027D">
        <w:rPr>
          <w:sz w:val="24"/>
          <w:szCs w:val="24"/>
        </w:rPr>
        <w:t>ных объектов не зарегистрировано.</w:t>
      </w:r>
    </w:p>
    <w:p w:rsidR="00A979A9" w:rsidRPr="00C4027D" w:rsidRDefault="00A979A9" w:rsidP="00D6170C">
      <w:pPr>
        <w:spacing w:line="276" w:lineRule="auto"/>
        <w:ind w:firstLine="709"/>
        <w:jc w:val="both"/>
        <w:rPr>
          <w:sz w:val="24"/>
          <w:szCs w:val="24"/>
        </w:rPr>
      </w:pPr>
      <w:r w:rsidRPr="00C4027D">
        <w:rPr>
          <w:sz w:val="24"/>
          <w:szCs w:val="24"/>
        </w:rPr>
        <w:t>Проведена 281 проверка в режиме постоянного государственного  надзора на предмет антитеррористической защищенности опасных производственных объектов. Замечаний не в</w:t>
      </w:r>
      <w:r w:rsidRPr="00C4027D">
        <w:rPr>
          <w:sz w:val="24"/>
          <w:szCs w:val="24"/>
        </w:rPr>
        <w:t>ы</w:t>
      </w:r>
      <w:r w:rsidRPr="00C4027D">
        <w:rPr>
          <w:sz w:val="24"/>
          <w:szCs w:val="24"/>
        </w:rPr>
        <w:t>явлено.</w:t>
      </w:r>
    </w:p>
    <w:p w:rsidR="008D20B3" w:rsidRPr="00C4027D" w:rsidRDefault="008D20B3" w:rsidP="00D6170C">
      <w:pPr>
        <w:spacing w:line="276" w:lineRule="auto"/>
        <w:ind w:firstLine="709"/>
        <w:rPr>
          <w:b/>
          <w:sz w:val="24"/>
          <w:szCs w:val="24"/>
        </w:rPr>
      </w:pPr>
      <w:r w:rsidRPr="00C4027D">
        <w:rPr>
          <w:b/>
          <w:sz w:val="24"/>
          <w:szCs w:val="24"/>
        </w:rPr>
        <w:t>Анализ причин аварийности и травматизма в поднадзорных организациях.</w:t>
      </w:r>
    </w:p>
    <w:p w:rsidR="00A979A9" w:rsidRPr="00C4027D" w:rsidRDefault="00A979A9" w:rsidP="00D6170C">
      <w:pPr>
        <w:spacing w:line="276" w:lineRule="auto"/>
        <w:ind w:firstLine="709"/>
        <w:jc w:val="both"/>
        <w:rPr>
          <w:sz w:val="24"/>
          <w:szCs w:val="24"/>
        </w:rPr>
      </w:pPr>
      <w:r w:rsidRPr="00C4027D">
        <w:rPr>
          <w:sz w:val="24"/>
          <w:szCs w:val="24"/>
        </w:rPr>
        <w:t>За 6 месяцев 2023 года общее количество пострадавших в результате несчастных случаев на производстве – 8 (чел.) из них: 3 случая – со смертельным исходом, 5 случаев – тяжелого травматизма,  1 – групповой несчастный случай (2 - пострадавших в результате несчастного случая). В Управление поступило 4 извещения об инцидентах, произошедших на опасных пр</w:t>
      </w:r>
      <w:r w:rsidRPr="00C4027D">
        <w:rPr>
          <w:sz w:val="24"/>
          <w:szCs w:val="24"/>
        </w:rPr>
        <w:t>о</w:t>
      </w:r>
      <w:r w:rsidRPr="00C4027D">
        <w:rPr>
          <w:sz w:val="24"/>
          <w:szCs w:val="24"/>
        </w:rPr>
        <w:t>изводственных объектах I и II класса опасности.</w:t>
      </w:r>
    </w:p>
    <w:p w:rsidR="00A979A9" w:rsidRPr="00C4027D" w:rsidRDefault="00A979A9" w:rsidP="00D6170C">
      <w:pPr>
        <w:spacing w:line="276" w:lineRule="auto"/>
        <w:ind w:firstLine="709"/>
        <w:jc w:val="both"/>
        <w:rPr>
          <w:b/>
          <w:sz w:val="24"/>
          <w:szCs w:val="24"/>
        </w:rPr>
      </w:pPr>
      <w:r w:rsidRPr="00C4027D">
        <w:rPr>
          <w:b/>
          <w:sz w:val="24"/>
          <w:szCs w:val="24"/>
        </w:rPr>
        <w:t>Смертельный несчастный случай:</w:t>
      </w:r>
    </w:p>
    <w:p w:rsidR="00A979A9" w:rsidRPr="00C4027D" w:rsidRDefault="00A979A9" w:rsidP="00D6170C">
      <w:pPr>
        <w:widowControl w:val="0"/>
        <w:autoSpaceDE w:val="0"/>
        <w:autoSpaceDN w:val="0"/>
        <w:adjustRightInd w:val="0"/>
        <w:spacing w:line="276" w:lineRule="auto"/>
        <w:ind w:firstLine="709"/>
        <w:jc w:val="both"/>
        <w:rPr>
          <w:sz w:val="24"/>
          <w:szCs w:val="24"/>
        </w:rPr>
      </w:pPr>
      <w:r w:rsidRPr="00C4027D">
        <w:rPr>
          <w:b/>
          <w:sz w:val="24"/>
          <w:szCs w:val="24"/>
        </w:rPr>
        <w:t>14.01.2023</w:t>
      </w:r>
      <w:r w:rsidRPr="00C4027D">
        <w:rPr>
          <w:sz w:val="24"/>
          <w:szCs w:val="24"/>
        </w:rPr>
        <w:t xml:space="preserve"> в 02 часа 05 минут местного времени на обогатительной фабрике  ООО «Пласт-Рифей»  машинист питателя 3 разряд</w:t>
      </w:r>
      <w:proofErr w:type="gramStart"/>
      <w:r w:rsidRPr="00C4027D">
        <w:rPr>
          <w:sz w:val="24"/>
          <w:szCs w:val="24"/>
        </w:rPr>
        <w:t>а ООО</w:t>
      </w:r>
      <w:proofErr w:type="gramEnd"/>
      <w:r w:rsidRPr="00C4027D">
        <w:rPr>
          <w:sz w:val="24"/>
          <w:szCs w:val="24"/>
        </w:rPr>
        <w:t xml:space="preserve"> «Пласт-Рифей» </w:t>
      </w:r>
      <w:proofErr w:type="spellStart"/>
      <w:r w:rsidRPr="00C4027D">
        <w:rPr>
          <w:sz w:val="24"/>
          <w:szCs w:val="24"/>
        </w:rPr>
        <w:t>Чувашов</w:t>
      </w:r>
      <w:proofErr w:type="spellEnd"/>
      <w:r w:rsidRPr="00C4027D">
        <w:rPr>
          <w:sz w:val="24"/>
          <w:szCs w:val="24"/>
        </w:rPr>
        <w:t xml:space="preserve"> В. А. при выпо</w:t>
      </w:r>
      <w:r w:rsidRPr="00C4027D">
        <w:rPr>
          <w:sz w:val="24"/>
          <w:szCs w:val="24"/>
        </w:rPr>
        <w:t>л</w:t>
      </w:r>
      <w:r w:rsidRPr="00C4027D">
        <w:rPr>
          <w:sz w:val="24"/>
          <w:szCs w:val="24"/>
        </w:rPr>
        <w:t>нении наряда на обслуживание питателей № 9, № 9А, конвейеров № 3, № 3А получил сме</w:t>
      </w:r>
      <w:r w:rsidRPr="00C4027D">
        <w:rPr>
          <w:sz w:val="24"/>
          <w:szCs w:val="24"/>
        </w:rPr>
        <w:t>р</w:t>
      </w:r>
      <w:r w:rsidRPr="00C4027D">
        <w:rPr>
          <w:sz w:val="24"/>
          <w:szCs w:val="24"/>
        </w:rPr>
        <w:t>тельную травму.</w:t>
      </w:r>
    </w:p>
    <w:p w:rsidR="00A979A9" w:rsidRPr="00C4027D" w:rsidRDefault="00A979A9" w:rsidP="00D6170C">
      <w:pPr>
        <w:spacing w:line="276" w:lineRule="auto"/>
        <w:ind w:firstLine="709"/>
        <w:jc w:val="both"/>
        <w:rPr>
          <w:sz w:val="24"/>
          <w:szCs w:val="24"/>
        </w:rPr>
      </w:pPr>
      <w:r w:rsidRPr="00C4027D">
        <w:rPr>
          <w:sz w:val="24"/>
          <w:szCs w:val="24"/>
        </w:rPr>
        <w:t xml:space="preserve">Причины несчастного случая: </w:t>
      </w:r>
    </w:p>
    <w:p w:rsidR="00A979A9" w:rsidRPr="00C4027D" w:rsidRDefault="00A979A9" w:rsidP="00D6170C">
      <w:pPr>
        <w:spacing w:line="276" w:lineRule="auto"/>
        <w:ind w:firstLine="709"/>
        <w:jc w:val="both"/>
        <w:rPr>
          <w:sz w:val="24"/>
          <w:szCs w:val="24"/>
        </w:rPr>
      </w:pPr>
      <w:r w:rsidRPr="00C4027D">
        <w:rPr>
          <w:sz w:val="24"/>
          <w:szCs w:val="24"/>
        </w:rPr>
        <w:t>1. Неприменение средств коллективной защиты от воздействия механических факторов, выразившееся в отсутствии  защитного ограждения ленточного конвейера  во время его экспл</w:t>
      </w:r>
      <w:r w:rsidRPr="00C4027D">
        <w:rPr>
          <w:sz w:val="24"/>
          <w:szCs w:val="24"/>
        </w:rPr>
        <w:t>у</w:t>
      </w:r>
      <w:r w:rsidRPr="00C4027D">
        <w:rPr>
          <w:sz w:val="24"/>
          <w:szCs w:val="24"/>
        </w:rPr>
        <w:t>атации.</w:t>
      </w:r>
    </w:p>
    <w:p w:rsidR="00A979A9" w:rsidRPr="00C4027D" w:rsidRDefault="00A979A9" w:rsidP="00D6170C">
      <w:pPr>
        <w:spacing w:line="276" w:lineRule="auto"/>
        <w:ind w:firstLine="709"/>
        <w:jc w:val="both"/>
        <w:rPr>
          <w:sz w:val="24"/>
          <w:szCs w:val="24"/>
        </w:rPr>
      </w:pPr>
      <w:r w:rsidRPr="00C4027D">
        <w:rPr>
          <w:sz w:val="24"/>
          <w:szCs w:val="24"/>
        </w:rPr>
        <w:t xml:space="preserve">2. Нарушение работником трудового распорядка и дисциплины труда, выразившееся в нахождении </w:t>
      </w:r>
      <w:proofErr w:type="spellStart"/>
      <w:r w:rsidRPr="00C4027D">
        <w:rPr>
          <w:sz w:val="24"/>
          <w:szCs w:val="24"/>
        </w:rPr>
        <w:t>Чувашова</w:t>
      </w:r>
      <w:proofErr w:type="spellEnd"/>
      <w:r w:rsidRPr="00C4027D">
        <w:rPr>
          <w:sz w:val="24"/>
          <w:szCs w:val="24"/>
        </w:rPr>
        <w:t xml:space="preserve"> В.А. в состоянии алкогольного опьянения, а также несоблюдение </w:t>
      </w:r>
      <w:proofErr w:type="spellStart"/>
      <w:r w:rsidRPr="00C4027D">
        <w:rPr>
          <w:sz w:val="24"/>
          <w:szCs w:val="24"/>
        </w:rPr>
        <w:t>Чув</w:t>
      </w:r>
      <w:r w:rsidRPr="00C4027D">
        <w:rPr>
          <w:sz w:val="24"/>
          <w:szCs w:val="24"/>
        </w:rPr>
        <w:t>а</w:t>
      </w:r>
      <w:r w:rsidRPr="00C4027D">
        <w:rPr>
          <w:sz w:val="24"/>
          <w:szCs w:val="24"/>
        </w:rPr>
        <w:t>шовым</w:t>
      </w:r>
      <w:proofErr w:type="spellEnd"/>
      <w:r w:rsidRPr="00C4027D">
        <w:rPr>
          <w:sz w:val="24"/>
          <w:szCs w:val="24"/>
        </w:rPr>
        <w:t xml:space="preserve"> В.А. требований охраны труда по безопасному методу выполнения работ при очистке ленточного конвейера от </w:t>
      </w:r>
      <w:proofErr w:type="spellStart"/>
      <w:r w:rsidRPr="00C4027D">
        <w:rPr>
          <w:sz w:val="24"/>
          <w:szCs w:val="24"/>
        </w:rPr>
        <w:t>просыпей</w:t>
      </w:r>
      <w:proofErr w:type="spellEnd"/>
      <w:r w:rsidRPr="00C4027D">
        <w:rPr>
          <w:sz w:val="24"/>
          <w:szCs w:val="24"/>
        </w:rPr>
        <w:t xml:space="preserve"> материала.</w:t>
      </w:r>
    </w:p>
    <w:p w:rsidR="00A979A9" w:rsidRPr="00C4027D" w:rsidRDefault="00A979A9" w:rsidP="00D6170C">
      <w:pPr>
        <w:spacing w:line="276" w:lineRule="auto"/>
        <w:ind w:firstLine="709"/>
        <w:jc w:val="both"/>
        <w:rPr>
          <w:sz w:val="24"/>
          <w:szCs w:val="24"/>
        </w:rPr>
      </w:pPr>
      <w:r w:rsidRPr="00C4027D">
        <w:rPr>
          <w:sz w:val="24"/>
          <w:szCs w:val="24"/>
        </w:rPr>
        <w:t>3. Неудовлетворительная организация производства работ, выразившаяся в необеспеч</w:t>
      </w:r>
      <w:r w:rsidRPr="00C4027D">
        <w:rPr>
          <w:sz w:val="24"/>
          <w:szCs w:val="24"/>
        </w:rPr>
        <w:t>е</w:t>
      </w:r>
      <w:r w:rsidRPr="00C4027D">
        <w:rPr>
          <w:sz w:val="24"/>
          <w:szCs w:val="24"/>
        </w:rPr>
        <w:t xml:space="preserve">нии контроля со стороны руководителей и специалистов подразделения за ходом выполнения работы, соблюдением трудовой дисциплины. </w:t>
      </w:r>
    </w:p>
    <w:p w:rsidR="00A979A9" w:rsidRPr="00C4027D" w:rsidRDefault="00A979A9" w:rsidP="00D6170C">
      <w:pPr>
        <w:spacing w:line="276" w:lineRule="auto"/>
        <w:ind w:firstLine="709"/>
        <w:jc w:val="both"/>
        <w:rPr>
          <w:sz w:val="24"/>
          <w:szCs w:val="24"/>
        </w:rPr>
      </w:pPr>
      <w:r w:rsidRPr="00C4027D">
        <w:rPr>
          <w:sz w:val="24"/>
          <w:szCs w:val="24"/>
        </w:rPr>
        <w:t>4. Недостатки в создании и обеспечении функционирования системы производственного контроля на опасном производственном объекте, выразившиеся в недостаточном произво</w:t>
      </w:r>
      <w:r w:rsidRPr="00C4027D">
        <w:rPr>
          <w:sz w:val="24"/>
          <w:szCs w:val="24"/>
        </w:rPr>
        <w:t>д</w:t>
      </w:r>
      <w:r w:rsidRPr="00C4027D">
        <w:rPr>
          <w:sz w:val="24"/>
          <w:szCs w:val="24"/>
        </w:rPr>
        <w:t xml:space="preserve">ственном </w:t>
      </w:r>
      <w:proofErr w:type="gramStart"/>
      <w:r w:rsidRPr="00C4027D">
        <w:rPr>
          <w:sz w:val="24"/>
          <w:szCs w:val="24"/>
        </w:rPr>
        <w:t>контроле за</w:t>
      </w:r>
      <w:proofErr w:type="gramEnd"/>
      <w:r w:rsidRPr="00C4027D">
        <w:rPr>
          <w:sz w:val="24"/>
          <w:szCs w:val="24"/>
        </w:rPr>
        <w:t xml:space="preserve"> соблюдением требований промышленной безопасности на рабочем месте машиниста питателя со стороны руководителей и специалистов структурных подразделений.</w:t>
      </w:r>
    </w:p>
    <w:p w:rsidR="00A979A9" w:rsidRPr="00C4027D" w:rsidRDefault="00A979A9" w:rsidP="00D6170C">
      <w:pPr>
        <w:spacing w:line="276" w:lineRule="auto"/>
        <w:ind w:firstLine="709"/>
        <w:jc w:val="both"/>
        <w:rPr>
          <w:sz w:val="24"/>
          <w:szCs w:val="24"/>
        </w:rPr>
      </w:pPr>
      <w:r w:rsidRPr="00C4027D">
        <w:rPr>
          <w:sz w:val="24"/>
          <w:szCs w:val="24"/>
        </w:rPr>
        <w:lastRenderedPageBreak/>
        <w:t>Принятые меры: По результатам расследования к административной  ответственности привлечено юридическое лицо по ч. 3 статьи 9.1 КоАП РФ на сумму 500 тыс. руб. и 7 дол</w:t>
      </w:r>
      <w:r w:rsidRPr="00C4027D">
        <w:rPr>
          <w:sz w:val="24"/>
          <w:szCs w:val="24"/>
        </w:rPr>
        <w:t>ж</w:t>
      </w:r>
      <w:r w:rsidRPr="00C4027D">
        <w:rPr>
          <w:sz w:val="24"/>
          <w:szCs w:val="24"/>
        </w:rPr>
        <w:t>ностных  лиц  по ч. 1 статьи 9.1 КоАП РФ на сумму 140 тыс. руб.</w:t>
      </w:r>
    </w:p>
    <w:p w:rsidR="00A979A9" w:rsidRPr="00C4027D" w:rsidRDefault="00A979A9" w:rsidP="00D6170C">
      <w:pPr>
        <w:spacing w:line="276" w:lineRule="auto"/>
        <w:ind w:firstLine="709"/>
        <w:jc w:val="both"/>
        <w:rPr>
          <w:sz w:val="24"/>
          <w:szCs w:val="24"/>
        </w:rPr>
      </w:pPr>
      <w:r w:rsidRPr="00C4027D">
        <w:rPr>
          <w:b/>
          <w:sz w:val="24"/>
          <w:szCs w:val="24"/>
        </w:rPr>
        <w:t xml:space="preserve">18.03.2023 </w:t>
      </w:r>
      <w:r w:rsidRPr="00C4027D">
        <w:rPr>
          <w:sz w:val="24"/>
          <w:szCs w:val="24"/>
        </w:rPr>
        <w:t>в 07 часов 30 минут</w:t>
      </w:r>
      <w:r w:rsidRPr="00C4027D">
        <w:rPr>
          <w:b/>
          <w:sz w:val="24"/>
          <w:szCs w:val="24"/>
        </w:rPr>
        <w:t xml:space="preserve"> </w:t>
      </w:r>
      <w:r w:rsidRPr="00C4027D">
        <w:rPr>
          <w:sz w:val="24"/>
          <w:szCs w:val="24"/>
        </w:rPr>
        <w:t xml:space="preserve"> на шахте «Центральная» АО «</w:t>
      </w:r>
      <w:proofErr w:type="spellStart"/>
      <w:r w:rsidRPr="00C4027D">
        <w:rPr>
          <w:sz w:val="24"/>
          <w:szCs w:val="24"/>
        </w:rPr>
        <w:t>Южуралзолото</w:t>
      </w:r>
      <w:proofErr w:type="spellEnd"/>
      <w:r w:rsidRPr="00C4027D">
        <w:rPr>
          <w:sz w:val="24"/>
          <w:szCs w:val="24"/>
        </w:rPr>
        <w:t xml:space="preserve"> группа компаний» при выполнении ремонтных работ погрузочно-доставочной машины ученик маш</w:t>
      </w:r>
      <w:r w:rsidRPr="00C4027D">
        <w:rPr>
          <w:sz w:val="24"/>
          <w:szCs w:val="24"/>
        </w:rPr>
        <w:t>и</w:t>
      </w:r>
      <w:r w:rsidRPr="00C4027D">
        <w:rPr>
          <w:sz w:val="24"/>
          <w:szCs w:val="24"/>
        </w:rPr>
        <w:t xml:space="preserve">ниста </w:t>
      </w:r>
      <w:proofErr w:type="spellStart"/>
      <w:r w:rsidRPr="00C4027D">
        <w:rPr>
          <w:sz w:val="24"/>
          <w:szCs w:val="24"/>
        </w:rPr>
        <w:t>Дунгбоев</w:t>
      </w:r>
      <w:proofErr w:type="spellEnd"/>
      <w:r w:rsidRPr="00C4027D">
        <w:rPr>
          <w:sz w:val="24"/>
          <w:szCs w:val="24"/>
        </w:rPr>
        <w:t xml:space="preserve"> А.Э. получил смертельную травму.</w:t>
      </w:r>
    </w:p>
    <w:p w:rsidR="00A979A9" w:rsidRPr="00C4027D" w:rsidRDefault="00A979A9" w:rsidP="00D6170C">
      <w:pPr>
        <w:spacing w:line="276" w:lineRule="auto"/>
        <w:ind w:firstLine="709"/>
        <w:jc w:val="both"/>
        <w:rPr>
          <w:sz w:val="24"/>
          <w:szCs w:val="24"/>
        </w:rPr>
      </w:pPr>
      <w:r w:rsidRPr="00C4027D">
        <w:rPr>
          <w:sz w:val="24"/>
          <w:szCs w:val="24"/>
        </w:rPr>
        <w:t xml:space="preserve">Причины несчастного случая: </w:t>
      </w:r>
    </w:p>
    <w:p w:rsidR="00A979A9" w:rsidRPr="00C4027D" w:rsidRDefault="00A979A9" w:rsidP="00D6170C">
      <w:pPr>
        <w:spacing w:line="276" w:lineRule="auto"/>
        <w:ind w:firstLine="709"/>
        <w:jc w:val="both"/>
        <w:rPr>
          <w:sz w:val="24"/>
          <w:szCs w:val="24"/>
        </w:rPr>
      </w:pPr>
      <w:r w:rsidRPr="00C4027D">
        <w:rPr>
          <w:sz w:val="24"/>
          <w:szCs w:val="24"/>
        </w:rPr>
        <w:t>- Неудовлетворительная организация производства работ, выразившаяся в необеспеч</w:t>
      </w:r>
      <w:r w:rsidRPr="00C4027D">
        <w:rPr>
          <w:sz w:val="24"/>
          <w:szCs w:val="24"/>
        </w:rPr>
        <w:t>е</w:t>
      </w:r>
      <w:r w:rsidRPr="00C4027D">
        <w:rPr>
          <w:sz w:val="24"/>
          <w:szCs w:val="24"/>
        </w:rPr>
        <w:t>нии контроля за ходом выполнения стажировки, а именно контроль за соблюдением, стажир</w:t>
      </w:r>
      <w:r w:rsidRPr="00C4027D">
        <w:rPr>
          <w:sz w:val="24"/>
          <w:szCs w:val="24"/>
        </w:rPr>
        <w:t>у</w:t>
      </w:r>
      <w:r w:rsidRPr="00C4027D">
        <w:rPr>
          <w:sz w:val="24"/>
          <w:szCs w:val="24"/>
        </w:rPr>
        <w:t>ющимся (</w:t>
      </w:r>
      <w:proofErr w:type="spellStart"/>
      <w:r w:rsidRPr="00C4027D">
        <w:rPr>
          <w:sz w:val="24"/>
          <w:szCs w:val="24"/>
        </w:rPr>
        <w:t>Дунгбоевым</w:t>
      </w:r>
      <w:proofErr w:type="spellEnd"/>
      <w:r w:rsidRPr="00C4027D">
        <w:rPr>
          <w:sz w:val="24"/>
          <w:szCs w:val="24"/>
        </w:rPr>
        <w:t xml:space="preserve"> А.Э. - машинист погрузочно-доставочной машины) трудовой, произво</w:t>
      </w:r>
      <w:r w:rsidRPr="00C4027D">
        <w:rPr>
          <w:sz w:val="24"/>
          <w:szCs w:val="24"/>
        </w:rPr>
        <w:t>д</w:t>
      </w:r>
      <w:r w:rsidRPr="00C4027D">
        <w:rPr>
          <w:sz w:val="24"/>
          <w:szCs w:val="24"/>
        </w:rPr>
        <w:t xml:space="preserve">ственной и технологической дисциплины при прохождении стажировки на ПДМ марки </w:t>
      </w:r>
      <w:r w:rsidRPr="00C4027D">
        <w:rPr>
          <w:sz w:val="24"/>
          <w:szCs w:val="24"/>
          <w:lang w:val="en-US"/>
        </w:rPr>
        <w:t>JCCY</w:t>
      </w:r>
      <w:r w:rsidRPr="00C4027D">
        <w:rPr>
          <w:sz w:val="24"/>
          <w:szCs w:val="24"/>
        </w:rPr>
        <w:t xml:space="preserve"> – 3, инвентарный № </w:t>
      </w:r>
      <w:proofErr w:type="gramStart"/>
      <w:r w:rsidRPr="00C4027D">
        <w:rPr>
          <w:sz w:val="24"/>
          <w:szCs w:val="24"/>
        </w:rPr>
        <w:t>00007152</w:t>
      </w:r>
      <w:proofErr w:type="gramEnd"/>
      <w:r w:rsidRPr="00C4027D">
        <w:rPr>
          <w:sz w:val="24"/>
          <w:szCs w:val="24"/>
        </w:rPr>
        <w:t xml:space="preserve"> в результате чего </w:t>
      </w:r>
      <w:proofErr w:type="spellStart"/>
      <w:r w:rsidRPr="00C4027D">
        <w:rPr>
          <w:sz w:val="24"/>
          <w:szCs w:val="24"/>
        </w:rPr>
        <w:t>Дунгбоев</w:t>
      </w:r>
      <w:proofErr w:type="spellEnd"/>
      <w:r w:rsidRPr="00C4027D">
        <w:rPr>
          <w:sz w:val="24"/>
          <w:szCs w:val="24"/>
        </w:rPr>
        <w:t xml:space="preserve"> А.Э. получил травмы не совместимые с жизнью. </w:t>
      </w:r>
    </w:p>
    <w:p w:rsidR="00A979A9" w:rsidRPr="00C4027D" w:rsidRDefault="00A979A9" w:rsidP="00D6170C">
      <w:pPr>
        <w:spacing w:line="276" w:lineRule="auto"/>
        <w:ind w:firstLine="709"/>
        <w:jc w:val="both"/>
        <w:rPr>
          <w:sz w:val="24"/>
          <w:szCs w:val="24"/>
        </w:rPr>
      </w:pPr>
      <w:proofErr w:type="gramStart"/>
      <w:r w:rsidRPr="00C4027D">
        <w:rPr>
          <w:sz w:val="24"/>
          <w:szCs w:val="24"/>
        </w:rPr>
        <w:t>- Неудовлетворительная организация производства работ, выразившаяся в ненадлеж</w:t>
      </w:r>
      <w:r w:rsidRPr="00C4027D">
        <w:rPr>
          <w:sz w:val="24"/>
          <w:szCs w:val="24"/>
        </w:rPr>
        <w:t>а</w:t>
      </w:r>
      <w:r w:rsidRPr="00C4027D">
        <w:rPr>
          <w:sz w:val="24"/>
          <w:szCs w:val="24"/>
        </w:rPr>
        <w:t xml:space="preserve">щем осуществлении производственного контроля, а именно не организовано своевременное проведение экспертизы технического устройства ПДМ марки </w:t>
      </w:r>
      <w:r w:rsidRPr="00C4027D">
        <w:rPr>
          <w:sz w:val="24"/>
          <w:szCs w:val="24"/>
          <w:lang w:val="en-US"/>
        </w:rPr>
        <w:t>JCCY</w:t>
      </w:r>
      <w:r w:rsidRPr="00C4027D">
        <w:rPr>
          <w:sz w:val="24"/>
          <w:szCs w:val="24"/>
        </w:rPr>
        <w:t xml:space="preserve"> – 3, инвентарный № 00007152 до начала применения на опасном производственном объекте, не обеспечена полнота сведений, представленных для регистрации в государственном реестре опасных произво</w:t>
      </w:r>
      <w:r w:rsidRPr="00C4027D">
        <w:rPr>
          <w:sz w:val="24"/>
          <w:szCs w:val="24"/>
        </w:rPr>
        <w:t>д</w:t>
      </w:r>
      <w:r w:rsidRPr="00C4027D">
        <w:rPr>
          <w:sz w:val="24"/>
          <w:szCs w:val="24"/>
        </w:rPr>
        <w:t>ственных объектов (идентификация данного технического устройства в сведениях характер</w:t>
      </w:r>
      <w:r w:rsidRPr="00C4027D">
        <w:rPr>
          <w:sz w:val="24"/>
          <w:szCs w:val="24"/>
        </w:rPr>
        <w:t>и</w:t>
      </w:r>
      <w:r w:rsidRPr="00C4027D">
        <w:rPr>
          <w:sz w:val="24"/>
          <w:szCs w:val="24"/>
        </w:rPr>
        <w:t>зующих опасный производственный объект), а также не приостановлена эксплуатация</w:t>
      </w:r>
      <w:proofErr w:type="gramEnd"/>
      <w:r w:rsidRPr="00C4027D">
        <w:rPr>
          <w:sz w:val="24"/>
          <w:szCs w:val="24"/>
        </w:rPr>
        <w:t xml:space="preserve"> технич</w:t>
      </w:r>
      <w:r w:rsidRPr="00C4027D">
        <w:rPr>
          <w:sz w:val="24"/>
          <w:szCs w:val="24"/>
        </w:rPr>
        <w:t>е</w:t>
      </w:r>
      <w:r w:rsidRPr="00C4027D">
        <w:rPr>
          <w:sz w:val="24"/>
          <w:szCs w:val="24"/>
        </w:rPr>
        <w:t xml:space="preserve">ского устройства ПДМ марки </w:t>
      </w:r>
      <w:r w:rsidRPr="00C4027D">
        <w:rPr>
          <w:sz w:val="24"/>
          <w:szCs w:val="24"/>
          <w:lang w:val="en-US"/>
        </w:rPr>
        <w:t>JCCY</w:t>
      </w:r>
      <w:r w:rsidRPr="00C4027D">
        <w:rPr>
          <w:sz w:val="24"/>
          <w:szCs w:val="24"/>
        </w:rPr>
        <w:t xml:space="preserve"> – 3, инвентарный № 00007152 без проведения оценки соо</w:t>
      </w:r>
      <w:r w:rsidRPr="00C4027D">
        <w:rPr>
          <w:sz w:val="24"/>
          <w:szCs w:val="24"/>
        </w:rPr>
        <w:t>т</w:t>
      </w:r>
      <w:r w:rsidRPr="00C4027D">
        <w:rPr>
          <w:sz w:val="24"/>
          <w:szCs w:val="24"/>
        </w:rPr>
        <w:t xml:space="preserve">ветствия предъявляемым к нему требованиям промышленной </w:t>
      </w:r>
      <w:proofErr w:type="gramStart"/>
      <w:r w:rsidRPr="00C4027D">
        <w:rPr>
          <w:sz w:val="24"/>
          <w:szCs w:val="24"/>
        </w:rPr>
        <w:t>безопасности</w:t>
      </w:r>
      <w:proofErr w:type="gramEnd"/>
      <w:r w:rsidRPr="00C4027D">
        <w:rPr>
          <w:sz w:val="24"/>
          <w:szCs w:val="24"/>
        </w:rPr>
        <w:t xml:space="preserve"> в результате чего при выполнении работ на вышеуказанной ПДМ </w:t>
      </w:r>
      <w:proofErr w:type="spellStart"/>
      <w:r w:rsidRPr="00C4027D">
        <w:rPr>
          <w:sz w:val="24"/>
          <w:szCs w:val="24"/>
        </w:rPr>
        <w:t>Дунгбоев</w:t>
      </w:r>
      <w:proofErr w:type="spellEnd"/>
      <w:r w:rsidRPr="00C4027D">
        <w:rPr>
          <w:sz w:val="24"/>
          <w:szCs w:val="24"/>
        </w:rPr>
        <w:t xml:space="preserve"> А.Э. получил травмы не совместимые с жизнью.</w:t>
      </w:r>
    </w:p>
    <w:p w:rsidR="00A979A9" w:rsidRPr="00C4027D" w:rsidRDefault="00A979A9" w:rsidP="00D6170C">
      <w:pPr>
        <w:spacing w:line="276" w:lineRule="auto"/>
        <w:ind w:firstLine="709"/>
        <w:jc w:val="both"/>
        <w:rPr>
          <w:sz w:val="24"/>
          <w:szCs w:val="24"/>
        </w:rPr>
      </w:pPr>
      <w:r w:rsidRPr="00C4027D">
        <w:rPr>
          <w:sz w:val="24"/>
          <w:szCs w:val="24"/>
        </w:rPr>
        <w:t>Принятые меры: По результатам расследования   привлечено к  административной  о</w:t>
      </w:r>
      <w:r w:rsidRPr="00C4027D">
        <w:rPr>
          <w:sz w:val="24"/>
          <w:szCs w:val="24"/>
        </w:rPr>
        <w:t>т</w:t>
      </w:r>
      <w:r w:rsidRPr="00C4027D">
        <w:rPr>
          <w:sz w:val="24"/>
          <w:szCs w:val="24"/>
        </w:rPr>
        <w:t>ветственности  юридическое лицо по ч. 3 статьи 9.1 КоАП РФ на сумму 1000 тыс. руб. и   3 должностных  лица  по ч. 1 статьи 9.1 КоАП РФ на сумму 60 тыс. руб.</w:t>
      </w:r>
    </w:p>
    <w:p w:rsidR="00A979A9" w:rsidRPr="00C4027D" w:rsidRDefault="00A979A9" w:rsidP="00D6170C">
      <w:pPr>
        <w:spacing w:line="276" w:lineRule="auto"/>
        <w:ind w:firstLine="709"/>
        <w:jc w:val="both"/>
        <w:rPr>
          <w:sz w:val="24"/>
          <w:szCs w:val="24"/>
        </w:rPr>
      </w:pPr>
      <w:r w:rsidRPr="00C4027D">
        <w:rPr>
          <w:b/>
          <w:sz w:val="24"/>
          <w:szCs w:val="24"/>
        </w:rPr>
        <w:t xml:space="preserve">05.04.2023 </w:t>
      </w:r>
      <w:r w:rsidRPr="00C4027D">
        <w:rPr>
          <w:sz w:val="24"/>
          <w:szCs w:val="24"/>
        </w:rPr>
        <w:t>в 00 часов 20 минут в  подрядной организац</w:t>
      </w:r>
      <w:proofErr w:type="gramStart"/>
      <w:r w:rsidRPr="00C4027D">
        <w:rPr>
          <w:sz w:val="24"/>
          <w:szCs w:val="24"/>
        </w:rPr>
        <w:t>ии ООО</w:t>
      </w:r>
      <w:proofErr w:type="gramEnd"/>
      <w:r w:rsidRPr="00C4027D">
        <w:rPr>
          <w:sz w:val="24"/>
          <w:szCs w:val="24"/>
        </w:rPr>
        <w:t xml:space="preserve"> «Оренбург-</w:t>
      </w:r>
      <w:proofErr w:type="spellStart"/>
      <w:r w:rsidRPr="00C4027D">
        <w:rPr>
          <w:sz w:val="24"/>
          <w:szCs w:val="24"/>
        </w:rPr>
        <w:t>РеалСрой</w:t>
      </w:r>
      <w:proofErr w:type="spellEnd"/>
      <w:r w:rsidRPr="00C4027D">
        <w:rPr>
          <w:sz w:val="24"/>
          <w:szCs w:val="24"/>
        </w:rPr>
        <w:t>», выполняющей горные работы на  карьере АО «Михеевский ГОК», водитель грузового автом</w:t>
      </w:r>
      <w:r w:rsidRPr="00C4027D">
        <w:rPr>
          <w:sz w:val="24"/>
          <w:szCs w:val="24"/>
        </w:rPr>
        <w:t>о</w:t>
      </w:r>
      <w:r w:rsidRPr="00C4027D">
        <w:rPr>
          <w:sz w:val="24"/>
          <w:szCs w:val="24"/>
        </w:rPr>
        <w:t xml:space="preserve">биля Корешков А.Е. при движении по технологической дороге  на грузовом автомобиле  </w:t>
      </w:r>
      <w:proofErr w:type="spellStart"/>
      <w:r w:rsidRPr="00C4027D">
        <w:rPr>
          <w:sz w:val="24"/>
          <w:szCs w:val="24"/>
          <w:lang w:val="en-US"/>
        </w:rPr>
        <w:t>Scania</w:t>
      </w:r>
      <w:proofErr w:type="spellEnd"/>
      <w:r w:rsidRPr="00C4027D">
        <w:rPr>
          <w:sz w:val="24"/>
          <w:szCs w:val="24"/>
        </w:rPr>
        <w:t xml:space="preserve"> столкнулся с бортом карьера и  опрокинулся, в результате чего получил смертельную травму.</w:t>
      </w:r>
    </w:p>
    <w:p w:rsidR="00A979A9" w:rsidRPr="00C4027D" w:rsidRDefault="00A979A9" w:rsidP="00D6170C">
      <w:pPr>
        <w:spacing w:line="276" w:lineRule="auto"/>
        <w:ind w:firstLine="709"/>
        <w:jc w:val="both"/>
        <w:rPr>
          <w:sz w:val="24"/>
          <w:szCs w:val="24"/>
        </w:rPr>
      </w:pPr>
      <w:r w:rsidRPr="00C4027D">
        <w:rPr>
          <w:sz w:val="24"/>
          <w:szCs w:val="24"/>
        </w:rPr>
        <w:t>Проводится расследование несчастного случая.</w:t>
      </w:r>
    </w:p>
    <w:p w:rsidR="00A979A9" w:rsidRPr="00C4027D" w:rsidRDefault="00A979A9" w:rsidP="00D6170C">
      <w:pPr>
        <w:spacing w:line="276" w:lineRule="auto"/>
        <w:ind w:firstLine="709"/>
        <w:jc w:val="both"/>
        <w:rPr>
          <w:b/>
          <w:sz w:val="24"/>
          <w:szCs w:val="24"/>
        </w:rPr>
      </w:pPr>
      <w:r w:rsidRPr="00C4027D">
        <w:rPr>
          <w:b/>
          <w:sz w:val="24"/>
          <w:szCs w:val="24"/>
        </w:rPr>
        <w:t>Групповой несчастный  случай произошел:</w:t>
      </w:r>
    </w:p>
    <w:p w:rsidR="00A979A9" w:rsidRPr="00C4027D" w:rsidRDefault="00A979A9" w:rsidP="00D6170C">
      <w:pPr>
        <w:spacing w:line="276" w:lineRule="auto"/>
        <w:ind w:firstLine="709"/>
        <w:jc w:val="both"/>
        <w:rPr>
          <w:sz w:val="24"/>
          <w:szCs w:val="24"/>
        </w:rPr>
      </w:pPr>
      <w:r w:rsidRPr="00C4027D">
        <w:rPr>
          <w:b/>
          <w:sz w:val="24"/>
          <w:szCs w:val="24"/>
        </w:rPr>
        <w:t>16.06.2023</w:t>
      </w:r>
      <w:r w:rsidRPr="00C4027D">
        <w:rPr>
          <w:sz w:val="24"/>
          <w:szCs w:val="24"/>
        </w:rPr>
        <w:t xml:space="preserve"> в 19 часов 00 минут на руднике в блоковом восстающем № 13 горизонта 390 м   АО «</w:t>
      </w:r>
      <w:proofErr w:type="spellStart"/>
      <w:r w:rsidRPr="00C4027D">
        <w:rPr>
          <w:sz w:val="24"/>
          <w:szCs w:val="24"/>
        </w:rPr>
        <w:t>Маукский</w:t>
      </w:r>
      <w:proofErr w:type="spellEnd"/>
      <w:r w:rsidRPr="00C4027D">
        <w:rPr>
          <w:sz w:val="24"/>
          <w:szCs w:val="24"/>
        </w:rPr>
        <w:t xml:space="preserve"> рудник» произошло отслоение горной массы (закол) с висячего блока выр</w:t>
      </w:r>
      <w:r w:rsidRPr="00C4027D">
        <w:rPr>
          <w:sz w:val="24"/>
          <w:szCs w:val="24"/>
        </w:rPr>
        <w:t>а</w:t>
      </w:r>
      <w:r w:rsidRPr="00C4027D">
        <w:rPr>
          <w:sz w:val="24"/>
          <w:szCs w:val="24"/>
        </w:rPr>
        <w:t>ботки  причинив травму  проходчику Чуркину Е.А. (тяжелый случай) и проходчику Пискунову В.В. (легкий случай).</w:t>
      </w:r>
    </w:p>
    <w:p w:rsidR="00A979A9" w:rsidRPr="00C4027D" w:rsidRDefault="00A979A9" w:rsidP="00D6170C">
      <w:pPr>
        <w:spacing w:line="276" w:lineRule="auto"/>
        <w:ind w:firstLine="709"/>
        <w:jc w:val="both"/>
        <w:rPr>
          <w:sz w:val="24"/>
          <w:szCs w:val="24"/>
        </w:rPr>
      </w:pPr>
      <w:r w:rsidRPr="00C4027D">
        <w:rPr>
          <w:sz w:val="24"/>
          <w:szCs w:val="24"/>
        </w:rPr>
        <w:t>Проводится расследование  группового несчастного случая.</w:t>
      </w:r>
    </w:p>
    <w:p w:rsidR="00A979A9" w:rsidRPr="00C4027D" w:rsidRDefault="00A979A9" w:rsidP="00D6170C">
      <w:pPr>
        <w:spacing w:line="276" w:lineRule="auto"/>
        <w:ind w:firstLine="709"/>
        <w:jc w:val="both"/>
        <w:rPr>
          <w:b/>
          <w:sz w:val="24"/>
          <w:szCs w:val="24"/>
        </w:rPr>
      </w:pPr>
      <w:r w:rsidRPr="00C4027D">
        <w:rPr>
          <w:b/>
          <w:sz w:val="24"/>
          <w:szCs w:val="24"/>
        </w:rPr>
        <w:t>Тяжелые несчастные случаи:</w:t>
      </w:r>
    </w:p>
    <w:p w:rsidR="00A979A9" w:rsidRPr="00C4027D" w:rsidRDefault="00A979A9" w:rsidP="00D6170C">
      <w:pPr>
        <w:spacing w:line="276" w:lineRule="auto"/>
        <w:ind w:firstLine="709"/>
        <w:jc w:val="both"/>
        <w:rPr>
          <w:sz w:val="24"/>
          <w:szCs w:val="24"/>
        </w:rPr>
      </w:pPr>
      <w:r w:rsidRPr="00C4027D">
        <w:rPr>
          <w:b/>
          <w:sz w:val="24"/>
          <w:szCs w:val="24"/>
        </w:rPr>
        <w:t>19.01.2023</w:t>
      </w:r>
      <w:r w:rsidRPr="00C4027D">
        <w:rPr>
          <w:sz w:val="24"/>
          <w:szCs w:val="24"/>
        </w:rPr>
        <w:t xml:space="preserve"> на шахте «</w:t>
      </w:r>
      <w:proofErr w:type="spellStart"/>
      <w:r w:rsidRPr="00C4027D">
        <w:rPr>
          <w:sz w:val="24"/>
          <w:szCs w:val="24"/>
        </w:rPr>
        <w:t>Северопесчанская</w:t>
      </w:r>
      <w:proofErr w:type="spellEnd"/>
      <w:r w:rsidRPr="00C4027D">
        <w:rPr>
          <w:sz w:val="24"/>
          <w:szCs w:val="24"/>
        </w:rPr>
        <w:t xml:space="preserve"> АО  «Богословское рудоуправление» проходчик (5 разряд) Стругов Д.Ю. при передвижении ПТ-4 сорвало напорный рукав, в результате чего был травмирован сквозное ранение левой верхней конечности с переломом головки лучевой кости, разрыв плечевой артерии частичное повреждение лучевого нерва.</w:t>
      </w:r>
    </w:p>
    <w:p w:rsidR="00A979A9" w:rsidRPr="00C4027D" w:rsidRDefault="00A979A9" w:rsidP="00D6170C">
      <w:pPr>
        <w:spacing w:line="276" w:lineRule="auto"/>
        <w:ind w:firstLine="709"/>
        <w:jc w:val="both"/>
        <w:rPr>
          <w:sz w:val="24"/>
          <w:szCs w:val="24"/>
        </w:rPr>
      </w:pPr>
      <w:r w:rsidRPr="00C4027D">
        <w:rPr>
          <w:sz w:val="24"/>
          <w:szCs w:val="24"/>
        </w:rPr>
        <w:t>Причины несчастного случая:</w:t>
      </w:r>
    </w:p>
    <w:p w:rsidR="00A979A9" w:rsidRPr="00C4027D" w:rsidRDefault="00A979A9" w:rsidP="00D6170C">
      <w:pPr>
        <w:spacing w:line="276" w:lineRule="auto"/>
        <w:ind w:firstLine="709"/>
        <w:jc w:val="both"/>
        <w:rPr>
          <w:sz w:val="24"/>
          <w:szCs w:val="24"/>
        </w:rPr>
      </w:pPr>
      <w:r w:rsidRPr="00C4027D">
        <w:rPr>
          <w:sz w:val="24"/>
          <w:szCs w:val="24"/>
        </w:rPr>
        <w:t xml:space="preserve">Эксплуатация технического устройства (машина погрузочно-транспортная ПТ-4, рег. № 1888), с несоблюдением технических характеристик, нормируемых заводом изготовителем, а </w:t>
      </w:r>
      <w:r w:rsidRPr="00C4027D">
        <w:rPr>
          <w:sz w:val="24"/>
          <w:szCs w:val="24"/>
        </w:rPr>
        <w:lastRenderedPageBreak/>
        <w:t xml:space="preserve">именно расстояния доставки горной массы, превышающего 100 м (фактическое расстояние 156 м), </w:t>
      </w:r>
      <w:proofErr w:type="gramStart"/>
      <w:r w:rsidRPr="00C4027D">
        <w:rPr>
          <w:sz w:val="24"/>
          <w:szCs w:val="24"/>
        </w:rPr>
        <w:t>в следствии</w:t>
      </w:r>
      <w:proofErr w:type="gramEnd"/>
      <w:r w:rsidRPr="00C4027D">
        <w:rPr>
          <w:sz w:val="24"/>
          <w:szCs w:val="24"/>
        </w:rPr>
        <w:t xml:space="preserve"> чего, была увеличена длина </w:t>
      </w:r>
      <w:proofErr w:type="spellStart"/>
      <w:r w:rsidRPr="00C4027D">
        <w:rPr>
          <w:sz w:val="24"/>
          <w:szCs w:val="24"/>
        </w:rPr>
        <w:t>пневморукава</w:t>
      </w:r>
      <w:proofErr w:type="spellEnd"/>
      <w:r w:rsidRPr="00C4027D">
        <w:rPr>
          <w:sz w:val="24"/>
          <w:szCs w:val="24"/>
        </w:rPr>
        <w:t>, что не обеспечило безопасного пр</w:t>
      </w:r>
      <w:r w:rsidRPr="00C4027D">
        <w:rPr>
          <w:sz w:val="24"/>
          <w:szCs w:val="24"/>
        </w:rPr>
        <w:t>и</w:t>
      </w:r>
      <w:r w:rsidRPr="00C4027D">
        <w:rPr>
          <w:sz w:val="24"/>
          <w:szCs w:val="24"/>
        </w:rPr>
        <w:t xml:space="preserve">менения оборудования с </w:t>
      </w:r>
      <w:proofErr w:type="spellStart"/>
      <w:r w:rsidRPr="00C4027D">
        <w:rPr>
          <w:sz w:val="24"/>
          <w:szCs w:val="24"/>
        </w:rPr>
        <w:t>пневмоприводом</w:t>
      </w:r>
      <w:proofErr w:type="spellEnd"/>
      <w:r w:rsidRPr="00C4027D">
        <w:rPr>
          <w:sz w:val="24"/>
          <w:szCs w:val="24"/>
        </w:rPr>
        <w:t xml:space="preserve"> и не исключило срыва </w:t>
      </w:r>
      <w:proofErr w:type="spellStart"/>
      <w:r w:rsidRPr="00C4027D">
        <w:rPr>
          <w:sz w:val="24"/>
          <w:szCs w:val="24"/>
        </w:rPr>
        <w:t>пневморукава</w:t>
      </w:r>
      <w:proofErr w:type="spellEnd"/>
      <w:r w:rsidRPr="00C4027D">
        <w:rPr>
          <w:sz w:val="24"/>
          <w:szCs w:val="24"/>
        </w:rPr>
        <w:t xml:space="preserve"> с ниппеля (типа «ёрш») </w:t>
      </w:r>
      <w:proofErr w:type="spellStart"/>
      <w:r w:rsidRPr="00C4027D">
        <w:rPr>
          <w:sz w:val="24"/>
          <w:szCs w:val="24"/>
        </w:rPr>
        <w:t>запанцированного</w:t>
      </w:r>
      <w:proofErr w:type="spellEnd"/>
      <w:r w:rsidRPr="00C4027D">
        <w:rPr>
          <w:sz w:val="24"/>
          <w:szCs w:val="24"/>
        </w:rPr>
        <w:t xml:space="preserve"> хомутом из проволоки и не исключило нанесение тяжелой травмы пострадавшему </w:t>
      </w:r>
      <w:proofErr w:type="spellStart"/>
      <w:r w:rsidRPr="00C4027D">
        <w:rPr>
          <w:sz w:val="24"/>
          <w:szCs w:val="24"/>
        </w:rPr>
        <w:t>пневморукавом</w:t>
      </w:r>
      <w:proofErr w:type="spellEnd"/>
      <w:r w:rsidRPr="00C4027D">
        <w:rPr>
          <w:sz w:val="24"/>
          <w:szCs w:val="24"/>
        </w:rPr>
        <w:t xml:space="preserve"> (с ниппелем на конце), находящимся под давлением воздуха.</w:t>
      </w:r>
      <w:r w:rsidRPr="00C4027D">
        <w:rPr>
          <w:sz w:val="24"/>
          <w:szCs w:val="24"/>
        </w:rPr>
        <w:tab/>
      </w:r>
    </w:p>
    <w:p w:rsidR="00A979A9" w:rsidRPr="00C4027D" w:rsidRDefault="00A979A9" w:rsidP="00D6170C">
      <w:pPr>
        <w:spacing w:line="276" w:lineRule="auto"/>
        <w:ind w:firstLine="709"/>
        <w:jc w:val="both"/>
        <w:rPr>
          <w:sz w:val="24"/>
          <w:szCs w:val="24"/>
        </w:rPr>
      </w:pPr>
      <w:proofErr w:type="gramStart"/>
      <w:r w:rsidRPr="00C4027D">
        <w:rPr>
          <w:sz w:val="24"/>
          <w:szCs w:val="24"/>
        </w:rPr>
        <w:t xml:space="preserve">Неудовлетворительная организация и осуществление производственного контроля, а именно в не обеспечении соблюдения паспорта на обслуживание соединения </w:t>
      </w:r>
      <w:proofErr w:type="spellStart"/>
      <w:r w:rsidRPr="00C4027D">
        <w:rPr>
          <w:sz w:val="24"/>
          <w:szCs w:val="24"/>
        </w:rPr>
        <w:t>пневморукавов</w:t>
      </w:r>
      <w:proofErr w:type="spellEnd"/>
      <w:r w:rsidRPr="00C4027D">
        <w:rPr>
          <w:sz w:val="24"/>
          <w:szCs w:val="24"/>
        </w:rPr>
        <w:t xml:space="preserve"> на ниппелях и штуцерах, утверждённого главным инженером шахты «</w:t>
      </w:r>
      <w:proofErr w:type="spellStart"/>
      <w:r w:rsidRPr="00C4027D">
        <w:rPr>
          <w:sz w:val="24"/>
          <w:szCs w:val="24"/>
        </w:rPr>
        <w:t>Северопесчанская</w:t>
      </w:r>
      <w:proofErr w:type="spellEnd"/>
      <w:r w:rsidRPr="00C4027D">
        <w:rPr>
          <w:sz w:val="24"/>
          <w:szCs w:val="24"/>
        </w:rPr>
        <w:t xml:space="preserve">» от 30.12.2009, что не исключило срыва </w:t>
      </w:r>
      <w:proofErr w:type="spellStart"/>
      <w:r w:rsidRPr="00C4027D">
        <w:rPr>
          <w:sz w:val="24"/>
          <w:szCs w:val="24"/>
        </w:rPr>
        <w:t>пневморукава</w:t>
      </w:r>
      <w:proofErr w:type="spellEnd"/>
      <w:r w:rsidRPr="00C4027D">
        <w:rPr>
          <w:sz w:val="24"/>
          <w:szCs w:val="24"/>
        </w:rPr>
        <w:t xml:space="preserve"> с ниппеля (типа «ёрш») </w:t>
      </w:r>
      <w:proofErr w:type="spellStart"/>
      <w:r w:rsidRPr="00C4027D">
        <w:rPr>
          <w:sz w:val="24"/>
          <w:szCs w:val="24"/>
        </w:rPr>
        <w:t>запанцированного</w:t>
      </w:r>
      <w:proofErr w:type="spellEnd"/>
      <w:r w:rsidRPr="00C4027D">
        <w:rPr>
          <w:sz w:val="24"/>
          <w:szCs w:val="24"/>
        </w:rPr>
        <w:t xml:space="preserve"> хомутом из проволоки, и не исключило нанесение травмы пострадавшему </w:t>
      </w:r>
      <w:proofErr w:type="spellStart"/>
      <w:r w:rsidRPr="00C4027D">
        <w:rPr>
          <w:sz w:val="24"/>
          <w:szCs w:val="24"/>
        </w:rPr>
        <w:t>пневморукавом</w:t>
      </w:r>
      <w:proofErr w:type="spellEnd"/>
      <w:r w:rsidRPr="00C4027D">
        <w:rPr>
          <w:sz w:val="24"/>
          <w:szCs w:val="24"/>
        </w:rPr>
        <w:t xml:space="preserve"> (с ниппелем на конце), находящимся под давлением воздуха.</w:t>
      </w:r>
      <w:proofErr w:type="gramEnd"/>
    </w:p>
    <w:p w:rsidR="00A979A9" w:rsidRPr="00C4027D" w:rsidRDefault="00A979A9" w:rsidP="00D6170C">
      <w:pPr>
        <w:spacing w:line="276" w:lineRule="auto"/>
        <w:ind w:firstLine="709"/>
        <w:jc w:val="both"/>
        <w:rPr>
          <w:sz w:val="24"/>
          <w:szCs w:val="24"/>
        </w:rPr>
      </w:pPr>
      <w:r w:rsidRPr="00C4027D">
        <w:rPr>
          <w:sz w:val="24"/>
          <w:szCs w:val="24"/>
        </w:rPr>
        <w:t xml:space="preserve">Не удовлетворительная организация и осуществление  производственного </w:t>
      </w:r>
      <w:proofErr w:type="gramStart"/>
      <w:r w:rsidRPr="00C4027D">
        <w:rPr>
          <w:sz w:val="24"/>
          <w:szCs w:val="24"/>
        </w:rPr>
        <w:t>контроля за</w:t>
      </w:r>
      <w:proofErr w:type="gramEnd"/>
      <w:r w:rsidRPr="00C4027D">
        <w:rPr>
          <w:sz w:val="24"/>
          <w:szCs w:val="24"/>
        </w:rPr>
        <w:t xml:space="preserve"> эксплуатацией технического устройства машины погрузочно-транспортной ПТ-4, рег. № 1888, </w:t>
      </w:r>
      <w:proofErr w:type="spellStart"/>
      <w:r w:rsidRPr="00C4027D">
        <w:rPr>
          <w:sz w:val="24"/>
          <w:szCs w:val="24"/>
        </w:rPr>
        <w:t>эксплуатирующейся</w:t>
      </w:r>
      <w:proofErr w:type="spellEnd"/>
      <w:r w:rsidRPr="00C4027D">
        <w:rPr>
          <w:sz w:val="24"/>
          <w:szCs w:val="24"/>
        </w:rPr>
        <w:t xml:space="preserve"> с несоблюдением технических характеристик, нормируемых заводом изг</w:t>
      </w:r>
      <w:r w:rsidRPr="00C4027D">
        <w:rPr>
          <w:sz w:val="24"/>
          <w:szCs w:val="24"/>
        </w:rPr>
        <w:t>о</w:t>
      </w:r>
      <w:r w:rsidRPr="00C4027D">
        <w:rPr>
          <w:sz w:val="24"/>
          <w:szCs w:val="24"/>
        </w:rPr>
        <w:t>товителем, а именно расстояния доставки горной массы, превышающего 100 м (фактическое расстояние 156 м).</w:t>
      </w:r>
    </w:p>
    <w:p w:rsidR="00A979A9" w:rsidRPr="00C4027D" w:rsidRDefault="00A979A9" w:rsidP="00D6170C">
      <w:pPr>
        <w:spacing w:line="276" w:lineRule="auto"/>
        <w:ind w:firstLine="709"/>
        <w:jc w:val="both"/>
        <w:rPr>
          <w:sz w:val="24"/>
          <w:szCs w:val="24"/>
        </w:rPr>
      </w:pPr>
      <w:r w:rsidRPr="00C4027D">
        <w:rPr>
          <w:sz w:val="24"/>
          <w:szCs w:val="24"/>
        </w:rPr>
        <w:t>допуск лицом технического надзора к производству работ при наличии нарушений тр</w:t>
      </w:r>
      <w:r w:rsidRPr="00C4027D">
        <w:rPr>
          <w:sz w:val="24"/>
          <w:szCs w:val="24"/>
        </w:rPr>
        <w:t>е</w:t>
      </w:r>
      <w:r w:rsidRPr="00C4027D">
        <w:rPr>
          <w:sz w:val="24"/>
          <w:szCs w:val="24"/>
        </w:rPr>
        <w:t xml:space="preserve">бований безопасности, а именно: превышающего 100 м. (фактического расстояния 156 м.), что не исключило срыва </w:t>
      </w:r>
      <w:proofErr w:type="spellStart"/>
      <w:r w:rsidRPr="00C4027D">
        <w:rPr>
          <w:sz w:val="24"/>
          <w:szCs w:val="24"/>
        </w:rPr>
        <w:t>пневморукава</w:t>
      </w:r>
      <w:proofErr w:type="spellEnd"/>
      <w:r w:rsidRPr="00C4027D">
        <w:rPr>
          <w:sz w:val="24"/>
          <w:szCs w:val="24"/>
        </w:rPr>
        <w:t xml:space="preserve"> с ниппеля (типа «ёрш») </w:t>
      </w:r>
      <w:proofErr w:type="spellStart"/>
      <w:r w:rsidRPr="00C4027D">
        <w:rPr>
          <w:sz w:val="24"/>
          <w:szCs w:val="24"/>
        </w:rPr>
        <w:t>запанцированного</w:t>
      </w:r>
      <w:proofErr w:type="spellEnd"/>
      <w:r w:rsidRPr="00C4027D">
        <w:rPr>
          <w:sz w:val="24"/>
          <w:szCs w:val="24"/>
        </w:rPr>
        <w:t xml:space="preserve"> хомутом из пр</w:t>
      </w:r>
      <w:r w:rsidRPr="00C4027D">
        <w:rPr>
          <w:sz w:val="24"/>
          <w:szCs w:val="24"/>
        </w:rPr>
        <w:t>о</w:t>
      </w:r>
      <w:r w:rsidRPr="00C4027D">
        <w:rPr>
          <w:sz w:val="24"/>
          <w:szCs w:val="24"/>
        </w:rPr>
        <w:t xml:space="preserve">волоки и не исключило нанесение тяжелой травмы пострадавшему </w:t>
      </w:r>
      <w:proofErr w:type="spellStart"/>
      <w:r w:rsidRPr="00C4027D">
        <w:rPr>
          <w:sz w:val="24"/>
          <w:szCs w:val="24"/>
        </w:rPr>
        <w:t>пневморукавом</w:t>
      </w:r>
      <w:proofErr w:type="spellEnd"/>
      <w:r w:rsidRPr="00C4027D">
        <w:rPr>
          <w:sz w:val="24"/>
          <w:szCs w:val="24"/>
        </w:rPr>
        <w:t xml:space="preserve"> (с ниппелем на конце) находящемуся под давлением воздуха.</w:t>
      </w:r>
    </w:p>
    <w:p w:rsidR="00A979A9" w:rsidRPr="00C4027D" w:rsidRDefault="00A979A9" w:rsidP="00D6170C">
      <w:pPr>
        <w:spacing w:line="276" w:lineRule="auto"/>
        <w:ind w:firstLine="709"/>
        <w:jc w:val="both"/>
        <w:rPr>
          <w:sz w:val="24"/>
          <w:szCs w:val="24"/>
        </w:rPr>
      </w:pPr>
      <w:r w:rsidRPr="00C4027D">
        <w:rPr>
          <w:sz w:val="24"/>
          <w:szCs w:val="24"/>
        </w:rPr>
        <w:t>Принятые меры: Направлено уведомление о привлечении к административной отве</w:t>
      </w:r>
      <w:r w:rsidRPr="00C4027D">
        <w:rPr>
          <w:sz w:val="24"/>
          <w:szCs w:val="24"/>
        </w:rPr>
        <w:t>т</w:t>
      </w:r>
      <w:r w:rsidRPr="00C4027D">
        <w:rPr>
          <w:sz w:val="24"/>
          <w:szCs w:val="24"/>
        </w:rPr>
        <w:t>ственности в отношении юридического лица и должностных лиц, ответственных за нарушения требований промышленной безопасности.</w:t>
      </w:r>
    </w:p>
    <w:p w:rsidR="00A979A9" w:rsidRPr="00C4027D" w:rsidRDefault="00A979A9" w:rsidP="00D6170C">
      <w:pPr>
        <w:spacing w:line="276" w:lineRule="auto"/>
        <w:ind w:firstLine="709"/>
        <w:jc w:val="both"/>
        <w:rPr>
          <w:sz w:val="24"/>
          <w:szCs w:val="24"/>
        </w:rPr>
      </w:pPr>
      <w:r w:rsidRPr="00C4027D">
        <w:rPr>
          <w:b/>
          <w:sz w:val="24"/>
          <w:szCs w:val="24"/>
        </w:rPr>
        <w:t>02.04.2023</w:t>
      </w:r>
      <w:r w:rsidRPr="00C4027D">
        <w:rPr>
          <w:sz w:val="24"/>
          <w:szCs w:val="24"/>
        </w:rPr>
        <w:t xml:space="preserve"> в 20:20 на шахте «Ново-</w:t>
      </w:r>
      <w:proofErr w:type="spellStart"/>
      <w:r w:rsidRPr="00C4027D">
        <w:rPr>
          <w:sz w:val="24"/>
          <w:szCs w:val="24"/>
        </w:rPr>
        <w:t>Кальинская</w:t>
      </w:r>
      <w:proofErr w:type="spellEnd"/>
      <w:r w:rsidRPr="00C4027D">
        <w:rPr>
          <w:sz w:val="24"/>
          <w:szCs w:val="24"/>
        </w:rPr>
        <w:t>» АО «СУБР» проходчик 4 разряда Цве</w:t>
      </w:r>
      <w:r w:rsidRPr="00C4027D">
        <w:rPr>
          <w:sz w:val="24"/>
          <w:szCs w:val="24"/>
        </w:rPr>
        <w:t>т</w:t>
      </w:r>
      <w:r w:rsidRPr="00C4027D">
        <w:rPr>
          <w:sz w:val="24"/>
          <w:szCs w:val="24"/>
        </w:rPr>
        <w:t>ков А.С.  при передвижении по ходовому отделению проявил личную неосторожность, сп</w:t>
      </w:r>
      <w:r w:rsidRPr="00C4027D">
        <w:rPr>
          <w:sz w:val="24"/>
          <w:szCs w:val="24"/>
        </w:rPr>
        <w:t>о</w:t>
      </w:r>
      <w:r w:rsidRPr="00C4027D">
        <w:rPr>
          <w:sz w:val="24"/>
          <w:szCs w:val="24"/>
        </w:rPr>
        <w:t>ткнулся, что привело к падению и получению травмы. Открытая черепно-мозговая травма. Ушиб головного мозга. Ушибленная рана левой надбровной дуги.</w:t>
      </w:r>
    </w:p>
    <w:p w:rsidR="00A979A9" w:rsidRPr="00C4027D" w:rsidRDefault="00A979A9" w:rsidP="00D6170C">
      <w:pPr>
        <w:spacing w:line="276" w:lineRule="auto"/>
        <w:ind w:firstLine="709"/>
        <w:jc w:val="both"/>
        <w:rPr>
          <w:sz w:val="24"/>
          <w:szCs w:val="24"/>
        </w:rPr>
      </w:pPr>
      <w:r w:rsidRPr="00C4027D">
        <w:rPr>
          <w:sz w:val="24"/>
          <w:szCs w:val="24"/>
        </w:rPr>
        <w:t>Причины несчастного случая:</w:t>
      </w:r>
    </w:p>
    <w:p w:rsidR="00A979A9" w:rsidRPr="00C4027D" w:rsidRDefault="00A979A9" w:rsidP="00D6170C">
      <w:pPr>
        <w:spacing w:line="276" w:lineRule="auto"/>
        <w:ind w:firstLine="709"/>
        <w:jc w:val="both"/>
        <w:rPr>
          <w:sz w:val="24"/>
          <w:szCs w:val="24"/>
        </w:rPr>
      </w:pPr>
      <w:r w:rsidRPr="00C4027D">
        <w:rPr>
          <w:sz w:val="24"/>
          <w:szCs w:val="24"/>
        </w:rPr>
        <w:t xml:space="preserve">Ненадлежащем осуществлении производственного контроля </w:t>
      </w:r>
      <w:proofErr w:type="gramStart"/>
      <w:r w:rsidRPr="00C4027D">
        <w:rPr>
          <w:sz w:val="24"/>
          <w:szCs w:val="24"/>
        </w:rPr>
        <w:t>в части выдачи наряда на производство работ без указания мер безопасности по передвижению по ходовому отделению</w:t>
      </w:r>
      <w:proofErr w:type="gramEnd"/>
      <w:r w:rsidRPr="00C4027D">
        <w:rPr>
          <w:sz w:val="24"/>
          <w:szCs w:val="24"/>
        </w:rPr>
        <w:t xml:space="preserve"> наклонных горных выработок.</w:t>
      </w:r>
    </w:p>
    <w:p w:rsidR="00A979A9" w:rsidRPr="00C4027D" w:rsidRDefault="00A979A9" w:rsidP="00D6170C">
      <w:pPr>
        <w:spacing w:line="276" w:lineRule="auto"/>
        <w:ind w:firstLine="709"/>
        <w:jc w:val="both"/>
        <w:rPr>
          <w:sz w:val="24"/>
          <w:szCs w:val="24"/>
        </w:rPr>
      </w:pPr>
      <w:r w:rsidRPr="00C4027D">
        <w:rPr>
          <w:sz w:val="24"/>
          <w:szCs w:val="24"/>
        </w:rPr>
        <w:t>Принятые меры: Направлено уведомление о привлечении к административной отве</w:t>
      </w:r>
      <w:r w:rsidRPr="00C4027D">
        <w:rPr>
          <w:sz w:val="24"/>
          <w:szCs w:val="24"/>
        </w:rPr>
        <w:t>т</w:t>
      </w:r>
      <w:r w:rsidRPr="00C4027D">
        <w:rPr>
          <w:sz w:val="24"/>
          <w:szCs w:val="24"/>
        </w:rPr>
        <w:t>ственности в отношении юридического лица и должностных лиц, ответственных за нарушения требований промышленной безопасности.</w:t>
      </w:r>
    </w:p>
    <w:p w:rsidR="00A979A9" w:rsidRPr="00C4027D" w:rsidRDefault="00A979A9" w:rsidP="00D6170C">
      <w:pPr>
        <w:spacing w:line="276" w:lineRule="auto"/>
        <w:ind w:firstLine="709"/>
        <w:jc w:val="both"/>
        <w:rPr>
          <w:sz w:val="24"/>
          <w:szCs w:val="24"/>
        </w:rPr>
      </w:pPr>
      <w:r w:rsidRPr="00C4027D">
        <w:rPr>
          <w:b/>
          <w:sz w:val="24"/>
          <w:szCs w:val="24"/>
        </w:rPr>
        <w:t>21.04.2023</w:t>
      </w:r>
      <w:r w:rsidRPr="00C4027D">
        <w:rPr>
          <w:sz w:val="24"/>
          <w:szCs w:val="24"/>
        </w:rPr>
        <w:t xml:space="preserve"> в АО «Золото Северного Урала» «Площадка извлечения золота», аппаратчик-</w:t>
      </w:r>
      <w:proofErr w:type="spellStart"/>
      <w:r w:rsidRPr="00C4027D">
        <w:rPr>
          <w:sz w:val="24"/>
          <w:szCs w:val="24"/>
        </w:rPr>
        <w:t>гидрометаллург</w:t>
      </w:r>
      <w:proofErr w:type="spellEnd"/>
      <w:r w:rsidRPr="00C4027D">
        <w:rPr>
          <w:sz w:val="24"/>
          <w:szCs w:val="24"/>
        </w:rPr>
        <w:t xml:space="preserve"> Савин А.С. при выполнении работ по </w:t>
      </w:r>
      <w:proofErr w:type="spellStart"/>
      <w:r w:rsidRPr="00C4027D">
        <w:rPr>
          <w:sz w:val="24"/>
          <w:szCs w:val="24"/>
        </w:rPr>
        <w:t>расшуровке</w:t>
      </w:r>
      <w:proofErr w:type="spellEnd"/>
      <w:r w:rsidRPr="00C4027D">
        <w:rPr>
          <w:sz w:val="24"/>
          <w:szCs w:val="24"/>
        </w:rPr>
        <w:t xml:space="preserve"> бункера мелкодробленой р</w:t>
      </w:r>
      <w:r w:rsidRPr="00C4027D">
        <w:rPr>
          <w:sz w:val="24"/>
          <w:szCs w:val="24"/>
        </w:rPr>
        <w:t>у</w:t>
      </w:r>
      <w:r w:rsidRPr="00C4027D">
        <w:rPr>
          <w:sz w:val="24"/>
          <w:szCs w:val="24"/>
        </w:rPr>
        <w:t>ды, зашел за защитное ограждение бункера, в процессе выполнения работ потерял равновесие и упал с высоты в бункер, в результате получил открытый перелом голени левой ноги.</w:t>
      </w:r>
    </w:p>
    <w:p w:rsidR="00A979A9" w:rsidRPr="00C4027D" w:rsidRDefault="00A979A9" w:rsidP="00D6170C">
      <w:pPr>
        <w:spacing w:line="276" w:lineRule="auto"/>
        <w:ind w:firstLine="709"/>
        <w:jc w:val="both"/>
        <w:rPr>
          <w:sz w:val="24"/>
          <w:szCs w:val="24"/>
        </w:rPr>
      </w:pPr>
      <w:r w:rsidRPr="00C4027D">
        <w:rPr>
          <w:sz w:val="24"/>
          <w:szCs w:val="24"/>
        </w:rPr>
        <w:t>Причины несчастного случая:</w:t>
      </w:r>
    </w:p>
    <w:p w:rsidR="00A979A9" w:rsidRPr="00C4027D" w:rsidRDefault="00A979A9" w:rsidP="00D6170C">
      <w:pPr>
        <w:spacing w:line="276" w:lineRule="auto"/>
        <w:ind w:firstLine="709"/>
        <w:jc w:val="both"/>
        <w:rPr>
          <w:sz w:val="24"/>
          <w:szCs w:val="24"/>
        </w:rPr>
      </w:pPr>
      <w:r w:rsidRPr="00C4027D">
        <w:rPr>
          <w:sz w:val="24"/>
          <w:szCs w:val="24"/>
        </w:rPr>
        <w:t xml:space="preserve">Отсутствие контроля со стороны лица технического надзора за производством работ на рабочем месте (бункер склада </w:t>
      </w:r>
      <w:proofErr w:type="spellStart"/>
      <w:r w:rsidRPr="00C4027D">
        <w:rPr>
          <w:sz w:val="24"/>
          <w:szCs w:val="24"/>
        </w:rPr>
        <w:t>мелкодробленной</w:t>
      </w:r>
      <w:proofErr w:type="spellEnd"/>
      <w:r w:rsidRPr="00C4027D">
        <w:rPr>
          <w:sz w:val="24"/>
          <w:szCs w:val="24"/>
        </w:rPr>
        <w:t xml:space="preserve"> руды), что позволило аппаратчику-</w:t>
      </w:r>
      <w:proofErr w:type="spellStart"/>
      <w:r w:rsidRPr="00C4027D">
        <w:rPr>
          <w:sz w:val="24"/>
          <w:szCs w:val="24"/>
        </w:rPr>
        <w:t>гидрометаллургу</w:t>
      </w:r>
      <w:proofErr w:type="spellEnd"/>
      <w:r w:rsidRPr="00C4027D">
        <w:rPr>
          <w:sz w:val="24"/>
          <w:szCs w:val="24"/>
        </w:rPr>
        <w:t xml:space="preserve"> самостоятельно перелезть через защитное ограждение края площадки </w:t>
      </w:r>
      <w:proofErr w:type="gramStart"/>
      <w:r w:rsidRPr="00C4027D">
        <w:rPr>
          <w:sz w:val="24"/>
          <w:szCs w:val="24"/>
        </w:rPr>
        <w:t>обсл</w:t>
      </w:r>
      <w:r w:rsidRPr="00C4027D">
        <w:rPr>
          <w:sz w:val="24"/>
          <w:szCs w:val="24"/>
        </w:rPr>
        <w:t>у</w:t>
      </w:r>
      <w:r w:rsidRPr="00C4027D">
        <w:rPr>
          <w:sz w:val="24"/>
          <w:szCs w:val="24"/>
        </w:rPr>
        <w:t>живания</w:t>
      </w:r>
      <w:proofErr w:type="gramEnd"/>
      <w:r w:rsidRPr="00C4027D">
        <w:rPr>
          <w:sz w:val="24"/>
          <w:szCs w:val="24"/>
        </w:rPr>
        <w:t xml:space="preserve"> в результате чего произошло падение пострадавшего вниз бункера и его </w:t>
      </w:r>
      <w:proofErr w:type="spellStart"/>
      <w:r w:rsidRPr="00C4027D">
        <w:rPr>
          <w:sz w:val="24"/>
          <w:szCs w:val="24"/>
        </w:rPr>
        <w:t>травмиров</w:t>
      </w:r>
      <w:r w:rsidRPr="00C4027D">
        <w:rPr>
          <w:sz w:val="24"/>
          <w:szCs w:val="24"/>
        </w:rPr>
        <w:t>а</w:t>
      </w:r>
      <w:r w:rsidRPr="00C4027D">
        <w:rPr>
          <w:sz w:val="24"/>
          <w:szCs w:val="24"/>
        </w:rPr>
        <w:t>ние</w:t>
      </w:r>
      <w:proofErr w:type="spellEnd"/>
      <w:r w:rsidRPr="00C4027D">
        <w:rPr>
          <w:sz w:val="24"/>
          <w:szCs w:val="24"/>
        </w:rPr>
        <w:t>;</w:t>
      </w:r>
    </w:p>
    <w:p w:rsidR="00A979A9" w:rsidRPr="00C4027D" w:rsidRDefault="00A979A9" w:rsidP="00D6170C">
      <w:pPr>
        <w:spacing w:line="276" w:lineRule="auto"/>
        <w:ind w:firstLine="709"/>
        <w:jc w:val="both"/>
        <w:rPr>
          <w:sz w:val="24"/>
          <w:szCs w:val="24"/>
        </w:rPr>
      </w:pPr>
      <w:r w:rsidRPr="00C4027D">
        <w:rPr>
          <w:sz w:val="24"/>
          <w:szCs w:val="24"/>
        </w:rPr>
        <w:lastRenderedPageBreak/>
        <w:t xml:space="preserve">Ненадлежащем </w:t>
      </w:r>
      <w:proofErr w:type="gramStart"/>
      <w:r w:rsidRPr="00C4027D">
        <w:rPr>
          <w:sz w:val="24"/>
          <w:szCs w:val="24"/>
        </w:rPr>
        <w:t>осуществлении</w:t>
      </w:r>
      <w:proofErr w:type="gramEnd"/>
      <w:r w:rsidRPr="00C4027D">
        <w:rPr>
          <w:sz w:val="24"/>
          <w:szCs w:val="24"/>
        </w:rPr>
        <w:t xml:space="preserve"> производственного контроля со стороны руководства ц</w:t>
      </w:r>
      <w:r w:rsidRPr="00C4027D">
        <w:rPr>
          <w:sz w:val="24"/>
          <w:szCs w:val="24"/>
        </w:rPr>
        <w:t>е</w:t>
      </w:r>
      <w:r w:rsidRPr="00C4027D">
        <w:rPr>
          <w:sz w:val="24"/>
          <w:szCs w:val="24"/>
        </w:rPr>
        <w:t>ха, а именно отсутствие на предприятии производственной инструкции по безопасному прои</w:t>
      </w:r>
      <w:r w:rsidRPr="00C4027D">
        <w:rPr>
          <w:sz w:val="24"/>
          <w:szCs w:val="24"/>
        </w:rPr>
        <w:t>з</w:t>
      </w:r>
      <w:r w:rsidRPr="00C4027D">
        <w:rPr>
          <w:sz w:val="24"/>
          <w:szCs w:val="24"/>
        </w:rPr>
        <w:t>водству работ «</w:t>
      </w:r>
      <w:proofErr w:type="spellStart"/>
      <w:r w:rsidRPr="00C4027D">
        <w:rPr>
          <w:sz w:val="24"/>
          <w:szCs w:val="24"/>
        </w:rPr>
        <w:t>Расшуровка</w:t>
      </w:r>
      <w:proofErr w:type="spellEnd"/>
      <w:r w:rsidRPr="00C4027D">
        <w:rPr>
          <w:sz w:val="24"/>
          <w:szCs w:val="24"/>
        </w:rPr>
        <w:t xml:space="preserve"> бункера».</w:t>
      </w:r>
    </w:p>
    <w:p w:rsidR="00A979A9" w:rsidRPr="00C4027D" w:rsidRDefault="00A979A9" w:rsidP="00D6170C">
      <w:pPr>
        <w:spacing w:line="276" w:lineRule="auto"/>
        <w:ind w:firstLine="709"/>
        <w:jc w:val="both"/>
        <w:rPr>
          <w:sz w:val="24"/>
          <w:szCs w:val="24"/>
        </w:rPr>
      </w:pPr>
      <w:r w:rsidRPr="00C4027D">
        <w:rPr>
          <w:sz w:val="24"/>
          <w:szCs w:val="24"/>
        </w:rPr>
        <w:t>Принятые меры: Направлено уведомление о привлечении к административной отве</w:t>
      </w:r>
      <w:r w:rsidRPr="00C4027D">
        <w:rPr>
          <w:sz w:val="24"/>
          <w:szCs w:val="24"/>
        </w:rPr>
        <w:t>т</w:t>
      </w:r>
      <w:r w:rsidRPr="00C4027D">
        <w:rPr>
          <w:sz w:val="24"/>
          <w:szCs w:val="24"/>
        </w:rPr>
        <w:t>ственности в отношении юридического лица и должностных лиц, ответственных за нарушения требований промышленной безопасности.</w:t>
      </w:r>
    </w:p>
    <w:p w:rsidR="00A979A9" w:rsidRPr="00C4027D" w:rsidRDefault="00A979A9" w:rsidP="00D6170C">
      <w:pPr>
        <w:spacing w:line="276" w:lineRule="auto"/>
        <w:ind w:firstLine="709"/>
        <w:jc w:val="both"/>
        <w:rPr>
          <w:sz w:val="24"/>
          <w:szCs w:val="24"/>
        </w:rPr>
      </w:pPr>
      <w:r w:rsidRPr="00C4027D">
        <w:rPr>
          <w:b/>
          <w:sz w:val="24"/>
          <w:szCs w:val="24"/>
        </w:rPr>
        <w:t>01.06.2023</w:t>
      </w:r>
      <w:r w:rsidRPr="00C4027D">
        <w:rPr>
          <w:sz w:val="24"/>
          <w:szCs w:val="24"/>
        </w:rPr>
        <w:t xml:space="preserve"> на шахте «Южная» ОАО «ВГОК» машини</w:t>
      </w:r>
      <w:proofErr w:type="gramStart"/>
      <w:r w:rsidRPr="00C4027D">
        <w:rPr>
          <w:sz w:val="24"/>
          <w:szCs w:val="24"/>
        </w:rPr>
        <w:t>ст скр</w:t>
      </w:r>
      <w:proofErr w:type="gramEnd"/>
      <w:r w:rsidRPr="00C4027D">
        <w:rPr>
          <w:sz w:val="24"/>
          <w:szCs w:val="24"/>
        </w:rPr>
        <w:t xml:space="preserve">еперной лебедки Малыгин Н.М. выполнял работы по осаживанию </w:t>
      </w:r>
      <w:proofErr w:type="spellStart"/>
      <w:r w:rsidRPr="00C4027D">
        <w:rPr>
          <w:sz w:val="24"/>
          <w:szCs w:val="24"/>
        </w:rPr>
        <w:t>дучки</w:t>
      </w:r>
      <w:proofErr w:type="spellEnd"/>
      <w:r w:rsidRPr="00C4027D">
        <w:rPr>
          <w:sz w:val="24"/>
          <w:szCs w:val="24"/>
        </w:rPr>
        <w:t xml:space="preserve">,  в процессе  выхода горной массы из </w:t>
      </w:r>
      <w:proofErr w:type="spellStart"/>
      <w:r w:rsidRPr="00C4027D">
        <w:rPr>
          <w:sz w:val="24"/>
          <w:szCs w:val="24"/>
        </w:rPr>
        <w:t>дучки</w:t>
      </w:r>
      <w:proofErr w:type="spellEnd"/>
      <w:r w:rsidRPr="00C4027D">
        <w:rPr>
          <w:sz w:val="24"/>
          <w:szCs w:val="24"/>
        </w:rPr>
        <w:t>, в</w:t>
      </w:r>
      <w:r w:rsidRPr="00C4027D">
        <w:rPr>
          <w:sz w:val="24"/>
          <w:szCs w:val="24"/>
        </w:rPr>
        <w:t>ы</w:t>
      </w:r>
      <w:r w:rsidRPr="00C4027D">
        <w:rPr>
          <w:sz w:val="24"/>
          <w:szCs w:val="24"/>
        </w:rPr>
        <w:t xml:space="preserve">летел камень, который попал в правый глаз, в результате чего пострадавший получил тяжелую травму. </w:t>
      </w:r>
    </w:p>
    <w:p w:rsidR="00A979A9" w:rsidRPr="00C4027D" w:rsidRDefault="00A979A9" w:rsidP="00D6170C">
      <w:pPr>
        <w:spacing w:line="276" w:lineRule="auto"/>
        <w:ind w:firstLine="709"/>
        <w:jc w:val="both"/>
        <w:rPr>
          <w:sz w:val="24"/>
          <w:szCs w:val="24"/>
        </w:rPr>
      </w:pPr>
      <w:r w:rsidRPr="00C4027D">
        <w:rPr>
          <w:sz w:val="24"/>
          <w:szCs w:val="24"/>
        </w:rPr>
        <w:t>Расследование продолжается.</w:t>
      </w:r>
    </w:p>
    <w:p w:rsidR="00A979A9" w:rsidRPr="00C4027D" w:rsidRDefault="00A979A9" w:rsidP="00D6170C">
      <w:pPr>
        <w:spacing w:line="276" w:lineRule="auto"/>
        <w:ind w:firstLine="709"/>
        <w:jc w:val="both"/>
        <w:rPr>
          <w:b/>
          <w:sz w:val="24"/>
          <w:szCs w:val="24"/>
        </w:rPr>
      </w:pPr>
    </w:p>
    <w:p w:rsidR="00A979A9" w:rsidRPr="00C4027D" w:rsidRDefault="00A979A9" w:rsidP="00D6170C">
      <w:pPr>
        <w:spacing w:line="276" w:lineRule="auto"/>
        <w:ind w:firstLine="709"/>
        <w:jc w:val="both"/>
        <w:rPr>
          <w:sz w:val="24"/>
          <w:szCs w:val="24"/>
        </w:rPr>
      </w:pPr>
      <w:r w:rsidRPr="00C4027D">
        <w:rPr>
          <w:b/>
          <w:sz w:val="24"/>
          <w:szCs w:val="24"/>
        </w:rPr>
        <w:t>Результаты деятельности по достижению минимизации риска причинения вреда (ущерба) охраняемым законом ценностям, вызванного нарушениями обязательных тр</w:t>
      </w:r>
      <w:r w:rsidRPr="00C4027D">
        <w:rPr>
          <w:b/>
          <w:sz w:val="24"/>
          <w:szCs w:val="24"/>
        </w:rPr>
        <w:t>е</w:t>
      </w:r>
      <w:r w:rsidRPr="00C4027D">
        <w:rPr>
          <w:b/>
          <w:sz w:val="24"/>
          <w:szCs w:val="24"/>
        </w:rPr>
        <w:t>бований.</w:t>
      </w:r>
    </w:p>
    <w:p w:rsidR="00A979A9" w:rsidRPr="00C4027D" w:rsidRDefault="00A979A9" w:rsidP="00D6170C">
      <w:pPr>
        <w:spacing w:line="276" w:lineRule="auto"/>
        <w:ind w:firstLine="709"/>
        <w:jc w:val="both"/>
        <w:rPr>
          <w:b/>
          <w:sz w:val="24"/>
          <w:szCs w:val="24"/>
        </w:rPr>
      </w:pPr>
      <w:r w:rsidRPr="00C4027D">
        <w:rPr>
          <w:sz w:val="24"/>
          <w:szCs w:val="24"/>
        </w:rPr>
        <w:t>Уральским управлением Ростехнадзора разработана и утверждена Программа профила</w:t>
      </w:r>
      <w:r w:rsidRPr="00C4027D">
        <w:rPr>
          <w:sz w:val="24"/>
          <w:szCs w:val="24"/>
        </w:rPr>
        <w:t>к</w:t>
      </w:r>
      <w:r w:rsidRPr="00C4027D">
        <w:rPr>
          <w:sz w:val="24"/>
          <w:szCs w:val="24"/>
        </w:rPr>
        <w:t xml:space="preserve">тики </w:t>
      </w:r>
      <w:r w:rsidRPr="00C4027D">
        <w:rPr>
          <w:rFonts w:eastAsia="Calibri"/>
          <w:sz w:val="24"/>
          <w:szCs w:val="24"/>
          <w:lang w:eastAsia="en-US"/>
        </w:rPr>
        <w:t>рисков причинения вреда (ущерба) охраняемым законом ценностям при осуществлении федерального государственного надзора в области промышленной безопасности на 2023 год.</w:t>
      </w:r>
    </w:p>
    <w:p w:rsidR="00A979A9" w:rsidRPr="00C4027D" w:rsidRDefault="00A979A9" w:rsidP="00D6170C">
      <w:pPr>
        <w:widowControl w:val="0"/>
        <w:autoSpaceDE w:val="0"/>
        <w:autoSpaceDN w:val="0"/>
        <w:adjustRightInd w:val="0"/>
        <w:spacing w:line="276" w:lineRule="auto"/>
        <w:ind w:firstLine="709"/>
        <w:jc w:val="both"/>
        <w:rPr>
          <w:rFonts w:eastAsiaTheme="minorEastAsia"/>
          <w:sz w:val="24"/>
          <w:szCs w:val="24"/>
        </w:rPr>
      </w:pPr>
      <w:r w:rsidRPr="00C4027D">
        <w:rPr>
          <w:rFonts w:eastAsiaTheme="minorEastAsia"/>
          <w:sz w:val="24"/>
          <w:szCs w:val="24"/>
        </w:rPr>
        <w:t>Федеральный государственный горный надзор осуществляется посредством профила</w:t>
      </w:r>
      <w:r w:rsidRPr="00C4027D">
        <w:rPr>
          <w:rFonts w:eastAsiaTheme="minorEastAsia"/>
          <w:sz w:val="24"/>
          <w:szCs w:val="24"/>
        </w:rPr>
        <w:t>к</w:t>
      </w:r>
      <w:r w:rsidRPr="00C4027D">
        <w:rPr>
          <w:rFonts w:eastAsiaTheme="minorEastAsia"/>
          <w:sz w:val="24"/>
          <w:szCs w:val="24"/>
        </w:rPr>
        <w:t>тики нарушений обязательных требований, организации и проведения контрольных (надзо</w:t>
      </w:r>
      <w:r w:rsidRPr="00C4027D">
        <w:rPr>
          <w:rFonts w:eastAsiaTheme="minorEastAsia"/>
          <w:sz w:val="24"/>
          <w:szCs w:val="24"/>
        </w:rPr>
        <w:t>р</w:t>
      </w:r>
      <w:r w:rsidRPr="00C4027D">
        <w:rPr>
          <w:rFonts w:eastAsiaTheme="minorEastAsia"/>
          <w:sz w:val="24"/>
          <w:szCs w:val="24"/>
        </w:rPr>
        <w:t>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w:t>
      </w:r>
      <w:r w:rsidRPr="00C4027D">
        <w:rPr>
          <w:rFonts w:eastAsiaTheme="minorEastAsia"/>
          <w:sz w:val="24"/>
          <w:szCs w:val="24"/>
        </w:rPr>
        <w:t>я</w:t>
      </w:r>
      <w:r w:rsidRPr="00C4027D">
        <w:rPr>
          <w:rFonts w:eastAsiaTheme="minorEastAsia"/>
          <w:sz w:val="24"/>
          <w:szCs w:val="24"/>
        </w:rPr>
        <w:t>зательных требований.</w:t>
      </w:r>
    </w:p>
    <w:p w:rsidR="00A979A9" w:rsidRPr="00C4027D" w:rsidRDefault="00A979A9" w:rsidP="00D6170C">
      <w:pPr>
        <w:spacing w:line="276" w:lineRule="auto"/>
        <w:ind w:firstLine="709"/>
        <w:jc w:val="both"/>
        <w:rPr>
          <w:sz w:val="24"/>
          <w:szCs w:val="24"/>
        </w:rPr>
      </w:pPr>
      <w:r w:rsidRPr="00C4027D">
        <w:rPr>
          <w:sz w:val="24"/>
          <w:szCs w:val="24"/>
        </w:rPr>
        <w:t>За 6 месяцев 2023 года проведено 22 и</w:t>
      </w:r>
      <w:r w:rsidRPr="00C4027D">
        <w:rPr>
          <w:sz w:val="24"/>
          <w:szCs w:val="24"/>
          <w:lang w:eastAsia="en-US"/>
        </w:rPr>
        <w:t>нформирования поднадзорных объектов по вопр</w:t>
      </w:r>
      <w:r w:rsidRPr="00C4027D">
        <w:rPr>
          <w:sz w:val="24"/>
          <w:szCs w:val="24"/>
          <w:lang w:eastAsia="en-US"/>
        </w:rPr>
        <w:t>о</w:t>
      </w:r>
      <w:r w:rsidRPr="00C4027D">
        <w:rPr>
          <w:sz w:val="24"/>
          <w:szCs w:val="24"/>
          <w:lang w:eastAsia="en-US"/>
        </w:rPr>
        <w:t>сам соблюдения обязательных требований с использованием информационных технологий и научно-технических достижений, проведено 52 консультирование лиц эксплуатирующих об</w:t>
      </w:r>
      <w:r w:rsidRPr="00C4027D">
        <w:rPr>
          <w:sz w:val="24"/>
          <w:szCs w:val="24"/>
          <w:lang w:eastAsia="en-US"/>
        </w:rPr>
        <w:t>ъ</w:t>
      </w:r>
      <w:r w:rsidRPr="00C4027D">
        <w:rPr>
          <w:sz w:val="24"/>
          <w:szCs w:val="24"/>
          <w:lang w:eastAsia="en-US"/>
        </w:rPr>
        <w:t xml:space="preserve">екты недропользования. </w:t>
      </w:r>
    </w:p>
    <w:p w:rsidR="00A979A9" w:rsidRPr="00C4027D" w:rsidRDefault="00A979A9" w:rsidP="00D6170C">
      <w:pPr>
        <w:spacing w:line="276" w:lineRule="auto"/>
        <w:ind w:firstLine="709"/>
        <w:jc w:val="both"/>
        <w:rPr>
          <w:rFonts w:eastAsia="Calibri"/>
          <w:sz w:val="24"/>
          <w:szCs w:val="24"/>
        </w:rPr>
      </w:pPr>
      <w:r w:rsidRPr="00C4027D">
        <w:rPr>
          <w:rFonts w:eastAsia="Calibri"/>
          <w:sz w:val="24"/>
          <w:szCs w:val="24"/>
        </w:rPr>
        <w:t>Заявление от эксплуатирующих опасные производственные объекты организаций об оценке их добросовестности в Уральское управление Ростехнадзора  не поступало.</w:t>
      </w:r>
    </w:p>
    <w:p w:rsidR="00A979A9" w:rsidRPr="00C4027D" w:rsidRDefault="00A979A9" w:rsidP="00D6170C">
      <w:pPr>
        <w:spacing w:line="276" w:lineRule="auto"/>
        <w:ind w:firstLine="709"/>
        <w:jc w:val="both"/>
        <w:rPr>
          <w:rFonts w:eastAsia="Calibri"/>
          <w:sz w:val="24"/>
          <w:szCs w:val="24"/>
        </w:rPr>
      </w:pPr>
      <w:r w:rsidRPr="00C4027D">
        <w:rPr>
          <w:rFonts w:eastAsia="Calibri"/>
          <w:sz w:val="24"/>
          <w:szCs w:val="24"/>
        </w:rPr>
        <w:t>В отношении поднадзорных организаций направлено информационное письмо о всту</w:t>
      </w:r>
      <w:r w:rsidRPr="00C4027D">
        <w:rPr>
          <w:rFonts w:eastAsia="Calibri"/>
          <w:sz w:val="24"/>
          <w:szCs w:val="24"/>
        </w:rPr>
        <w:t>п</w:t>
      </w:r>
      <w:r w:rsidRPr="00C4027D">
        <w:rPr>
          <w:rFonts w:eastAsia="Calibri"/>
          <w:sz w:val="24"/>
          <w:szCs w:val="24"/>
        </w:rPr>
        <w:t>лении в силу приказа Ростехнадзора от 09 марта 2023 года № 103 «Об утверждении Руково</w:t>
      </w:r>
      <w:r w:rsidRPr="00C4027D">
        <w:rPr>
          <w:rFonts w:eastAsia="Calibri"/>
          <w:sz w:val="24"/>
          <w:szCs w:val="24"/>
        </w:rPr>
        <w:t>д</w:t>
      </w:r>
      <w:r w:rsidRPr="00C4027D">
        <w:rPr>
          <w:rFonts w:eastAsia="Calibri"/>
          <w:sz w:val="24"/>
          <w:szCs w:val="24"/>
        </w:rPr>
        <w:t>ства по безопасности «Методические рекомендации по разработке систем управления промы</w:t>
      </w:r>
      <w:r w:rsidRPr="00C4027D">
        <w:rPr>
          <w:rFonts w:eastAsia="Calibri"/>
          <w:sz w:val="24"/>
          <w:szCs w:val="24"/>
        </w:rPr>
        <w:t>ш</w:t>
      </w:r>
      <w:r w:rsidRPr="00C4027D">
        <w:rPr>
          <w:rFonts w:eastAsia="Calibri"/>
          <w:sz w:val="24"/>
          <w:szCs w:val="24"/>
        </w:rPr>
        <w:t>ленной безопасностью в организациях, эксплуатирующих опасные производственные объе</w:t>
      </w:r>
      <w:r w:rsidRPr="00C4027D">
        <w:rPr>
          <w:rFonts w:eastAsia="Calibri"/>
          <w:sz w:val="24"/>
          <w:szCs w:val="24"/>
        </w:rPr>
        <w:t>к</w:t>
      </w:r>
      <w:r w:rsidRPr="00C4027D">
        <w:rPr>
          <w:rFonts w:eastAsia="Calibri"/>
          <w:sz w:val="24"/>
          <w:szCs w:val="24"/>
        </w:rPr>
        <w:t>ты».</w:t>
      </w:r>
    </w:p>
    <w:p w:rsidR="00A979A9" w:rsidRPr="00C4027D" w:rsidRDefault="00A979A9" w:rsidP="00D6170C">
      <w:pPr>
        <w:spacing w:line="276" w:lineRule="auto"/>
        <w:ind w:firstLine="709"/>
        <w:jc w:val="both"/>
        <w:rPr>
          <w:b/>
          <w:sz w:val="24"/>
          <w:szCs w:val="24"/>
        </w:rPr>
      </w:pPr>
    </w:p>
    <w:p w:rsidR="00A979A9" w:rsidRPr="00C4027D" w:rsidRDefault="00A979A9" w:rsidP="00D6170C">
      <w:pPr>
        <w:spacing w:line="276" w:lineRule="auto"/>
        <w:ind w:firstLine="709"/>
        <w:jc w:val="both"/>
        <w:rPr>
          <w:rFonts w:eastAsia="Calibri"/>
          <w:sz w:val="24"/>
          <w:szCs w:val="24"/>
        </w:rPr>
      </w:pPr>
      <w:r w:rsidRPr="00C4027D">
        <w:rPr>
          <w:b/>
          <w:sz w:val="24"/>
          <w:szCs w:val="24"/>
        </w:rPr>
        <w:t>Выводы и предложения по результатам осуществления государственного контроля (надзора) и предложения по совершенствованию.</w:t>
      </w:r>
    </w:p>
    <w:p w:rsidR="00A979A9" w:rsidRPr="00C4027D" w:rsidRDefault="00A979A9" w:rsidP="00D6170C">
      <w:pPr>
        <w:spacing w:line="276" w:lineRule="auto"/>
        <w:ind w:firstLine="709"/>
        <w:jc w:val="both"/>
        <w:rPr>
          <w:rFonts w:eastAsia="Calibri"/>
          <w:sz w:val="24"/>
          <w:szCs w:val="24"/>
        </w:rPr>
      </w:pPr>
      <w:r w:rsidRPr="00C4027D">
        <w:rPr>
          <w:rFonts w:eastAsia="Calibri"/>
          <w:sz w:val="24"/>
          <w:szCs w:val="24"/>
        </w:rPr>
        <w:t>Основными причинами нарушения обязательных требований и (или) причинения вреда (ущерба) охраняемым законом ценностям являются:</w:t>
      </w:r>
    </w:p>
    <w:p w:rsidR="00A979A9" w:rsidRPr="00C4027D" w:rsidRDefault="00A979A9" w:rsidP="00D6170C">
      <w:pPr>
        <w:spacing w:line="276" w:lineRule="auto"/>
        <w:ind w:firstLine="709"/>
        <w:jc w:val="both"/>
        <w:rPr>
          <w:rFonts w:eastAsia="Calibri"/>
          <w:sz w:val="24"/>
          <w:szCs w:val="24"/>
        </w:rPr>
      </w:pPr>
      <w:r w:rsidRPr="00C4027D">
        <w:rPr>
          <w:rFonts w:eastAsia="Calibri"/>
          <w:sz w:val="24"/>
          <w:szCs w:val="24"/>
        </w:rPr>
        <w:t>- ослабление производственного контроля;</w:t>
      </w:r>
    </w:p>
    <w:p w:rsidR="00A979A9" w:rsidRPr="00C4027D" w:rsidRDefault="00A979A9" w:rsidP="00D6170C">
      <w:pPr>
        <w:spacing w:line="276" w:lineRule="auto"/>
        <w:ind w:firstLine="709"/>
        <w:jc w:val="both"/>
        <w:rPr>
          <w:rFonts w:eastAsia="Calibri"/>
          <w:sz w:val="24"/>
          <w:szCs w:val="24"/>
        </w:rPr>
      </w:pPr>
      <w:r w:rsidRPr="00C4027D">
        <w:rPr>
          <w:rFonts w:eastAsia="Calibri"/>
          <w:sz w:val="24"/>
          <w:szCs w:val="24"/>
        </w:rPr>
        <w:t xml:space="preserve">- снижение </w:t>
      </w:r>
      <w:proofErr w:type="gramStart"/>
      <w:r w:rsidRPr="00C4027D">
        <w:rPr>
          <w:rFonts w:eastAsia="Calibri"/>
          <w:sz w:val="24"/>
          <w:szCs w:val="24"/>
        </w:rPr>
        <w:t>контроля за</w:t>
      </w:r>
      <w:proofErr w:type="gramEnd"/>
      <w:r w:rsidRPr="00C4027D">
        <w:rPr>
          <w:rFonts w:eastAsia="Calibri"/>
          <w:sz w:val="24"/>
          <w:szCs w:val="24"/>
        </w:rPr>
        <w:t xml:space="preserve"> безопасными способами производства работ </w:t>
      </w:r>
      <w:r w:rsidRPr="00C4027D">
        <w:rPr>
          <w:rFonts w:eastAsia="Calibri"/>
          <w:sz w:val="24"/>
          <w:szCs w:val="24"/>
        </w:rPr>
        <w:br/>
        <w:t>со стороны должностных лиц;</w:t>
      </w:r>
    </w:p>
    <w:p w:rsidR="00A979A9" w:rsidRPr="00C4027D" w:rsidRDefault="00A979A9" w:rsidP="00D6170C">
      <w:pPr>
        <w:spacing w:line="276" w:lineRule="auto"/>
        <w:ind w:firstLine="709"/>
        <w:jc w:val="both"/>
        <w:rPr>
          <w:rFonts w:eastAsia="Calibri"/>
          <w:sz w:val="24"/>
          <w:szCs w:val="24"/>
        </w:rPr>
      </w:pPr>
      <w:r w:rsidRPr="00C4027D">
        <w:rPr>
          <w:rFonts w:eastAsia="Calibri"/>
          <w:sz w:val="24"/>
          <w:szCs w:val="24"/>
        </w:rPr>
        <w:t>- привлечение к работам на опасных производственных объектах персонала без соотве</w:t>
      </w:r>
      <w:r w:rsidRPr="00C4027D">
        <w:rPr>
          <w:rFonts w:eastAsia="Calibri"/>
          <w:sz w:val="24"/>
          <w:szCs w:val="24"/>
        </w:rPr>
        <w:t>т</w:t>
      </w:r>
      <w:r w:rsidRPr="00C4027D">
        <w:rPr>
          <w:rFonts w:eastAsia="Calibri"/>
          <w:sz w:val="24"/>
          <w:szCs w:val="24"/>
        </w:rPr>
        <w:t>ствующей квалификации;</w:t>
      </w:r>
    </w:p>
    <w:p w:rsidR="00A979A9" w:rsidRPr="00C4027D" w:rsidRDefault="00A979A9" w:rsidP="00D6170C">
      <w:pPr>
        <w:spacing w:line="276" w:lineRule="auto"/>
        <w:ind w:firstLine="709"/>
        <w:jc w:val="both"/>
        <w:rPr>
          <w:rFonts w:eastAsia="Calibri"/>
          <w:sz w:val="24"/>
          <w:szCs w:val="24"/>
        </w:rPr>
      </w:pPr>
      <w:r w:rsidRPr="00C4027D">
        <w:rPr>
          <w:rFonts w:eastAsia="Calibri"/>
          <w:sz w:val="24"/>
          <w:szCs w:val="24"/>
        </w:rPr>
        <w:t>- несоблюдение сроков диагностирования технических устройств, зданий и сооружений.</w:t>
      </w:r>
    </w:p>
    <w:p w:rsidR="00A979A9" w:rsidRPr="00C4027D" w:rsidRDefault="00A979A9" w:rsidP="00D6170C">
      <w:pPr>
        <w:spacing w:line="276" w:lineRule="auto"/>
        <w:ind w:firstLine="709"/>
        <w:jc w:val="both"/>
        <w:rPr>
          <w:sz w:val="24"/>
          <w:szCs w:val="24"/>
        </w:rPr>
      </w:pPr>
      <w:r w:rsidRPr="00C4027D">
        <w:rPr>
          <w:sz w:val="24"/>
          <w:szCs w:val="24"/>
        </w:rPr>
        <w:lastRenderedPageBreak/>
        <w:t>В целях обеспечения государственного надзора и контроля соблюдения требований пр</w:t>
      </w:r>
      <w:r w:rsidRPr="00C4027D">
        <w:rPr>
          <w:sz w:val="24"/>
          <w:szCs w:val="24"/>
        </w:rPr>
        <w:t>о</w:t>
      </w:r>
      <w:r w:rsidRPr="00C4027D">
        <w:rPr>
          <w:sz w:val="24"/>
          <w:szCs w:val="24"/>
        </w:rPr>
        <w:t>мышленной безопасности, повышения эффективности работы необходимо:</w:t>
      </w:r>
    </w:p>
    <w:p w:rsidR="00A979A9" w:rsidRPr="00C4027D" w:rsidRDefault="00A979A9" w:rsidP="002D0C42">
      <w:pPr>
        <w:numPr>
          <w:ilvl w:val="0"/>
          <w:numId w:val="16"/>
        </w:numPr>
        <w:spacing w:line="276" w:lineRule="auto"/>
        <w:ind w:left="0" w:firstLine="709"/>
        <w:jc w:val="both"/>
        <w:rPr>
          <w:sz w:val="24"/>
          <w:szCs w:val="24"/>
        </w:rPr>
      </w:pPr>
      <w:r w:rsidRPr="00C4027D">
        <w:rPr>
          <w:sz w:val="24"/>
          <w:szCs w:val="24"/>
        </w:rPr>
        <w:t>Обеспечить полное и своевременное выполнение плановых работ в установле</w:t>
      </w:r>
      <w:r w:rsidRPr="00C4027D">
        <w:rPr>
          <w:sz w:val="24"/>
          <w:szCs w:val="24"/>
        </w:rPr>
        <w:t>н</w:t>
      </w:r>
      <w:r w:rsidRPr="00C4027D">
        <w:rPr>
          <w:sz w:val="24"/>
          <w:szCs w:val="24"/>
        </w:rPr>
        <w:t xml:space="preserve">ные сроки.  </w:t>
      </w:r>
    </w:p>
    <w:p w:rsidR="00A979A9" w:rsidRPr="00C4027D" w:rsidRDefault="00A979A9" w:rsidP="002D0C42">
      <w:pPr>
        <w:numPr>
          <w:ilvl w:val="0"/>
          <w:numId w:val="16"/>
        </w:numPr>
        <w:spacing w:line="276" w:lineRule="auto"/>
        <w:ind w:left="0" w:firstLine="709"/>
        <w:jc w:val="both"/>
        <w:rPr>
          <w:sz w:val="24"/>
          <w:szCs w:val="24"/>
        </w:rPr>
      </w:pPr>
      <w:r w:rsidRPr="00C4027D">
        <w:rPr>
          <w:sz w:val="24"/>
          <w:szCs w:val="24"/>
        </w:rPr>
        <w:t xml:space="preserve">Усилить  </w:t>
      </w:r>
      <w:proofErr w:type="gramStart"/>
      <w:r w:rsidRPr="00C4027D">
        <w:rPr>
          <w:sz w:val="24"/>
          <w:szCs w:val="24"/>
        </w:rPr>
        <w:t>контроль за</w:t>
      </w:r>
      <w:proofErr w:type="gramEnd"/>
      <w:r w:rsidRPr="00C4027D">
        <w:rPr>
          <w:sz w:val="24"/>
          <w:szCs w:val="24"/>
        </w:rPr>
        <w:t xml:space="preserve"> функционированием систем управления промышленной безопасностью на предприятиях, эксплуатирующих объекты 1-2 класса опасности.</w:t>
      </w:r>
    </w:p>
    <w:p w:rsidR="00A979A9" w:rsidRPr="00C4027D" w:rsidRDefault="00A979A9" w:rsidP="002D0C42">
      <w:pPr>
        <w:numPr>
          <w:ilvl w:val="0"/>
          <w:numId w:val="16"/>
        </w:numPr>
        <w:spacing w:line="276" w:lineRule="auto"/>
        <w:ind w:left="0" w:firstLine="709"/>
        <w:jc w:val="both"/>
        <w:rPr>
          <w:sz w:val="24"/>
          <w:szCs w:val="24"/>
        </w:rPr>
      </w:pPr>
      <w:r w:rsidRPr="00C4027D">
        <w:rPr>
          <w:sz w:val="24"/>
          <w:szCs w:val="24"/>
        </w:rPr>
        <w:t>Обеспечить эффективный постоянный  государственный надзор на объектах 1 класса опасности.</w:t>
      </w:r>
    </w:p>
    <w:p w:rsidR="00A979A9" w:rsidRPr="00C4027D" w:rsidRDefault="00A979A9" w:rsidP="002D0C42">
      <w:pPr>
        <w:numPr>
          <w:ilvl w:val="0"/>
          <w:numId w:val="16"/>
        </w:numPr>
        <w:spacing w:line="276" w:lineRule="auto"/>
        <w:ind w:left="0" w:firstLine="709"/>
        <w:jc w:val="both"/>
        <w:rPr>
          <w:sz w:val="24"/>
          <w:szCs w:val="24"/>
        </w:rPr>
      </w:pPr>
      <w:r w:rsidRPr="00C4027D">
        <w:rPr>
          <w:sz w:val="24"/>
          <w:szCs w:val="24"/>
        </w:rPr>
        <w:t xml:space="preserve">Обеспечить </w:t>
      </w:r>
      <w:proofErr w:type="gramStart"/>
      <w:r w:rsidRPr="00C4027D">
        <w:rPr>
          <w:sz w:val="24"/>
          <w:szCs w:val="24"/>
        </w:rPr>
        <w:t>контроль за</w:t>
      </w:r>
      <w:proofErr w:type="gramEnd"/>
      <w:r w:rsidRPr="00C4027D">
        <w:rPr>
          <w:sz w:val="24"/>
          <w:szCs w:val="24"/>
        </w:rPr>
        <w:t xml:space="preserve"> функционированием на подземных горных работах с</w:t>
      </w:r>
      <w:r w:rsidRPr="00C4027D">
        <w:rPr>
          <w:sz w:val="24"/>
          <w:szCs w:val="24"/>
        </w:rPr>
        <w:t>и</w:t>
      </w:r>
      <w:r w:rsidRPr="00C4027D">
        <w:rPr>
          <w:sz w:val="24"/>
          <w:szCs w:val="24"/>
        </w:rPr>
        <w:t>стем позиционирования работников, позволяющей контролировать их местоположение, с выв</w:t>
      </w:r>
      <w:r w:rsidRPr="00C4027D">
        <w:rPr>
          <w:sz w:val="24"/>
          <w:szCs w:val="24"/>
        </w:rPr>
        <w:t>о</w:t>
      </w:r>
      <w:r w:rsidRPr="00C4027D">
        <w:rPr>
          <w:sz w:val="24"/>
          <w:szCs w:val="24"/>
        </w:rPr>
        <w:t>дом информации диспетчеру шахты.</w:t>
      </w:r>
    </w:p>
    <w:p w:rsidR="00D6170C" w:rsidRPr="00C4027D" w:rsidRDefault="00A979A9" w:rsidP="002D0C42">
      <w:pPr>
        <w:numPr>
          <w:ilvl w:val="0"/>
          <w:numId w:val="16"/>
        </w:numPr>
        <w:spacing w:line="276" w:lineRule="auto"/>
        <w:ind w:left="0" w:firstLine="709"/>
        <w:jc w:val="both"/>
        <w:rPr>
          <w:sz w:val="24"/>
          <w:szCs w:val="24"/>
        </w:rPr>
      </w:pPr>
      <w:r w:rsidRPr="00C4027D">
        <w:rPr>
          <w:noProof/>
          <w:sz w:val="24"/>
          <w:szCs w:val="24"/>
        </w:rPr>
        <w:t>Усилить ответственность руководителей предприятий за эффективное функционирование служб производственного контроля предприятий в полном соответсвии с установленными требованиями.</w:t>
      </w:r>
    </w:p>
    <w:p w:rsidR="00D6170C" w:rsidRPr="00C4027D" w:rsidRDefault="00D6170C" w:rsidP="00D6170C">
      <w:pPr>
        <w:spacing w:line="276" w:lineRule="auto"/>
        <w:ind w:firstLine="709"/>
        <w:jc w:val="both"/>
        <w:rPr>
          <w:sz w:val="24"/>
          <w:szCs w:val="24"/>
        </w:rPr>
      </w:pPr>
    </w:p>
    <w:p w:rsidR="008D20B3" w:rsidRPr="00C4027D" w:rsidRDefault="008D20B3" w:rsidP="00D6170C">
      <w:pPr>
        <w:spacing w:line="276" w:lineRule="auto"/>
        <w:ind w:firstLine="709"/>
        <w:jc w:val="both"/>
        <w:rPr>
          <w:sz w:val="24"/>
          <w:szCs w:val="24"/>
        </w:rPr>
      </w:pPr>
      <w:r w:rsidRPr="00C4027D">
        <w:rPr>
          <w:b/>
          <w:sz w:val="24"/>
          <w:szCs w:val="24"/>
        </w:rPr>
        <w:t>Свердловская область</w:t>
      </w:r>
    </w:p>
    <w:p w:rsidR="00A979A9" w:rsidRPr="00C4027D" w:rsidRDefault="00A979A9" w:rsidP="00D6170C">
      <w:pPr>
        <w:tabs>
          <w:tab w:val="left" w:pos="540"/>
        </w:tabs>
        <w:spacing w:line="276" w:lineRule="auto"/>
        <w:ind w:firstLine="709"/>
        <w:jc w:val="both"/>
        <w:rPr>
          <w:sz w:val="24"/>
          <w:szCs w:val="24"/>
        </w:rPr>
      </w:pPr>
      <w:r w:rsidRPr="00C4027D">
        <w:rPr>
          <w:sz w:val="24"/>
          <w:szCs w:val="24"/>
        </w:rPr>
        <w:t>По состоянию на 30.06.2023 количество поднадзорных опасных производственных об</w:t>
      </w:r>
      <w:r w:rsidRPr="00C4027D">
        <w:rPr>
          <w:sz w:val="24"/>
          <w:szCs w:val="24"/>
        </w:rPr>
        <w:t>ъ</w:t>
      </w:r>
      <w:r w:rsidRPr="00C4027D">
        <w:rPr>
          <w:sz w:val="24"/>
          <w:szCs w:val="24"/>
        </w:rPr>
        <w:t>ектов  горнорудной и нерудной промышленности на территории Свердловской области сост</w:t>
      </w:r>
      <w:r w:rsidRPr="00C4027D">
        <w:rPr>
          <w:sz w:val="24"/>
          <w:szCs w:val="24"/>
        </w:rPr>
        <w:t>а</w:t>
      </w:r>
      <w:r w:rsidRPr="00C4027D">
        <w:rPr>
          <w:sz w:val="24"/>
          <w:szCs w:val="24"/>
        </w:rPr>
        <w:t>вило 183, из числа поднадзорных объектов 9 отнесены к первому классу опасности,  – 30 ко второму.</w:t>
      </w:r>
    </w:p>
    <w:p w:rsidR="00A979A9" w:rsidRPr="00C4027D" w:rsidRDefault="00A979A9" w:rsidP="00D6170C">
      <w:pPr>
        <w:tabs>
          <w:tab w:val="left" w:pos="540"/>
        </w:tabs>
        <w:spacing w:line="276" w:lineRule="auto"/>
        <w:ind w:firstLine="709"/>
        <w:jc w:val="both"/>
        <w:rPr>
          <w:sz w:val="24"/>
          <w:szCs w:val="24"/>
        </w:rPr>
      </w:pPr>
      <w:r w:rsidRPr="00C4027D">
        <w:rPr>
          <w:sz w:val="24"/>
          <w:szCs w:val="24"/>
        </w:rPr>
        <w:t>На территории Свердловской области под надзором находится 9 подземных рудников, 141 карьер, 15 обогатительных, агломерационных и дробильно-сортировочных фабрик.  Чи</w:t>
      </w:r>
      <w:r w:rsidRPr="00C4027D">
        <w:rPr>
          <w:sz w:val="24"/>
          <w:szCs w:val="24"/>
        </w:rPr>
        <w:t>с</w:t>
      </w:r>
      <w:r w:rsidRPr="00C4027D">
        <w:rPr>
          <w:sz w:val="24"/>
          <w:szCs w:val="24"/>
        </w:rPr>
        <w:t>ленность работников, занятых на эксплуатации опасных производственных объектов горнору</w:t>
      </w:r>
      <w:r w:rsidRPr="00C4027D">
        <w:rPr>
          <w:sz w:val="24"/>
          <w:szCs w:val="24"/>
        </w:rPr>
        <w:t>д</w:t>
      </w:r>
      <w:r w:rsidRPr="00C4027D">
        <w:rPr>
          <w:sz w:val="24"/>
          <w:szCs w:val="24"/>
        </w:rPr>
        <w:t>ной и нерудной промышленности на территории Свердловской области  составляет 11762  ч</w:t>
      </w:r>
      <w:r w:rsidRPr="00C4027D">
        <w:rPr>
          <w:sz w:val="24"/>
          <w:szCs w:val="24"/>
        </w:rPr>
        <w:t>е</w:t>
      </w:r>
      <w:r w:rsidRPr="00C4027D">
        <w:rPr>
          <w:sz w:val="24"/>
          <w:szCs w:val="24"/>
        </w:rPr>
        <w:t>ловек.</w:t>
      </w:r>
    </w:p>
    <w:p w:rsidR="00A979A9" w:rsidRPr="00C4027D" w:rsidRDefault="00A979A9" w:rsidP="00D6170C">
      <w:pPr>
        <w:tabs>
          <w:tab w:val="left" w:pos="540"/>
        </w:tabs>
        <w:spacing w:line="276" w:lineRule="auto"/>
        <w:ind w:firstLine="709"/>
        <w:jc w:val="both"/>
        <w:rPr>
          <w:sz w:val="24"/>
          <w:szCs w:val="24"/>
        </w:rPr>
      </w:pPr>
      <w:r w:rsidRPr="00C4027D">
        <w:rPr>
          <w:sz w:val="24"/>
          <w:szCs w:val="24"/>
        </w:rPr>
        <w:t>Объем добычи горной массы  составил: по Управлению – 58886,07 тыс. м</w:t>
      </w:r>
      <w:r w:rsidRPr="00C4027D">
        <w:rPr>
          <w:sz w:val="24"/>
          <w:szCs w:val="24"/>
          <w:vertAlign w:val="superscript"/>
        </w:rPr>
        <w:t>3</w:t>
      </w:r>
      <w:r w:rsidRPr="00C4027D">
        <w:rPr>
          <w:sz w:val="24"/>
          <w:szCs w:val="24"/>
        </w:rPr>
        <w:t>.</w:t>
      </w:r>
    </w:p>
    <w:p w:rsidR="00A979A9" w:rsidRPr="00C4027D" w:rsidRDefault="00A979A9" w:rsidP="00D6170C">
      <w:pPr>
        <w:spacing w:line="276" w:lineRule="auto"/>
        <w:ind w:firstLine="709"/>
        <w:jc w:val="both"/>
        <w:rPr>
          <w:sz w:val="24"/>
          <w:szCs w:val="24"/>
        </w:rPr>
      </w:pPr>
      <w:r w:rsidRPr="00C4027D">
        <w:rPr>
          <w:sz w:val="24"/>
          <w:szCs w:val="24"/>
        </w:rPr>
        <w:t>По состоянию на 30.06.2023 года штатная численность  состава горнорудной отрасли надзора составляет 14 человека, фактическая – 11 человек, входящих в состав Межрегионал</w:t>
      </w:r>
      <w:r w:rsidRPr="00C4027D">
        <w:rPr>
          <w:sz w:val="24"/>
          <w:szCs w:val="24"/>
        </w:rPr>
        <w:t>ь</w:t>
      </w:r>
      <w:r w:rsidRPr="00C4027D">
        <w:rPr>
          <w:sz w:val="24"/>
          <w:szCs w:val="24"/>
        </w:rPr>
        <w:t xml:space="preserve">ного отдела горного надзора. </w:t>
      </w:r>
    </w:p>
    <w:p w:rsidR="00D6170C" w:rsidRPr="00C4027D" w:rsidRDefault="00A979A9" w:rsidP="00056BE0">
      <w:pPr>
        <w:spacing w:line="276" w:lineRule="auto"/>
        <w:ind w:firstLine="709"/>
        <w:jc w:val="both"/>
        <w:rPr>
          <w:sz w:val="24"/>
          <w:szCs w:val="24"/>
        </w:rPr>
      </w:pPr>
      <w:r w:rsidRPr="00C4027D">
        <w:rPr>
          <w:sz w:val="24"/>
          <w:szCs w:val="24"/>
        </w:rPr>
        <w:t>За 6 месяцев   2023 года инспекторским составом проведено:  10 плановых проверок и 132 мероприятий проведенных в рамках режима постоянного государственного надзора, 1 вн</w:t>
      </w:r>
      <w:r w:rsidRPr="00C4027D">
        <w:rPr>
          <w:sz w:val="24"/>
          <w:szCs w:val="24"/>
        </w:rPr>
        <w:t>е</w:t>
      </w:r>
      <w:r w:rsidRPr="00C4027D">
        <w:rPr>
          <w:sz w:val="24"/>
          <w:szCs w:val="24"/>
        </w:rPr>
        <w:t>плановая проверка по выявлению соответствия объекта контроля параметрам, утверждённым индикаторами риска нарушения обязательных требований. Выявлено 339 нарушения требов</w:t>
      </w:r>
      <w:r w:rsidRPr="00C4027D">
        <w:rPr>
          <w:sz w:val="24"/>
          <w:szCs w:val="24"/>
        </w:rPr>
        <w:t>а</w:t>
      </w:r>
      <w:r w:rsidRPr="00C4027D">
        <w:rPr>
          <w:sz w:val="24"/>
          <w:szCs w:val="24"/>
        </w:rPr>
        <w:t>ний промышленной безопасности при эксплуатации опасных производственных объектов, в том числе 259 в рамках постоянного государственного  надзора. По итогам проверок   общее количество административных наказаний составило 12, привлечено к административной отве</w:t>
      </w:r>
      <w:r w:rsidRPr="00C4027D">
        <w:rPr>
          <w:sz w:val="24"/>
          <w:szCs w:val="24"/>
        </w:rPr>
        <w:t>т</w:t>
      </w:r>
      <w:r w:rsidRPr="00C4027D">
        <w:rPr>
          <w:sz w:val="24"/>
          <w:szCs w:val="24"/>
        </w:rPr>
        <w:t>ственности 5 должностных лиц,  на общую сумму 100 тыс. руб. и 5 юридических лиц, на общую сумму 1000 тыс. руб.</w:t>
      </w:r>
    </w:p>
    <w:p w:rsidR="00D6170C" w:rsidRPr="00C4027D" w:rsidRDefault="00A979A9" w:rsidP="00D6170C">
      <w:pPr>
        <w:spacing w:line="276" w:lineRule="auto"/>
        <w:ind w:firstLine="709"/>
        <w:jc w:val="both"/>
        <w:rPr>
          <w:sz w:val="24"/>
          <w:szCs w:val="24"/>
        </w:rPr>
      </w:pPr>
      <w:r w:rsidRPr="00C4027D">
        <w:rPr>
          <w:b/>
          <w:sz w:val="24"/>
          <w:szCs w:val="24"/>
        </w:rPr>
        <w:t>Челябинская область:</w:t>
      </w:r>
    </w:p>
    <w:p w:rsidR="00D6170C" w:rsidRPr="00C4027D" w:rsidRDefault="00A979A9" w:rsidP="00D6170C">
      <w:pPr>
        <w:spacing w:line="276" w:lineRule="auto"/>
        <w:ind w:firstLine="709"/>
        <w:jc w:val="both"/>
        <w:rPr>
          <w:sz w:val="24"/>
          <w:szCs w:val="24"/>
        </w:rPr>
      </w:pPr>
      <w:r w:rsidRPr="00C4027D">
        <w:rPr>
          <w:sz w:val="24"/>
          <w:szCs w:val="24"/>
        </w:rPr>
        <w:t>По состоянию на 30.06.2023 количество поднадзорных опасных производственных об</w:t>
      </w:r>
      <w:r w:rsidRPr="00C4027D">
        <w:rPr>
          <w:sz w:val="24"/>
          <w:szCs w:val="24"/>
        </w:rPr>
        <w:t>ъ</w:t>
      </w:r>
      <w:r w:rsidRPr="00C4027D">
        <w:rPr>
          <w:sz w:val="24"/>
          <w:szCs w:val="24"/>
        </w:rPr>
        <w:t>ектов  горнорудной и нерудной промышленности на территории Челябинской области  сост</w:t>
      </w:r>
      <w:r w:rsidRPr="00C4027D">
        <w:rPr>
          <w:sz w:val="24"/>
          <w:szCs w:val="24"/>
        </w:rPr>
        <w:t>а</w:t>
      </w:r>
      <w:r w:rsidRPr="00C4027D">
        <w:rPr>
          <w:sz w:val="24"/>
          <w:szCs w:val="24"/>
        </w:rPr>
        <w:t>вило 164, из числа поднадзорных объектов 7 отнесены к первому классу опасности,  – 24 ко второму.</w:t>
      </w:r>
    </w:p>
    <w:p w:rsidR="00A979A9" w:rsidRPr="00C4027D" w:rsidRDefault="00A979A9" w:rsidP="00D6170C">
      <w:pPr>
        <w:spacing w:line="276" w:lineRule="auto"/>
        <w:ind w:firstLine="709"/>
        <w:jc w:val="both"/>
        <w:rPr>
          <w:sz w:val="24"/>
          <w:szCs w:val="24"/>
        </w:rPr>
      </w:pPr>
      <w:r w:rsidRPr="00C4027D">
        <w:rPr>
          <w:sz w:val="24"/>
          <w:szCs w:val="24"/>
        </w:rPr>
        <w:t>На территории Челябинской области под надзором находится 9 подземных рудников, 161 карьер, 16 обогатительных, агломерационных и дробильно-сортировочных фабрик, 1 об</w:t>
      </w:r>
      <w:r w:rsidRPr="00C4027D">
        <w:rPr>
          <w:sz w:val="24"/>
          <w:szCs w:val="24"/>
        </w:rPr>
        <w:t>ъ</w:t>
      </w:r>
      <w:r w:rsidRPr="00C4027D">
        <w:rPr>
          <w:sz w:val="24"/>
          <w:szCs w:val="24"/>
        </w:rPr>
        <w:t xml:space="preserve">ект подземного строительства.  Численность работников, занятых на эксплуатации опасных </w:t>
      </w:r>
      <w:r w:rsidRPr="00C4027D">
        <w:rPr>
          <w:sz w:val="24"/>
          <w:szCs w:val="24"/>
        </w:rPr>
        <w:lastRenderedPageBreak/>
        <w:t>производственных объектов горнорудной и нерудной промышленности на территории Чел</w:t>
      </w:r>
      <w:r w:rsidRPr="00C4027D">
        <w:rPr>
          <w:sz w:val="24"/>
          <w:szCs w:val="24"/>
        </w:rPr>
        <w:t>я</w:t>
      </w:r>
      <w:r w:rsidRPr="00C4027D">
        <w:rPr>
          <w:sz w:val="24"/>
          <w:szCs w:val="24"/>
        </w:rPr>
        <w:t>бинской области  составляет 11861  человек.</w:t>
      </w:r>
    </w:p>
    <w:p w:rsidR="00A979A9" w:rsidRPr="00C4027D" w:rsidRDefault="00A979A9" w:rsidP="00D6170C">
      <w:pPr>
        <w:tabs>
          <w:tab w:val="left" w:pos="540"/>
        </w:tabs>
        <w:spacing w:line="276" w:lineRule="auto"/>
        <w:ind w:firstLine="709"/>
        <w:jc w:val="both"/>
        <w:rPr>
          <w:sz w:val="24"/>
          <w:szCs w:val="24"/>
        </w:rPr>
      </w:pPr>
      <w:r w:rsidRPr="00C4027D">
        <w:rPr>
          <w:sz w:val="24"/>
          <w:szCs w:val="24"/>
        </w:rPr>
        <w:t>Объем добычи горной массы  составил: по Челябинской области – 94200,0 тыс. м</w:t>
      </w:r>
      <w:r w:rsidRPr="00C4027D">
        <w:rPr>
          <w:sz w:val="24"/>
          <w:szCs w:val="24"/>
          <w:vertAlign w:val="superscript"/>
        </w:rPr>
        <w:t>3</w:t>
      </w:r>
      <w:r w:rsidRPr="00C4027D">
        <w:rPr>
          <w:sz w:val="24"/>
          <w:szCs w:val="24"/>
        </w:rPr>
        <w:t>.</w:t>
      </w:r>
    </w:p>
    <w:p w:rsidR="00A979A9" w:rsidRPr="00C4027D" w:rsidRDefault="00A979A9" w:rsidP="00D6170C">
      <w:pPr>
        <w:spacing w:line="276" w:lineRule="auto"/>
        <w:ind w:firstLine="709"/>
        <w:jc w:val="both"/>
        <w:rPr>
          <w:sz w:val="24"/>
          <w:szCs w:val="24"/>
        </w:rPr>
      </w:pPr>
      <w:r w:rsidRPr="00C4027D">
        <w:rPr>
          <w:sz w:val="24"/>
          <w:szCs w:val="24"/>
        </w:rPr>
        <w:t>По состоянию на 30.06.2023 года штатная численность  состава горнорудной отрасли надзора составляет 10 человек, фактическая – 10 человек, входящих в состав Межрегиональн</w:t>
      </w:r>
      <w:r w:rsidRPr="00C4027D">
        <w:rPr>
          <w:sz w:val="24"/>
          <w:szCs w:val="24"/>
        </w:rPr>
        <w:t>о</w:t>
      </w:r>
      <w:r w:rsidRPr="00C4027D">
        <w:rPr>
          <w:sz w:val="24"/>
          <w:szCs w:val="24"/>
        </w:rPr>
        <w:t xml:space="preserve">го отдела горного надзора. </w:t>
      </w:r>
    </w:p>
    <w:p w:rsidR="00A979A9" w:rsidRPr="00C4027D" w:rsidRDefault="00A979A9" w:rsidP="00056BE0">
      <w:pPr>
        <w:spacing w:line="276" w:lineRule="auto"/>
        <w:ind w:firstLine="709"/>
        <w:jc w:val="both"/>
        <w:rPr>
          <w:sz w:val="24"/>
          <w:szCs w:val="24"/>
        </w:rPr>
      </w:pPr>
      <w:r w:rsidRPr="00C4027D">
        <w:rPr>
          <w:sz w:val="24"/>
          <w:szCs w:val="24"/>
        </w:rPr>
        <w:t>За 6 месяцев   2023 года инспекторским составом проведено:  7 плановых проверок и 133 мероприятия проведенных в рамках режима постоянного государственного надзора. Выявлено 577 нарушений требований промышленной безопасности при эксплуатации опасных произво</w:t>
      </w:r>
      <w:r w:rsidRPr="00C4027D">
        <w:rPr>
          <w:sz w:val="24"/>
          <w:szCs w:val="24"/>
        </w:rPr>
        <w:t>д</w:t>
      </w:r>
      <w:r w:rsidRPr="00C4027D">
        <w:rPr>
          <w:sz w:val="24"/>
          <w:szCs w:val="24"/>
        </w:rPr>
        <w:t xml:space="preserve">ственных объектов, в том числе 498 в рамках постоянного государственного  надзора. </w:t>
      </w:r>
      <w:proofErr w:type="gramStart"/>
      <w:r w:rsidRPr="00C4027D">
        <w:rPr>
          <w:sz w:val="24"/>
          <w:szCs w:val="24"/>
        </w:rPr>
        <w:t>По ит</w:t>
      </w:r>
      <w:r w:rsidRPr="00C4027D">
        <w:rPr>
          <w:sz w:val="24"/>
          <w:szCs w:val="24"/>
        </w:rPr>
        <w:t>о</w:t>
      </w:r>
      <w:r w:rsidRPr="00C4027D">
        <w:rPr>
          <w:sz w:val="24"/>
          <w:szCs w:val="24"/>
        </w:rPr>
        <w:t>гам проверок   общее количество административных наказаний составило 57, привлечено к а</w:t>
      </w:r>
      <w:r w:rsidRPr="00C4027D">
        <w:rPr>
          <w:sz w:val="24"/>
          <w:szCs w:val="24"/>
        </w:rPr>
        <w:t>д</w:t>
      </w:r>
      <w:r w:rsidRPr="00C4027D">
        <w:rPr>
          <w:sz w:val="24"/>
          <w:szCs w:val="24"/>
        </w:rPr>
        <w:t>министративной ответственности 46 должностных лиц,  на общую сумму 950 тыс. руб. и 5 юридических лиц, на общую сумму 800 тыс. руб. За грубые нарушения требований промы</w:t>
      </w:r>
      <w:r w:rsidRPr="00C4027D">
        <w:rPr>
          <w:sz w:val="24"/>
          <w:szCs w:val="24"/>
        </w:rPr>
        <w:t>ш</w:t>
      </w:r>
      <w:r w:rsidRPr="00C4027D">
        <w:rPr>
          <w:sz w:val="24"/>
          <w:szCs w:val="24"/>
        </w:rPr>
        <w:t>ленной безопасности произведено 2 временных запрета деятельности и 2 административные приостановки деятельности по решению суда.</w:t>
      </w:r>
      <w:proofErr w:type="gramEnd"/>
    </w:p>
    <w:p w:rsidR="00A979A9" w:rsidRPr="00C4027D" w:rsidRDefault="00A979A9" w:rsidP="00D6170C">
      <w:pPr>
        <w:spacing w:line="276" w:lineRule="auto"/>
        <w:ind w:firstLine="709"/>
        <w:jc w:val="both"/>
        <w:rPr>
          <w:b/>
          <w:sz w:val="24"/>
          <w:szCs w:val="24"/>
        </w:rPr>
      </w:pPr>
      <w:r w:rsidRPr="00C4027D">
        <w:rPr>
          <w:b/>
          <w:sz w:val="24"/>
          <w:szCs w:val="24"/>
        </w:rPr>
        <w:t>Курганская область:</w:t>
      </w:r>
    </w:p>
    <w:p w:rsidR="00A979A9" w:rsidRPr="00C4027D" w:rsidRDefault="00A979A9" w:rsidP="00D6170C">
      <w:pPr>
        <w:tabs>
          <w:tab w:val="left" w:pos="540"/>
        </w:tabs>
        <w:spacing w:line="276" w:lineRule="auto"/>
        <w:ind w:firstLine="709"/>
        <w:jc w:val="both"/>
        <w:rPr>
          <w:sz w:val="24"/>
          <w:szCs w:val="24"/>
        </w:rPr>
      </w:pPr>
      <w:r w:rsidRPr="00C4027D">
        <w:rPr>
          <w:sz w:val="24"/>
          <w:szCs w:val="24"/>
        </w:rPr>
        <w:t>По состоянию на 30.06.2023 количество поднадзорных опасных производственных об</w:t>
      </w:r>
      <w:r w:rsidRPr="00C4027D">
        <w:rPr>
          <w:sz w:val="24"/>
          <w:szCs w:val="24"/>
        </w:rPr>
        <w:t>ъ</w:t>
      </w:r>
      <w:r w:rsidRPr="00C4027D">
        <w:rPr>
          <w:sz w:val="24"/>
          <w:szCs w:val="24"/>
        </w:rPr>
        <w:t xml:space="preserve">ектов  горнорудной и нерудной промышленности на территории Курганской область  составило 5, из них: 3 – отнесенных  к объектам </w:t>
      </w:r>
      <w:r w:rsidRPr="00C4027D">
        <w:rPr>
          <w:sz w:val="24"/>
          <w:szCs w:val="24"/>
          <w:lang w:val="en-US"/>
        </w:rPr>
        <w:t>III</w:t>
      </w:r>
      <w:r w:rsidRPr="00C4027D">
        <w:rPr>
          <w:sz w:val="24"/>
          <w:szCs w:val="24"/>
        </w:rPr>
        <w:t xml:space="preserve"> класса опасности, 2 объекта относиться к </w:t>
      </w:r>
      <w:r w:rsidRPr="00C4027D">
        <w:rPr>
          <w:sz w:val="24"/>
          <w:szCs w:val="24"/>
          <w:lang w:val="en-US"/>
        </w:rPr>
        <w:t>IV</w:t>
      </w:r>
      <w:r w:rsidRPr="00C4027D">
        <w:rPr>
          <w:sz w:val="24"/>
          <w:szCs w:val="24"/>
        </w:rPr>
        <w:t xml:space="preserve"> классу ответственности.</w:t>
      </w:r>
    </w:p>
    <w:p w:rsidR="00A979A9" w:rsidRPr="00C4027D" w:rsidRDefault="00A979A9" w:rsidP="00D6170C">
      <w:pPr>
        <w:tabs>
          <w:tab w:val="left" w:pos="540"/>
        </w:tabs>
        <w:spacing w:line="276" w:lineRule="auto"/>
        <w:ind w:firstLine="709"/>
        <w:jc w:val="both"/>
        <w:rPr>
          <w:sz w:val="24"/>
          <w:szCs w:val="24"/>
        </w:rPr>
      </w:pPr>
      <w:r w:rsidRPr="00C4027D">
        <w:rPr>
          <w:sz w:val="24"/>
          <w:szCs w:val="24"/>
        </w:rPr>
        <w:t>На территории Курганской области под надзором находится 3 карьера, 2 обогатител</w:t>
      </w:r>
      <w:r w:rsidRPr="00C4027D">
        <w:rPr>
          <w:sz w:val="24"/>
          <w:szCs w:val="24"/>
        </w:rPr>
        <w:t>ь</w:t>
      </w:r>
      <w:r w:rsidRPr="00C4027D">
        <w:rPr>
          <w:sz w:val="24"/>
          <w:szCs w:val="24"/>
        </w:rPr>
        <w:t>ных, агломерационных и дробильно-сортировочных фабрик. Численность работников, занятых на эксплуатации опасных производственных объектов горнорудной и нерудной промышленн</w:t>
      </w:r>
      <w:r w:rsidRPr="00C4027D">
        <w:rPr>
          <w:sz w:val="24"/>
          <w:szCs w:val="24"/>
        </w:rPr>
        <w:t>о</w:t>
      </w:r>
      <w:r w:rsidRPr="00C4027D">
        <w:rPr>
          <w:sz w:val="24"/>
          <w:szCs w:val="24"/>
        </w:rPr>
        <w:t>сти на территории Курганской области составляет 61 человек.</w:t>
      </w:r>
    </w:p>
    <w:p w:rsidR="00A979A9" w:rsidRPr="00C4027D" w:rsidRDefault="00A979A9" w:rsidP="00D6170C">
      <w:pPr>
        <w:tabs>
          <w:tab w:val="left" w:pos="540"/>
        </w:tabs>
        <w:spacing w:line="276" w:lineRule="auto"/>
        <w:ind w:firstLine="709"/>
        <w:jc w:val="both"/>
        <w:rPr>
          <w:sz w:val="24"/>
          <w:szCs w:val="24"/>
        </w:rPr>
      </w:pPr>
      <w:r w:rsidRPr="00C4027D">
        <w:rPr>
          <w:sz w:val="24"/>
          <w:szCs w:val="24"/>
        </w:rPr>
        <w:t>Объем добычи горной массы  составил: по Курганской области – 602,98 тыс. м</w:t>
      </w:r>
      <w:r w:rsidRPr="00C4027D">
        <w:rPr>
          <w:sz w:val="24"/>
          <w:szCs w:val="24"/>
          <w:vertAlign w:val="superscript"/>
        </w:rPr>
        <w:t>3</w:t>
      </w:r>
      <w:r w:rsidRPr="00C4027D">
        <w:rPr>
          <w:sz w:val="24"/>
          <w:szCs w:val="24"/>
        </w:rPr>
        <w:t>.</w:t>
      </w:r>
    </w:p>
    <w:p w:rsidR="00A979A9" w:rsidRPr="00C4027D" w:rsidRDefault="00A979A9" w:rsidP="00D6170C">
      <w:pPr>
        <w:spacing w:line="276" w:lineRule="auto"/>
        <w:ind w:firstLine="709"/>
        <w:jc w:val="both"/>
        <w:rPr>
          <w:sz w:val="24"/>
          <w:szCs w:val="24"/>
        </w:rPr>
      </w:pPr>
      <w:r w:rsidRPr="00C4027D">
        <w:rPr>
          <w:sz w:val="24"/>
          <w:szCs w:val="24"/>
        </w:rPr>
        <w:t>По состоянию на 30.06.2023 года штатная численность  состава горнорудной отрасли надзора составляет 14 человек, фактическая – 11 человек, входящих в состав Межрегиональн</w:t>
      </w:r>
      <w:r w:rsidRPr="00C4027D">
        <w:rPr>
          <w:sz w:val="24"/>
          <w:szCs w:val="24"/>
        </w:rPr>
        <w:t>о</w:t>
      </w:r>
      <w:r w:rsidRPr="00C4027D">
        <w:rPr>
          <w:sz w:val="24"/>
          <w:szCs w:val="24"/>
        </w:rPr>
        <w:t xml:space="preserve">го отдела горного надзора. </w:t>
      </w:r>
    </w:p>
    <w:p w:rsidR="00A979A9" w:rsidRPr="00C4027D" w:rsidRDefault="00A979A9" w:rsidP="00D6170C">
      <w:pPr>
        <w:spacing w:line="276" w:lineRule="auto"/>
        <w:ind w:firstLine="709"/>
        <w:jc w:val="both"/>
        <w:rPr>
          <w:b/>
          <w:sz w:val="24"/>
          <w:szCs w:val="24"/>
        </w:rPr>
      </w:pPr>
      <w:r w:rsidRPr="00C4027D">
        <w:rPr>
          <w:sz w:val="24"/>
          <w:szCs w:val="24"/>
        </w:rPr>
        <w:t xml:space="preserve">На 2023 год по Курганской области плановых проверок не запланировано. </w:t>
      </w:r>
    </w:p>
    <w:p w:rsidR="008D20B3" w:rsidRPr="00C4027D" w:rsidRDefault="008D20B3" w:rsidP="008D20B3">
      <w:pPr>
        <w:ind w:left="709"/>
        <w:jc w:val="both"/>
        <w:rPr>
          <w:sz w:val="24"/>
          <w:szCs w:val="24"/>
        </w:rPr>
      </w:pPr>
    </w:p>
    <w:p w:rsidR="0061086C" w:rsidRPr="00C4027D" w:rsidRDefault="0061086C" w:rsidP="00267E2E">
      <w:pPr>
        <w:spacing w:line="276" w:lineRule="auto"/>
        <w:jc w:val="both"/>
        <w:rPr>
          <w:b/>
          <w:sz w:val="24"/>
          <w:szCs w:val="24"/>
          <w:u w:val="single"/>
        </w:rPr>
      </w:pPr>
      <w:r w:rsidRPr="00C4027D">
        <w:rPr>
          <w:b/>
          <w:sz w:val="24"/>
          <w:szCs w:val="24"/>
          <w:u w:val="single"/>
        </w:rPr>
        <w:t xml:space="preserve">Маркшейдерский контроль и надзор за </w:t>
      </w:r>
      <w:proofErr w:type="gramStart"/>
      <w:r w:rsidRPr="00C4027D">
        <w:rPr>
          <w:b/>
          <w:sz w:val="24"/>
          <w:szCs w:val="24"/>
          <w:u w:val="single"/>
        </w:rPr>
        <w:t>безопасным</w:t>
      </w:r>
      <w:proofErr w:type="gramEnd"/>
      <w:r w:rsidRPr="00C4027D">
        <w:rPr>
          <w:b/>
          <w:sz w:val="24"/>
          <w:szCs w:val="24"/>
          <w:u w:val="single"/>
        </w:rPr>
        <w:t xml:space="preserve"> недропользованием </w:t>
      </w:r>
    </w:p>
    <w:p w:rsidR="008D20B3" w:rsidRPr="00C4027D" w:rsidRDefault="008D20B3" w:rsidP="00267E2E">
      <w:pPr>
        <w:shd w:val="clear" w:color="auto" w:fill="FFFFFF"/>
        <w:spacing w:line="276" w:lineRule="auto"/>
        <w:ind w:firstLine="720"/>
        <w:jc w:val="both"/>
        <w:rPr>
          <w:b/>
          <w:sz w:val="24"/>
          <w:szCs w:val="24"/>
        </w:rPr>
      </w:pPr>
      <w:proofErr w:type="gramStart"/>
      <w:r w:rsidRPr="00C4027D">
        <w:rPr>
          <w:b/>
          <w:sz w:val="24"/>
          <w:szCs w:val="24"/>
        </w:rPr>
        <w:t xml:space="preserve">Сведения, характеризующие выполненную в отчётный период работу </w:t>
      </w:r>
      <w:r w:rsidRPr="00C4027D">
        <w:rPr>
          <w:b/>
          <w:sz w:val="24"/>
          <w:szCs w:val="24"/>
        </w:rPr>
        <w:br/>
        <w:t xml:space="preserve">по осуществлению государственного контроля (надзора) по  </w:t>
      </w:r>
      <w:r w:rsidRPr="00C4027D">
        <w:rPr>
          <w:b/>
          <w:sz w:val="24"/>
          <w:szCs w:val="24"/>
          <w:lang w:bidi="ru-RU"/>
        </w:rPr>
        <w:t>безопасного ведения работ, связанных с пользованием недрами, и производства маркшейдерских работ</w:t>
      </w:r>
      <w:r w:rsidRPr="00C4027D">
        <w:rPr>
          <w:b/>
          <w:sz w:val="24"/>
          <w:szCs w:val="24"/>
        </w:rPr>
        <w:t>, в том числе в динамике на основании сведений, содержащихся в формах отчётности.</w:t>
      </w:r>
      <w:proofErr w:type="gramEnd"/>
    </w:p>
    <w:p w:rsidR="00267E2E" w:rsidRPr="00C4027D" w:rsidRDefault="00267E2E" w:rsidP="007E31A1">
      <w:pPr>
        <w:shd w:val="clear" w:color="auto" w:fill="FFFFFF"/>
        <w:spacing w:line="276" w:lineRule="auto"/>
        <w:ind w:firstLine="720"/>
        <w:jc w:val="both"/>
        <w:rPr>
          <w:sz w:val="24"/>
          <w:szCs w:val="24"/>
        </w:rPr>
      </w:pPr>
      <w:proofErr w:type="gramStart"/>
      <w:r w:rsidRPr="00C4027D">
        <w:rPr>
          <w:sz w:val="24"/>
          <w:szCs w:val="24"/>
        </w:rPr>
        <w:t xml:space="preserve">Надзорная деятельность инспекторов, осуществляющих маркшейдерский  контроль  на предприятиях горнорудной, нерудной промышленности и подземного строительства за  </w:t>
      </w:r>
      <w:r w:rsidRPr="00C4027D">
        <w:rPr>
          <w:sz w:val="24"/>
          <w:szCs w:val="24"/>
        </w:rPr>
        <w:br/>
        <w:t xml:space="preserve">6 месяцев 2023  года была направлена на реализацию Федеральных законов «О промышленной безопасности опасных производственных объектов», «О лицензировании отдельных видов </w:t>
      </w:r>
      <w:r w:rsidRPr="00C4027D">
        <w:rPr>
          <w:sz w:val="24"/>
          <w:szCs w:val="24"/>
        </w:rPr>
        <w:br/>
        <w:t xml:space="preserve">деятельности», постановлений Правительства Российской Федерации, принятых в развитие указанных законов и осуществлялась в соответствии с Планом проведения проверок </w:t>
      </w:r>
      <w:r w:rsidRPr="00C4027D">
        <w:rPr>
          <w:sz w:val="24"/>
          <w:szCs w:val="24"/>
        </w:rPr>
        <w:br/>
        <w:t>Уральского управления Ростехнадзора на 2023 год, размещённом</w:t>
      </w:r>
      <w:proofErr w:type="gramEnd"/>
      <w:r w:rsidRPr="00C4027D">
        <w:rPr>
          <w:sz w:val="24"/>
          <w:szCs w:val="24"/>
        </w:rPr>
        <w:t xml:space="preserve"> на официальном сайте </w:t>
      </w:r>
      <w:r w:rsidRPr="00C4027D">
        <w:rPr>
          <w:sz w:val="24"/>
          <w:szCs w:val="24"/>
        </w:rPr>
        <w:br/>
        <w:t xml:space="preserve">Управления Генеральной прокуратуры Российской Федерации в Уральском федеральном </w:t>
      </w:r>
      <w:r w:rsidRPr="00C4027D">
        <w:rPr>
          <w:sz w:val="24"/>
          <w:szCs w:val="24"/>
        </w:rPr>
        <w:br/>
        <w:t>округе и планом работы горного надзора.</w:t>
      </w:r>
    </w:p>
    <w:p w:rsidR="00267E2E" w:rsidRPr="00C4027D" w:rsidRDefault="00267E2E" w:rsidP="007E31A1">
      <w:pPr>
        <w:spacing w:line="276" w:lineRule="auto"/>
        <w:ind w:firstLine="709"/>
        <w:jc w:val="both"/>
        <w:rPr>
          <w:sz w:val="24"/>
          <w:szCs w:val="24"/>
        </w:rPr>
      </w:pPr>
      <w:r w:rsidRPr="00C4027D">
        <w:rPr>
          <w:sz w:val="24"/>
          <w:szCs w:val="24"/>
        </w:rPr>
        <w:t xml:space="preserve">Организация обследований состояния промышленной безопасности подконтрольных предприятий и объектов выполнялась в соответствии  с требованиями Федерального Закона «О </w:t>
      </w:r>
      <w:r w:rsidRPr="00C4027D">
        <w:rPr>
          <w:sz w:val="24"/>
          <w:szCs w:val="24"/>
        </w:rPr>
        <w:lastRenderedPageBreak/>
        <w:t xml:space="preserve">защите прав юридических лиц и индивидуальных предпринимателей при осуществлении </w:t>
      </w:r>
      <w:r w:rsidRPr="00C4027D">
        <w:rPr>
          <w:sz w:val="24"/>
          <w:szCs w:val="24"/>
        </w:rPr>
        <w:br/>
        <w:t xml:space="preserve">государственного контроля и муниципального контроля» № 294-ФЗ.        </w:t>
      </w:r>
    </w:p>
    <w:p w:rsidR="00267E2E" w:rsidRPr="00C4027D" w:rsidRDefault="00267E2E" w:rsidP="007E31A1">
      <w:pPr>
        <w:spacing w:line="276" w:lineRule="auto"/>
        <w:jc w:val="both"/>
        <w:rPr>
          <w:sz w:val="24"/>
          <w:szCs w:val="24"/>
        </w:rPr>
      </w:pPr>
      <w:r w:rsidRPr="00C4027D">
        <w:rPr>
          <w:sz w:val="24"/>
          <w:szCs w:val="24"/>
        </w:rPr>
        <w:t xml:space="preserve">         Численность инспекторского состава горного надзора Уральского управления </w:t>
      </w:r>
      <w:r w:rsidRPr="00C4027D">
        <w:rPr>
          <w:sz w:val="24"/>
          <w:szCs w:val="24"/>
        </w:rPr>
        <w:br/>
        <w:t xml:space="preserve">Ростехнадзора осуществляющих маркшейдерский контроль при ведении горных работ,  </w:t>
      </w:r>
      <w:r w:rsidRPr="00C4027D">
        <w:rPr>
          <w:sz w:val="24"/>
          <w:szCs w:val="24"/>
        </w:rPr>
        <w:br/>
        <w:t>составляет 4 человека.</w:t>
      </w:r>
    </w:p>
    <w:p w:rsidR="00267E2E" w:rsidRPr="00C4027D" w:rsidRDefault="00267E2E" w:rsidP="007E31A1">
      <w:pPr>
        <w:spacing w:line="276" w:lineRule="auto"/>
        <w:jc w:val="both"/>
        <w:rPr>
          <w:sz w:val="24"/>
          <w:szCs w:val="24"/>
        </w:rPr>
      </w:pPr>
    </w:p>
    <w:p w:rsidR="00267E2E" w:rsidRPr="00C4027D" w:rsidRDefault="00267E2E" w:rsidP="00267E2E">
      <w:pPr>
        <w:spacing w:line="276" w:lineRule="auto"/>
        <w:jc w:val="both"/>
        <w:rPr>
          <w:sz w:val="24"/>
          <w:szCs w:val="24"/>
        </w:rPr>
      </w:pPr>
      <w:r w:rsidRPr="00C4027D">
        <w:rPr>
          <w:sz w:val="24"/>
          <w:szCs w:val="24"/>
        </w:rPr>
        <w:t xml:space="preserve">      Анализ основных показателей надзорной и контрольной деятельности  инспекторов горного надзора в части надзора за маркшейдерскими  работами за 6 месяцев  2023 года. </w:t>
      </w:r>
    </w:p>
    <w:p w:rsidR="00267E2E" w:rsidRPr="00C4027D" w:rsidRDefault="00267E2E" w:rsidP="00267E2E">
      <w:pPr>
        <w:spacing w:line="276" w:lineRule="auto"/>
        <w:jc w:val="both"/>
        <w:rPr>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850"/>
        <w:gridCol w:w="992"/>
        <w:gridCol w:w="993"/>
        <w:gridCol w:w="992"/>
        <w:gridCol w:w="992"/>
        <w:gridCol w:w="992"/>
        <w:gridCol w:w="993"/>
        <w:gridCol w:w="992"/>
      </w:tblGrid>
      <w:tr w:rsidR="00267E2E" w:rsidRPr="00C4027D" w:rsidTr="007E31A1">
        <w:tc>
          <w:tcPr>
            <w:tcW w:w="2411" w:type="dxa"/>
            <w:vMerge w:val="restart"/>
          </w:tcPr>
          <w:p w:rsidR="00267E2E" w:rsidRPr="00C4027D" w:rsidRDefault="00267E2E" w:rsidP="007E31A1">
            <w:pPr>
              <w:spacing w:line="276" w:lineRule="auto"/>
              <w:jc w:val="center"/>
              <w:rPr>
                <w:sz w:val="24"/>
                <w:szCs w:val="24"/>
              </w:rPr>
            </w:pPr>
            <w:r w:rsidRPr="00C4027D">
              <w:rPr>
                <w:sz w:val="24"/>
                <w:szCs w:val="24"/>
              </w:rPr>
              <w:t>Наименование пок</w:t>
            </w:r>
            <w:r w:rsidRPr="00C4027D">
              <w:rPr>
                <w:sz w:val="24"/>
                <w:szCs w:val="24"/>
              </w:rPr>
              <w:t>а</w:t>
            </w:r>
            <w:r w:rsidRPr="00C4027D">
              <w:rPr>
                <w:sz w:val="24"/>
                <w:szCs w:val="24"/>
              </w:rPr>
              <w:t>зателей</w:t>
            </w:r>
          </w:p>
        </w:tc>
        <w:tc>
          <w:tcPr>
            <w:tcW w:w="1842" w:type="dxa"/>
            <w:gridSpan w:val="2"/>
            <w:vMerge w:val="restart"/>
          </w:tcPr>
          <w:p w:rsidR="00267E2E" w:rsidRPr="00C4027D" w:rsidRDefault="00267E2E" w:rsidP="007E31A1">
            <w:pPr>
              <w:spacing w:line="276" w:lineRule="auto"/>
              <w:jc w:val="center"/>
              <w:rPr>
                <w:sz w:val="24"/>
                <w:szCs w:val="24"/>
              </w:rPr>
            </w:pPr>
            <w:r w:rsidRPr="00C4027D">
              <w:rPr>
                <w:sz w:val="24"/>
                <w:szCs w:val="24"/>
              </w:rPr>
              <w:t>Всего по управлению</w:t>
            </w:r>
          </w:p>
        </w:tc>
        <w:tc>
          <w:tcPr>
            <w:tcW w:w="5954" w:type="dxa"/>
            <w:gridSpan w:val="6"/>
          </w:tcPr>
          <w:p w:rsidR="00267E2E" w:rsidRPr="00C4027D" w:rsidRDefault="00267E2E" w:rsidP="007E31A1">
            <w:pPr>
              <w:spacing w:line="276" w:lineRule="auto"/>
              <w:jc w:val="center"/>
              <w:rPr>
                <w:sz w:val="24"/>
                <w:szCs w:val="24"/>
              </w:rPr>
            </w:pPr>
            <w:r w:rsidRPr="00C4027D">
              <w:rPr>
                <w:sz w:val="24"/>
                <w:szCs w:val="24"/>
              </w:rPr>
              <w:t>в том числе по субъектам РФ</w:t>
            </w:r>
          </w:p>
        </w:tc>
      </w:tr>
      <w:tr w:rsidR="00267E2E" w:rsidRPr="00C4027D" w:rsidTr="007E31A1">
        <w:tc>
          <w:tcPr>
            <w:tcW w:w="2411" w:type="dxa"/>
            <w:vMerge/>
          </w:tcPr>
          <w:p w:rsidR="00267E2E" w:rsidRPr="00C4027D" w:rsidRDefault="00267E2E" w:rsidP="007E31A1">
            <w:pPr>
              <w:spacing w:line="276" w:lineRule="auto"/>
              <w:jc w:val="both"/>
              <w:rPr>
                <w:sz w:val="24"/>
                <w:szCs w:val="24"/>
              </w:rPr>
            </w:pPr>
          </w:p>
        </w:tc>
        <w:tc>
          <w:tcPr>
            <w:tcW w:w="1842" w:type="dxa"/>
            <w:gridSpan w:val="2"/>
            <w:vMerge/>
          </w:tcPr>
          <w:p w:rsidR="00267E2E" w:rsidRPr="00C4027D" w:rsidRDefault="00267E2E" w:rsidP="007E31A1">
            <w:pPr>
              <w:spacing w:line="276" w:lineRule="auto"/>
              <w:jc w:val="both"/>
              <w:rPr>
                <w:sz w:val="24"/>
                <w:szCs w:val="24"/>
              </w:rPr>
            </w:pPr>
          </w:p>
        </w:tc>
        <w:tc>
          <w:tcPr>
            <w:tcW w:w="1985" w:type="dxa"/>
            <w:gridSpan w:val="2"/>
          </w:tcPr>
          <w:p w:rsidR="00267E2E" w:rsidRPr="00C4027D" w:rsidRDefault="00267E2E" w:rsidP="007E31A1">
            <w:pPr>
              <w:spacing w:line="276" w:lineRule="auto"/>
              <w:jc w:val="both"/>
              <w:rPr>
                <w:sz w:val="24"/>
                <w:szCs w:val="24"/>
              </w:rPr>
            </w:pPr>
            <w:r w:rsidRPr="00C4027D">
              <w:rPr>
                <w:sz w:val="24"/>
                <w:szCs w:val="24"/>
              </w:rPr>
              <w:t>Курганская обл.</w:t>
            </w:r>
          </w:p>
        </w:tc>
        <w:tc>
          <w:tcPr>
            <w:tcW w:w="1984" w:type="dxa"/>
            <w:gridSpan w:val="2"/>
          </w:tcPr>
          <w:p w:rsidR="00267E2E" w:rsidRPr="00C4027D" w:rsidRDefault="00267E2E" w:rsidP="007E31A1">
            <w:pPr>
              <w:spacing w:line="276" w:lineRule="auto"/>
              <w:jc w:val="both"/>
              <w:rPr>
                <w:sz w:val="24"/>
                <w:szCs w:val="24"/>
              </w:rPr>
            </w:pPr>
            <w:r w:rsidRPr="00C4027D">
              <w:rPr>
                <w:sz w:val="24"/>
                <w:szCs w:val="24"/>
              </w:rPr>
              <w:t>Свердловская обл.</w:t>
            </w:r>
          </w:p>
        </w:tc>
        <w:tc>
          <w:tcPr>
            <w:tcW w:w="1985" w:type="dxa"/>
            <w:gridSpan w:val="2"/>
          </w:tcPr>
          <w:p w:rsidR="00267E2E" w:rsidRPr="00C4027D" w:rsidRDefault="00267E2E" w:rsidP="007E31A1">
            <w:pPr>
              <w:spacing w:line="276" w:lineRule="auto"/>
              <w:jc w:val="both"/>
              <w:rPr>
                <w:sz w:val="24"/>
                <w:szCs w:val="24"/>
              </w:rPr>
            </w:pPr>
            <w:r w:rsidRPr="00C4027D">
              <w:rPr>
                <w:sz w:val="24"/>
                <w:szCs w:val="24"/>
              </w:rPr>
              <w:t>Челябинская обл.</w:t>
            </w:r>
          </w:p>
        </w:tc>
      </w:tr>
      <w:tr w:rsidR="00267E2E" w:rsidRPr="00C4027D" w:rsidTr="007E31A1">
        <w:tc>
          <w:tcPr>
            <w:tcW w:w="2411" w:type="dxa"/>
            <w:vMerge/>
          </w:tcPr>
          <w:p w:rsidR="00267E2E" w:rsidRPr="00C4027D" w:rsidRDefault="00267E2E" w:rsidP="007E31A1">
            <w:pPr>
              <w:spacing w:line="276" w:lineRule="auto"/>
              <w:jc w:val="center"/>
              <w:rPr>
                <w:sz w:val="24"/>
                <w:szCs w:val="24"/>
              </w:rPr>
            </w:pPr>
          </w:p>
        </w:tc>
        <w:tc>
          <w:tcPr>
            <w:tcW w:w="850" w:type="dxa"/>
          </w:tcPr>
          <w:p w:rsidR="00267E2E" w:rsidRPr="00C4027D" w:rsidRDefault="00267E2E" w:rsidP="007E31A1">
            <w:pPr>
              <w:spacing w:line="276" w:lineRule="auto"/>
              <w:jc w:val="center"/>
              <w:rPr>
                <w:sz w:val="24"/>
                <w:szCs w:val="24"/>
              </w:rPr>
            </w:pPr>
            <w:r w:rsidRPr="00C4027D">
              <w:rPr>
                <w:sz w:val="24"/>
                <w:szCs w:val="24"/>
              </w:rPr>
              <w:t>2022</w:t>
            </w:r>
          </w:p>
        </w:tc>
        <w:tc>
          <w:tcPr>
            <w:tcW w:w="992" w:type="dxa"/>
          </w:tcPr>
          <w:p w:rsidR="00267E2E" w:rsidRPr="00C4027D" w:rsidRDefault="00267E2E" w:rsidP="007E31A1">
            <w:pPr>
              <w:spacing w:line="276" w:lineRule="auto"/>
              <w:jc w:val="center"/>
              <w:rPr>
                <w:sz w:val="24"/>
                <w:szCs w:val="24"/>
              </w:rPr>
            </w:pPr>
            <w:r w:rsidRPr="00C4027D">
              <w:rPr>
                <w:sz w:val="24"/>
                <w:szCs w:val="24"/>
              </w:rPr>
              <w:t>2023</w:t>
            </w:r>
          </w:p>
        </w:tc>
        <w:tc>
          <w:tcPr>
            <w:tcW w:w="993" w:type="dxa"/>
          </w:tcPr>
          <w:p w:rsidR="00267E2E" w:rsidRPr="00C4027D" w:rsidRDefault="00267E2E" w:rsidP="007E31A1">
            <w:pPr>
              <w:spacing w:line="276" w:lineRule="auto"/>
              <w:jc w:val="center"/>
              <w:rPr>
                <w:sz w:val="24"/>
                <w:szCs w:val="24"/>
              </w:rPr>
            </w:pPr>
            <w:r w:rsidRPr="00C4027D">
              <w:rPr>
                <w:sz w:val="24"/>
                <w:szCs w:val="24"/>
              </w:rPr>
              <w:t>2022</w:t>
            </w:r>
          </w:p>
        </w:tc>
        <w:tc>
          <w:tcPr>
            <w:tcW w:w="992" w:type="dxa"/>
          </w:tcPr>
          <w:p w:rsidR="00267E2E" w:rsidRPr="00C4027D" w:rsidRDefault="00267E2E" w:rsidP="007E31A1">
            <w:pPr>
              <w:spacing w:line="276" w:lineRule="auto"/>
              <w:jc w:val="center"/>
              <w:rPr>
                <w:sz w:val="24"/>
                <w:szCs w:val="24"/>
              </w:rPr>
            </w:pPr>
            <w:r w:rsidRPr="00C4027D">
              <w:rPr>
                <w:sz w:val="24"/>
                <w:szCs w:val="24"/>
              </w:rPr>
              <w:t>2023</w:t>
            </w:r>
          </w:p>
        </w:tc>
        <w:tc>
          <w:tcPr>
            <w:tcW w:w="992" w:type="dxa"/>
          </w:tcPr>
          <w:p w:rsidR="00267E2E" w:rsidRPr="00C4027D" w:rsidRDefault="00267E2E" w:rsidP="007E31A1">
            <w:pPr>
              <w:spacing w:line="276" w:lineRule="auto"/>
              <w:jc w:val="center"/>
              <w:rPr>
                <w:sz w:val="24"/>
                <w:szCs w:val="24"/>
              </w:rPr>
            </w:pPr>
            <w:r w:rsidRPr="00C4027D">
              <w:rPr>
                <w:sz w:val="24"/>
                <w:szCs w:val="24"/>
              </w:rPr>
              <w:t>2022</w:t>
            </w:r>
          </w:p>
        </w:tc>
        <w:tc>
          <w:tcPr>
            <w:tcW w:w="992" w:type="dxa"/>
          </w:tcPr>
          <w:p w:rsidR="00267E2E" w:rsidRPr="00C4027D" w:rsidRDefault="00267E2E" w:rsidP="007E31A1">
            <w:pPr>
              <w:spacing w:line="276" w:lineRule="auto"/>
              <w:jc w:val="center"/>
              <w:rPr>
                <w:sz w:val="24"/>
                <w:szCs w:val="24"/>
              </w:rPr>
            </w:pPr>
            <w:r w:rsidRPr="00C4027D">
              <w:rPr>
                <w:sz w:val="24"/>
                <w:szCs w:val="24"/>
              </w:rPr>
              <w:t>2023</w:t>
            </w:r>
          </w:p>
        </w:tc>
        <w:tc>
          <w:tcPr>
            <w:tcW w:w="993" w:type="dxa"/>
          </w:tcPr>
          <w:p w:rsidR="00267E2E" w:rsidRPr="00C4027D" w:rsidRDefault="00267E2E" w:rsidP="007E31A1">
            <w:pPr>
              <w:spacing w:line="276" w:lineRule="auto"/>
              <w:jc w:val="center"/>
              <w:rPr>
                <w:sz w:val="24"/>
                <w:szCs w:val="24"/>
              </w:rPr>
            </w:pPr>
            <w:r w:rsidRPr="00C4027D">
              <w:rPr>
                <w:sz w:val="24"/>
                <w:szCs w:val="24"/>
              </w:rPr>
              <w:t>2022</w:t>
            </w:r>
          </w:p>
        </w:tc>
        <w:tc>
          <w:tcPr>
            <w:tcW w:w="992" w:type="dxa"/>
          </w:tcPr>
          <w:p w:rsidR="00267E2E" w:rsidRPr="00C4027D" w:rsidRDefault="00267E2E" w:rsidP="007E31A1">
            <w:pPr>
              <w:spacing w:line="276" w:lineRule="auto"/>
              <w:jc w:val="center"/>
              <w:rPr>
                <w:sz w:val="24"/>
                <w:szCs w:val="24"/>
              </w:rPr>
            </w:pPr>
            <w:r w:rsidRPr="00C4027D">
              <w:rPr>
                <w:sz w:val="24"/>
                <w:szCs w:val="24"/>
              </w:rPr>
              <w:t>2023</w:t>
            </w:r>
          </w:p>
        </w:tc>
      </w:tr>
      <w:tr w:rsidR="00267E2E" w:rsidRPr="00C4027D" w:rsidTr="007E31A1">
        <w:tc>
          <w:tcPr>
            <w:tcW w:w="2411" w:type="dxa"/>
          </w:tcPr>
          <w:p w:rsidR="00267E2E" w:rsidRPr="00C4027D" w:rsidRDefault="00267E2E" w:rsidP="007E31A1">
            <w:pPr>
              <w:spacing w:line="276" w:lineRule="auto"/>
              <w:rPr>
                <w:sz w:val="24"/>
                <w:szCs w:val="24"/>
              </w:rPr>
            </w:pPr>
            <w:r w:rsidRPr="00C4027D">
              <w:rPr>
                <w:sz w:val="24"/>
                <w:szCs w:val="24"/>
              </w:rPr>
              <w:t>Количество пров</w:t>
            </w:r>
            <w:r w:rsidRPr="00C4027D">
              <w:rPr>
                <w:sz w:val="24"/>
                <w:szCs w:val="24"/>
              </w:rPr>
              <w:t>е</w:t>
            </w:r>
            <w:r w:rsidRPr="00C4027D">
              <w:rPr>
                <w:sz w:val="24"/>
                <w:szCs w:val="24"/>
              </w:rPr>
              <w:t>рок (участие в пр</w:t>
            </w:r>
            <w:r w:rsidRPr="00C4027D">
              <w:rPr>
                <w:sz w:val="24"/>
                <w:szCs w:val="24"/>
              </w:rPr>
              <w:t>о</w:t>
            </w:r>
            <w:r w:rsidRPr="00C4027D">
              <w:rPr>
                <w:sz w:val="24"/>
                <w:szCs w:val="24"/>
              </w:rPr>
              <w:t>верках)</w:t>
            </w:r>
          </w:p>
        </w:tc>
        <w:tc>
          <w:tcPr>
            <w:tcW w:w="850" w:type="dxa"/>
          </w:tcPr>
          <w:p w:rsidR="00267E2E" w:rsidRPr="00C4027D" w:rsidRDefault="00267E2E" w:rsidP="007E31A1">
            <w:pPr>
              <w:spacing w:line="276" w:lineRule="auto"/>
              <w:jc w:val="center"/>
              <w:rPr>
                <w:sz w:val="24"/>
                <w:szCs w:val="24"/>
              </w:rPr>
            </w:pPr>
            <w:r w:rsidRPr="00C4027D">
              <w:rPr>
                <w:sz w:val="24"/>
                <w:szCs w:val="24"/>
              </w:rPr>
              <w:t>9</w:t>
            </w:r>
          </w:p>
        </w:tc>
        <w:tc>
          <w:tcPr>
            <w:tcW w:w="992" w:type="dxa"/>
          </w:tcPr>
          <w:p w:rsidR="00267E2E" w:rsidRPr="00C4027D" w:rsidRDefault="00267E2E" w:rsidP="007E31A1">
            <w:pPr>
              <w:spacing w:line="276" w:lineRule="auto"/>
              <w:jc w:val="center"/>
              <w:rPr>
                <w:sz w:val="24"/>
                <w:szCs w:val="24"/>
              </w:rPr>
            </w:pPr>
            <w:r w:rsidRPr="00C4027D">
              <w:rPr>
                <w:sz w:val="24"/>
                <w:szCs w:val="24"/>
              </w:rPr>
              <w:t>22</w:t>
            </w:r>
          </w:p>
        </w:tc>
        <w:tc>
          <w:tcPr>
            <w:tcW w:w="993" w:type="dxa"/>
            <w:shd w:val="clear" w:color="auto" w:fill="FFFFFF"/>
          </w:tcPr>
          <w:p w:rsidR="00267E2E" w:rsidRPr="00C4027D" w:rsidRDefault="00267E2E" w:rsidP="007E31A1">
            <w:pPr>
              <w:spacing w:line="276" w:lineRule="auto"/>
              <w:jc w:val="center"/>
              <w:rPr>
                <w:sz w:val="24"/>
                <w:szCs w:val="24"/>
              </w:rPr>
            </w:pPr>
            <w:r w:rsidRPr="00C4027D">
              <w:rPr>
                <w:sz w:val="24"/>
                <w:szCs w:val="24"/>
              </w:rPr>
              <w:t>-</w:t>
            </w:r>
          </w:p>
        </w:tc>
        <w:tc>
          <w:tcPr>
            <w:tcW w:w="992" w:type="dxa"/>
            <w:shd w:val="clear" w:color="auto" w:fill="FFFFFF"/>
          </w:tcPr>
          <w:p w:rsidR="00267E2E" w:rsidRPr="00C4027D" w:rsidRDefault="00267E2E" w:rsidP="007E31A1">
            <w:pPr>
              <w:spacing w:line="276" w:lineRule="auto"/>
              <w:jc w:val="center"/>
              <w:rPr>
                <w:sz w:val="24"/>
                <w:szCs w:val="24"/>
              </w:rPr>
            </w:pPr>
            <w:r w:rsidRPr="00C4027D">
              <w:rPr>
                <w:sz w:val="24"/>
                <w:szCs w:val="24"/>
              </w:rPr>
              <w:t>-</w:t>
            </w:r>
          </w:p>
        </w:tc>
        <w:tc>
          <w:tcPr>
            <w:tcW w:w="992" w:type="dxa"/>
          </w:tcPr>
          <w:p w:rsidR="00267E2E" w:rsidRPr="00C4027D" w:rsidRDefault="00267E2E" w:rsidP="007E31A1">
            <w:pPr>
              <w:spacing w:line="276" w:lineRule="auto"/>
              <w:jc w:val="center"/>
              <w:rPr>
                <w:sz w:val="24"/>
                <w:szCs w:val="24"/>
              </w:rPr>
            </w:pPr>
            <w:r w:rsidRPr="00C4027D">
              <w:rPr>
                <w:sz w:val="24"/>
                <w:szCs w:val="24"/>
              </w:rPr>
              <w:t>-</w:t>
            </w:r>
          </w:p>
        </w:tc>
        <w:tc>
          <w:tcPr>
            <w:tcW w:w="992" w:type="dxa"/>
          </w:tcPr>
          <w:p w:rsidR="00267E2E" w:rsidRPr="00C4027D" w:rsidRDefault="00267E2E" w:rsidP="007E31A1">
            <w:pPr>
              <w:spacing w:line="276" w:lineRule="auto"/>
              <w:jc w:val="center"/>
              <w:rPr>
                <w:sz w:val="24"/>
                <w:szCs w:val="24"/>
              </w:rPr>
            </w:pPr>
            <w:r w:rsidRPr="00C4027D">
              <w:rPr>
                <w:sz w:val="24"/>
                <w:szCs w:val="24"/>
              </w:rPr>
              <w:t>7</w:t>
            </w:r>
          </w:p>
        </w:tc>
        <w:tc>
          <w:tcPr>
            <w:tcW w:w="993" w:type="dxa"/>
          </w:tcPr>
          <w:p w:rsidR="00267E2E" w:rsidRPr="00C4027D" w:rsidRDefault="00267E2E" w:rsidP="007E31A1">
            <w:pPr>
              <w:spacing w:line="276" w:lineRule="auto"/>
              <w:jc w:val="center"/>
              <w:rPr>
                <w:sz w:val="24"/>
                <w:szCs w:val="24"/>
              </w:rPr>
            </w:pPr>
            <w:r w:rsidRPr="00C4027D">
              <w:rPr>
                <w:sz w:val="24"/>
                <w:szCs w:val="24"/>
              </w:rPr>
              <w:t>9</w:t>
            </w:r>
          </w:p>
        </w:tc>
        <w:tc>
          <w:tcPr>
            <w:tcW w:w="992" w:type="dxa"/>
          </w:tcPr>
          <w:p w:rsidR="00267E2E" w:rsidRPr="00C4027D" w:rsidRDefault="00267E2E" w:rsidP="007E31A1">
            <w:pPr>
              <w:spacing w:line="276" w:lineRule="auto"/>
              <w:jc w:val="center"/>
              <w:rPr>
                <w:sz w:val="24"/>
                <w:szCs w:val="24"/>
              </w:rPr>
            </w:pPr>
            <w:r w:rsidRPr="00C4027D">
              <w:rPr>
                <w:sz w:val="24"/>
                <w:szCs w:val="24"/>
              </w:rPr>
              <w:t>15</w:t>
            </w:r>
          </w:p>
        </w:tc>
      </w:tr>
      <w:tr w:rsidR="00267E2E" w:rsidRPr="00C4027D" w:rsidTr="007E31A1">
        <w:tc>
          <w:tcPr>
            <w:tcW w:w="2411" w:type="dxa"/>
          </w:tcPr>
          <w:p w:rsidR="00267E2E" w:rsidRPr="00C4027D" w:rsidRDefault="00267E2E" w:rsidP="007E31A1">
            <w:pPr>
              <w:spacing w:line="276" w:lineRule="auto"/>
              <w:rPr>
                <w:sz w:val="24"/>
                <w:szCs w:val="24"/>
              </w:rPr>
            </w:pPr>
            <w:r w:rsidRPr="00C4027D">
              <w:rPr>
                <w:sz w:val="24"/>
                <w:szCs w:val="24"/>
              </w:rPr>
              <w:t>в том числе:</w:t>
            </w:r>
          </w:p>
        </w:tc>
        <w:tc>
          <w:tcPr>
            <w:tcW w:w="850" w:type="dxa"/>
          </w:tcPr>
          <w:p w:rsidR="00267E2E" w:rsidRPr="00C4027D" w:rsidRDefault="00267E2E" w:rsidP="007E31A1">
            <w:pPr>
              <w:spacing w:line="276" w:lineRule="auto"/>
              <w:jc w:val="center"/>
              <w:rPr>
                <w:sz w:val="24"/>
                <w:szCs w:val="24"/>
              </w:rPr>
            </w:pPr>
            <w:r w:rsidRPr="00C4027D">
              <w:rPr>
                <w:sz w:val="24"/>
                <w:szCs w:val="24"/>
              </w:rPr>
              <w:t>-</w:t>
            </w:r>
          </w:p>
        </w:tc>
        <w:tc>
          <w:tcPr>
            <w:tcW w:w="992" w:type="dxa"/>
          </w:tcPr>
          <w:p w:rsidR="00267E2E" w:rsidRPr="00C4027D" w:rsidRDefault="00267E2E" w:rsidP="007E31A1">
            <w:pPr>
              <w:spacing w:line="276" w:lineRule="auto"/>
              <w:jc w:val="center"/>
              <w:rPr>
                <w:sz w:val="24"/>
                <w:szCs w:val="24"/>
              </w:rPr>
            </w:pPr>
            <w:r w:rsidRPr="00C4027D">
              <w:rPr>
                <w:sz w:val="24"/>
                <w:szCs w:val="24"/>
              </w:rPr>
              <w:t>-</w:t>
            </w:r>
          </w:p>
        </w:tc>
        <w:tc>
          <w:tcPr>
            <w:tcW w:w="993" w:type="dxa"/>
            <w:shd w:val="clear" w:color="auto" w:fill="FFFFFF"/>
          </w:tcPr>
          <w:p w:rsidR="00267E2E" w:rsidRPr="00C4027D" w:rsidRDefault="00267E2E" w:rsidP="007E31A1">
            <w:pPr>
              <w:spacing w:line="276" w:lineRule="auto"/>
              <w:jc w:val="center"/>
              <w:rPr>
                <w:sz w:val="24"/>
                <w:szCs w:val="24"/>
              </w:rPr>
            </w:pPr>
          </w:p>
        </w:tc>
        <w:tc>
          <w:tcPr>
            <w:tcW w:w="992" w:type="dxa"/>
            <w:shd w:val="clear" w:color="auto" w:fill="FFFFFF"/>
          </w:tcPr>
          <w:p w:rsidR="00267E2E" w:rsidRPr="00C4027D" w:rsidRDefault="00267E2E" w:rsidP="007E31A1">
            <w:pPr>
              <w:spacing w:line="276" w:lineRule="auto"/>
              <w:jc w:val="center"/>
              <w:rPr>
                <w:sz w:val="24"/>
                <w:szCs w:val="24"/>
              </w:rPr>
            </w:pPr>
          </w:p>
        </w:tc>
        <w:tc>
          <w:tcPr>
            <w:tcW w:w="992" w:type="dxa"/>
          </w:tcPr>
          <w:p w:rsidR="00267E2E" w:rsidRPr="00C4027D" w:rsidRDefault="00267E2E" w:rsidP="007E31A1">
            <w:pPr>
              <w:spacing w:line="276" w:lineRule="auto"/>
              <w:jc w:val="center"/>
              <w:rPr>
                <w:sz w:val="24"/>
                <w:szCs w:val="24"/>
              </w:rPr>
            </w:pPr>
            <w:r w:rsidRPr="00C4027D">
              <w:rPr>
                <w:sz w:val="24"/>
                <w:szCs w:val="24"/>
              </w:rPr>
              <w:t>-</w:t>
            </w:r>
          </w:p>
        </w:tc>
        <w:tc>
          <w:tcPr>
            <w:tcW w:w="992" w:type="dxa"/>
          </w:tcPr>
          <w:p w:rsidR="00267E2E" w:rsidRPr="00C4027D" w:rsidRDefault="00267E2E" w:rsidP="007E31A1">
            <w:pPr>
              <w:spacing w:line="276" w:lineRule="auto"/>
              <w:jc w:val="center"/>
              <w:rPr>
                <w:sz w:val="24"/>
                <w:szCs w:val="24"/>
              </w:rPr>
            </w:pPr>
            <w:r w:rsidRPr="00C4027D">
              <w:rPr>
                <w:sz w:val="24"/>
                <w:szCs w:val="24"/>
              </w:rPr>
              <w:t>7</w:t>
            </w:r>
          </w:p>
        </w:tc>
        <w:tc>
          <w:tcPr>
            <w:tcW w:w="993" w:type="dxa"/>
          </w:tcPr>
          <w:p w:rsidR="00267E2E" w:rsidRPr="00C4027D" w:rsidRDefault="00267E2E" w:rsidP="007E31A1">
            <w:pPr>
              <w:spacing w:line="276" w:lineRule="auto"/>
              <w:jc w:val="center"/>
              <w:rPr>
                <w:sz w:val="24"/>
                <w:szCs w:val="24"/>
              </w:rPr>
            </w:pPr>
          </w:p>
        </w:tc>
        <w:tc>
          <w:tcPr>
            <w:tcW w:w="992" w:type="dxa"/>
          </w:tcPr>
          <w:p w:rsidR="00267E2E" w:rsidRPr="00C4027D" w:rsidRDefault="00267E2E" w:rsidP="007E31A1">
            <w:pPr>
              <w:spacing w:line="276" w:lineRule="auto"/>
              <w:jc w:val="center"/>
              <w:rPr>
                <w:sz w:val="24"/>
                <w:szCs w:val="24"/>
              </w:rPr>
            </w:pPr>
          </w:p>
        </w:tc>
      </w:tr>
      <w:tr w:rsidR="00267E2E" w:rsidRPr="00C4027D" w:rsidTr="007E31A1">
        <w:tc>
          <w:tcPr>
            <w:tcW w:w="2411" w:type="dxa"/>
          </w:tcPr>
          <w:p w:rsidR="00267E2E" w:rsidRPr="00C4027D" w:rsidRDefault="00267E2E" w:rsidP="007E31A1">
            <w:pPr>
              <w:spacing w:line="276" w:lineRule="auto"/>
              <w:rPr>
                <w:sz w:val="24"/>
                <w:szCs w:val="24"/>
              </w:rPr>
            </w:pPr>
            <w:r w:rsidRPr="00C4027D">
              <w:rPr>
                <w:sz w:val="24"/>
                <w:szCs w:val="24"/>
              </w:rPr>
              <w:t>плановых</w:t>
            </w:r>
          </w:p>
        </w:tc>
        <w:tc>
          <w:tcPr>
            <w:tcW w:w="850" w:type="dxa"/>
          </w:tcPr>
          <w:p w:rsidR="00267E2E" w:rsidRPr="00C4027D" w:rsidRDefault="00267E2E" w:rsidP="007E31A1">
            <w:pPr>
              <w:spacing w:line="276" w:lineRule="auto"/>
              <w:jc w:val="center"/>
              <w:rPr>
                <w:sz w:val="24"/>
                <w:szCs w:val="24"/>
              </w:rPr>
            </w:pPr>
            <w:r w:rsidRPr="00C4027D">
              <w:rPr>
                <w:sz w:val="24"/>
                <w:szCs w:val="24"/>
              </w:rPr>
              <w:t>5</w:t>
            </w:r>
          </w:p>
        </w:tc>
        <w:tc>
          <w:tcPr>
            <w:tcW w:w="992" w:type="dxa"/>
          </w:tcPr>
          <w:p w:rsidR="00267E2E" w:rsidRPr="00C4027D" w:rsidRDefault="00267E2E" w:rsidP="007E31A1">
            <w:pPr>
              <w:spacing w:line="276" w:lineRule="auto"/>
              <w:jc w:val="center"/>
              <w:rPr>
                <w:sz w:val="24"/>
                <w:szCs w:val="24"/>
              </w:rPr>
            </w:pPr>
            <w:r w:rsidRPr="00C4027D">
              <w:rPr>
                <w:sz w:val="24"/>
                <w:szCs w:val="24"/>
              </w:rPr>
              <w:t>13</w:t>
            </w:r>
          </w:p>
        </w:tc>
        <w:tc>
          <w:tcPr>
            <w:tcW w:w="993" w:type="dxa"/>
            <w:shd w:val="clear" w:color="auto" w:fill="FFFFFF"/>
          </w:tcPr>
          <w:p w:rsidR="00267E2E" w:rsidRPr="00C4027D" w:rsidRDefault="00267E2E" w:rsidP="007E31A1">
            <w:pPr>
              <w:spacing w:line="276" w:lineRule="auto"/>
              <w:jc w:val="center"/>
              <w:rPr>
                <w:sz w:val="24"/>
                <w:szCs w:val="24"/>
              </w:rPr>
            </w:pPr>
            <w:r w:rsidRPr="00C4027D">
              <w:rPr>
                <w:sz w:val="24"/>
                <w:szCs w:val="24"/>
              </w:rPr>
              <w:t>-</w:t>
            </w:r>
          </w:p>
        </w:tc>
        <w:tc>
          <w:tcPr>
            <w:tcW w:w="992" w:type="dxa"/>
            <w:shd w:val="clear" w:color="auto" w:fill="FFFFFF"/>
          </w:tcPr>
          <w:p w:rsidR="00267E2E" w:rsidRPr="00C4027D" w:rsidRDefault="00267E2E" w:rsidP="007E31A1">
            <w:pPr>
              <w:spacing w:line="276" w:lineRule="auto"/>
              <w:jc w:val="center"/>
              <w:rPr>
                <w:sz w:val="24"/>
                <w:szCs w:val="24"/>
              </w:rPr>
            </w:pPr>
            <w:r w:rsidRPr="00C4027D">
              <w:rPr>
                <w:sz w:val="24"/>
                <w:szCs w:val="24"/>
              </w:rPr>
              <w:t>-</w:t>
            </w:r>
          </w:p>
        </w:tc>
        <w:tc>
          <w:tcPr>
            <w:tcW w:w="992" w:type="dxa"/>
          </w:tcPr>
          <w:p w:rsidR="00267E2E" w:rsidRPr="00C4027D" w:rsidRDefault="00267E2E" w:rsidP="007E31A1">
            <w:pPr>
              <w:spacing w:line="276" w:lineRule="auto"/>
              <w:jc w:val="center"/>
              <w:rPr>
                <w:sz w:val="24"/>
                <w:szCs w:val="24"/>
              </w:rPr>
            </w:pPr>
            <w:r w:rsidRPr="00C4027D">
              <w:rPr>
                <w:sz w:val="24"/>
                <w:szCs w:val="24"/>
              </w:rPr>
              <w:t>-</w:t>
            </w:r>
          </w:p>
        </w:tc>
        <w:tc>
          <w:tcPr>
            <w:tcW w:w="992" w:type="dxa"/>
          </w:tcPr>
          <w:p w:rsidR="00267E2E" w:rsidRPr="00C4027D" w:rsidRDefault="00267E2E" w:rsidP="007E31A1">
            <w:pPr>
              <w:spacing w:line="276" w:lineRule="auto"/>
              <w:jc w:val="center"/>
              <w:rPr>
                <w:sz w:val="24"/>
                <w:szCs w:val="24"/>
              </w:rPr>
            </w:pPr>
            <w:r w:rsidRPr="00C4027D">
              <w:rPr>
                <w:sz w:val="24"/>
                <w:szCs w:val="24"/>
              </w:rPr>
              <w:t>7</w:t>
            </w:r>
          </w:p>
        </w:tc>
        <w:tc>
          <w:tcPr>
            <w:tcW w:w="993" w:type="dxa"/>
          </w:tcPr>
          <w:p w:rsidR="00267E2E" w:rsidRPr="00C4027D" w:rsidRDefault="00267E2E" w:rsidP="007E31A1">
            <w:pPr>
              <w:spacing w:line="276" w:lineRule="auto"/>
              <w:jc w:val="center"/>
              <w:rPr>
                <w:sz w:val="24"/>
                <w:szCs w:val="24"/>
              </w:rPr>
            </w:pPr>
            <w:r w:rsidRPr="00C4027D">
              <w:rPr>
                <w:sz w:val="24"/>
                <w:szCs w:val="24"/>
              </w:rPr>
              <w:t>5</w:t>
            </w:r>
          </w:p>
        </w:tc>
        <w:tc>
          <w:tcPr>
            <w:tcW w:w="992" w:type="dxa"/>
          </w:tcPr>
          <w:p w:rsidR="00267E2E" w:rsidRPr="00C4027D" w:rsidRDefault="00267E2E" w:rsidP="007E31A1">
            <w:pPr>
              <w:spacing w:line="276" w:lineRule="auto"/>
              <w:jc w:val="center"/>
              <w:rPr>
                <w:sz w:val="24"/>
                <w:szCs w:val="24"/>
              </w:rPr>
            </w:pPr>
            <w:r w:rsidRPr="00C4027D">
              <w:rPr>
                <w:sz w:val="24"/>
                <w:szCs w:val="24"/>
              </w:rPr>
              <w:t>6</w:t>
            </w:r>
          </w:p>
        </w:tc>
      </w:tr>
      <w:tr w:rsidR="00267E2E" w:rsidRPr="00C4027D" w:rsidTr="007E31A1">
        <w:tc>
          <w:tcPr>
            <w:tcW w:w="2411" w:type="dxa"/>
          </w:tcPr>
          <w:p w:rsidR="00267E2E" w:rsidRPr="00C4027D" w:rsidRDefault="00267E2E" w:rsidP="007E31A1">
            <w:pPr>
              <w:spacing w:line="276" w:lineRule="auto"/>
              <w:rPr>
                <w:sz w:val="24"/>
                <w:szCs w:val="24"/>
              </w:rPr>
            </w:pPr>
            <w:r w:rsidRPr="00C4027D">
              <w:rPr>
                <w:sz w:val="24"/>
                <w:szCs w:val="24"/>
              </w:rPr>
              <w:t xml:space="preserve">внеплановых в </w:t>
            </w:r>
            <w:proofErr w:type="spellStart"/>
            <w:r w:rsidRPr="00C4027D">
              <w:rPr>
                <w:sz w:val="24"/>
                <w:szCs w:val="24"/>
              </w:rPr>
              <w:t>т.ч</w:t>
            </w:r>
            <w:proofErr w:type="spellEnd"/>
            <w:r w:rsidRPr="00C4027D">
              <w:rPr>
                <w:sz w:val="24"/>
                <w:szCs w:val="24"/>
              </w:rPr>
              <w:t>.</w:t>
            </w:r>
          </w:p>
        </w:tc>
        <w:tc>
          <w:tcPr>
            <w:tcW w:w="850" w:type="dxa"/>
          </w:tcPr>
          <w:p w:rsidR="00267E2E" w:rsidRPr="00C4027D" w:rsidRDefault="00267E2E" w:rsidP="007E31A1">
            <w:pPr>
              <w:spacing w:line="276" w:lineRule="auto"/>
              <w:jc w:val="center"/>
              <w:rPr>
                <w:sz w:val="24"/>
                <w:szCs w:val="24"/>
              </w:rPr>
            </w:pPr>
            <w:r w:rsidRPr="00C4027D">
              <w:rPr>
                <w:sz w:val="24"/>
                <w:szCs w:val="24"/>
              </w:rPr>
              <w:t>-</w:t>
            </w:r>
          </w:p>
        </w:tc>
        <w:tc>
          <w:tcPr>
            <w:tcW w:w="992" w:type="dxa"/>
          </w:tcPr>
          <w:p w:rsidR="00267E2E" w:rsidRPr="00C4027D" w:rsidRDefault="00267E2E" w:rsidP="007E31A1">
            <w:pPr>
              <w:spacing w:line="276" w:lineRule="auto"/>
              <w:jc w:val="center"/>
              <w:rPr>
                <w:sz w:val="24"/>
                <w:szCs w:val="24"/>
              </w:rPr>
            </w:pPr>
            <w:r w:rsidRPr="00C4027D">
              <w:rPr>
                <w:sz w:val="24"/>
                <w:szCs w:val="24"/>
              </w:rPr>
              <w:t>-</w:t>
            </w:r>
          </w:p>
        </w:tc>
        <w:tc>
          <w:tcPr>
            <w:tcW w:w="993" w:type="dxa"/>
            <w:shd w:val="clear" w:color="auto" w:fill="FFFFFF"/>
          </w:tcPr>
          <w:p w:rsidR="00267E2E" w:rsidRPr="00C4027D" w:rsidRDefault="00267E2E" w:rsidP="007E31A1">
            <w:pPr>
              <w:spacing w:line="276" w:lineRule="auto"/>
              <w:jc w:val="center"/>
              <w:rPr>
                <w:sz w:val="24"/>
                <w:szCs w:val="24"/>
              </w:rPr>
            </w:pPr>
            <w:r w:rsidRPr="00C4027D">
              <w:rPr>
                <w:sz w:val="24"/>
                <w:szCs w:val="24"/>
              </w:rPr>
              <w:t>-</w:t>
            </w:r>
          </w:p>
        </w:tc>
        <w:tc>
          <w:tcPr>
            <w:tcW w:w="992" w:type="dxa"/>
            <w:shd w:val="clear" w:color="auto" w:fill="FFFFFF"/>
          </w:tcPr>
          <w:p w:rsidR="00267E2E" w:rsidRPr="00C4027D" w:rsidRDefault="00267E2E" w:rsidP="007E31A1">
            <w:pPr>
              <w:spacing w:line="276" w:lineRule="auto"/>
              <w:jc w:val="center"/>
              <w:rPr>
                <w:sz w:val="24"/>
                <w:szCs w:val="24"/>
              </w:rPr>
            </w:pPr>
            <w:r w:rsidRPr="00C4027D">
              <w:rPr>
                <w:sz w:val="24"/>
                <w:szCs w:val="24"/>
              </w:rPr>
              <w:t>-</w:t>
            </w:r>
          </w:p>
        </w:tc>
        <w:tc>
          <w:tcPr>
            <w:tcW w:w="992" w:type="dxa"/>
          </w:tcPr>
          <w:p w:rsidR="00267E2E" w:rsidRPr="00C4027D" w:rsidRDefault="00267E2E" w:rsidP="007E31A1">
            <w:pPr>
              <w:spacing w:line="276" w:lineRule="auto"/>
              <w:jc w:val="center"/>
              <w:rPr>
                <w:sz w:val="24"/>
                <w:szCs w:val="24"/>
              </w:rPr>
            </w:pPr>
            <w:r w:rsidRPr="00C4027D">
              <w:rPr>
                <w:sz w:val="24"/>
                <w:szCs w:val="24"/>
              </w:rPr>
              <w:t>-</w:t>
            </w:r>
          </w:p>
        </w:tc>
        <w:tc>
          <w:tcPr>
            <w:tcW w:w="992" w:type="dxa"/>
          </w:tcPr>
          <w:p w:rsidR="00267E2E" w:rsidRPr="00C4027D" w:rsidRDefault="00267E2E" w:rsidP="007E31A1">
            <w:pPr>
              <w:spacing w:line="276" w:lineRule="auto"/>
              <w:jc w:val="center"/>
              <w:rPr>
                <w:sz w:val="24"/>
                <w:szCs w:val="24"/>
              </w:rPr>
            </w:pPr>
            <w:r w:rsidRPr="00C4027D">
              <w:rPr>
                <w:sz w:val="24"/>
                <w:szCs w:val="24"/>
              </w:rPr>
              <w:t>-</w:t>
            </w:r>
          </w:p>
        </w:tc>
        <w:tc>
          <w:tcPr>
            <w:tcW w:w="993" w:type="dxa"/>
          </w:tcPr>
          <w:p w:rsidR="00267E2E" w:rsidRPr="00C4027D" w:rsidRDefault="00267E2E" w:rsidP="007E31A1">
            <w:pPr>
              <w:spacing w:line="276" w:lineRule="auto"/>
              <w:jc w:val="center"/>
              <w:rPr>
                <w:sz w:val="24"/>
                <w:szCs w:val="24"/>
              </w:rPr>
            </w:pPr>
          </w:p>
        </w:tc>
        <w:tc>
          <w:tcPr>
            <w:tcW w:w="992" w:type="dxa"/>
          </w:tcPr>
          <w:p w:rsidR="00267E2E" w:rsidRPr="00C4027D" w:rsidRDefault="00267E2E" w:rsidP="007E31A1">
            <w:pPr>
              <w:spacing w:line="276" w:lineRule="auto"/>
              <w:jc w:val="center"/>
              <w:rPr>
                <w:sz w:val="24"/>
                <w:szCs w:val="24"/>
              </w:rPr>
            </w:pPr>
          </w:p>
        </w:tc>
      </w:tr>
      <w:tr w:rsidR="00267E2E" w:rsidRPr="00C4027D" w:rsidTr="007E31A1">
        <w:trPr>
          <w:trHeight w:val="313"/>
        </w:trPr>
        <w:tc>
          <w:tcPr>
            <w:tcW w:w="2411" w:type="dxa"/>
          </w:tcPr>
          <w:p w:rsidR="00267E2E" w:rsidRPr="00C4027D" w:rsidRDefault="00267E2E" w:rsidP="007E31A1">
            <w:pPr>
              <w:spacing w:line="276" w:lineRule="auto"/>
              <w:rPr>
                <w:sz w:val="24"/>
                <w:szCs w:val="24"/>
              </w:rPr>
            </w:pPr>
            <w:r w:rsidRPr="00C4027D">
              <w:rPr>
                <w:sz w:val="24"/>
                <w:szCs w:val="24"/>
              </w:rPr>
              <w:t>по ранее выданным</w:t>
            </w:r>
          </w:p>
        </w:tc>
        <w:tc>
          <w:tcPr>
            <w:tcW w:w="850" w:type="dxa"/>
          </w:tcPr>
          <w:p w:rsidR="00267E2E" w:rsidRPr="00C4027D" w:rsidRDefault="00267E2E" w:rsidP="007E31A1">
            <w:pPr>
              <w:spacing w:line="276" w:lineRule="auto"/>
              <w:jc w:val="center"/>
              <w:rPr>
                <w:sz w:val="24"/>
                <w:szCs w:val="24"/>
              </w:rPr>
            </w:pPr>
            <w:r w:rsidRPr="00C4027D">
              <w:rPr>
                <w:sz w:val="24"/>
                <w:szCs w:val="24"/>
              </w:rPr>
              <w:t>-</w:t>
            </w:r>
          </w:p>
        </w:tc>
        <w:tc>
          <w:tcPr>
            <w:tcW w:w="992" w:type="dxa"/>
          </w:tcPr>
          <w:p w:rsidR="00267E2E" w:rsidRPr="00C4027D" w:rsidRDefault="00267E2E" w:rsidP="007E31A1">
            <w:pPr>
              <w:spacing w:line="276" w:lineRule="auto"/>
              <w:jc w:val="center"/>
              <w:rPr>
                <w:sz w:val="24"/>
                <w:szCs w:val="24"/>
              </w:rPr>
            </w:pPr>
            <w:r w:rsidRPr="00C4027D">
              <w:rPr>
                <w:sz w:val="24"/>
                <w:szCs w:val="24"/>
              </w:rPr>
              <w:t>-</w:t>
            </w:r>
          </w:p>
        </w:tc>
        <w:tc>
          <w:tcPr>
            <w:tcW w:w="993" w:type="dxa"/>
            <w:shd w:val="clear" w:color="auto" w:fill="FFFFFF"/>
          </w:tcPr>
          <w:p w:rsidR="00267E2E" w:rsidRPr="00C4027D" w:rsidRDefault="00267E2E" w:rsidP="007E31A1">
            <w:pPr>
              <w:spacing w:line="276" w:lineRule="auto"/>
              <w:jc w:val="center"/>
              <w:rPr>
                <w:sz w:val="24"/>
                <w:szCs w:val="24"/>
              </w:rPr>
            </w:pPr>
            <w:r w:rsidRPr="00C4027D">
              <w:rPr>
                <w:sz w:val="24"/>
                <w:szCs w:val="24"/>
              </w:rPr>
              <w:t>-</w:t>
            </w:r>
          </w:p>
        </w:tc>
        <w:tc>
          <w:tcPr>
            <w:tcW w:w="992" w:type="dxa"/>
            <w:shd w:val="clear" w:color="auto" w:fill="FFFFFF"/>
          </w:tcPr>
          <w:p w:rsidR="00267E2E" w:rsidRPr="00C4027D" w:rsidRDefault="00267E2E" w:rsidP="007E31A1">
            <w:pPr>
              <w:spacing w:line="276" w:lineRule="auto"/>
              <w:jc w:val="center"/>
              <w:rPr>
                <w:sz w:val="24"/>
                <w:szCs w:val="24"/>
              </w:rPr>
            </w:pPr>
            <w:r w:rsidRPr="00C4027D">
              <w:rPr>
                <w:sz w:val="24"/>
                <w:szCs w:val="24"/>
              </w:rPr>
              <w:t>-</w:t>
            </w:r>
          </w:p>
        </w:tc>
        <w:tc>
          <w:tcPr>
            <w:tcW w:w="992" w:type="dxa"/>
          </w:tcPr>
          <w:p w:rsidR="00267E2E" w:rsidRPr="00C4027D" w:rsidRDefault="00267E2E" w:rsidP="007E31A1">
            <w:pPr>
              <w:spacing w:line="276" w:lineRule="auto"/>
              <w:jc w:val="center"/>
              <w:rPr>
                <w:sz w:val="24"/>
                <w:szCs w:val="24"/>
              </w:rPr>
            </w:pPr>
            <w:r w:rsidRPr="00C4027D">
              <w:rPr>
                <w:sz w:val="24"/>
                <w:szCs w:val="24"/>
              </w:rPr>
              <w:t>-</w:t>
            </w:r>
          </w:p>
        </w:tc>
        <w:tc>
          <w:tcPr>
            <w:tcW w:w="992" w:type="dxa"/>
          </w:tcPr>
          <w:p w:rsidR="00267E2E" w:rsidRPr="00C4027D" w:rsidRDefault="00267E2E" w:rsidP="007E31A1">
            <w:pPr>
              <w:spacing w:line="276" w:lineRule="auto"/>
              <w:jc w:val="center"/>
              <w:rPr>
                <w:sz w:val="24"/>
                <w:szCs w:val="24"/>
              </w:rPr>
            </w:pPr>
            <w:r w:rsidRPr="00C4027D">
              <w:rPr>
                <w:sz w:val="24"/>
                <w:szCs w:val="24"/>
              </w:rPr>
              <w:t>-</w:t>
            </w:r>
          </w:p>
        </w:tc>
        <w:tc>
          <w:tcPr>
            <w:tcW w:w="993" w:type="dxa"/>
          </w:tcPr>
          <w:p w:rsidR="00267E2E" w:rsidRPr="00C4027D" w:rsidRDefault="00267E2E" w:rsidP="007E31A1">
            <w:pPr>
              <w:spacing w:line="276" w:lineRule="auto"/>
              <w:jc w:val="center"/>
              <w:rPr>
                <w:sz w:val="24"/>
                <w:szCs w:val="24"/>
              </w:rPr>
            </w:pPr>
          </w:p>
        </w:tc>
        <w:tc>
          <w:tcPr>
            <w:tcW w:w="992" w:type="dxa"/>
          </w:tcPr>
          <w:p w:rsidR="00267E2E" w:rsidRPr="00C4027D" w:rsidRDefault="00267E2E" w:rsidP="007E31A1">
            <w:pPr>
              <w:spacing w:line="276" w:lineRule="auto"/>
              <w:jc w:val="center"/>
              <w:rPr>
                <w:sz w:val="24"/>
                <w:szCs w:val="24"/>
              </w:rPr>
            </w:pPr>
          </w:p>
        </w:tc>
      </w:tr>
      <w:tr w:rsidR="00267E2E" w:rsidRPr="00C4027D" w:rsidTr="007E31A1">
        <w:trPr>
          <w:trHeight w:val="313"/>
        </w:trPr>
        <w:tc>
          <w:tcPr>
            <w:tcW w:w="2411" w:type="dxa"/>
          </w:tcPr>
          <w:p w:rsidR="00267E2E" w:rsidRPr="00C4027D" w:rsidRDefault="00267E2E" w:rsidP="007E31A1">
            <w:pPr>
              <w:spacing w:line="276" w:lineRule="auto"/>
              <w:rPr>
                <w:sz w:val="24"/>
                <w:szCs w:val="24"/>
              </w:rPr>
            </w:pPr>
            <w:r w:rsidRPr="00C4027D">
              <w:rPr>
                <w:sz w:val="24"/>
                <w:szCs w:val="24"/>
              </w:rPr>
              <w:t>по постоянному надзору</w:t>
            </w:r>
          </w:p>
        </w:tc>
        <w:tc>
          <w:tcPr>
            <w:tcW w:w="850" w:type="dxa"/>
          </w:tcPr>
          <w:p w:rsidR="00267E2E" w:rsidRPr="00C4027D" w:rsidRDefault="00267E2E" w:rsidP="007E31A1">
            <w:pPr>
              <w:spacing w:line="276" w:lineRule="auto"/>
              <w:jc w:val="center"/>
              <w:rPr>
                <w:sz w:val="24"/>
                <w:szCs w:val="24"/>
              </w:rPr>
            </w:pPr>
            <w:r w:rsidRPr="00C4027D">
              <w:rPr>
                <w:sz w:val="24"/>
                <w:szCs w:val="24"/>
              </w:rPr>
              <w:t>4</w:t>
            </w:r>
          </w:p>
        </w:tc>
        <w:tc>
          <w:tcPr>
            <w:tcW w:w="992" w:type="dxa"/>
          </w:tcPr>
          <w:p w:rsidR="00267E2E" w:rsidRPr="00C4027D" w:rsidRDefault="00267E2E" w:rsidP="007E31A1">
            <w:pPr>
              <w:spacing w:line="276" w:lineRule="auto"/>
              <w:jc w:val="center"/>
              <w:rPr>
                <w:sz w:val="24"/>
                <w:szCs w:val="24"/>
              </w:rPr>
            </w:pPr>
            <w:r w:rsidRPr="00C4027D">
              <w:rPr>
                <w:sz w:val="24"/>
                <w:szCs w:val="24"/>
              </w:rPr>
              <w:t>9</w:t>
            </w:r>
          </w:p>
        </w:tc>
        <w:tc>
          <w:tcPr>
            <w:tcW w:w="993" w:type="dxa"/>
            <w:shd w:val="clear" w:color="auto" w:fill="FFFFFF"/>
          </w:tcPr>
          <w:p w:rsidR="00267E2E" w:rsidRPr="00C4027D" w:rsidRDefault="00267E2E" w:rsidP="007E31A1">
            <w:pPr>
              <w:spacing w:line="276" w:lineRule="auto"/>
              <w:jc w:val="center"/>
              <w:rPr>
                <w:sz w:val="24"/>
                <w:szCs w:val="24"/>
              </w:rPr>
            </w:pPr>
          </w:p>
        </w:tc>
        <w:tc>
          <w:tcPr>
            <w:tcW w:w="992" w:type="dxa"/>
            <w:shd w:val="clear" w:color="auto" w:fill="FFFFFF"/>
          </w:tcPr>
          <w:p w:rsidR="00267E2E" w:rsidRPr="00C4027D" w:rsidRDefault="00267E2E" w:rsidP="007E31A1">
            <w:pPr>
              <w:spacing w:line="276" w:lineRule="auto"/>
              <w:jc w:val="center"/>
              <w:rPr>
                <w:sz w:val="24"/>
                <w:szCs w:val="24"/>
              </w:rPr>
            </w:pPr>
          </w:p>
        </w:tc>
        <w:tc>
          <w:tcPr>
            <w:tcW w:w="992" w:type="dxa"/>
          </w:tcPr>
          <w:p w:rsidR="00267E2E" w:rsidRPr="00C4027D" w:rsidRDefault="00267E2E" w:rsidP="007E31A1">
            <w:pPr>
              <w:spacing w:line="276" w:lineRule="auto"/>
              <w:jc w:val="center"/>
              <w:rPr>
                <w:sz w:val="24"/>
                <w:szCs w:val="24"/>
              </w:rPr>
            </w:pPr>
            <w:r w:rsidRPr="00C4027D">
              <w:rPr>
                <w:sz w:val="24"/>
                <w:szCs w:val="24"/>
              </w:rPr>
              <w:t>-</w:t>
            </w:r>
          </w:p>
        </w:tc>
        <w:tc>
          <w:tcPr>
            <w:tcW w:w="992" w:type="dxa"/>
          </w:tcPr>
          <w:p w:rsidR="00267E2E" w:rsidRPr="00C4027D" w:rsidRDefault="00267E2E" w:rsidP="007E31A1">
            <w:pPr>
              <w:spacing w:line="276" w:lineRule="auto"/>
              <w:jc w:val="center"/>
              <w:rPr>
                <w:sz w:val="24"/>
                <w:szCs w:val="24"/>
              </w:rPr>
            </w:pPr>
            <w:r w:rsidRPr="00C4027D">
              <w:rPr>
                <w:sz w:val="24"/>
                <w:szCs w:val="24"/>
              </w:rPr>
              <w:t>-</w:t>
            </w:r>
          </w:p>
        </w:tc>
        <w:tc>
          <w:tcPr>
            <w:tcW w:w="993" w:type="dxa"/>
          </w:tcPr>
          <w:p w:rsidR="00267E2E" w:rsidRPr="00C4027D" w:rsidRDefault="00267E2E" w:rsidP="007E31A1">
            <w:pPr>
              <w:spacing w:line="276" w:lineRule="auto"/>
              <w:jc w:val="center"/>
              <w:rPr>
                <w:sz w:val="24"/>
                <w:szCs w:val="24"/>
              </w:rPr>
            </w:pPr>
            <w:r w:rsidRPr="00C4027D">
              <w:rPr>
                <w:sz w:val="24"/>
                <w:szCs w:val="24"/>
              </w:rPr>
              <w:t>4</w:t>
            </w:r>
          </w:p>
        </w:tc>
        <w:tc>
          <w:tcPr>
            <w:tcW w:w="992" w:type="dxa"/>
          </w:tcPr>
          <w:p w:rsidR="00267E2E" w:rsidRPr="00C4027D" w:rsidRDefault="00267E2E" w:rsidP="007E31A1">
            <w:pPr>
              <w:spacing w:line="276" w:lineRule="auto"/>
              <w:jc w:val="center"/>
              <w:rPr>
                <w:sz w:val="24"/>
                <w:szCs w:val="24"/>
              </w:rPr>
            </w:pPr>
            <w:r w:rsidRPr="00C4027D">
              <w:rPr>
                <w:sz w:val="24"/>
                <w:szCs w:val="24"/>
              </w:rPr>
              <w:t>9</w:t>
            </w:r>
          </w:p>
        </w:tc>
      </w:tr>
      <w:tr w:rsidR="00267E2E" w:rsidRPr="00C4027D" w:rsidTr="007E31A1">
        <w:tc>
          <w:tcPr>
            <w:tcW w:w="2411" w:type="dxa"/>
          </w:tcPr>
          <w:p w:rsidR="00267E2E" w:rsidRPr="00C4027D" w:rsidRDefault="00267E2E" w:rsidP="007E31A1">
            <w:pPr>
              <w:spacing w:line="276" w:lineRule="auto"/>
              <w:rPr>
                <w:sz w:val="24"/>
                <w:szCs w:val="24"/>
              </w:rPr>
            </w:pPr>
            <w:r w:rsidRPr="00C4027D">
              <w:rPr>
                <w:sz w:val="24"/>
                <w:szCs w:val="24"/>
              </w:rPr>
              <w:t>Выявлено наруш</w:t>
            </w:r>
            <w:r w:rsidRPr="00C4027D">
              <w:rPr>
                <w:sz w:val="24"/>
                <w:szCs w:val="24"/>
              </w:rPr>
              <w:t>е</w:t>
            </w:r>
            <w:r w:rsidRPr="00C4027D">
              <w:rPr>
                <w:sz w:val="24"/>
                <w:szCs w:val="24"/>
              </w:rPr>
              <w:t>ний</w:t>
            </w:r>
          </w:p>
        </w:tc>
        <w:tc>
          <w:tcPr>
            <w:tcW w:w="850" w:type="dxa"/>
          </w:tcPr>
          <w:p w:rsidR="00267E2E" w:rsidRPr="00C4027D" w:rsidRDefault="00267E2E" w:rsidP="007E31A1">
            <w:pPr>
              <w:spacing w:line="276" w:lineRule="auto"/>
              <w:jc w:val="center"/>
              <w:rPr>
                <w:sz w:val="24"/>
                <w:szCs w:val="24"/>
              </w:rPr>
            </w:pPr>
            <w:r w:rsidRPr="00C4027D">
              <w:rPr>
                <w:sz w:val="24"/>
                <w:szCs w:val="24"/>
              </w:rPr>
              <w:t>43</w:t>
            </w:r>
          </w:p>
        </w:tc>
        <w:tc>
          <w:tcPr>
            <w:tcW w:w="992" w:type="dxa"/>
          </w:tcPr>
          <w:p w:rsidR="00267E2E" w:rsidRPr="00C4027D" w:rsidRDefault="00267E2E" w:rsidP="007E31A1">
            <w:pPr>
              <w:spacing w:line="276" w:lineRule="auto"/>
              <w:jc w:val="center"/>
              <w:rPr>
                <w:sz w:val="24"/>
                <w:szCs w:val="24"/>
              </w:rPr>
            </w:pPr>
            <w:r w:rsidRPr="00C4027D">
              <w:rPr>
                <w:sz w:val="24"/>
                <w:szCs w:val="24"/>
              </w:rPr>
              <w:t>48</w:t>
            </w:r>
          </w:p>
        </w:tc>
        <w:tc>
          <w:tcPr>
            <w:tcW w:w="993" w:type="dxa"/>
            <w:shd w:val="clear" w:color="auto" w:fill="FFFFFF"/>
          </w:tcPr>
          <w:p w:rsidR="00267E2E" w:rsidRPr="00C4027D" w:rsidRDefault="00267E2E" w:rsidP="007E31A1">
            <w:pPr>
              <w:spacing w:line="276" w:lineRule="auto"/>
              <w:jc w:val="center"/>
              <w:rPr>
                <w:sz w:val="24"/>
                <w:szCs w:val="24"/>
              </w:rPr>
            </w:pPr>
            <w:r w:rsidRPr="00C4027D">
              <w:rPr>
                <w:sz w:val="24"/>
                <w:szCs w:val="24"/>
              </w:rPr>
              <w:t>-</w:t>
            </w:r>
          </w:p>
        </w:tc>
        <w:tc>
          <w:tcPr>
            <w:tcW w:w="992" w:type="dxa"/>
            <w:shd w:val="clear" w:color="auto" w:fill="FFFFFF"/>
          </w:tcPr>
          <w:p w:rsidR="00267E2E" w:rsidRPr="00C4027D" w:rsidRDefault="00267E2E" w:rsidP="007E31A1">
            <w:pPr>
              <w:spacing w:line="276" w:lineRule="auto"/>
              <w:jc w:val="center"/>
              <w:rPr>
                <w:sz w:val="24"/>
                <w:szCs w:val="24"/>
              </w:rPr>
            </w:pPr>
            <w:r w:rsidRPr="00C4027D">
              <w:rPr>
                <w:sz w:val="24"/>
                <w:szCs w:val="24"/>
              </w:rPr>
              <w:t>-</w:t>
            </w:r>
          </w:p>
        </w:tc>
        <w:tc>
          <w:tcPr>
            <w:tcW w:w="992" w:type="dxa"/>
          </w:tcPr>
          <w:p w:rsidR="00267E2E" w:rsidRPr="00C4027D" w:rsidRDefault="00267E2E" w:rsidP="007E31A1">
            <w:pPr>
              <w:spacing w:line="276" w:lineRule="auto"/>
              <w:jc w:val="center"/>
              <w:rPr>
                <w:sz w:val="24"/>
                <w:szCs w:val="24"/>
              </w:rPr>
            </w:pPr>
            <w:r w:rsidRPr="00C4027D">
              <w:rPr>
                <w:sz w:val="24"/>
                <w:szCs w:val="24"/>
              </w:rPr>
              <w:t>-</w:t>
            </w:r>
          </w:p>
        </w:tc>
        <w:tc>
          <w:tcPr>
            <w:tcW w:w="992" w:type="dxa"/>
          </w:tcPr>
          <w:p w:rsidR="00267E2E" w:rsidRPr="00C4027D" w:rsidRDefault="00267E2E" w:rsidP="007E31A1">
            <w:pPr>
              <w:spacing w:line="276" w:lineRule="auto"/>
              <w:jc w:val="center"/>
              <w:rPr>
                <w:sz w:val="24"/>
                <w:szCs w:val="24"/>
              </w:rPr>
            </w:pPr>
            <w:r w:rsidRPr="00C4027D">
              <w:rPr>
                <w:sz w:val="24"/>
                <w:szCs w:val="24"/>
              </w:rPr>
              <w:t>1</w:t>
            </w:r>
          </w:p>
        </w:tc>
        <w:tc>
          <w:tcPr>
            <w:tcW w:w="993" w:type="dxa"/>
          </w:tcPr>
          <w:p w:rsidR="00267E2E" w:rsidRPr="00C4027D" w:rsidRDefault="00267E2E" w:rsidP="007E31A1">
            <w:pPr>
              <w:spacing w:line="276" w:lineRule="auto"/>
              <w:jc w:val="center"/>
              <w:rPr>
                <w:sz w:val="24"/>
                <w:szCs w:val="24"/>
              </w:rPr>
            </w:pPr>
            <w:r w:rsidRPr="00C4027D">
              <w:rPr>
                <w:sz w:val="24"/>
                <w:szCs w:val="24"/>
              </w:rPr>
              <w:t>43</w:t>
            </w:r>
          </w:p>
        </w:tc>
        <w:tc>
          <w:tcPr>
            <w:tcW w:w="992" w:type="dxa"/>
          </w:tcPr>
          <w:p w:rsidR="00267E2E" w:rsidRPr="00C4027D" w:rsidRDefault="00267E2E" w:rsidP="007E31A1">
            <w:pPr>
              <w:spacing w:line="276" w:lineRule="auto"/>
              <w:jc w:val="center"/>
              <w:rPr>
                <w:sz w:val="24"/>
                <w:szCs w:val="24"/>
              </w:rPr>
            </w:pPr>
            <w:r w:rsidRPr="00C4027D">
              <w:rPr>
                <w:sz w:val="24"/>
                <w:szCs w:val="24"/>
              </w:rPr>
              <w:t>47</w:t>
            </w:r>
          </w:p>
        </w:tc>
      </w:tr>
      <w:tr w:rsidR="00267E2E" w:rsidRPr="00C4027D" w:rsidTr="007E31A1">
        <w:tc>
          <w:tcPr>
            <w:tcW w:w="2411" w:type="dxa"/>
          </w:tcPr>
          <w:p w:rsidR="00267E2E" w:rsidRPr="00C4027D" w:rsidRDefault="00267E2E" w:rsidP="007E31A1">
            <w:pPr>
              <w:spacing w:line="276" w:lineRule="auto"/>
              <w:rPr>
                <w:sz w:val="24"/>
                <w:szCs w:val="24"/>
              </w:rPr>
            </w:pPr>
            <w:r w:rsidRPr="00C4027D">
              <w:rPr>
                <w:sz w:val="24"/>
                <w:szCs w:val="24"/>
              </w:rPr>
              <w:t xml:space="preserve">в </w:t>
            </w:r>
            <w:proofErr w:type="spellStart"/>
            <w:r w:rsidRPr="00C4027D">
              <w:rPr>
                <w:sz w:val="24"/>
                <w:szCs w:val="24"/>
              </w:rPr>
              <w:t>т.ч</w:t>
            </w:r>
            <w:proofErr w:type="spellEnd"/>
            <w:r w:rsidRPr="00C4027D">
              <w:rPr>
                <w:sz w:val="24"/>
                <w:szCs w:val="24"/>
              </w:rPr>
              <w:t xml:space="preserve">. при плановых </w:t>
            </w:r>
            <w:proofErr w:type="spellStart"/>
            <w:r w:rsidRPr="00C4027D">
              <w:rPr>
                <w:sz w:val="24"/>
                <w:szCs w:val="24"/>
              </w:rPr>
              <w:t>пров</w:t>
            </w:r>
            <w:proofErr w:type="spellEnd"/>
            <w:r w:rsidRPr="00C4027D">
              <w:rPr>
                <w:sz w:val="24"/>
                <w:szCs w:val="24"/>
              </w:rPr>
              <w:t>.</w:t>
            </w:r>
          </w:p>
        </w:tc>
        <w:tc>
          <w:tcPr>
            <w:tcW w:w="850" w:type="dxa"/>
          </w:tcPr>
          <w:p w:rsidR="00267E2E" w:rsidRPr="00C4027D" w:rsidRDefault="00267E2E" w:rsidP="007E31A1">
            <w:pPr>
              <w:spacing w:line="276" w:lineRule="auto"/>
              <w:jc w:val="center"/>
              <w:rPr>
                <w:sz w:val="24"/>
                <w:szCs w:val="24"/>
              </w:rPr>
            </w:pPr>
            <w:r w:rsidRPr="00C4027D">
              <w:rPr>
                <w:sz w:val="24"/>
                <w:szCs w:val="24"/>
              </w:rPr>
              <w:t>28</w:t>
            </w:r>
          </w:p>
        </w:tc>
        <w:tc>
          <w:tcPr>
            <w:tcW w:w="992" w:type="dxa"/>
          </w:tcPr>
          <w:p w:rsidR="00267E2E" w:rsidRPr="00C4027D" w:rsidRDefault="00267E2E" w:rsidP="007E31A1">
            <w:pPr>
              <w:spacing w:line="276" w:lineRule="auto"/>
              <w:jc w:val="center"/>
              <w:rPr>
                <w:sz w:val="24"/>
                <w:szCs w:val="24"/>
              </w:rPr>
            </w:pPr>
            <w:r w:rsidRPr="00C4027D">
              <w:rPr>
                <w:sz w:val="24"/>
                <w:szCs w:val="24"/>
              </w:rPr>
              <w:t>4</w:t>
            </w:r>
          </w:p>
        </w:tc>
        <w:tc>
          <w:tcPr>
            <w:tcW w:w="993" w:type="dxa"/>
            <w:shd w:val="clear" w:color="auto" w:fill="FFFFFF"/>
          </w:tcPr>
          <w:p w:rsidR="00267E2E" w:rsidRPr="00C4027D" w:rsidRDefault="00267E2E" w:rsidP="007E31A1">
            <w:pPr>
              <w:spacing w:line="276" w:lineRule="auto"/>
              <w:jc w:val="center"/>
              <w:rPr>
                <w:sz w:val="24"/>
                <w:szCs w:val="24"/>
              </w:rPr>
            </w:pPr>
            <w:r w:rsidRPr="00C4027D">
              <w:rPr>
                <w:sz w:val="24"/>
                <w:szCs w:val="24"/>
              </w:rPr>
              <w:t>-</w:t>
            </w:r>
          </w:p>
        </w:tc>
        <w:tc>
          <w:tcPr>
            <w:tcW w:w="992" w:type="dxa"/>
            <w:shd w:val="clear" w:color="auto" w:fill="FFFFFF"/>
          </w:tcPr>
          <w:p w:rsidR="00267E2E" w:rsidRPr="00C4027D" w:rsidRDefault="00267E2E" w:rsidP="007E31A1">
            <w:pPr>
              <w:spacing w:line="276" w:lineRule="auto"/>
              <w:jc w:val="center"/>
              <w:rPr>
                <w:sz w:val="24"/>
                <w:szCs w:val="24"/>
              </w:rPr>
            </w:pPr>
            <w:r w:rsidRPr="00C4027D">
              <w:rPr>
                <w:sz w:val="24"/>
                <w:szCs w:val="24"/>
              </w:rPr>
              <w:t>-</w:t>
            </w:r>
          </w:p>
        </w:tc>
        <w:tc>
          <w:tcPr>
            <w:tcW w:w="992" w:type="dxa"/>
          </w:tcPr>
          <w:p w:rsidR="00267E2E" w:rsidRPr="00C4027D" w:rsidRDefault="00267E2E" w:rsidP="007E31A1">
            <w:pPr>
              <w:spacing w:line="276" w:lineRule="auto"/>
              <w:jc w:val="center"/>
              <w:rPr>
                <w:sz w:val="24"/>
                <w:szCs w:val="24"/>
              </w:rPr>
            </w:pPr>
            <w:r w:rsidRPr="00C4027D">
              <w:rPr>
                <w:sz w:val="24"/>
                <w:szCs w:val="24"/>
              </w:rPr>
              <w:t>-</w:t>
            </w:r>
          </w:p>
        </w:tc>
        <w:tc>
          <w:tcPr>
            <w:tcW w:w="992" w:type="dxa"/>
          </w:tcPr>
          <w:p w:rsidR="00267E2E" w:rsidRPr="00C4027D" w:rsidRDefault="00267E2E" w:rsidP="007E31A1">
            <w:pPr>
              <w:spacing w:line="276" w:lineRule="auto"/>
              <w:jc w:val="center"/>
              <w:rPr>
                <w:sz w:val="24"/>
                <w:szCs w:val="24"/>
              </w:rPr>
            </w:pPr>
            <w:r w:rsidRPr="00C4027D">
              <w:rPr>
                <w:sz w:val="24"/>
                <w:szCs w:val="24"/>
              </w:rPr>
              <w:t>1</w:t>
            </w:r>
          </w:p>
        </w:tc>
        <w:tc>
          <w:tcPr>
            <w:tcW w:w="993" w:type="dxa"/>
          </w:tcPr>
          <w:p w:rsidR="00267E2E" w:rsidRPr="00C4027D" w:rsidRDefault="00267E2E" w:rsidP="007E31A1">
            <w:pPr>
              <w:spacing w:line="276" w:lineRule="auto"/>
              <w:jc w:val="center"/>
              <w:rPr>
                <w:sz w:val="24"/>
                <w:szCs w:val="24"/>
              </w:rPr>
            </w:pPr>
            <w:r w:rsidRPr="00C4027D">
              <w:rPr>
                <w:sz w:val="24"/>
                <w:szCs w:val="24"/>
              </w:rPr>
              <w:t>28</w:t>
            </w:r>
          </w:p>
        </w:tc>
        <w:tc>
          <w:tcPr>
            <w:tcW w:w="992" w:type="dxa"/>
          </w:tcPr>
          <w:p w:rsidR="00267E2E" w:rsidRPr="00C4027D" w:rsidRDefault="00267E2E" w:rsidP="007E31A1">
            <w:pPr>
              <w:spacing w:line="276" w:lineRule="auto"/>
              <w:jc w:val="center"/>
              <w:rPr>
                <w:sz w:val="24"/>
                <w:szCs w:val="24"/>
              </w:rPr>
            </w:pPr>
            <w:r w:rsidRPr="00C4027D">
              <w:rPr>
                <w:sz w:val="24"/>
                <w:szCs w:val="24"/>
              </w:rPr>
              <w:t>3</w:t>
            </w:r>
          </w:p>
        </w:tc>
      </w:tr>
      <w:tr w:rsidR="00267E2E" w:rsidRPr="00C4027D" w:rsidTr="007E31A1">
        <w:tc>
          <w:tcPr>
            <w:tcW w:w="2411" w:type="dxa"/>
          </w:tcPr>
          <w:p w:rsidR="00267E2E" w:rsidRPr="00C4027D" w:rsidRDefault="00267E2E" w:rsidP="007E31A1">
            <w:pPr>
              <w:spacing w:line="276" w:lineRule="auto"/>
              <w:rPr>
                <w:sz w:val="24"/>
                <w:szCs w:val="24"/>
              </w:rPr>
            </w:pPr>
            <w:r w:rsidRPr="00C4027D">
              <w:rPr>
                <w:sz w:val="24"/>
                <w:szCs w:val="24"/>
              </w:rPr>
              <w:t xml:space="preserve">внеплановых </w:t>
            </w:r>
            <w:proofErr w:type="spellStart"/>
            <w:r w:rsidRPr="00C4027D">
              <w:rPr>
                <w:sz w:val="24"/>
                <w:szCs w:val="24"/>
              </w:rPr>
              <w:t>пров</w:t>
            </w:r>
            <w:proofErr w:type="spellEnd"/>
            <w:r w:rsidRPr="00C4027D">
              <w:rPr>
                <w:sz w:val="24"/>
                <w:szCs w:val="24"/>
              </w:rPr>
              <w:t>.</w:t>
            </w:r>
          </w:p>
        </w:tc>
        <w:tc>
          <w:tcPr>
            <w:tcW w:w="850" w:type="dxa"/>
          </w:tcPr>
          <w:p w:rsidR="00267E2E" w:rsidRPr="00C4027D" w:rsidRDefault="00267E2E" w:rsidP="007E31A1">
            <w:pPr>
              <w:spacing w:line="276" w:lineRule="auto"/>
              <w:jc w:val="center"/>
              <w:rPr>
                <w:sz w:val="24"/>
                <w:szCs w:val="24"/>
              </w:rPr>
            </w:pPr>
            <w:r w:rsidRPr="00C4027D">
              <w:rPr>
                <w:sz w:val="24"/>
                <w:szCs w:val="24"/>
              </w:rPr>
              <w:t>15</w:t>
            </w:r>
          </w:p>
        </w:tc>
        <w:tc>
          <w:tcPr>
            <w:tcW w:w="992" w:type="dxa"/>
          </w:tcPr>
          <w:p w:rsidR="00267E2E" w:rsidRPr="00C4027D" w:rsidRDefault="00267E2E" w:rsidP="007E31A1">
            <w:pPr>
              <w:spacing w:line="276" w:lineRule="auto"/>
              <w:jc w:val="center"/>
              <w:rPr>
                <w:sz w:val="24"/>
                <w:szCs w:val="24"/>
              </w:rPr>
            </w:pPr>
            <w:r w:rsidRPr="00C4027D">
              <w:rPr>
                <w:sz w:val="24"/>
                <w:szCs w:val="24"/>
              </w:rPr>
              <w:t>44</w:t>
            </w:r>
          </w:p>
        </w:tc>
        <w:tc>
          <w:tcPr>
            <w:tcW w:w="993" w:type="dxa"/>
            <w:shd w:val="clear" w:color="auto" w:fill="FFFFFF"/>
          </w:tcPr>
          <w:p w:rsidR="00267E2E" w:rsidRPr="00C4027D" w:rsidRDefault="00267E2E" w:rsidP="007E31A1">
            <w:pPr>
              <w:spacing w:line="276" w:lineRule="auto"/>
              <w:jc w:val="center"/>
              <w:rPr>
                <w:sz w:val="24"/>
                <w:szCs w:val="24"/>
              </w:rPr>
            </w:pPr>
            <w:r w:rsidRPr="00C4027D">
              <w:rPr>
                <w:sz w:val="24"/>
                <w:szCs w:val="24"/>
              </w:rPr>
              <w:t>-</w:t>
            </w:r>
          </w:p>
        </w:tc>
        <w:tc>
          <w:tcPr>
            <w:tcW w:w="992" w:type="dxa"/>
            <w:shd w:val="clear" w:color="auto" w:fill="FFFFFF"/>
          </w:tcPr>
          <w:p w:rsidR="00267E2E" w:rsidRPr="00C4027D" w:rsidRDefault="00267E2E" w:rsidP="007E31A1">
            <w:pPr>
              <w:spacing w:line="276" w:lineRule="auto"/>
              <w:jc w:val="center"/>
              <w:rPr>
                <w:sz w:val="24"/>
                <w:szCs w:val="24"/>
              </w:rPr>
            </w:pPr>
            <w:r w:rsidRPr="00C4027D">
              <w:rPr>
                <w:sz w:val="24"/>
                <w:szCs w:val="24"/>
              </w:rPr>
              <w:t>-</w:t>
            </w:r>
          </w:p>
        </w:tc>
        <w:tc>
          <w:tcPr>
            <w:tcW w:w="992" w:type="dxa"/>
          </w:tcPr>
          <w:p w:rsidR="00267E2E" w:rsidRPr="00C4027D" w:rsidRDefault="00267E2E" w:rsidP="007E31A1">
            <w:pPr>
              <w:spacing w:line="276" w:lineRule="auto"/>
              <w:jc w:val="center"/>
              <w:rPr>
                <w:sz w:val="24"/>
                <w:szCs w:val="24"/>
              </w:rPr>
            </w:pPr>
            <w:r w:rsidRPr="00C4027D">
              <w:rPr>
                <w:sz w:val="24"/>
                <w:szCs w:val="24"/>
              </w:rPr>
              <w:t>-</w:t>
            </w:r>
          </w:p>
        </w:tc>
        <w:tc>
          <w:tcPr>
            <w:tcW w:w="992" w:type="dxa"/>
          </w:tcPr>
          <w:p w:rsidR="00267E2E" w:rsidRPr="00C4027D" w:rsidRDefault="00267E2E" w:rsidP="007E31A1">
            <w:pPr>
              <w:spacing w:line="276" w:lineRule="auto"/>
              <w:jc w:val="center"/>
              <w:rPr>
                <w:sz w:val="24"/>
                <w:szCs w:val="24"/>
              </w:rPr>
            </w:pPr>
            <w:r w:rsidRPr="00C4027D">
              <w:rPr>
                <w:sz w:val="24"/>
                <w:szCs w:val="24"/>
              </w:rPr>
              <w:t>-</w:t>
            </w:r>
          </w:p>
        </w:tc>
        <w:tc>
          <w:tcPr>
            <w:tcW w:w="993" w:type="dxa"/>
          </w:tcPr>
          <w:p w:rsidR="00267E2E" w:rsidRPr="00C4027D" w:rsidRDefault="00267E2E" w:rsidP="007E31A1">
            <w:pPr>
              <w:spacing w:line="276" w:lineRule="auto"/>
              <w:jc w:val="center"/>
              <w:rPr>
                <w:sz w:val="24"/>
                <w:szCs w:val="24"/>
              </w:rPr>
            </w:pPr>
            <w:r w:rsidRPr="00C4027D">
              <w:rPr>
                <w:sz w:val="24"/>
                <w:szCs w:val="24"/>
              </w:rPr>
              <w:t>15</w:t>
            </w:r>
          </w:p>
        </w:tc>
        <w:tc>
          <w:tcPr>
            <w:tcW w:w="992" w:type="dxa"/>
          </w:tcPr>
          <w:p w:rsidR="00267E2E" w:rsidRPr="00C4027D" w:rsidRDefault="00267E2E" w:rsidP="007E31A1">
            <w:pPr>
              <w:spacing w:line="276" w:lineRule="auto"/>
              <w:jc w:val="center"/>
              <w:rPr>
                <w:sz w:val="24"/>
                <w:szCs w:val="24"/>
              </w:rPr>
            </w:pPr>
            <w:r w:rsidRPr="00C4027D">
              <w:rPr>
                <w:sz w:val="24"/>
                <w:szCs w:val="24"/>
              </w:rPr>
              <w:t>44</w:t>
            </w:r>
          </w:p>
        </w:tc>
      </w:tr>
      <w:tr w:rsidR="00267E2E" w:rsidRPr="00C4027D" w:rsidTr="007E31A1">
        <w:tc>
          <w:tcPr>
            <w:tcW w:w="2411" w:type="dxa"/>
          </w:tcPr>
          <w:p w:rsidR="00267E2E" w:rsidRPr="00C4027D" w:rsidRDefault="00267E2E" w:rsidP="007E31A1">
            <w:pPr>
              <w:spacing w:line="276" w:lineRule="auto"/>
              <w:rPr>
                <w:sz w:val="24"/>
                <w:szCs w:val="24"/>
              </w:rPr>
            </w:pPr>
            <w:r w:rsidRPr="00C4027D">
              <w:rPr>
                <w:sz w:val="24"/>
                <w:szCs w:val="24"/>
              </w:rPr>
              <w:t>количество штрафов</w:t>
            </w:r>
          </w:p>
        </w:tc>
        <w:tc>
          <w:tcPr>
            <w:tcW w:w="850" w:type="dxa"/>
          </w:tcPr>
          <w:p w:rsidR="00267E2E" w:rsidRPr="00C4027D" w:rsidRDefault="00267E2E" w:rsidP="007E31A1">
            <w:pPr>
              <w:spacing w:line="276" w:lineRule="auto"/>
              <w:jc w:val="center"/>
              <w:rPr>
                <w:sz w:val="24"/>
                <w:szCs w:val="24"/>
              </w:rPr>
            </w:pPr>
            <w:r w:rsidRPr="00C4027D">
              <w:rPr>
                <w:sz w:val="24"/>
                <w:szCs w:val="24"/>
              </w:rPr>
              <w:t>2</w:t>
            </w:r>
          </w:p>
        </w:tc>
        <w:tc>
          <w:tcPr>
            <w:tcW w:w="992" w:type="dxa"/>
          </w:tcPr>
          <w:p w:rsidR="00267E2E" w:rsidRPr="00C4027D" w:rsidRDefault="00267E2E" w:rsidP="007E31A1">
            <w:pPr>
              <w:spacing w:line="276" w:lineRule="auto"/>
              <w:jc w:val="center"/>
              <w:rPr>
                <w:sz w:val="24"/>
                <w:szCs w:val="24"/>
              </w:rPr>
            </w:pPr>
            <w:r w:rsidRPr="00C4027D">
              <w:rPr>
                <w:sz w:val="24"/>
                <w:szCs w:val="24"/>
              </w:rPr>
              <w:t>1</w:t>
            </w:r>
          </w:p>
        </w:tc>
        <w:tc>
          <w:tcPr>
            <w:tcW w:w="993" w:type="dxa"/>
            <w:shd w:val="clear" w:color="auto" w:fill="FFFFFF"/>
          </w:tcPr>
          <w:p w:rsidR="00267E2E" w:rsidRPr="00C4027D" w:rsidRDefault="00267E2E" w:rsidP="007E31A1">
            <w:pPr>
              <w:spacing w:line="276" w:lineRule="auto"/>
              <w:jc w:val="center"/>
              <w:rPr>
                <w:sz w:val="24"/>
                <w:szCs w:val="24"/>
              </w:rPr>
            </w:pPr>
            <w:r w:rsidRPr="00C4027D">
              <w:rPr>
                <w:sz w:val="24"/>
                <w:szCs w:val="24"/>
              </w:rPr>
              <w:t>-</w:t>
            </w:r>
          </w:p>
        </w:tc>
        <w:tc>
          <w:tcPr>
            <w:tcW w:w="992" w:type="dxa"/>
            <w:shd w:val="clear" w:color="auto" w:fill="FFFFFF"/>
          </w:tcPr>
          <w:p w:rsidR="00267E2E" w:rsidRPr="00C4027D" w:rsidRDefault="00267E2E" w:rsidP="007E31A1">
            <w:pPr>
              <w:spacing w:line="276" w:lineRule="auto"/>
              <w:jc w:val="center"/>
              <w:rPr>
                <w:sz w:val="24"/>
                <w:szCs w:val="24"/>
              </w:rPr>
            </w:pPr>
            <w:r w:rsidRPr="00C4027D">
              <w:rPr>
                <w:sz w:val="24"/>
                <w:szCs w:val="24"/>
              </w:rPr>
              <w:t>-</w:t>
            </w:r>
          </w:p>
        </w:tc>
        <w:tc>
          <w:tcPr>
            <w:tcW w:w="992" w:type="dxa"/>
          </w:tcPr>
          <w:p w:rsidR="00267E2E" w:rsidRPr="00C4027D" w:rsidRDefault="00267E2E" w:rsidP="007E31A1">
            <w:pPr>
              <w:spacing w:line="276" w:lineRule="auto"/>
              <w:jc w:val="center"/>
              <w:rPr>
                <w:sz w:val="24"/>
                <w:szCs w:val="24"/>
              </w:rPr>
            </w:pPr>
            <w:r w:rsidRPr="00C4027D">
              <w:rPr>
                <w:sz w:val="24"/>
                <w:szCs w:val="24"/>
              </w:rPr>
              <w:t>-</w:t>
            </w:r>
          </w:p>
        </w:tc>
        <w:tc>
          <w:tcPr>
            <w:tcW w:w="992" w:type="dxa"/>
          </w:tcPr>
          <w:p w:rsidR="00267E2E" w:rsidRPr="00C4027D" w:rsidRDefault="00267E2E" w:rsidP="007E31A1">
            <w:pPr>
              <w:spacing w:line="276" w:lineRule="auto"/>
              <w:jc w:val="center"/>
              <w:rPr>
                <w:sz w:val="24"/>
                <w:szCs w:val="24"/>
              </w:rPr>
            </w:pPr>
            <w:r w:rsidRPr="00C4027D">
              <w:rPr>
                <w:sz w:val="24"/>
                <w:szCs w:val="24"/>
              </w:rPr>
              <w:t>-</w:t>
            </w:r>
          </w:p>
        </w:tc>
        <w:tc>
          <w:tcPr>
            <w:tcW w:w="993" w:type="dxa"/>
          </w:tcPr>
          <w:p w:rsidR="00267E2E" w:rsidRPr="00C4027D" w:rsidRDefault="00267E2E" w:rsidP="007E31A1">
            <w:pPr>
              <w:spacing w:line="276" w:lineRule="auto"/>
              <w:jc w:val="center"/>
              <w:rPr>
                <w:sz w:val="24"/>
                <w:szCs w:val="24"/>
              </w:rPr>
            </w:pPr>
            <w:r w:rsidRPr="00C4027D">
              <w:rPr>
                <w:sz w:val="24"/>
                <w:szCs w:val="24"/>
              </w:rPr>
              <w:t>2</w:t>
            </w:r>
          </w:p>
        </w:tc>
        <w:tc>
          <w:tcPr>
            <w:tcW w:w="992" w:type="dxa"/>
          </w:tcPr>
          <w:p w:rsidR="00267E2E" w:rsidRPr="00C4027D" w:rsidRDefault="00267E2E" w:rsidP="007E31A1">
            <w:pPr>
              <w:spacing w:line="276" w:lineRule="auto"/>
              <w:jc w:val="center"/>
              <w:rPr>
                <w:sz w:val="24"/>
                <w:szCs w:val="24"/>
              </w:rPr>
            </w:pPr>
            <w:r w:rsidRPr="00C4027D">
              <w:rPr>
                <w:sz w:val="24"/>
                <w:szCs w:val="24"/>
              </w:rPr>
              <w:t>1</w:t>
            </w:r>
          </w:p>
        </w:tc>
      </w:tr>
      <w:tr w:rsidR="00267E2E" w:rsidRPr="00C4027D" w:rsidTr="007E31A1">
        <w:trPr>
          <w:trHeight w:val="333"/>
        </w:trPr>
        <w:tc>
          <w:tcPr>
            <w:tcW w:w="2411" w:type="dxa"/>
          </w:tcPr>
          <w:p w:rsidR="00267E2E" w:rsidRPr="00C4027D" w:rsidRDefault="00267E2E" w:rsidP="007E31A1">
            <w:pPr>
              <w:spacing w:line="276" w:lineRule="auto"/>
              <w:rPr>
                <w:sz w:val="24"/>
                <w:szCs w:val="24"/>
              </w:rPr>
            </w:pPr>
            <w:r w:rsidRPr="00C4027D">
              <w:rPr>
                <w:sz w:val="24"/>
                <w:szCs w:val="24"/>
              </w:rPr>
              <w:t>Сумма, тыс. руб.</w:t>
            </w:r>
          </w:p>
        </w:tc>
        <w:tc>
          <w:tcPr>
            <w:tcW w:w="850" w:type="dxa"/>
          </w:tcPr>
          <w:p w:rsidR="00267E2E" w:rsidRPr="00C4027D" w:rsidRDefault="00267E2E" w:rsidP="007E31A1">
            <w:pPr>
              <w:spacing w:line="276" w:lineRule="auto"/>
              <w:jc w:val="center"/>
              <w:rPr>
                <w:sz w:val="24"/>
                <w:szCs w:val="24"/>
              </w:rPr>
            </w:pPr>
            <w:r w:rsidRPr="00C4027D">
              <w:rPr>
                <w:sz w:val="24"/>
                <w:szCs w:val="24"/>
              </w:rPr>
              <w:t>40</w:t>
            </w:r>
          </w:p>
        </w:tc>
        <w:tc>
          <w:tcPr>
            <w:tcW w:w="992" w:type="dxa"/>
          </w:tcPr>
          <w:p w:rsidR="00267E2E" w:rsidRPr="00C4027D" w:rsidRDefault="00267E2E" w:rsidP="007E31A1">
            <w:pPr>
              <w:spacing w:line="276" w:lineRule="auto"/>
              <w:jc w:val="center"/>
              <w:rPr>
                <w:sz w:val="24"/>
                <w:szCs w:val="24"/>
              </w:rPr>
            </w:pPr>
            <w:r w:rsidRPr="00C4027D">
              <w:rPr>
                <w:sz w:val="24"/>
                <w:szCs w:val="24"/>
              </w:rPr>
              <w:t>240</w:t>
            </w:r>
          </w:p>
        </w:tc>
        <w:tc>
          <w:tcPr>
            <w:tcW w:w="993" w:type="dxa"/>
            <w:shd w:val="clear" w:color="auto" w:fill="FFFFFF"/>
          </w:tcPr>
          <w:p w:rsidR="00267E2E" w:rsidRPr="00C4027D" w:rsidRDefault="00267E2E" w:rsidP="007E31A1">
            <w:pPr>
              <w:spacing w:line="276" w:lineRule="auto"/>
              <w:jc w:val="center"/>
              <w:rPr>
                <w:sz w:val="24"/>
                <w:szCs w:val="24"/>
              </w:rPr>
            </w:pPr>
            <w:r w:rsidRPr="00C4027D">
              <w:rPr>
                <w:sz w:val="24"/>
                <w:szCs w:val="24"/>
              </w:rPr>
              <w:t>-</w:t>
            </w:r>
          </w:p>
        </w:tc>
        <w:tc>
          <w:tcPr>
            <w:tcW w:w="992" w:type="dxa"/>
            <w:shd w:val="clear" w:color="auto" w:fill="FFFFFF"/>
          </w:tcPr>
          <w:p w:rsidR="00267E2E" w:rsidRPr="00C4027D" w:rsidRDefault="00267E2E" w:rsidP="007E31A1">
            <w:pPr>
              <w:spacing w:line="276" w:lineRule="auto"/>
              <w:jc w:val="center"/>
              <w:rPr>
                <w:sz w:val="24"/>
                <w:szCs w:val="24"/>
              </w:rPr>
            </w:pPr>
            <w:r w:rsidRPr="00C4027D">
              <w:rPr>
                <w:sz w:val="24"/>
                <w:szCs w:val="24"/>
              </w:rPr>
              <w:t>-</w:t>
            </w:r>
          </w:p>
        </w:tc>
        <w:tc>
          <w:tcPr>
            <w:tcW w:w="992" w:type="dxa"/>
          </w:tcPr>
          <w:p w:rsidR="00267E2E" w:rsidRPr="00C4027D" w:rsidRDefault="00267E2E" w:rsidP="007E31A1">
            <w:pPr>
              <w:spacing w:line="276" w:lineRule="auto"/>
              <w:jc w:val="center"/>
              <w:rPr>
                <w:sz w:val="24"/>
                <w:szCs w:val="24"/>
              </w:rPr>
            </w:pPr>
            <w:r w:rsidRPr="00C4027D">
              <w:rPr>
                <w:sz w:val="24"/>
                <w:szCs w:val="24"/>
              </w:rPr>
              <w:t>-</w:t>
            </w:r>
          </w:p>
        </w:tc>
        <w:tc>
          <w:tcPr>
            <w:tcW w:w="992" w:type="dxa"/>
          </w:tcPr>
          <w:p w:rsidR="00267E2E" w:rsidRPr="00C4027D" w:rsidRDefault="00267E2E" w:rsidP="007E31A1">
            <w:pPr>
              <w:spacing w:line="276" w:lineRule="auto"/>
              <w:jc w:val="center"/>
              <w:rPr>
                <w:sz w:val="24"/>
                <w:szCs w:val="24"/>
              </w:rPr>
            </w:pPr>
            <w:r w:rsidRPr="00C4027D">
              <w:rPr>
                <w:sz w:val="24"/>
                <w:szCs w:val="24"/>
              </w:rPr>
              <w:t>-</w:t>
            </w:r>
          </w:p>
        </w:tc>
        <w:tc>
          <w:tcPr>
            <w:tcW w:w="993" w:type="dxa"/>
          </w:tcPr>
          <w:p w:rsidR="00267E2E" w:rsidRPr="00C4027D" w:rsidRDefault="00267E2E" w:rsidP="007E31A1">
            <w:pPr>
              <w:spacing w:line="276" w:lineRule="auto"/>
              <w:jc w:val="center"/>
              <w:rPr>
                <w:sz w:val="24"/>
                <w:szCs w:val="24"/>
              </w:rPr>
            </w:pPr>
            <w:r w:rsidRPr="00C4027D">
              <w:rPr>
                <w:sz w:val="24"/>
                <w:szCs w:val="24"/>
              </w:rPr>
              <w:t>40</w:t>
            </w:r>
          </w:p>
        </w:tc>
        <w:tc>
          <w:tcPr>
            <w:tcW w:w="992" w:type="dxa"/>
          </w:tcPr>
          <w:p w:rsidR="00267E2E" w:rsidRPr="00C4027D" w:rsidRDefault="00267E2E" w:rsidP="007E31A1">
            <w:pPr>
              <w:spacing w:line="276" w:lineRule="auto"/>
              <w:jc w:val="center"/>
              <w:rPr>
                <w:sz w:val="24"/>
                <w:szCs w:val="24"/>
              </w:rPr>
            </w:pPr>
            <w:r w:rsidRPr="00C4027D">
              <w:rPr>
                <w:sz w:val="24"/>
                <w:szCs w:val="24"/>
              </w:rPr>
              <w:t>240</w:t>
            </w:r>
          </w:p>
        </w:tc>
      </w:tr>
      <w:tr w:rsidR="00267E2E" w:rsidRPr="00C4027D" w:rsidTr="007E31A1">
        <w:tc>
          <w:tcPr>
            <w:tcW w:w="2411" w:type="dxa"/>
          </w:tcPr>
          <w:p w:rsidR="00267E2E" w:rsidRPr="00C4027D" w:rsidRDefault="00267E2E" w:rsidP="007E31A1">
            <w:pPr>
              <w:spacing w:line="276" w:lineRule="auto"/>
              <w:rPr>
                <w:sz w:val="24"/>
                <w:szCs w:val="24"/>
              </w:rPr>
            </w:pPr>
            <w:r w:rsidRPr="00C4027D">
              <w:rPr>
                <w:sz w:val="24"/>
                <w:szCs w:val="24"/>
              </w:rPr>
              <w:t>Временный запрет</w:t>
            </w:r>
          </w:p>
        </w:tc>
        <w:tc>
          <w:tcPr>
            <w:tcW w:w="850" w:type="dxa"/>
          </w:tcPr>
          <w:p w:rsidR="00267E2E" w:rsidRPr="00C4027D" w:rsidRDefault="00267E2E" w:rsidP="007E31A1">
            <w:pPr>
              <w:spacing w:line="276" w:lineRule="auto"/>
              <w:jc w:val="center"/>
              <w:rPr>
                <w:sz w:val="24"/>
                <w:szCs w:val="24"/>
              </w:rPr>
            </w:pPr>
            <w:r w:rsidRPr="00C4027D">
              <w:rPr>
                <w:sz w:val="24"/>
                <w:szCs w:val="24"/>
              </w:rPr>
              <w:t>-</w:t>
            </w:r>
          </w:p>
        </w:tc>
        <w:tc>
          <w:tcPr>
            <w:tcW w:w="992" w:type="dxa"/>
          </w:tcPr>
          <w:p w:rsidR="00267E2E" w:rsidRPr="00C4027D" w:rsidRDefault="00267E2E" w:rsidP="007E31A1">
            <w:pPr>
              <w:spacing w:line="276" w:lineRule="auto"/>
              <w:jc w:val="center"/>
              <w:rPr>
                <w:sz w:val="24"/>
                <w:szCs w:val="24"/>
              </w:rPr>
            </w:pPr>
            <w:r w:rsidRPr="00C4027D">
              <w:rPr>
                <w:sz w:val="24"/>
                <w:szCs w:val="24"/>
              </w:rPr>
              <w:t>-</w:t>
            </w:r>
          </w:p>
        </w:tc>
        <w:tc>
          <w:tcPr>
            <w:tcW w:w="993" w:type="dxa"/>
            <w:shd w:val="clear" w:color="auto" w:fill="FFFFFF"/>
          </w:tcPr>
          <w:p w:rsidR="00267E2E" w:rsidRPr="00C4027D" w:rsidRDefault="00267E2E" w:rsidP="007E31A1">
            <w:pPr>
              <w:spacing w:line="276" w:lineRule="auto"/>
              <w:jc w:val="center"/>
              <w:rPr>
                <w:sz w:val="24"/>
                <w:szCs w:val="24"/>
              </w:rPr>
            </w:pPr>
            <w:r w:rsidRPr="00C4027D">
              <w:rPr>
                <w:sz w:val="24"/>
                <w:szCs w:val="24"/>
              </w:rPr>
              <w:t>-</w:t>
            </w:r>
          </w:p>
        </w:tc>
        <w:tc>
          <w:tcPr>
            <w:tcW w:w="992" w:type="dxa"/>
            <w:shd w:val="clear" w:color="auto" w:fill="FFFFFF"/>
          </w:tcPr>
          <w:p w:rsidR="00267E2E" w:rsidRPr="00C4027D" w:rsidRDefault="00267E2E" w:rsidP="007E31A1">
            <w:pPr>
              <w:spacing w:line="276" w:lineRule="auto"/>
              <w:jc w:val="center"/>
              <w:rPr>
                <w:sz w:val="24"/>
                <w:szCs w:val="24"/>
              </w:rPr>
            </w:pPr>
            <w:r w:rsidRPr="00C4027D">
              <w:rPr>
                <w:sz w:val="24"/>
                <w:szCs w:val="24"/>
              </w:rPr>
              <w:t>-</w:t>
            </w:r>
          </w:p>
        </w:tc>
        <w:tc>
          <w:tcPr>
            <w:tcW w:w="992" w:type="dxa"/>
          </w:tcPr>
          <w:p w:rsidR="00267E2E" w:rsidRPr="00C4027D" w:rsidRDefault="00267E2E" w:rsidP="007E31A1">
            <w:pPr>
              <w:spacing w:line="276" w:lineRule="auto"/>
              <w:jc w:val="center"/>
              <w:rPr>
                <w:sz w:val="24"/>
                <w:szCs w:val="24"/>
              </w:rPr>
            </w:pPr>
            <w:r w:rsidRPr="00C4027D">
              <w:rPr>
                <w:sz w:val="24"/>
                <w:szCs w:val="24"/>
              </w:rPr>
              <w:t>-</w:t>
            </w:r>
          </w:p>
        </w:tc>
        <w:tc>
          <w:tcPr>
            <w:tcW w:w="992" w:type="dxa"/>
          </w:tcPr>
          <w:p w:rsidR="00267E2E" w:rsidRPr="00C4027D" w:rsidRDefault="00267E2E" w:rsidP="007E31A1">
            <w:pPr>
              <w:spacing w:line="276" w:lineRule="auto"/>
              <w:jc w:val="center"/>
              <w:rPr>
                <w:sz w:val="24"/>
                <w:szCs w:val="24"/>
              </w:rPr>
            </w:pPr>
            <w:r w:rsidRPr="00C4027D">
              <w:rPr>
                <w:sz w:val="24"/>
                <w:szCs w:val="24"/>
              </w:rPr>
              <w:t>-</w:t>
            </w:r>
          </w:p>
        </w:tc>
        <w:tc>
          <w:tcPr>
            <w:tcW w:w="993" w:type="dxa"/>
          </w:tcPr>
          <w:p w:rsidR="00267E2E" w:rsidRPr="00C4027D" w:rsidRDefault="00267E2E" w:rsidP="007E31A1">
            <w:pPr>
              <w:spacing w:line="276" w:lineRule="auto"/>
              <w:jc w:val="center"/>
              <w:rPr>
                <w:sz w:val="24"/>
                <w:szCs w:val="24"/>
                <w:highlight w:val="yellow"/>
              </w:rPr>
            </w:pPr>
            <w:r w:rsidRPr="00C4027D">
              <w:rPr>
                <w:sz w:val="24"/>
                <w:szCs w:val="24"/>
              </w:rPr>
              <w:t>-</w:t>
            </w:r>
          </w:p>
        </w:tc>
        <w:tc>
          <w:tcPr>
            <w:tcW w:w="992" w:type="dxa"/>
          </w:tcPr>
          <w:p w:rsidR="00267E2E" w:rsidRPr="00C4027D" w:rsidRDefault="00267E2E" w:rsidP="007E31A1">
            <w:pPr>
              <w:spacing w:line="276" w:lineRule="auto"/>
              <w:jc w:val="center"/>
              <w:rPr>
                <w:sz w:val="24"/>
                <w:szCs w:val="24"/>
              </w:rPr>
            </w:pPr>
            <w:r w:rsidRPr="00C4027D">
              <w:rPr>
                <w:sz w:val="24"/>
                <w:szCs w:val="24"/>
              </w:rPr>
              <w:t>-</w:t>
            </w:r>
          </w:p>
        </w:tc>
      </w:tr>
      <w:tr w:rsidR="00267E2E" w:rsidRPr="00C4027D" w:rsidTr="007E31A1">
        <w:tc>
          <w:tcPr>
            <w:tcW w:w="2411" w:type="dxa"/>
          </w:tcPr>
          <w:p w:rsidR="00267E2E" w:rsidRPr="00C4027D" w:rsidRDefault="00267E2E" w:rsidP="007E31A1">
            <w:pPr>
              <w:spacing w:line="276" w:lineRule="auto"/>
              <w:rPr>
                <w:sz w:val="24"/>
                <w:szCs w:val="24"/>
              </w:rPr>
            </w:pPr>
            <w:r w:rsidRPr="00C4027D">
              <w:rPr>
                <w:sz w:val="24"/>
                <w:szCs w:val="24"/>
              </w:rPr>
              <w:t>Предостережение</w:t>
            </w:r>
          </w:p>
        </w:tc>
        <w:tc>
          <w:tcPr>
            <w:tcW w:w="850" w:type="dxa"/>
          </w:tcPr>
          <w:p w:rsidR="00267E2E" w:rsidRPr="00C4027D" w:rsidRDefault="00267E2E" w:rsidP="007E31A1">
            <w:pPr>
              <w:spacing w:line="276" w:lineRule="auto"/>
              <w:jc w:val="center"/>
              <w:rPr>
                <w:sz w:val="24"/>
                <w:szCs w:val="24"/>
              </w:rPr>
            </w:pPr>
            <w:r w:rsidRPr="00C4027D">
              <w:rPr>
                <w:sz w:val="24"/>
                <w:szCs w:val="24"/>
              </w:rPr>
              <w:t>-</w:t>
            </w:r>
          </w:p>
        </w:tc>
        <w:tc>
          <w:tcPr>
            <w:tcW w:w="992" w:type="dxa"/>
          </w:tcPr>
          <w:p w:rsidR="00267E2E" w:rsidRPr="00C4027D" w:rsidRDefault="00267E2E" w:rsidP="007E31A1">
            <w:pPr>
              <w:spacing w:line="276" w:lineRule="auto"/>
              <w:jc w:val="center"/>
              <w:rPr>
                <w:sz w:val="24"/>
                <w:szCs w:val="24"/>
              </w:rPr>
            </w:pPr>
            <w:r w:rsidRPr="00C4027D">
              <w:rPr>
                <w:sz w:val="24"/>
                <w:szCs w:val="24"/>
              </w:rPr>
              <w:t>-</w:t>
            </w:r>
          </w:p>
        </w:tc>
        <w:tc>
          <w:tcPr>
            <w:tcW w:w="993" w:type="dxa"/>
            <w:shd w:val="clear" w:color="auto" w:fill="FFFFFF"/>
          </w:tcPr>
          <w:p w:rsidR="00267E2E" w:rsidRPr="00C4027D" w:rsidRDefault="00267E2E" w:rsidP="007E31A1">
            <w:pPr>
              <w:spacing w:line="276" w:lineRule="auto"/>
              <w:jc w:val="center"/>
              <w:rPr>
                <w:sz w:val="24"/>
                <w:szCs w:val="24"/>
              </w:rPr>
            </w:pPr>
            <w:r w:rsidRPr="00C4027D">
              <w:rPr>
                <w:sz w:val="24"/>
                <w:szCs w:val="24"/>
              </w:rPr>
              <w:t>-</w:t>
            </w:r>
          </w:p>
        </w:tc>
        <w:tc>
          <w:tcPr>
            <w:tcW w:w="992" w:type="dxa"/>
            <w:shd w:val="clear" w:color="auto" w:fill="FFFFFF"/>
          </w:tcPr>
          <w:p w:rsidR="00267E2E" w:rsidRPr="00C4027D" w:rsidRDefault="00267E2E" w:rsidP="007E31A1">
            <w:pPr>
              <w:spacing w:line="276" w:lineRule="auto"/>
              <w:jc w:val="center"/>
              <w:rPr>
                <w:sz w:val="24"/>
                <w:szCs w:val="24"/>
              </w:rPr>
            </w:pPr>
            <w:r w:rsidRPr="00C4027D">
              <w:rPr>
                <w:sz w:val="24"/>
                <w:szCs w:val="24"/>
              </w:rPr>
              <w:t>-</w:t>
            </w:r>
          </w:p>
        </w:tc>
        <w:tc>
          <w:tcPr>
            <w:tcW w:w="992" w:type="dxa"/>
          </w:tcPr>
          <w:p w:rsidR="00267E2E" w:rsidRPr="00C4027D" w:rsidRDefault="00267E2E" w:rsidP="007E31A1">
            <w:pPr>
              <w:spacing w:line="276" w:lineRule="auto"/>
              <w:jc w:val="center"/>
              <w:rPr>
                <w:sz w:val="24"/>
                <w:szCs w:val="24"/>
              </w:rPr>
            </w:pPr>
            <w:r w:rsidRPr="00C4027D">
              <w:rPr>
                <w:sz w:val="24"/>
                <w:szCs w:val="24"/>
              </w:rPr>
              <w:t>-</w:t>
            </w:r>
          </w:p>
        </w:tc>
        <w:tc>
          <w:tcPr>
            <w:tcW w:w="992" w:type="dxa"/>
          </w:tcPr>
          <w:p w:rsidR="00267E2E" w:rsidRPr="00C4027D" w:rsidRDefault="00267E2E" w:rsidP="007E31A1">
            <w:pPr>
              <w:spacing w:line="276" w:lineRule="auto"/>
              <w:jc w:val="center"/>
              <w:rPr>
                <w:sz w:val="24"/>
                <w:szCs w:val="24"/>
              </w:rPr>
            </w:pPr>
            <w:r w:rsidRPr="00C4027D">
              <w:rPr>
                <w:sz w:val="24"/>
                <w:szCs w:val="24"/>
              </w:rPr>
              <w:t>-</w:t>
            </w:r>
          </w:p>
        </w:tc>
        <w:tc>
          <w:tcPr>
            <w:tcW w:w="993" w:type="dxa"/>
          </w:tcPr>
          <w:p w:rsidR="00267E2E" w:rsidRPr="00C4027D" w:rsidRDefault="00267E2E" w:rsidP="007E31A1">
            <w:pPr>
              <w:spacing w:line="276" w:lineRule="auto"/>
              <w:jc w:val="center"/>
              <w:rPr>
                <w:sz w:val="24"/>
                <w:szCs w:val="24"/>
              </w:rPr>
            </w:pPr>
            <w:r w:rsidRPr="00C4027D">
              <w:rPr>
                <w:sz w:val="24"/>
                <w:szCs w:val="24"/>
              </w:rPr>
              <w:t>-</w:t>
            </w:r>
          </w:p>
        </w:tc>
        <w:tc>
          <w:tcPr>
            <w:tcW w:w="992" w:type="dxa"/>
          </w:tcPr>
          <w:p w:rsidR="00267E2E" w:rsidRPr="00C4027D" w:rsidRDefault="00267E2E" w:rsidP="007E31A1">
            <w:pPr>
              <w:spacing w:line="276" w:lineRule="auto"/>
              <w:jc w:val="center"/>
              <w:rPr>
                <w:sz w:val="24"/>
                <w:szCs w:val="24"/>
              </w:rPr>
            </w:pPr>
            <w:r w:rsidRPr="00C4027D">
              <w:rPr>
                <w:sz w:val="24"/>
                <w:szCs w:val="24"/>
              </w:rPr>
              <w:t>-</w:t>
            </w:r>
          </w:p>
        </w:tc>
      </w:tr>
    </w:tbl>
    <w:p w:rsidR="0061086C" w:rsidRPr="00C4027D" w:rsidRDefault="0061086C" w:rsidP="0061086C">
      <w:pPr>
        <w:widowControl w:val="0"/>
        <w:spacing w:line="276" w:lineRule="auto"/>
        <w:jc w:val="both"/>
        <w:rPr>
          <w:b/>
          <w:sz w:val="24"/>
          <w:szCs w:val="24"/>
          <w:u w:val="single"/>
        </w:rPr>
      </w:pPr>
    </w:p>
    <w:p w:rsidR="00267E2E" w:rsidRPr="00C4027D" w:rsidRDefault="00267E2E" w:rsidP="00267E2E">
      <w:pPr>
        <w:spacing w:line="276" w:lineRule="auto"/>
        <w:ind w:firstLine="720"/>
        <w:contextualSpacing/>
        <w:jc w:val="both"/>
        <w:rPr>
          <w:rFonts w:eastAsia="Calibri"/>
          <w:sz w:val="24"/>
          <w:szCs w:val="24"/>
          <w:lang w:eastAsia="en-US"/>
        </w:rPr>
      </w:pPr>
      <w:r w:rsidRPr="00C4027D">
        <w:rPr>
          <w:rFonts w:eastAsia="Calibri"/>
          <w:sz w:val="24"/>
          <w:szCs w:val="24"/>
          <w:lang w:val="x-none" w:eastAsia="x-none"/>
        </w:rPr>
        <w:t xml:space="preserve">За  </w:t>
      </w:r>
      <w:r w:rsidRPr="00C4027D">
        <w:rPr>
          <w:rFonts w:eastAsia="Calibri"/>
          <w:sz w:val="24"/>
          <w:szCs w:val="24"/>
          <w:lang w:eastAsia="x-none"/>
        </w:rPr>
        <w:t xml:space="preserve">6 месяцев </w:t>
      </w:r>
      <w:r w:rsidRPr="00C4027D">
        <w:rPr>
          <w:rFonts w:eastAsia="Calibri"/>
          <w:sz w:val="24"/>
          <w:szCs w:val="24"/>
          <w:lang w:val="x-none" w:eastAsia="x-none"/>
        </w:rPr>
        <w:t>20</w:t>
      </w:r>
      <w:r w:rsidRPr="00C4027D">
        <w:rPr>
          <w:rFonts w:eastAsia="Calibri"/>
          <w:sz w:val="24"/>
          <w:szCs w:val="24"/>
          <w:lang w:eastAsia="x-none"/>
        </w:rPr>
        <w:t>23</w:t>
      </w:r>
      <w:r w:rsidRPr="00C4027D">
        <w:rPr>
          <w:rFonts w:eastAsia="Calibri"/>
          <w:sz w:val="24"/>
          <w:szCs w:val="24"/>
          <w:lang w:val="x-none" w:eastAsia="x-none"/>
        </w:rPr>
        <w:t xml:space="preserve"> год</w:t>
      </w:r>
      <w:r w:rsidRPr="00C4027D">
        <w:rPr>
          <w:rFonts w:eastAsia="Calibri"/>
          <w:sz w:val="24"/>
          <w:szCs w:val="24"/>
          <w:lang w:eastAsia="x-none"/>
        </w:rPr>
        <w:t xml:space="preserve">а  проведено 13 плановых </w:t>
      </w:r>
      <w:r w:rsidRPr="00C4027D">
        <w:rPr>
          <w:sz w:val="24"/>
          <w:szCs w:val="24"/>
        </w:rPr>
        <w:t xml:space="preserve"> контрольных (надзорных) мероприяти</w:t>
      </w:r>
      <w:r w:rsidRPr="00C4027D">
        <w:rPr>
          <w:rFonts w:eastAsia="Calibri"/>
          <w:sz w:val="24"/>
          <w:szCs w:val="24"/>
          <w:lang w:eastAsia="en-US"/>
        </w:rPr>
        <w:t>я в рамках  федерального государственного лицензионного контроля (надзора) за производством маркшейдерских работ,</w:t>
      </w:r>
      <w:r w:rsidRPr="00C4027D">
        <w:rPr>
          <w:rFonts w:eastAsia="Calibri"/>
          <w:sz w:val="24"/>
          <w:szCs w:val="24"/>
          <w:lang w:eastAsia="x-none"/>
        </w:rPr>
        <w:t xml:space="preserve"> принято участие в 9 контрольно-надзорных мероприятия в рамках </w:t>
      </w:r>
      <w:r w:rsidRPr="00C4027D">
        <w:rPr>
          <w:rFonts w:eastAsia="Calibri"/>
          <w:sz w:val="24"/>
          <w:szCs w:val="24"/>
          <w:lang w:eastAsia="x-none"/>
        </w:rPr>
        <w:br/>
        <w:t>постоянного государственного надзора</w:t>
      </w:r>
      <w:r w:rsidRPr="00C4027D">
        <w:rPr>
          <w:rFonts w:eastAsia="Calibri"/>
          <w:sz w:val="24"/>
          <w:szCs w:val="24"/>
          <w:lang w:val="x-none" w:eastAsia="x-none"/>
        </w:rPr>
        <w:t xml:space="preserve">. Выявлено </w:t>
      </w:r>
      <w:r w:rsidRPr="00C4027D">
        <w:rPr>
          <w:rFonts w:eastAsia="Calibri"/>
          <w:sz w:val="24"/>
          <w:szCs w:val="24"/>
          <w:lang w:eastAsia="x-none"/>
        </w:rPr>
        <w:t xml:space="preserve">48 </w:t>
      </w:r>
      <w:r w:rsidRPr="00C4027D">
        <w:rPr>
          <w:rFonts w:eastAsia="Calibri"/>
          <w:sz w:val="24"/>
          <w:szCs w:val="24"/>
          <w:lang w:val="x-none" w:eastAsia="x-none"/>
        </w:rPr>
        <w:t>нарушени</w:t>
      </w:r>
      <w:r w:rsidRPr="00C4027D">
        <w:rPr>
          <w:rFonts w:eastAsia="Calibri"/>
          <w:sz w:val="24"/>
          <w:szCs w:val="24"/>
          <w:lang w:eastAsia="x-none"/>
        </w:rPr>
        <w:t>й</w:t>
      </w:r>
      <w:r w:rsidRPr="00C4027D">
        <w:rPr>
          <w:rFonts w:eastAsia="Calibri"/>
          <w:sz w:val="24"/>
          <w:szCs w:val="24"/>
          <w:lang w:val="x-none" w:eastAsia="x-none"/>
        </w:rPr>
        <w:t xml:space="preserve"> требований промышленной безопасности</w:t>
      </w:r>
      <w:r w:rsidRPr="00C4027D">
        <w:rPr>
          <w:rFonts w:eastAsia="Calibri"/>
          <w:sz w:val="24"/>
          <w:szCs w:val="24"/>
          <w:lang w:eastAsia="x-none"/>
        </w:rPr>
        <w:t xml:space="preserve"> в области маркшейдерского обеспечения горных работ.  Привлечено к админ</w:t>
      </w:r>
      <w:r w:rsidRPr="00C4027D">
        <w:rPr>
          <w:rFonts w:eastAsia="Calibri"/>
          <w:sz w:val="24"/>
          <w:szCs w:val="24"/>
          <w:lang w:eastAsia="x-none"/>
        </w:rPr>
        <w:t>и</w:t>
      </w:r>
      <w:r w:rsidRPr="00C4027D">
        <w:rPr>
          <w:rFonts w:eastAsia="Calibri"/>
          <w:sz w:val="24"/>
          <w:szCs w:val="24"/>
          <w:lang w:eastAsia="x-none"/>
        </w:rPr>
        <w:t>стративной ответственности 1 юридическое лицо на общую сумму 240 тыс. руб.</w:t>
      </w:r>
      <w:r w:rsidRPr="00C4027D">
        <w:rPr>
          <w:rFonts w:eastAsia="Calibri"/>
          <w:sz w:val="24"/>
          <w:szCs w:val="24"/>
          <w:lang w:eastAsia="en-US"/>
        </w:rPr>
        <w:t xml:space="preserve"> </w:t>
      </w:r>
    </w:p>
    <w:p w:rsidR="000A518F" w:rsidRPr="00C4027D" w:rsidRDefault="000A518F" w:rsidP="000A518F">
      <w:pPr>
        <w:tabs>
          <w:tab w:val="left" w:pos="720"/>
          <w:tab w:val="left" w:pos="1134"/>
          <w:tab w:val="left" w:pos="1260"/>
        </w:tabs>
        <w:ind w:firstLine="720"/>
        <w:jc w:val="center"/>
        <w:rPr>
          <w:b/>
          <w:sz w:val="24"/>
          <w:szCs w:val="24"/>
        </w:rPr>
      </w:pPr>
    </w:p>
    <w:p w:rsidR="00267E2E" w:rsidRPr="00C4027D" w:rsidRDefault="00267E2E" w:rsidP="00267E2E">
      <w:pPr>
        <w:tabs>
          <w:tab w:val="left" w:pos="720"/>
          <w:tab w:val="left" w:pos="1134"/>
          <w:tab w:val="left" w:pos="1260"/>
        </w:tabs>
        <w:spacing w:line="276" w:lineRule="auto"/>
        <w:ind w:firstLine="720"/>
        <w:rPr>
          <w:b/>
          <w:sz w:val="24"/>
          <w:szCs w:val="24"/>
        </w:rPr>
      </w:pPr>
      <w:r w:rsidRPr="00C4027D">
        <w:rPr>
          <w:b/>
          <w:sz w:val="24"/>
          <w:szCs w:val="24"/>
        </w:rPr>
        <w:t>Анализ государственного контроля (надзора).</w:t>
      </w:r>
    </w:p>
    <w:p w:rsidR="00267E2E" w:rsidRPr="00C4027D" w:rsidRDefault="00267E2E" w:rsidP="00267E2E">
      <w:pPr>
        <w:tabs>
          <w:tab w:val="left" w:pos="720"/>
          <w:tab w:val="left" w:pos="1134"/>
          <w:tab w:val="left" w:pos="1260"/>
        </w:tabs>
        <w:spacing w:line="276" w:lineRule="auto"/>
        <w:ind w:firstLine="720"/>
        <w:jc w:val="both"/>
        <w:rPr>
          <w:sz w:val="24"/>
          <w:szCs w:val="24"/>
        </w:rPr>
      </w:pPr>
      <w:r w:rsidRPr="00C4027D">
        <w:rPr>
          <w:sz w:val="24"/>
          <w:szCs w:val="24"/>
          <w:lang w:eastAsia="x-none"/>
        </w:rPr>
        <w:t>За 6 месяцев 2023 года п</w:t>
      </w:r>
      <w:r w:rsidRPr="00C4027D">
        <w:rPr>
          <w:sz w:val="24"/>
          <w:szCs w:val="24"/>
        </w:rPr>
        <w:t xml:space="preserve">ри проведении мероприятий без взаимодействия с </w:t>
      </w:r>
      <w:r w:rsidRPr="00C4027D">
        <w:rPr>
          <w:sz w:val="24"/>
          <w:szCs w:val="24"/>
        </w:rPr>
        <w:br/>
        <w:t xml:space="preserve">юридическими лицами не выявлено нарушений индикатора риска нарушений обязательных требований при осуществлении федерального государственного лицензионного </w:t>
      </w:r>
      <w:proofErr w:type="gramStart"/>
      <w:r w:rsidRPr="00C4027D">
        <w:rPr>
          <w:sz w:val="24"/>
          <w:szCs w:val="24"/>
        </w:rPr>
        <w:t>контроля за</w:t>
      </w:r>
      <w:proofErr w:type="gramEnd"/>
      <w:r w:rsidRPr="00C4027D">
        <w:rPr>
          <w:sz w:val="24"/>
          <w:szCs w:val="24"/>
        </w:rPr>
        <w:t xml:space="preserve"> производством маркшейдерских работ.</w:t>
      </w:r>
    </w:p>
    <w:p w:rsidR="00267E2E" w:rsidRPr="00C4027D" w:rsidRDefault="00267E2E" w:rsidP="00267E2E">
      <w:pPr>
        <w:spacing w:line="276" w:lineRule="auto"/>
        <w:ind w:firstLine="709"/>
        <w:jc w:val="both"/>
        <w:rPr>
          <w:sz w:val="24"/>
          <w:szCs w:val="24"/>
          <w:lang w:eastAsia="x-none"/>
        </w:rPr>
      </w:pPr>
      <w:r w:rsidRPr="00C4027D">
        <w:rPr>
          <w:sz w:val="24"/>
          <w:szCs w:val="24"/>
          <w:lang w:eastAsia="x-none"/>
        </w:rPr>
        <w:t xml:space="preserve">За отчетный период рассмотрено 53 проекта  горных отводов,  из них выдано  </w:t>
      </w:r>
      <w:r w:rsidRPr="00C4027D">
        <w:rPr>
          <w:sz w:val="24"/>
          <w:szCs w:val="24"/>
          <w:lang w:eastAsia="x-none"/>
        </w:rPr>
        <w:br/>
        <w:t xml:space="preserve">горноотводных актов 34.  Рассмотрено 157 планов развития горных работ, 19 </w:t>
      </w:r>
      <w:r w:rsidRPr="00C4027D">
        <w:rPr>
          <w:sz w:val="24"/>
          <w:szCs w:val="24"/>
          <w:lang w:eastAsia="x-none"/>
        </w:rPr>
        <w:br/>
      </w:r>
      <w:proofErr w:type="spellStart"/>
      <w:r w:rsidRPr="00C4027D">
        <w:rPr>
          <w:sz w:val="24"/>
          <w:szCs w:val="24"/>
          <w:lang w:eastAsia="x-none"/>
        </w:rPr>
        <w:lastRenderedPageBreak/>
        <w:t>недропользователям</w:t>
      </w:r>
      <w:proofErr w:type="spellEnd"/>
      <w:r w:rsidRPr="00C4027D">
        <w:rPr>
          <w:sz w:val="24"/>
          <w:szCs w:val="24"/>
          <w:lang w:eastAsia="x-none"/>
        </w:rPr>
        <w:t xml:space="preserve"> отказано в согласовании плана по причине несоответствия требованиям, установленным органом государственного горного надзора. Рассмотрено  13 проектов  </w:t>
      </w:r>
      <w:r w:rsidRPr="00C4027D">
        <w:rPr>
          <w:sz w:val="24"/>
          <w:szCs w:val="24"/>
          <w:lang w:eastAsia="x-none"/>
        </w:rPr>
        <w:br/>
        <w:t>производства маркшейдерских работ по разработке месторождений полезных ископаемых.</w:t>
      </w:r>
    </w:p>
    <w:p w:rsidR="00267E2E" w:rsidRPr="00C4027D" w:rsidRDefault="00267E2E" w:rsidP="00267E2E">
      <w:pPr>
        <w:spacing w:line="276" w:lineRule="auto"/>
        <w:jc w:val="both"/>
        <w:rPr>
          <w:sz w:val="24"/>
          <w:szCs w:val="24"/>
        </w:rPr>
      </w:pPr>
    </w:p>
    <w:p w:rsidR="00267E2E" w:rsidRPr="00C4027D" w:rsidRDefault="00267E2E" w:rsidP="00267E2E">
      <w:pPr>
        <w:tabs>
          <w:tab w:val="left" w:pos="720"/>
          <w:tab w:val="left" w:pos="1134"/>
          <w:tab w:val="left" w:pos="1260"/>
        </w:tabs>
        <w:spacing w:line="276" w:lineRule="auto"/>
        <w:ind w:firstLine="720"/>
        <w:jc w:val="both"/>
        <w:rPr>
          <w:b/>
          <w:sz w:val="24"/>
          <w:szCs w:val="24"/>
        </w:rPr>
      </w:pPr>
      <w:r w:rsidRPr="00C4027D">
        <w:rPr>
          <w:b/>
          <w:sz w:val="24"/>
          <w:szCs w:val="24"/>
        </w:rPr>
        <w:t>Анализ причин аварийности и травматизма в поднадзорных организациях.</w:t>
      </w:r>
    </w:p>
    <w:p w:rsidR="00267E2E" w:rsidRPr="00C4027D" w:rsidRDefault="00267E2E" w:rsidP="00267E2E">
      <w:pPr>
        <w:tabs>
          <w:tab w:val="left" w:pos="720"/>
          <w:tab w:val="left" w:pos="1134"/>
          <w:tab w:val="left" w:pos="1260"/>
        </w:tabs>
        <w:spacing w:line="276" w:lineRule="auto"/>
        <w:ind w:firstLine="720"/>
        <w:rPr>
          <w:sz w:val="24"/>
          <w:szCs w:val="24"/>
        </w:rPr>
      </w:pPr>
      <w:r w:rsidRPr="00C4027D">
        <w:rPr>
          <w:sz w:val="24"/>
          <w:szCs w:val="24"/>
        </w:rPr>
        <w:t xml:space="preserve">Несчастных случаев, аварий и инцидентов при </w:t>
      </w:r>
      <w:r w:rsidRPr="00C4027D">
        <w:rPr>
          <w:sz w:val="24"/>
          <w:szCs w:val="24"/>
          <w:lang w:bidi="ru-RU"/>
        </w:rPr>
        <w:t>производстве маркшейдерских работ</w:t>
      </w:r>
      <w:r w:rsidRPr="00C4027D">
        <w:rPr>
          <w:sz w:val="24"/>
          <w:szCs w:val="24"/>
        </w:rPr>
        <w:t xml:space="preserve">  за  6 месяцев 2023 года не происходило.</w:t>
      </w:r>
    </w:p>
    <w:p w:rsidR="00267E2E" w:rsidRPr="00C4027D" w:rsidRDefault="00267E2E" w:rsidP="00267E2E">
      <w:pPr>
        <w:tabs>
          <w:tab w:val="left" w:pos="720"/>
          <w:tab w:val="left" w:pos="1134"/>
          <w:tab w:val="left" w:pos="1260"/>
        </w:tabs>
        <w:spacing w:line="276" w:lineRule="auto"/>
        <w:ind w:firstLine="720"/>
        <w:jc w:val="center"/>
        <w:rPr>
          <w:sz w:val="24"/>
          <w:szCs w:val="24"/>
        </w:rPr>
      </w:pPr>
    </w:p>
    <w:p w:rsidR="00267E2E" w:rsidRPr="00C4027D" w:rsidRDefault="00267E2E" w:rsidP="00267E2E">
      <w:pPr>
        <w:tabs>
          <w:tab w:val="left" w:pos="720"/>
          <w:tab w:val="left" w:pos="1134"/>
          <w:tab w:val="left" w:pos="1260"/>
        </w:tabs>
        <w:spacing w:line="276" w:lineRule="auto"/>
        <w:ind w:firstLine="720"/>
        <w:jc w:val="both"/>
        <w:rPr>
          <w:b/>
          <w:sz w:val="24"/>
          <w:szCs w:val="24"/>
        </w:rPr>
      </w:pPr>
      <w:r w:rsidRPr="00C4027D">
        <w:rPr>
          <w:b/>
          <w:sz w:val="24"/>
          <w:szCs w:val="24"/>
        </w:rPr>
        <w:t>Результаты деятельности по достижению минимизации риска причинения вреда (ущерба) охраняемым законом ценностям, вызванного нарушениями обязательных тр</w:t>
      </w:r>
      <w:r w:rsidRPr="00C4027D">
        <w:rPr>
          <w:b/>
          <w:sz w:val="24"/>
          <w:szCs w:val="24"/>
        </w:rPr>
        <w:t>е</w:t>
      </w:r>
      <w:r w:rsidRPr="00C4027D">
        <w:rPr>
          <w:b/>
          <w:sz w:val="24"/>
          <w:szCs w:val="24"/>
        </w:rPr>
        <w:t>бований.</w:t>
      </w:r>
    </w:p>
    <w:p w:rsidR="00267E2E" w:rsidRPr="00C4027D" w:rsidRDefault="00267E2E" w:rsidP="00267E2E">
      <w:pPr>
        <w:tabs>
          <w:tab w:val="left" w:pos="720"/>
          <w:tab w:val="left" w:pos="1134"/>
          <w:tab w:val="left" w:pos="1260"/>
        </w:tabs>
        <w:spacing w:line="276" w:lineRule="auto"/>
        <w:ind w:firstLine="720"/>
        <w:jc w:val="both"/>
        <w:rPr>
          <w:sz w:val="24"/>
          <w:szCs w:val="24"/>
        </w:rPr>
      </w:pPr>
      <w:r w:rsidRPr="00C4027D">
        <w:rPr>
          <w:sz w:val="24"/>
          <w:szCs w:val="24"/>
        </w:rPr>
        <w:t xml:space="preserve">Горные работы на всех горнодобывающих предприятиях ведутся в соответствии с </w:t>
      </w:r>
      <w:r w:rsidRPr="00C4027D">
        <w:rPr>
          <w:sz w:val="24"/>
          <w:szCs w:val="24"/>
        </w:rPr>
        <w:br/>
        <w:t xml:space="preserve">согласованными планами развития горных работ, проектами на разработку месторождений. </w:t>
      </w:r>
    </w:p>
    <w:p w:rsidR="00267E2E" w:rsidRPr="00C4027D" w:rsidRDefault="00267E2E" w:rsidP="00267E2E">
      <w:pPr>
        <w:tabs>
          <w:tab w:val="left" w:pos="720"/>
          <w:tab w:val="left" w:pos="1134"/>
          <w:tab w:val="left" w:pos="1260"/>
        </w:tabs>
        <w:spacing w:line="276" w:lineRule="auto"/>
        <w:ind w:firstLine="720"/>
        <w:jc w:val="both"/>
        <w:rPr>
          <w:sz w:val="24"/>
          <w:szCs w:val="24"/>
        </w:rPr>
      </w:pPr>
      <w:r w:rsidRPr="00C4027D">
        <w:rPr>
          <w:sz w:val="24"/>
          <w:szCs w:val="24"/>
        </w:rPr>
        <w:t xml:space="preserve">На действующих предприятиях геолого-маркшейдерское обеспечение промышленной безопасности производится в соответствии с установленными требованиями. Организации, осуществляющие разработку полезных ископаемых, а также крупные предприятия по </w:t>
      </w:r>
      <w:r w:rsidRPr="00C4027D">
        <w:rPr>
          <w:sz w:val="24"/>
          <w:szCs w:val="24"/>
        </w:rPr>
        <w:br/>
        <w:t xml:space="preserve">разработке ОПИ, имеют, как правило, собственные геолого-маркшейдерские службы, вместе с тем их штаты не всегда полностью укомплектованы, что приводит к невыполнению отдельных требований нормативных документов в установленные сроки, особенно, по оформлению </w:t>
      </w:r>
      <w:r w:rsidRPr="00C4027D">
        <w:rPr>
          <w:sz w:val="24"/>
          <w:szCs w:val="24"/>
        </w:rPr>
        <w:br/>
        <w:t xml:space="preserve">документации.  Большинство мелких организаций, ведущих разработку ОПИ, не имеют </w:t>
      </w:r>
      <w:r w:rsidRPr="00C4027D">
        <w:rPr>
          <w:sz w:val="24"/>
          <w:szCs w:val="24"/>
        </w:rPr>
        <w:br/>
        <w:t xml:space="preserve">собственных маркшейдерских служб и обслуживаются специализированными </w:t>
      </w:r>
      <w:r w:rsidRPr="00C4027D">
        <w:rPr>
          <w:sz w:val="24"/>
          <w:szCs w:val="24"/>
        </w:rPr>
        <w:br/>
        <w:t xml:space="preserve">маркшейдерскими организациями,  имеющими лицензии на производство маркшейдерских </w:t>
      </w:r>
      <w:r w:rsidRPr="00C4027D">
        <w:rPr>
          <w:sz w:val="24"/>
          <w:szCs w:val="24"/>
        </w:rPr>
        <w:br/>
        <w:t>работ.</w:t>
      </w:r>
    </w:p>
    <w:p w:rsidR="00267E2E" w:rsidRPr="00C4027D" w:rsidRDefault="00267E2E" w:rsidP="00267E2E">
      <w:pPr>
        <w:tabs>
          <w:tab w:val="left" w:pos="720"/>
          <w:tab w:val="left" w:pos="1134"/>
          <w:tab w:val="left" w:pos="1260"/>
        </w:tabs>
        <w:spacing w:line="276" w:lineRule="auto"/>
        <w:ind w:firstLine="720"/>
        <w:jc w:val="both"/>
        <w:rPr>
          <w:rFonts w:eastAsia="Arial"/>
          <w:sz w:val="24"/>
          <w:szCs w:val="24"/>
          <w:lang w:eastAsia="ar-SA"/>
        </w:rPr>
      </w:pPr>
      <w:r w:rsidRPr="00C4027D">
        <w:rPr>
          <w:rFonts w:eastAsia="Arial"/>
          <w:sz w:val="24"/>
          <w:szCs w:val="24"/>
          <w:lang w:eastAsia="ar-SA"/>
        </w:rPr>
        <w:t xml:space="preserve">Выполнение маркшейдерских работ осуществляется в соответствии с проектной </w:t>
      </w:r>
      <w:r w:rsidRPr="00C4027D">
        <w:rPr>
          <w:rFonts w:eastAsia="Arial"/>
          <w:sz w:val="24"/>
          <w:szCs w:val="24"/>
          <w:lang w:eastAsia="ar-SA"/>
        </w:rPr>
        <w:br/>
        <w:t>документацией на проведение работ, связанных с пользованием недрами, согласованной в установленном порядке органом государственного горного надзора.</w:t>
      </w:r>
    </w:p>
    <w:p w:rsidR="00267E2E" w:rsidRPr="00C4027D" w:rsidRDefault="00267E2E" w:rsidP="00267E2E">
      <w:pPr>
        <w:tabs>
          <w:tab w:val="left" w:pos="720"/>
          <w:tab w:val="left" w:pos="1134"/>
          <w:tab w:val="left" w:pos="1260"/>
        </w:tabs>
        <w:spacing w:line="276" w:lineRule="auto"/>
        <w:ind w:firstLine="720"/>
        <w:jc w:val="both"/>
        <w:rPr>
          <w:b/>
          <w:sz w:val="24"/>
          <w:szCs w:val="24"/>
        </w:rPr>
      </w:pPr>
    </w:p>
    <w:p w:rsidR="00267E2E" w:rsidRPr="00C4027D" w:rsidRDefault="00267E2E" w:rsidP="00267E2E">
      <w:pPr>
        <w:tabs>
          <w:tab w:val="left" w:pos="720"/>
          <w:tab w:val="left" w:pos="1134"/>
          <w:tab w:val="left" w:pos="1260"/>
        </w:tabs>
        <w:spacing w:line="276" w:lineRule="auto"/>
        <w:ind w:firstLine="720"/>
        <w:jc w:val="both"/>
        <w:rPr>
          <w:rFonts w:eastAsia="Arial"/>
          <w:sz w:val="24"/>
          <w:szCs w:val="24"/>
          <w:lang w:eastAsia="ar-SA"/>
        </w:rPr>
      </w:pPr>
      <w:r w:rsidRPr="00C4027D">
        <w:rPr>
          <w:b/>
          <w:sz w:val="24"/>
          <w:szCs w:val="24"/>
        </w:rPr>
        <w:t xml:space="preserve">Выводы и предложения по результатам осуществления </w:t>
      </w:r>
      <w:r w:rsidRPr="00C4027D">
        <w:rPr>
          <w:rFonts w:eastAsia="Arial"/>
          <w:sz w:val="24"/>
          <w:szCs w:val="24"/>
          <w:lang w:eastAsia="ar-SA"/>
        </w:rPr>
        <w:t xml:space="preserve"> </w:t>
      </w:r>
      <w:r w:rsidRPr="00C4027D">
        <w:rPr>
          <w:b/>
          <w:sz w:val="24"/>
          <w:szCs w:val="24"/>
        </w:rPr>
        <w:t xml:space="preserve">государственного контроля (надзора) и предложения </w:t>
      </w:r>
      <w:r w:rsidRPr="00C4027D">
        <w:rPr>
          <w:rFonts w:eastAsia="Arial"/>
          <w:sz w:val="24"/>
          <w:szCs w:val="24"/>
          <w:lang w:eastAsia="ar-SA"/>
        </w:rPr>
        <w:t xml:space="preserve"> </w:t>
      </w:r>
      <w:r w:rsidRPr="00C4027D">
        <w:rPr>
          <w:b/>
          <w:sz w:val="24"/>
          <w:szCs w:val="24"/>
        </w:rPr>
        <w:t>по совершенствованию.</w:t>
      </w:r>
    </w:p>
    <w:p w:rsidR="00267E2E" w:rsidRPr="00C4027D" w:rsidRDefault="00267E2E" w:rsidP="00267E2E">
      <w:pPr>
        <w:spacing w:line="276" w:lineRule="auto"/>
        <w:ind w:firstLine="680"/>
        <w:jc w:val="both"/>
        <w:rPr>
          <w:sz w:val="24"/>
          <w:szCs w:val="24"/>
          <w:lang w:eastAsia="x-none"/>
        </w:rPr>
      </w:pPr>
      <w:r w:rsidRPr="00C4027D">
        <w:rPr>
          <w:sz w:val="24"/>
          <w:szCs w:val="24"/>
          <w:lang w:eastAsia="x-none"/>
        </w:rPr>
        <w:t>В целях обеспечения государственного контроля (надзора) за соблюдением требований</w:t>
      </w:r>
      <w:r w:rsidRPr="00C4027D">
        <w:rPr>
          <w:sz w:val="24"/>
          <w:szCs w:val="24"/>
        </w:rPr>
        <w:t xml:space="preserve"> по </w:t>
      </w:r>
      <w:r w:rsidRPr="00C4027D">
        <w:rPr>
          <w:sz w:val="24"/>
          <w:szCs w:val="24"/>
          <w:lang w:bidi="ru-RU"/>
        </w:rPr>
        <w:t xml:space="preserve">безопасному ведению работ, связанных с пользованием недрами, </w:t>
      </w:r>
      <w:r w:rsidRPr="00C4027D">
        <w:rPr>
          <w:sz w:val="24"/>
          <w:szCs w:val="24"/>
          <w:lang w:bidi="ru-RU"/>
        </w:rPr>
        <w:br/>
        <w:t>и производства маркшейдерских работ</w:t>
      </w:r>
      <w:r w:rsidRPr="00C4027D">
        <w:rPr>
          <w:sz w:val="24"/>
          <w:szCs w:val="24"/>
          <w:lang w:eastAsia="x-none"/>
        </w:rPr>
        <w:t>, повышения эффективности работы необходимо:</w:t>
      </w:r>
    </w:p>
    <w:p w:rsidR="00267E2E" w:rsidRPr="00C4027D" w:rsidRDefault="00267E2E" w:rsidP="002D0C42">
      <w:pPr>
        <w:numPr>
          <w:ilvl w:val="0"/>
          <w:numId w:val="17"/>
        </w:numPr>
        <w:spacing w:line="276" w:lineRule="auto"/>
        <w:ind w:left="0" w:firstLine="709"/>
        <w:jc w:val="both"/>
        <w:rPr>
          <w:rFonts w:eastAsia="Calibri"/>
          <w:sz w:val="24"/>
          <w:szCs w:val="24"/>
          <w:lang w:eastAsia="en-US"/>
        </w:rPr>
      </w:pPr>
      <w:r w:rsidRPr="00C4027D">
        <w:rPr>
          <w:rFonts w:eastAsia="Calibri"/>
          <w:sz w:val="24"/>
          <w:szCs w:val="24"/>
          <w:lang w:eastAsia="en-US"/>
        </w:rPr>
        <w:t>Обеспечить полное и своевременное выполнение плановых работ в установле</w:t>
      </w:r>
      <w:r w:rsidRPr="00C4027D">
        <w:rPr>
          <w:rFonts w:eastAsia="Calibri"/>
          <w:sz w:val="24"/>
          <w:szCs w:val="24"/>
          <w:lang w:eastAsia="en-US"/>
        </w:rPr>
        <w:t>н</w:t>
      </w:r>
      <w:r w:rsidRPr="00C4027D">
        <w:rPr>
          <w:rFonts w:eastAsia="Calibri"/>
          <w:sz w:val="24"/>
          <w:szCs w:val="24"/>
          <w:lang w:eastAsia="en-US"/>
        </w:rPr>
        <w:t xml:space="preserve">ные сроки.  </w:t>
      </w:r>
    </w:p>
    <w:p w:rsidR="00267E2E" w:rsidRPr="00C4027D" w:rsidRDefault="00267E2E" w:rsidP="002D0C42">
      <w:pPr>
        <w:numPr>
          <w:ilvl w:val="0"/>
          <w:numId w:val="17"/>
        </w:numPr>
        <w:spacing w:line="276" w:lineRule="auto"/>
        <w:ind w:left="0" w:firstLine="709"/>
        <w:jc w:val="both"/>
        <w:rPr>
          <w:rFonts w:eastAsia="Calibri"/>
          <w:sz w:val="24"/>
          <w:szCs w:val="24"/>
          <w:lang w:eastAsia="en-US"/>
        </w:rPr>
      </w:pPr>
      <w:r w:rsidRPr="00C4027D">
        <w:rPr>
          <w:rFonts w:eastAsia="Calibri"/>
          <w:sz w:val="24"/>
          <w:szCs w:val="24"/>
          <w:lang w:eastAsia="en-US"/>
        </w:rPr>
        <w:t>Повысить требовательность к руководителям предприятий,</w:t>
      </w:r>
      <w:r w:rsidRPr="00C4027D">
        <w:rPr>
          <w:sz w:val="24"/>
          <w:szCs w:val="24"/>
        </w:rPr>
        <w:t xml:space="preserve"> по  обеспечению </w:t>
      </w:r>
      <w:r w:rsidRPr="00C4027D">
        <w:rPr>
          <w:sz w:val="24"/>
          <w:szCs w:val="24"/>
          <w:lang w:bidi="ru-RU"/>
        </w:rPr>
        <w:t>бе</w:t>
      </w:r>
      <w:r w:rsidRPr="00C4027D">
        <w:rPr>
          <w:sz w:val="24"/>
          <w:szCs w:val="24"/>
          <w:lang w:bidi="ru-RU"/>
        </w:rPr>
        <w:t>з</w:t>
      </w:r>
      <w:r w:rsidRPr="00C4027D">
        <w:rPr>
          <w:sz w:val="24"/>
          <w:szCs w:val="24"/>
          <w:lang w:bidi="ru-RU"/>
        </w:rPr>
        <w:t>опасного ведения работ, связанных с пользованием недрами, и производства маркшейдерских работ</w:t>
      </w:r>
      <w:r w:rsidRPr="00C4027D">
        <w:rPr>
          <w:rFonts w:eastAsia="Calibri"/>
          <w:sz w:val="24"/>
          <w:szCs w:val="24"/>
          <w:lang w:eastAsia="en-US"/>
        </w:rPr>
        <w:t>.</w:t>
      </w:r>
    </w:p>
    <w:p w:rsidR="008D20B3" w:rsidRPr="00C4027D" w:rsidRDefault="008D20B3" w:rsidP="0061086C">
      <w:pPr>
        <w:widowControl w:val="0"/>
        <w:spacing w:line="276" w:lineRule="auto"/>
        <w:jc w:val="both"/>
        <w:rPr>
          <w:b/>
          <w:sz w:val="24"/>
          <w:szCs w:val="24"/>
          <w:u w:val="single"/>
        </w:rPr>
      </w:pPr>
    </w:p>
    <w:p w:rsidR="0061086C" w:rsidRPr="00C4027D" w:rsidRDefault="0061086C" w:rsidP="0061086C">
      <w:pPr>
        <w:widowControl w:val="0"/>
        <w:spacing w:line="276" w:lineRule="auto"/>
        <w:jc w:val="both"/>
        <w:rPr>
          <w:b/>
          <w:sz w:val="24"/>
          <w:szCs w:val="24"/>
          <w:u w:val="single"/>
        </w:rPr>
      </w:pPr>
      <w:r w:rsidRPr="00C4027D">
        <w:rPr>
          <w:b/>
          <w:sz w:val="24"/>
          <w:szCs w:val="24"/>
          <w:u w:val="single"/>
        </w:rPr>
        <w:t>Надзор за объектами производства, хранения и применения взрывчатых материалов пр</w:t>
      </w:r>
      <w:r w:rsidRPr="00C4027D">
        <w:rPr>
          <w:b/>
          <w:sz w:val="24"/>
          <w:szCs w:val="24"/>
          <w:u w:val="single"/>
        </w:rPr>
        <w:t>о</w:t>
      </w:r>
      <w:r w:rsidRPr="00C4027D">
        <w:rPr>
          <w:b/>
          <w:sz w:val="24"/>
          <w:szCs w:val="24"/>
          <w:u w:val="single"/>
        </w:rPr>
        <w:t>мышленного назначения и средств инициирования</w:t>
      </w:r>
    </w:p>
    <w:p w:rsidR="0052519E" w:rsidRPr="00C4027D" w:rsidRDefault="0052519E" w:rsidP="0052519E">
      <w:pPr>
        <w:tabs>
          <w:tab w:val="left" w:pos="540"/>
        </w:tabs>
        <w:spacing w:line="276" w:lineRule="auto"/>
        <w:ind w:firstLine="709"/>
        <w:jc w:val="both"/>
        <w:rPr>
          <w:b/>
          <w:sz w:val="24"/>
          <w:szCs w:val="24"/>
        </w:rPr>
      </w:pPr>
      <w:r w:rsidRPr="00C4027D">
        <w:rPr>
          <w:b/>
          <w:sz w:val="24"/>
          <w:szCs w:val="24"/>
        </w:rPr>
        <w:t>Сведения, характеризующие выполненную в отчётный период работу</w:t>
      </w:r>
    </w:p>
    <w:p w:rsidR="0052519E" w:rsidRPr="00C4027D" w:rsidRDefault="0052519E" w:rsidP="0052519E">
      <w:pPr>
        <w:spacing w:line="276" w:lineRule="auto"/>
        <w:jc w:val="both"/>
        <w:rPr>
          <w:b/>
          <w:sz w:val="24"/>
          <w:szCs w:val="24"/>
        </w:rPr>
      </w:pPr>
      <w:r w:rsidRPr="00C4027D">
        <w:rPr>
          <w:b/>
          <w:sz w:val="24"/>
          <w:szCs w:val="24"/>
        </w:rPr>
        <w:t>по осуществлению государственного контроля (надзора) по существующим сферам де</w:t>
      </w:r>
      <w:r w:rsidRPr="00C4027D">
        <w:rPr>
          <w:b/>
          <w:sz w:val="24"/>
          <w:szCs w:val="24"/>
        </w:rPr>
        <w:t>я</w:t>
      </w:r>
      <w:r w:rsidRPr="00C4027D">
        <w:rPr>
          <w:b/>
          <w:sz w:val="24"/>
          <w:szCs w:val="24"/>
        </w:rPr>
        <w:t xml:space="preserve">тельности, в том числе в динамике на основании сведений, </w:t>
      </w:r>
      <w:r w:rsidRPr="00C4027D">
        <w:rPr>
          <w:b/>
          <w:sz w:val="24"/>
          <w:szCs w:val="24"/>
        </w:rPr>
        <w:br/>
        <w:t>содержащихся в формах отчётности.</w:t>
      </w:r>
    </w:p>
    <w:p w:rsidR="0052519E" w:rsidRPr="00C4027D" w:rsidRDefault="0052519E" w:rsidP="0052519E">
      <w:pPr>
        <w:tabs>
          <w:tab w:val="left" w:pos="540"/>
        </w:tabs>
        <w:spacing w:line="276" w:lineRule="auto"/>
        <w:ind w:firstLine="567"/>
        <w:jc w:val="both"/>
        <w:rPr>
          <w:sz w:val="24"/>
          <w:szCs w:val="24"/>
        </w:rPr>
      </w:pPr>
      <w:r w:rsidRPr="00C4027D">
        <w:rPr>
          <w:sz w:val="24"/>
          <w:szCs w:val="24"/>
        </w:rPr>
        <w:t xml:space="preserve">По состоянию на 30.06.2023 количество поднадзорных опасных </w:t>
      </w:r>
      <w:r w:rsidRPr="00C4027D">
        <w:rPr>
          <w:sz w:val="24"/>
          <w:szCs w:val="24"/>
        </w:rPr>
        <w:br/>
        <w:t xml:space="preserve">производственных объектов  горнорудной и нерудной промышленности на </w:t>
      </w:r>
      <w:r w:rsidRPr="00C4027D">
        <w:rPr>
          <w:sz w:val="24"/>
          <w:szCs w:val="24"/>
        </w:rPr>
        <w:br/>
      </w:r>
      <w:r w:rsidRPr="00C4027D">
        <w:rPr>
          <w:sz w:val="24"/>
          <w:szCs w:val="24"/>
        </w:rPr>
        <w:lastRenderedPageBreak/>
        <w:t xml:space="preserve">территории Уральского управления Ростехнадзора  составило 89, из числа </w:t>
      </w:r>
      <w:r w:rsidRPr="00C4027D">
        <w:rPr>
          <w:sz w:val="24"/>
          <w:szCs w:val="24"/>
        </w:rPr>
        <w:br/>
        <w:t xml:space="preserve">поднадзорных объектов 6 </w:t>
      </w:r>
      <w:proofErr w:type="gramStart"/>
      <w:r w:rsidRPr="00C4027D">
        <w:rPr>
          <w:sz w:val="24"/>
          <w:szCs w:val="24"/>
        </w:rPr>
        <w:t>отнесен</w:t>
      </w:r>
      <w:proofErr w:type="gramEnd"/>
      <w:r w:rsidRPr="00C4027D">
        <w:rPr>
          <w:sz w:val="24"/>
          <w:szCs w:val="24"/>
        </w:rPr>
        <w:t xml:space="preserve"> к первому классу опасности,  – 12 ко второму классу опасн</w:t>
      </w:r>
      <w:r w:rsidRPr="00C4027D">
        <w:rPr>
          <w:sz w:val="24"/>
          <w:szCs w:val="24"/>
        </w:rPr>
        <w:t>о</w:t>
      </w:r>
      <w:r w:rsidRPr="00C4027D">
        <w:rPr>
          <w:sz w:val="24"/>
          <w:szCs w:val="24"/>
        </w:rPr>
        <w:t>сти. Из них 5 организаций зарегистрированы как юридические лица на территориях, не подко</w:t>
      </w:r>
      <w:r w:rsidRPr="00C4027D">
        <w:rPr>
          <w:sz w:val="24"/>
          <w:szCs w:val="24"/>
        </w:rPr>
        <w:t>н</w:t>
      </w:r>
      <w:r w:rsidRPr="00C4027D">
        <w:rPr>
          <w:sz w:val="24"/>
          <w:szCs w:val="24"/>
        </w:rPr>
        <w:t xml:space="preserve">трольных Уральскому управлению Ростехнадзора.  </w:t>
      </w:r>
    </w:p>
    <w:p w:rsidR="0052519E" w:rsidRPr="00C4027D" w:rsidRDefault="0052519E" w:rsidP="0052519E">
      <w:pPr>
        <w:spacing w:line="276" w:lineRule="auto"/>
        <w:jc w:val="both"/>
        <w:rPr>
          <w:sz w:val="24"/>
          <w:szCs w:val="24"/>
        </w:rPr>
      </w:pPr>
      <w:r w:rsidRPr="00C4027D">
        <w:rPr>
          <w:sz w:val="24"/>
          <w:szCs w:val="24"/>
        </w:rPr>
        <w:t xml:space="preserve">         Основными видами деятельности подконтрольных организаций являются применение, хранение и производство ВМ. </w:t>
      </w:r>
      <w:proofErr w:type="gramStart"/>
      <w:r w:rsidRPr="00C4027D">
        <w:rPr>
          <w:sz w:val="24"/>
          <w:szCs w:val="24"/>
        </w:rPr>
        <w:t>Кроме того, 14 организаций  (ООО «</w:t>
      </w:r>
      <w:proofErr w:type="spellStart"/>
      <w:r w:rsidRPr="00C4027D">
        <w:rPr>
          <w:sz w:val="24"/>
          <w:szCs w:val="24"/>
        </w:rPr>
        <w:t>Костонайвзрывпром</w:t>
      </w:r>
      <w:proofErr w:type="spellEnd"/>
      <w:r w:rsidRPr="00C4027D">
        <w:rPr>
          <w:sz w:val="24"/>
          <w:szCs w:val="24"/>
        </w:rPr>
        <w:t>», АО «РВС», ООО «</w:t>
      </w:r>
      <w:proofErr w:type="spellStart"/>
      <w:r w:rsidRPr="00C4027D">
        <w:rPr>
          <w:sz w:val="24"/>
          <w:szCs w:val="24"/>
        </w:rPr>
        <w:t>Миньярский</w:t>
      </w:r>
      <w:proofErr w:type="spellEnd"/>
      <w:r w:rsidRPr="00C4027D">
        <w:rPr>
          <w:sz w:val="24"/>
          <w:szCs w:val="24"/>
        </w:rPr>
        <w:t xml:space="preserve"> карьер», АО «</w:t>
      </w:r>
      <w:proofErr w:type="spellStart"/>
      <w:r w:rsidRPr="00C4027D">
        <w:rPr>
          <w:sz w:val="24"/>
          <w:szCs w:val="24"/>
        </w:rPr>
        <w:t>Южуралзолото</w:t>
      </w:r>
      <w:proofErr w:type="spellEnd"/>
      <w:r w:rsidRPr="00C4027D">
        <w:rPr>
          <w:sz w:val="24"/>
          <w:szCs w:val="24"/>
        </w:rPr>
        <w:t xml:space="preserve"> Группа Компаний», АО «Учалинский ГОК», ООО «</w:t>
      </w:r>
      <w:proofErr w:type="spellStart"/>
      <w:r w:rsidRPr="00C4027D">
        <w:rPr>
          <w:sz w:val="24"/>
          <w:szCs w:val="24"/>
        </w:rPr>
        <w:t>Алтайспецстрой</w:t>
      </w:r>
      <w:proofErr w:type="spellEnd"/>
      <w:r w:rsidRPr="00C4027D">
        <w:rPr>
          <w:sz w:val="24"/>
          <w:szCs w:val="24"/>
        </w:rPr>
        <w:t>», ООО «</w:t>
      </w:r>
      <w:proofErr w:type="spellStart"/>
      <w:r w:rsidRPr="00C4027D">
        <w:rPr>
          <w:sz w:val="24"/>
          <w:szCs w:val="24"/>
        </w:rPr>
        <w:t>Уралтрансвзрыв</w:t>
      </w:r>
      <w:proofErr w:type="spellEnd"/>
      <w:r w:rsidRPr="00C4027D">
        <w:rPr>
          <w:sz w:val="24"/>
          <w:szCs w:val="24"/>
        </w:rPr>
        <w:t>», ООО «</w:t>
      </w:r>
      <w:proofErr w:type="spellStart"/>
      <w:r w:rsidRPr="00C4027D">
        <w:rPr>
          <w:sz w:val="24"/>
          <w:szCs w:val="24"/>
        </w:rPr>
        <w:t>ЮжУралВзрывпром</w:t>
      </w:r>
      <w:proofErr w:type="spellEnd"/>
      <w:r w:rsidRPr="00C4027D">
        <w:rPr>
          <w:sz w:val="24"/>
          <w:szCs w:val="24"/>
        </w:rPr>
        <w:t xml:space="preserve">», ООО «Уральский </w:t>
      </w:r>
      <w:proofErr w:type="spellStart"/>
      <w:r w:rsidRPr="00C4027D">
        <w:rPr>
          <w:sz w:val="24"/>
          <w:szCs w:val="24"/>
        </w:rPr>
        <w:t>Сибирит</w:t>
      </w:r>
      <w:proofErr w:type="spellEnd"/>
      <w:r w:rsidRPr="00C4027D">
        <w:rPr>
          <w:sz w:val="24"/>
          <w:szCs w:val="24"/>
        </w:rPr>
        <w:t>», ООО «Современные горные технологии», ООО «</w:t>
      </w:r>
      <w:proofErr w:type="spellStart"/>
      <w:r w:rsidRPr="00C4027D">
        <w:rPr>
          <w:sz w:val="24"/>
          <w:szCs w:val="24"/>
        </w:rPr>
        <w:t>Промвзрыв</w:t>
      </w:r>
      <w:proofErr w:type="spellEnd"/>
      <w:r w:rsidRPr="00C4027D">
        <w:rPr>
          <w:sz w:val="24"/>
          <w:szCs w:val="24"/>
        </w:rPr>
        <w:t>», ООО «Взрывное дело», ООО «Искра», ООО «ШСУ») имеют лицензии на распространение ВМ</w:t>
      </w:r>
      <w:proofErr w:type="gramEnd"/>
    </w:p>
    <w:p w:rsidR="0052519E" w:rsidRPr="00C4027D" w:rsidRDefault="0052519E" w:rsidP="0052519E">
      <w:pPr>
        <w:spacing w:line="276" w:lineRule="auto"/>
        <w:jc w:val="both"/>
        <w:rPr>
          <w:sz w:val="24"/>
          <w:szCs w:val="24"/>
        </w:rPr>
      </w:pPr>
      <w:r w:rsidRPr="00C4027D">
        <w:rPr>
          <w:sz w:val="24"/>
          <w:szCs w:val="24"/>
        </w:rPr>
        <w:t xml:space="preserve">         Изготовление ВМ производится на  площадках подготовки </w:t>
      </w:r>
      <w:proofErr w:type="gramStart"/>
      <w:r w:rsidRPr="00C4027D">
        <w:rPr>
          <w:sz w:val="24"/>
          <w:szCs w:val="24"/>
        </w:rPr>
        <w:t>ВВ</w:t>
      </w:r>
      <w:proofErr w:type="gramEnd"/>
      <w:r w:rsidRPr="00C4027D">
        <w:rPr>
          <w:sz w:val="24"/>
          <w:szCs w:val="24"/>
        </w:rPr>
        <w:t xml:space="preserve">  АО «Учалинского ГОКа», ООО «</w:t>
      </w:r>
      <w:proofErr w:type="spellStart"/>
      <w:r w:rsidRPr="00C4027D">
        <w:rPr>
          <w:sz w:val="24"/>
          <w:szCs w:val="24"/>
        </w:rPr>
        <w:t>Миньярский</w:t>
      </w:r>
      <w:proofErr w:type="spellEnd"/>
      <w:r w:rsidRPr="00C4027D">
        <w:rPr>
          <w:sz w:val="24"/>
          <w:szCs w:val="24"/>
        </w:rPr>
        <w:t xml:space="preserve"> карьер», ООО «</w:t>
      </w:r>
      <w:proofErr w:type="spellStart"/>
      <w:r w:rsidRPr="00C4027D">
        <w:rPr>
          <w:sz w:val="24"/>
          <w:szCs w:val="24"/>
        </w:rPr>
        <w:t>Промвзрыв</w:t>
      </w:r>
      <w:proofErr w:type="spellEnd"/>
      <w:r w:rsidRPr="00C4027D">
        <w:rPr>
          <w:sz w:val="24"/>
          <w:szCs w:val="24"/>
        </w:rPr>
        <w:t xml:space="preserve">», ООО «Уральский </w:t>
      </w:r>
      <w:proofErr w:type="spellStart"/>
      <w:r w:rsidRPr="00C4027D">
        <w:rPr>
          <w:sz w:val="24"/>
          <w:szCs w:val="24"/>
        </w:rPr>
        <w:t>Сибирит</w:t>
      </w:r>
      <w:proofErr w:type="spellEnd"/>
      <w:r w:rsidRPr="00C4027D">
        <w:rPr>
          <w:sz w:val="24"/>
          <w:szCs w:val="24"/>
        </w:rPr>
        <w:t>», ОА «РВС», ООО «ЮУВП», НАО «НИПИГОРТЕХМАШ», ООО «АВТ-</w:t>
      </w:r>
      <w:proofErr w:type="spellStart"/>
      <w:r w:rsidRPr="00C4027D">
        <w:rPr>
          <w:sz w:val="24"/>
          <w:szCs w:val="24"/>
        </w:rPr>
        <w:t>УралСервис</w:t>
      </w:r>
      <w:proofErr w:type="spellEnd"/>
      <w:r w:rsidRPr="00C4027D">
        <w:rPr>
          <w:sz w:val="24"/>
          <w:szCs w:val="24"/>
        </w:rPr>
        <w:t>», АО «ЮГК», АО «КХЗ», ООО «</w:t>
      </w:r>
      <w:proofErr w:type="spellStart"/>
      <w:r w:rsidRPr="00C4027D">
        <w:rPr>
          <w:sz w:val="24"/>
          <w:szCs w:val="24"/>
        </w:rPr>
        <w:t>Штайгер</w:t>
      </w:r>
      <w:proofErr w:type="spellEnd"/>
      <w:r w:rsidRPr="00C4027D">
        <w:rPr>
          <w:sz w:val="24"/>
          <w:szCs w:val="24"/>
        </w:rPr>
        <w:t xml:space="preserve">». </w:t>
      </w:r>
    </w:p>
    <w:p w:rsidR="0052519E" w:rsidRPr="00C4027D" w:rsidRDefault="0052519E" w:rsidP="0052519E">
      <w:pPr>
        <w:spacing w:line="276" w:lineRule="auto"/>
        <w:ind w:firstLine="709"/>
        <w:jc w:val="both"/>
        <w:rPr>
          <w:sz w:val="24"/>
          <w:szCs w:val="24"/>
        </w:rPr>
      </w:pPr>
      <w:r w:rsidRPr="00C4027D">
        <w:rPr>
          <w:sz w:val="24"/>
          <w:szCs w:val="24"/>
        </w:rPr>
        <w:t xml:space="preserve">Количество мест постоянного хранения ВМ   составляет 35, в </w:t>
      </w:r>
      <w:proofErr w:type="spellStart"/>
      <w:r w:rsidRPr="00C4027D">
        <w:rPr>
          <w:sz w:val="24"/>
          <w:szCs w:val="24"/>
        </w:rPr>
        <w:t>т.ч</w:t>
      </w:r>
      <w:proofErr w:type="spellEnd"/>
      <w:r w:rsidRPr="00C4027D">
        <w:rPr>
          <w:sz w:val="24"/>
          <w:szCs w:val="24"/>
        </w:rPr>
        <w:t>. 16 подземных складов.</w:t>
      </w:r>
      <w:r w:rsidRPr="00C4027D">
        <w:rPr>
          <w:b/>
          <w:sz w:val="24"/>
          <w:szCs w:val="24"/>
        </w:rPr>
        <w:t xml:space="preserve"> </w:t>
      </w:r>
      <w:proofErr w:type="gramStart"/>
      <w:r w:rsidRPr="00C4027D">
        <w:rPr>
          <w:sz w:val="24"/>
          <w:szCs w:val="24"/>
        </w:rPr>
        <w:t>Зарегистрированы</w:t>
      </w:r>
      <w:proofErr w:type="gramEnd"/>
      <w:r w:rsidRPr="00C4027D">
        <w:rPr>
          <w:sz w:val="24"/>
          <w:szCs w:val="24"/>
        </w:rPr>
        <w:t xml:space="preserve"> и эксплуатируются  7 передвижных складов ВМ.</w:t>
      </w:r>
    </w:p>
    <w:p w:rsidR="0052519E" w:rsidRPr="00C4027D" w:rsidRDefault="0052519E" w:rsidP="0052519E">
      <w:pPr>
        <w:spacing w:line="276" w:lineRule="auto"/>
        <w:ind w:firstLine="709"/>
        <w:jc w:val="both"/>
        <w:rPr>
          <w:sz w:val="24"/>
          <w:szCs w:val="24"/>
        </w:rPr>
      </w:pPr>
      <w:r w:rsidRPr="00C4027D">
        <w:rPr>
          <w:sz w:val="24"/>
          <w:szCs w:val="24"/>
        </w:rPr>
        <w:t xml:space="preserve">За  6 месяцев  2023 года </w:t>
      </w:r>
      <w:proofErr w:type="gramStart"/>
      <w:r w:rsidRPr="00C4027D">
        <w:rPr>
          <w:sz w:val="24"/>
          <w:szCs w:val="24"/>
        </w:rPr>
        <w:t>в</w:t>
      </w:r>
      <w:proofErr w:type="gramEnd"/>
      <w:r w:rsidRPr="00C4027D">
        <w:rPr>
          <w:sz w:val="24"/>
          <w:szCs w:val="24"/>
        </w:rPr>
        <w:t xml:space="preserve"> </w:t>
      </w:r>
      <w:proofErr w:type="gramStart"/>
      <w:r w:rsidRPr="00C4027D">
        <w:rPr>
          <w:sz w:val="24"/>
          <w:szCs w:val="24"/>
        </w:rPr>
        <w:t>Управлением</w:t>
      </w:r>
      <w:proofErr w:type="gramEnd"/>
      <w:r w:rsidRPr="00C4027D">
        <w:rPr>
          <w:sz w:val="24"/>
          <w:szCs w:val="24"/>
        </w:rPr>
        <w:t xml:space="preserve"> поступило 284 заявлений на выдачу разрешений из них: выдано 154 разрешения, переоформлено 28 разрешений, продлено 58, отказов 44 на проведение взрывных работ.</w:t>
      </w:r>
    </w:p>
    <w:p w:rsidR="0052519E" w:rsidRPr="00C4027D" w:rsidRDefault="0052519E" w:rsidP="0052519E">
      <w:pPr>
        <w:spacing w:line="276" w:lineRule="auto"/>
        <w:ind w:firstLine="709"/>
        <w:jc w:val="both"/>
        <w:rPr>
          <w:sz w:val="24"/>
          <w:szCs w:val="24"/>
        </w:rPr>
      </w:pPr>
      <w:r w:rsidRPr="00C4027D">
        <w:rPr>
          <w:sz w:val="24"/>
          <w:szCs w:val="24"/>
        </w:rPr>
        <w:t xml:space="preserve">Работа инспекторского состава проводилась в соответствии с Планами </w:t>
      </w:r>
      <w:r w:rsidRPr="00C4027D">
        <w:rPr>
          <w:sz w:val="24"/>
          <w:szCs w:val="24"/>
        </w:rPr>
        <w:br/>
        <w:t>работы и указаниями Федеральной службы  и Уральского управления Ростехнадзора, решени</w:t>
      </w:r>
      <w:r w:rsidRPr="00C4027D">
        <w:rPr>
          <w:sz w:val="24"/>
          <w:szCs w:val="24"/>
        </w:rPr>
        <w:t>я</w:t>
      </w:r>
      <w:r w:rsidRPr="00C4027D">
        <w:rPr>
          <w:sz w:val="24"/>
          <w:szCs w:val="24"/>
        </w:rPr>
        <w:t>ми Межведомственного Совета по взрывному делу. Надзорную деятельность в  2023 году ос</w:t>
      </w:r>
      <w:r w:rsidRPr="00C4027D">
        <w:rPr>
          <w:sz w:val="24"/>
          <w:szCs w:val="24"/>
        </w:rPr>
        <w:t>у</w:t>
      </w:r>
      <w:r w:rsidRPr="00C4027D">
        <w:rPr>
          <w:sz w:val="24"/>
          <w:szCs w:val="24"/>
        </w:rPr>
        <w:t>ществляли 6 государственных инспекторов, которые совмещают этот вид надзора с надзором за безопасным ведением горных работ.</w:t>
      </w:r>
    </w:p>
    <w:p w:rsidR="0052519E" w:rsidRPr="00C4027D" w:rsidRDefault="0052519E" w:rsidP="0052519E">
      <w:pPr>
        <w:spacing w:line="276" w:lineRule="auto"/>
        <w:ind w:firstLine="709"/>
        <w:jc w:val="both"/>
        <w:rPr>
          <w:sz w:val="24"/>
          <w:szCs w:val="24"/>
        </w:rPr>
      </w:pPr>
      <w:r w:rsidRPr="00C4027D">
        <w:rPr>
          <w:sz w:val="24"/>
          <w:szCs w:val="24"/>
        </w:rPr>
        <w:t xml:space="preserve">За 6 месяцев 2023 года  проведено 20 проверок, выявлено 74 нарушений, наложен 2 штрафа, на сумму 60 тыс. руб. (2 должностных лица на сумму 60 тыс. руб.)  </w:t>
      </w:r>
    </w:p>
    <w:p w:rsidR="0052519E" w:rsidRPr="00C4027D" w:rsidRDefault="0052519E" w:rsidP="0052519E">
      <w:pPr>
        <w:spacing w:line="276" w:lineRule="auto"/>
        <w:ind w:firstLine="567"/>
        <w:jc w:val="center"/>
        <w:rPr>
          <w:b/>
          <w:sz w:val="24"/>
          <w:szCs w:val="24"/>
        </w:rPr>
      </w:pPr>
    </w:p>
    <w:p w:rsidR="0052519E" w:rsidRPr="00C4027D" w:rsidRDefault="0052519E" w:rsidP="0052519E">
      <w:pPr>
        <w:spacing w:line="276" w:lineRule="auto"/>
        <w:ind w:firstLine="567"/>
        <w:rPr>
          <w:b/>
          <w:sz w:val="24"/>
          <w:szCs w:val="24"/>
        </w:rPr>
      </w:pPr>
      <w:r w:rsidRPr="00C4027D">
        <w:rPr>
          <w:b/>
          <w:sz w:val="24"/>
          <w:szCs w:val="24"/>
        </w:rPr>
        <w:t>Анализ государственного контроля (надзора).</w:t>
      </w:r>
    </w:p>
    <w:p w:rsidR="0052519E" w:rsidRPr="00C4027D" w:rsidRDefault="0052519E" w:rsidP="0052519E">
      <w:pPr>
        <w:spacing w:line="276" w:lineRule="auto"/>
        <w:ind w:firstLine="709"/>
        <w:jc w:val="both"/>
        <w:rPr>
          <w:sz w:val="24"/>
          <w:szCs w:val="24"/>
        </w:rPr>
      </w:pPr>
      <w:r w:rsidRPr="00C4027D">
        <w:rPr>
          <w:sz w:val="24"/>
          <w:szCs w:val="24"/>
        </w:rPr>
        <w:t>Работа инспекторского состава проводится в соответствии с Планом работы Федерал</w:t>
      </w:r>
      <w:r w:rsidRPr="00C4027D">
        <w:rPr>
          <w:sz w:val="24"/>
          <w:szCs w:val="24"/>
        </w:rPr>
        <w:t>ь</w:t>
      </w:r>
      <w:r w:rsidRPr="00C4027D">
        <w:rPr>
          <w:sz w:val="24"/>
          <w:szCs w:val="24"/>
        </w:rPr>
        <w:t xml:space="preserve">ной службы по экологическому, технологическому и атомному надзору и Уральского </w:t>
      </w:r>
      <w:proofErr w:type="spellStart"/>
      <w:r w:rsidRPr="00C4027D">
        <w:rPr>
          <w:sz w:val="24"/>
          <w:szCs w:val="24"/>
        </w:rPr>
        <w:t>управл</w:t>
      </w:r>
      <w:r w:rsidRPr="00C4027D">
        <w:rPr>
          <w:sz w:val="24"/>
          <w:szCs w:val="24"/>
        </w:rPr>
        <w:t>е</w:t>
      </w:r>
      <w:r w:rsidRPr="00C4027D">
        <w:rPr>
          <w:sz w:val="24"/>
          <w:szCs w:val="24"/>
        </w:rPr>
        <w:t>ни</w:t>
      </w:r>
      <w:proofErr w:type="spellEnd"/>
      <w:r w:rsidRPr="00C4027D">
        <w:rPr>
          <w:sz w:val="24"/>
          <w:szCs w:val="24"/>
        </w:rPr>
        <w:t xml:space="preserve"> Ростехнадзора  по </w:t>
      </w:r>
      <w:proofErr w:type="gramStart"/>
      <w:r w:rsidRPr="00C4027D">
        <w:rPr>
          <w:sz w:val="24"/>
          <w:szCs w:val="24"/>
        </w:rPr>
        <w:t>контролю за</w:t>
      </w:r>
      <w:proofErr w:type="gramEnd"/>
      <w:r w:rsidRPr="00C4027D">
        <w:rPr>
          <w:sz w:val="24"/>
          <w:szCs w:val="24"/>
        </w:rPr>
        <w:t xml:space="preserve"> обеспечением со</w:t>
      </w:r>
      <w:r w:rsidRPr="00C4027D">
        <w:rPr>
          <w:sz w:val="24"/>
          <w:szCs w:val="24"/>
        </w:rPr>
        <w:softHyphen/>
        <w:t>хранности промышленных взрывчатых м</w:t>
      </w:r>
      <w:r w:rsidRPr="00C4027D">
        <w:rPr>
          <w:sz w:val="24"/>
          <w:szCs w:val="24"/>
        </w:rPr>
        <w:t>а</w:t>
      </w:r>
      <w:r w:rsidRPr="00C4027D">
        <w:rPr>
          <w:sz w:val="24"/>
          <w:szCs w:val="24"/>
        </w:rPr>
        <w:t>териалов на 2023 год в рамках антитеррористи</w:t>
      </w:r>
      <w:r w:rsidRPr="00C4027D">
        <w:rPr>
          <w:sz w:val="24"/>
          <w:szCs w:val="24"/>
        </w:rPr>
        <w:softHyphen/>
        <w:t>ческой деятельности. Во всех подконтрольными предприятиями разработаны мероприятия по совершенствованию взрывного дела и по  обесп</w:t>
      </w:r>
      <w:r w:rsidRPr="00C4027D">
        <w:rPr>
          <w:sz w:val="24"/>
          <w:szCs w:val="24"/>
        </w:rPr>
        <w:t>е</w:t>
      </w:r>
      <w:r w:rsidRPr="00C4027D">
        <w:rPr>
          <w:sz w:val="24"/>
          <w:szCs w:val="24"/>
        </w:rPr>
        <w:t>чению защищенности опасных произ</w:t>
      </w:r>
      <w:r w:rsidRPr="00C4027D">
        <w:rPr>
          <w:sz w:val="24"/>
          <w:szCs w:val="24"/>
        </w:rPr>
        <w:softHyphen/>
        <w:t>водственных объектов от  террористических проявлений и сохранности взрывчатых мате</w:t>
      </w:r>
      <w:r w:rsidRPr="00C4027D">
        <w:rPr>
          <w:sz w:val="24"/>
          <w:szCs w:val="24"/>
        </w:rPr>
        <w:softHyphen/>
        <w:t>риалов,  выполнение которых находится под постоянным контр</w:t>
      </w:r>
      <w:r w:rsidRPr="00C4027D">
        <w:rPr>
          <w:sz w:val="24"/>
          <w:szCs w:val="24"/>
        </w:rPr>
        <w:t>о</w:t>
      </w:r>
      <w:r w:rsidRPr="00C4027D">
        <w:rPr>
          <w:sz w:val="24"/>
          <w:szCs w:val="24"/>
        </w:rPr>
        <w:t>лем инспекторского со</w:t>
      </w:r>
      <w:r w:rsidRPr="00C4027D">
        <w:rPr>
          <w:sz w:val="24"/>
          <w:szCs w:val="24"/>
        </w:rPr>
        <w:softHyphen/>
        <w:t>става.</w:t>
      </w:r>
    </w:p>
    <w:p w:rsidR="0052519E" w:rsidRPr="00C4027D" w:rsidRDefault="0052519E" w:rsidP="0052519E">
      <w:pPr>
        <w:spacing w:line="276" w:lineRule="auto"/>
        <w:ind w:firstLine="709"/>
        <w:jc w:val="both"/>
        <w:rPr>
          <w:sz w:val="24"/>
          <w:szCs w:val="24"/>
        </w:rPr>
      </w:pPr>
      <w:r w:rsidRPr="00C4027D">
        <w:rPr>
          <w:sz w:val="24"/>
          <w:szCs w:val="24"/>
        </w:rPr>
        <w:t>В течение года проводились проверки наличия и своевременной переработки на 2023 год мероприятий от террористических проявлений.</w:t>
      </w:r>
    </w:p>
    <w:p w:rsidR="0052519E" w:rsidRPr="00C4027D" w:rsidRDefault="0052519E" w:rsidP="0052519E">
      <w:pPr>
        <w:spacing w:line="276" w:lineRule="auto"/>
        <w:ind w:firstLine="709"/>
        <w:jc w:val="both"/>
        <w:rPr>
          <w:sz w:val="24"/>
          <w:szCs w:val="24"/>
        </w:rPr>
      </w:pPr>
      <w:r w:rsidRPr="00C4027D">
        <w:rPr>
          <w:sz w:val="24"/>
          <w:szCs w:val="24"/>
        </w:rPr>
        <w:t>Проводится систематическая разъяснительная работа на предприятиях по вопросам бе</w:t>
      </w:r>
      <w:r w:rsidRPr="00C4027D">
        <w:rPr>
          <w:sz w:val="24"/>
          <w:szCs w:val="24"/>
        </w:rPr>
        <w:t>з</w:t>
      </w:r>
      <w:r w:rsidRPr="00C4027D">
        <w:rPr>
          <w:sz w:val="24"/>
          <w:szCs w:val="24"/>
        </w:rPr>
        <w:t>опасного обращения с ВМ, обеспечения их сохранности, мерам по противодействию террори</w:t>
      </w:r>
      <w:r w:rsidRPr="00C4027D">
        <w:rPr>
          <w:sz w:val="24"/>
          <w:szCs w:val="24"/>
        </w:rPr>
        <w:t>з</w:t>
      </w:r>
      <w:r w:rsidRPr="00C4027D">
        <w:rPr>
          <w:sz w:val="24"/>
          <w:szCs w:val="24"/>
        </w:rPr>
        <w:t>му.</w:t>
      </w:r>
    </w:p>
    <w:p w:rsidR="0052519E" w:rsidRPr="00C4027D" w:rsidRDefault="0052519E" w:rsidP="0052519E">
      <w:pPr>
        <w:spacing w:line="276" w:lineRule="auto"/>
        <w:ind w:firstLine="709"/>
        <w:jc w:val="both"/>
        <w:rPr>
          <w:sz w:val="24"/>
          <w:szCs w:val="24"/>
        </w:rPr>
      </w:pPr>
      <w:r w:rsidRPr="00C4027D">
        <w:rPr>
          <w:sz w:val="24"/>
          <w:szCs w:val="24"/>
        </w:rPr>
        <w:t>Налажено взаимодействие с органами МВД, ФСБ и МЧС в части проведения совместных проверок, обмена информацией о состоянии сохранности ВМ, готовности предприятий к ли</w:t>
      </w:r>
      <w:r w:rsidRPr="00C4027D">
        <w:rPr>
          <w:sz w:val="24"/>
          <w:szCs w:val="24"/>
        </w:rPr>
        <w:t>к</w:t>
      </w:r>
      <w:r w:rsidRPr="00C4027D">
        <w:rPr>
          <w:sz w:val="24"/>
          <w:szCs w:val="24"/>
        </w:rPr>
        <w:t xml:space="preserve">видации аварий на подконтрольных объектах. </w:t>
      </w:r>
    </w:p>
    <w:p w:rsidR="0052519E" w:rsidRPr="00C4027D" w:rsidRDefault="0052519E" w:rsidP="0052519E">
      <w:pPr>
        <w:spacing w:line="276" w:lineRule="auto"/>
        <w:ind w:firstLine="709"/>
        <w:jc w:val="both"/>
        <w:rPr>
          <w:sz w:val="24"/>
          <w:szCs w:val="24"/>
        </w:rPr>
      </w:pPr>
      <w:r w:rsidRPr="00C4027D">
        <w:rPr>
          <w:sz w:val="24"/>
          <w:szCs w:val="24"/>
        </w:rPr>
        <w:lastRenderedPageBreak/>
        <w:t>На предприятиях изданы соответствующие приказы, назначены ответственные лица за обеспечение защиты от террористических актов, в План ликвидации аварий внесены позиции по отражению нападений на охраняемый объект.</w:t>
      </w:r>
    </w:p>
    <w:p w:rsidR="0052519E" w:rsidRPr="00C4027D" w:rsidRDefault="0052519E" w:rsidP="0052519E">
      <w:pPr>
        <w:spacing w:line="276" w:lineRule="auto"/>
        <w:ind w:firstLine="709"/>
        <w:jc w:val="both"/>
        <w:rPr>
          <w:sz w:val="24"/>
          <w:szCs w:val="24"/>
        </w:rPr>
      </w:pPr>
      <w:r w:rsidRPr="00C4027D">
        <w:rPr>
          <w:sz w:val="24"/>
          <w:szCs w:val="24"/>
        </w:rPr>
        <w:t>Все трудящиеся подконтроль</w:t>
      </w:r>
      <w:r w:rsidRPr="00C4027D">
        <w:rPr>
          <w:sz w:val="24"/>
          <w:szCs w:val="24"/>
        </w:rPr>
        <w:softHyphen/>
        <w:t xml:space="preserve">ных предприятий, связанные с доставкой, </w:t>
      </w:r>
      <w:r w:rsidRPr="00C4027D">
        <w:rPr>
          <w:sz w:val="24"/>
          <w:szCs w:val="24"/>
        </w:rPr>
        <w:br/>
        <w:t>применением, хранением и учетом ВМ озна</w:t>
      </w:r>
      <w:r w:rsidRPr="00C4027D">
        <w:rPr>
          <w:sz w:val="24"/>
          <w:szCs w:val="24"/>
        </w:rPr>
        <w:softHyphen/>
        <w:t>комлены со статьями 218, 222, 226 УК (хищение ВМ).</w:t>
      </w:r>
    </w:p>
    <w:p w:rsidR="0052519E" w:rsidRPr="00C4027D" w:rsidRDefault="0052519E" w:rsidP="0052519E">
      <w:pPr>
        <w:spacing w:line="276" w:lineRule="auto"/>
        <w:ind w:firstLine="709"/>
        <w:jc w:val="both"/>
        <w:rPr>
          <w:sz w:val="24"/>
          <w:szCs w:val="24"/>
        </w:rPr>
      </w:pPr>
      <w:r w:rsidRPr="00C4027D">
        <w:rPr>
          <w:sz w:val="24"/>
          <w:szCs w:val="24"/>
        </w:rPr>
        <w:t>Особое внимание работе по защите от проявлений терроризма уделяется на предприят</w:t>
      </w:r>
      <w:r w:rsidRPr="00C4027D">
        <w:rPr>
          <w:sz w:val="24"/>
          <w:szCs w:val="24"/>
        </w:rPr>
        <w:t>и</w:t>
      </w:r>
      <w:r w:rsidRPr="00C4027D">
        <w:rPr>
          <w:sz w:val="24"/>
          <w:szCs w:val="24"/>
        </w:rPr>
        <w:t>ях, осуществляющих производство, хранение, транспортирование и применение взрывчатых материалов.</w:t>
      </w:r>
    </w:p>
    <w:p w:rsidR="0052519E" w:rsidRPr="00C4027D" w:rsidRDefault="0052519E" w:rsidP="0052519E">
      <w:pPr>
        <w:spacing w:line="276" w:lineRule="auto"/>
        <w:ind w:firstLine="709"/>
        <w:jc w:val="both"/>
        <w:rPr>
          <w:sz w:val="24"/>
          <w:szCs w:val="24"/>
        </w:rPr>
      </w:pPr>
      <w:r w:rsidRPr="00C4027D">
        <w:rPr>
          <w:sz w:val="24"/>
          <w:szCs w:val="24"/>
        </w:rPr>
        <w:t>На всех складах ВМ имеется вооруженная огнестрельным оружием охрана, смонтиров</w:t>
      </w:r>
      <w:r w:rsidRPr="00C4027D">
        <w:rPr>
          <w:sz w:val="24"/>
          <w:szCs w:val="24"/>
        </w:rPr>
        <w:t>а</w:t>
      </w:r>
      <w:r w:rsidRPr="00C4027D">
        <w:rPr>
          <w:sz w:val="24"/>
          <w:szCs w:val="24"/>
        </w:rPr>
        <w:t xml:space="preserve">на </w:t>
      </w:r>
      <w:proofErr w:type="spellStart"/>
      <w:r w:rsidRPr="00C4027D">
        <w:rPr>
          <w:sz w:val="24"/>
          <w:szCs w:val="24"/>
        </w:rPr>
        <w:t>периметральная</w:t>
      </w:r>
      <w:proofErr w:type="spellEnd"/>
      <w:r w:rsidRPr="00C4027D">
        <w:rPr>
          <w:sz w:val="24"/>
          <w:szCs w:val="24"/>
        </w:rPr>
        <w:t xml:space="preserve"> сигнализация, имеются сторожевые собаки.</w:t>
      </w:r>
    </w:p>
    <w:p w:rsidR="0052519E" w:rsidRPr="00C4027D" w:rsidRDefault="0052519E" w:rsidP="0052519E">
      <w:pPr>
        <w:spacing w:line="276" w:lineRule="auto"/>
        <w:ind w:firstLine="709"/>
        <w:jc w:val="both"/>
        <w:rPr>
          <w:sz w:val="24"/>
          <w:szCs w:val="24"/>
        </w:rPr>
      </w:pPr>
      <w:r w:rsidRPr="00C4027D">
        <w:rPr>
          <w:sz w:val="24"/>
          <w:szCs w:val="24"/>
        </w:rPr>
        <w:t>В результате мер, принимаемых предприятиями, правоохранительными и надзор</w:t>
      </w:r>
      <w:r w:rsidRPr="00C4027D">
        <w:rPr>
          <w:sz w:val="24"/>
          <w:szCs w:val="24"/>
        </w:rPr>
        <w:softHyphen/>
        <w:t xml:space="preserve">ными органами,  в  2023 году террористических проявлений, случаев </w:t>
      </w:r>
      <w:r w:rsidRPr="00C4027D">
        <w:rPr>
          <w:sz w:val="24"/>
          <w:szCs w:val="24"/>
        </w:rPr>
        <w:br/>
        <w:t xml:space="preserve">несанкционированного доступа на территории подконтрольных объектов не </w:t>
      </w:r>
      <w:r w:rsidRPr="00C4027D">
        <w:rPr>
          <w:sz w:val="24"/>
          <w:szCs w:val="24"/>
        </w:rPr>
        <w:br/>
        <w:t>за</w:t>
      </w:r>
      <w:r w:rsidRPr="00C4027D">
        <w:rPr>
          <w:sz w:val="24"/>
          <w:szCs w:val="24"/>
        </w:rPr>
        <w:softHyphen/>
        <w:t>фиксировано.</w:t>
      </w:r>
    </w:p>
    <w:p w:rsidR="0052519E" w:rsidRPr="00C4027D" w:rsidRDefault="0052519E" w:rsidP="0052519E">
      <w:pPr>
        <w:spacing w:line="276" w:lineRule="auto"/>
        <w:jc w:val="both"/>
        <w:rPr>
          <w:sz w:val="24"/>
          <w:szCs w:val="24"/>
        </w:rPr>
      </w:pPr>
      <w:r w:rsidRPr="00C4027D">
        <w:rPr>
          <w:sz w:val="24"/>
          <w:szCs w:val="24"/>
        </w:rPr>
        <w:t xml:space="preserve">                  </w:t>
      </w:r>
    </w:p>
    <w:p w:rsidR="0052519E" w:rsidRPr="00C4027D" w:rsidRDefault="0052519E" w:rsidP="0052519E">
      <w:pPr>
        <w:spacing w:line="276" w:lineRule="auto"/>
        <w:ind w:firstLine="709"/>
        <w:jc w:val="both"/>
        <w:rPr>
          <w:sz w:val="24"/>
          <w:szCs w:val="24"/>
        </w:rPr>
      </w:pPr>
      <w:r w:rsidRPr="00C4027D">
        <w:rPr>
          <w:b/>
          <w:sz w:val="24"/>
          <w:szCs w:val="24"/>
        </w:rPr>
        <w:t>Анализ причин аварийност</w:t>
      </w:r>
      <w:r w:rsidR="008D4916" w:rsidRPr="00C4027D">
        <w:rPr>
          <w:b/>
          <w:sz w:val="24"/>
          <w:szCs w:val="24"/>
        </w:rPr>
        <w:t xml:space="preserve">и и травматизма в поднадзорных </w:t>
      </w:r>
      <w:r w:rsidRPr="00C4027D">
        <w:rPr>
          <w:b/>
          <w:sz w:val="24"/>
          <w:szCs w:val="24"/>
        </w:rPr>
        <w:t>организациях.</w:t>
      </w:r>
      <w:r w:rsidRPr="00C4027D">
        <w:rPr>
          <w:sz w:val="24"/>
          <w:szCs w:val="24"/>
        </w:rPr>
        <w:t xml:space="preserve"> </w:t>
      </w:r>
    </w:p>
    <w:p w:rsidR="0052519E" w:rsidRPr="00C4027D" w:rsidRDefault="0052519E" w:rsidP="0052519E">
      <w:pPr>
        <w:spacing w:line="276" w:lineRule="auto"/>
        <w:ind w:firstLine="709"/>
        <w:jc w:val="both"/>
        <w:rPr>
          <w:sz w:val="24"/>
          <w:szCs w:val="24"/>
        </w:rPr>
      </w:pPr>
      <w:r w:rsidRPr="00C4027D">
        <w:rPr>
          <w:sz w:val="24"/>
          <w:szCs w:val="24"/>
        </w:rPr>
        <w:t xml:space="preserve">За 6 месяцев  2023 года на подконтрольных предприятиях зарегистрирован 1 групповой несчастный случай с двумя пострадавшими при проведении </w:t>
      </w:r>
      <w:r w:rsidRPr="00C4027D">
        <w:rPr>
          <w:sz w:val="24"/>
          <w:szCs w:val="24"/>
        </w:rPr>
        <w:br/>
        <w:t>взрывных работ на шахте «Центральная» АО «ЮГК» в результате несанкционированного взрыва шпурового заряда и авария на данном объекте в результате аварии.</w:t>
      </w:r>
    </w:p>
    <w:p w:rsidR="0052519E" w:rsidRPr="00C4027D" w:rsidRDefault="0052519E" w:rsidP="0052519E">
      <w:pPr>
        <w:spacing w:line="276" w:lineRule="auto"/>
        <w:ind w:firstLine="709"/>
        <w:jc w:val="both"/>
        <w:rPr>
          <w:sz w:val="24"/>
          <w:szCs w:val="24"/>
        </w:rPr>
      </w:pPr>
      <w:r w:rsidRPr="00C4027D">
        <w:rPr>
          <w:sz w:val="24"/>
          <w:szCs w:val="24"/>
        </w:rPr>
        <w:t>По результатам расследования</w:t>
      </w:r>
      <w:r w:rsidR="008D4916" w:rsidRPr="00C4027D">
        <w:rPr>
          <w:sz w:val="24"/>
          <w:szCs w:val="24"/>
        </w:rPr>
        <w:t xml:space="preserve"> юридическое лицо привлечено к </w:t>
      </w:r>
      <w:r w:rsidRPr="00C4027D">
        <w:rPr>
          <w:sz w:val="24"/>
          <w:szCs w:val="24"/>
        </w:rPr>
        <w:t>административной о</w:t>
      </w:r>
      <w:r w:rsidRPr="00C4027D">
        <w:rPr>
          <w:sz w:val="24"/>
          <w:szCs w:val="24"/>
        </w:rPr>
        <w:t>т</w:t>
      </w:r>
      <w:r w:rsidRPr="00C4027D">
        <w:rPr>
          <w:sz w:val="24"/>
          <w:szCs w:val="24"/>
        </w:rPr>
        <w:t>ветственности по ст.9.1 ч.3 на сумму 1 миллион рублей, 5 должностных лиц, у двух руковод</w:t>
      </w:r>
      <w:r w:rsidRPr="00C4027D">
        <w:rPr>
          <w:sz w:val="24"/>
          <w:szCs w:val="24"/>
        </w:rPr>
        <w:t>и</w:t>
      </w:r>
      <w:r w:rsidRPr="00C4027D">
        <w:rPr>
          <w:sz w:val="24"/>
          <w:szCs w:val="24"/>
        </w:rPr>
        <w:t xml:space="preserve">телей взрывных работ изъято 2 ЕКВ. </w:t>
      </w:r>
    </w:p>
    <w:p w:rsidR="0052519E" w:rsidRPr="00C4027D" w:rsidRDefault="0052519E" w:rsidP="0052519E">
      <w:pPr>
        <w:spacing w:line="276" w:lineRule="auto"/>
        <w:ind w:firstLine="709"/>
        <w:jc w:val="both"/>
        <w:rPr>
          <w:sz w:val="24"/>
          <w:szCs w:val="24"/>
        </w:rPr>
      </w:pPr>
      <w:r w:rsidRPr="00C4027D">
        <w:rPr>
          <w:sz w:val="24"/>
          <w:szCs w:val="24"/>
        </w:rPr>
        <w:t>6 марта 2023г. в 17-10 часов произошел</w:t>
      </w:r>
      <w:r w:rsidR="008D4916" w:rsidRPr="00C4027D">
        <w:rPr>
          <w:sz w:val="24"/>
          <w:szCs w:val="24"/>
        </w:rPr>
        <w:t xml:space="preserve"> групповой несчастный случай с </w:t>
      </w:r>
      <w:proofErr w:type="gramStart"/>
      <w:r w:rsidRPr="00C4027D">
        <w:rPr>
          <w:sz w:val="24"/>
          <w:szCs w:val="24"/>
        </w:rPr>
        <w:t>тяжелым</w:t>
      </w:r>
      <w:proofErr w:type="gramEnd"/>
      <w:r w:rsidRPr="00C4027D">
        <w:rPr>
          <w:sz w:val="24"/>
          <w:szCs w:val="24"/>
        </w:rPr>
        <w:t xml:space="preserve"> исх</w:t>
      </w:r>
      <w:r w:rsidRPr="00C4027D">
        <w:rPr>
          <w:sz w:val="24"/>
          <w:szCs w:val="24"/>
        </w:rPr>
        <w:t>о</w:t>
      </w:r>
      <w:r w:rsidRPr="00C4027D">
        <w:rPr>
          <w:sz w:val="24"/>
          <w:szCs w:val="24"/>
        </w:rPr>
        <w:t xml:space="preserve">дов в результате аварии с </w:t>
      </w:r>
      <w:r w:rsidR="008D4916" w:rsidRPr="00C4027D">
        <w:rPr>
          <w:sz w:val="24"/>
          <w:szCs w:val="24"/>
        </w:rPr>
        <w:t xml:space="preserve">проходчиками </w:t>
      </w:r>
      <w:proofErr w:type="spellStart"/>
      <w:r w:rsidR="008D4916" w:rsidRPr="00C4027D">
        <w:rPr>
          <w:sz w:val="24"/>
          <w:szCs w:val="24"/>
        </w:rPr>
        <w:t>Капенкиным</w:t>
      </w:r>
      <w:proofErr w:type="spellEnd"/>
      <w:r w:rsidR="008D4916" w:rsidRPr="00C4027D">
        <w:rPr>
          <w:sz w:val="24"/>
          <w:szCs w:val="24"/>
        </w:rPr>
        <w:t xml:space="preserve"> А.С. и </w:t>
      </w:r>
      <w:proofErr w:type="spellStart"/>
      <w:r w:rsidRPr="00C4027D">
        <w:rPr>
          <w:sz w:val="24"/>
          <w:szCs w:val="24"/>
        </w:rPr>
        <w:t>Богинским</w:t>
      </w:r>
      <w:proofErr w:type="spellEnd"/>
      <w:r w:rsidRPr="00C4027D">
        <w:rPr>
          <w:sz w:val="24"/>
          <w:szCs w:val="24"/>
        </w:rPr>
        <w:t xml:space="preserve"> В.В.</w:t>
      </w:r>
    </w:p>
    <w:p w:rsidR="0052519E" w:rsidRPr="00C4027D" w:rsidRDefault="0052519E" w:rsidP="0052519E">
      <w:pPr>
        <w:spacing w:line="276" w:lineRule="auto"/>
        <w:ind w:firstLine="708"/>
        <w:jc w:val="both"/>
        <w:rPr>
          <w:sz w:val="24"/>
          <w:szCs w:val="24"/>
        </w:rPr>
      </w:pPr>
      <w:r w:rsidRPr="00C4027D">
        <w:rPr>
          <w:sz w:val="24"/>
          <w:szCs w:val="24"/>
        </w:rPr>
        <w:t>Причины несчастного случая:</w:t>
      </w:r>
    </w:p>
    <w:p w:rsidR="0052519E" w:rsidRPr="00C4027D" w:rsidRDefault="0052519E" w:rsidP="0052519E">
      <w:pPr>
        <w:spacing w:line="276" w:lineRule="auto"/>
        <w:ind w:firstLine="708"/>
        <w:jc w:val="both"/>
        <w:rPr>
          <w:sz w:val="24"/>
          <w:szCs w:val="24"/>
        </w:rPr>
      </w:pPr>
      <w:r w:rsidRPr="00C4027D">
        <w:rPr>
          <w:sz w:val="24"/>
          <w:szCs w:val="24"/>
        </w:rPr>
        <w:t>Прочие причины, квалифицированные по материалам расследования несчастных случ</w:t>
      </w:r>
      <w:r w:rsidRPr="00C4027D">
        <w:rPr>
          <w:sz w:val="24"/>
          <w:szCs w:val="24"/>
        </w:rPr>
        <w:t>а</w:t>
      </w:r>
      <w:r w:rsidRPr="00C4027D">
        <w:rPr>
          <w:sz w:val="24"/>
          <w:szCs w:val="24"/>
        </w:rPr>
        <w:t>ев, выразившиеся в неконтролируемом взрыве, при применении электродетонаторов со знач</w:t>
      </w:r>
      <w:r w:rsidRPr="00C4027D">
        <w:rPr>
          <w:sz w:val="24"/>
          <w:szCs w:val="24"/>
        </w:rPr>
        <w:t>е</w:t>
      </w:r>
      <w:r w:rsidRPr="00C4027D">
        <w:rPr>
          <w:sz w:val="24"/>
          <w:szCs w:val="24"/>
        </w:rPr>
        <w:t>ниями электрического сопротивления, не соответствующих технической документации, в части применения непредохранительной марки ЭД-1-3-Т электрическое сопротивление которых не соответствует требованиям ДИШВ.773951.300 ТУ.</w:t>
      </w:r>
    </w:p>
    <w:p w:rsidR="0052519E" w:rsidRPr="00C4027D" w:rsidRDefault="0052519E" w:rsidP="0052519E">
      <w:pPr>
        <w:spacing w:line="276" w:lineRule="auto"/>
        <w:ind w:firstLine="708"/>
        <w:jc w:val="both"/>
        <w:rPr>
          <w:sz w:val="24"/>
          <w:szCs w:val="24"/>
        </w:rPr>
      </w:pPr>
      <w:r w:rsidRPr="00C4027D">
        <w:rPr>
          <w:sz w:val="24"/>
          <w:szCs w:val="24"/>
        </w:rPr>
        <w:t xml:space="preserve">Неудовлетворительная организация производства работ. </w:t>
      </w:r>
      <w:proofErr w:type="gramStart"/>
      <w:r w:rsidRPr="00C4027D">
        <w:rPr>
          <w:sz w:val="24"/>
          <w:szCs w:val="24"/>
        </w:rPr>
        <w:t xml:space="preserve">Нарушения допуска к работам повышенной опасности проходчиков </w:t>
      </w:r>
      <w:proofErr w:type="spellStart"/>
      <w:r w:rsidRPr="00C4027D">
        <w:rPr>
          <w:sz w:val="24"/>
          <w:szCs w:val="24"/>
        </w:rPr>
        <w:t>Багинского</w:t>
      </w:r>
      <w:proofErr w:type="spellEnd"/>
      <w:r w:rsidRPr="00C4027D">
        <w:rPr>
          <w:sz w:val="24"/>
          <w:szCs w:val="24"/>
        </w:rPr>
        <w:t xml:space="preserve"> В.В. и </w:t>
      </w:r>
      <w:proofErr w:type="spellStart"/>
      <w:r w:rsidRPr="00C4027D">
        <w:rPr>
          <w:sz w:val="24"/>
          <w:szCs w:val="24"/>
        </w:rPr>
        <w:t>Капенкина</w:t>
      </w:r>
      <w:proofErr w:type="spellEnd"/>
      <w:r w:rsidRPr="00C4027D">
        <w:rPr>
          <w:sz w:val="24"/>
          <w:szCs w:val="24"/>
        </w:rPr>
        <w:t xml:space="preserve"> А.С. без прохождения соо</w:t>
      </w:r>
      <w:r w:rsidRPr="00C4027D">
        <w:rPr>
          <w:sz w:val="24"/>
          <w:szCs w:val="24"/>
        </w:rPr>
        <w:t>т</w:t>
      </w:r>
      <w:r w:rsidRPr="00C4027D">
        <w:rPr>
          <w:sz w:val="24"/>
          <w:szCs w:val="24"/>
        </w:rPr>
        <w:t xml:space="preserve">ветствующего обучения по профессии взрывник с выдачей Единой книжки взрывника на право производства взрывных работ в подземных выработках и на поверхности рудников (объектов </w:t>
      </w:r>
      <w:r w:rsidRPr="00C4027D">
        <w:rPr>
          <w:sz w:val="24"/>
          <w:szCs w:val="24"/>
        </w:rPr>
        <w:br/>
        <w:t>горнорудной и не рудной промышленности), не опасных по газу или пыли, не прошедших с</w:t>
      </w:r>
      <w:r w:rsidRPr="00C4027D">
        <w:rPr>
          <w:sz w:val="24"/>
          <w:szCs w:val="24"/>
        </w:rPr>
        <w:t>о</w:t>
      </w:r>
      <w:r w:rsidRPr="00C4027D">
        <w:rPr>
          <w:sz w:val="24"/>
          <w:szCs w:val="24"/>
        </w:rPr>
        <w:t>ответствующую стажировку.</w:t>
      </w:r>
      <w:proofErr w:type="gramEnd"/>
    </w:p>
    <w:p w:rsidR="0052519E" w:rsidRPr="00C4027D" w:rsidRDefault="0052519E" w:rsidP="0052519E">
      <w:pPr>
        <w:spacing w:line="276" w:lineRule="auto"/>
        <w:ind w:firstLine="708"/>
        <w:jc w:val="both"/>
        <w:rPr>
          <w:sz w:val="24"/>
          <w:szCs w:val="24"/>
        </w:rPr>
      </w:pPr>
      <w:r w:rsidRPr="00C4027D">
        <w:rPr>
          <w:sz w:val="24"/>
          <w:szCs w:val="24"/>
        </w:rPr>
        <w:t xml:space="preserve">Неудовлетворительная организация производства работ. </w:t>
      </w:r>
      <w:proofErr w:type="gramStart"/>
      <w:r w:rsidRPr="00C4027D">
        <w:rPr>
          <w:sz w:val="24"/>
          <w:szCs w:val="24"/>
        </w:rPr>
        <w:t>Необеспечение контроля со стороны руководителей и специалистов подразделения за ходом выполнения работы, вырази</w:t>
      </w:r>
      <w:r w:rsidRPr="00C4027D">
        <w:rPr>
          <w:sz w:val="24"/>
          <w:szCs w:val="24"/>
        </w:rPr>
        <w:t>в</w:t>
      </w:r>
      <w:r w:rsidRPr="00C4027D">
        <w:rPr>
          <w:sz w:val="24"/>
          <w:szCs w:val="24"/>
        </w:rPr>
        <w:t>шееся в недостатках организации и осуществления производственного контроля, а именно в ч</w:t>
      </w:r>
      <w:r w:rsidRPr="00C4027D">
        <w:rPr>
          <w:sz w:val="24"/>
          <w:szCs w:val="24"/>
        </w:rPr>
        <w:t>а</w:t>
      </w:r>
      <w:r w:rsidRPr="00C4027D">
        <w:rPr>
          <w:sz w:val="24"/>
          <w:szCs w:val="24"/>
        </w:rPr>
        <w:t xml:space="preserve">сти допуска к работе по заряжанию забоя штрек №2 запад горизонта 812м  проходчиками </w:t>
      </w:r>
      <w:proofErr w:type="spellStart"/>
      <w:r w:rsidRPr="00C4027D">
        <w:rPr>
          <w:sz w:val="24"/>
          <w:szCs w:val="24"/>
        </w:rPr>
        <w:t>Б</w:t>
      </w:r>
      <w:r w:rsidRPr="00C4027D">
        <w:rPr>
          <w:sz w:val="24"/>
          <w:szCs w:val="24"/>
        </w:rPr>
        <w:t>а</w:t>
      </w:r>
      <w:r w:rsidRPr="00C4027D">
        <w:rPr>
          <w:sz w:val="24"/>
          <w:szCs w:val="24"/>
        </w:rPr>
        <w:t>гинским</w:t>
      </w:r>
      <w:proofErr w:type="spellEnd"/>
      <w:r w:rsidRPr="00C4027D">
        <w:rPr>
          <w:sz w:val="24"/>
          <w:szCs w:val="24"/>
        </w:rPr>
        <w:t xml:space="preserve"> В.В. и </w:t>
      </w:r>
      <w:proofErr w:type="spellStart"/>
      <w:r w:rsidRPr="00C4027D">
        <w:rPr>
          <w:sz w:val="24"/>
          <w:szCs w:val="24"/>
        </w:rPr>
        <w:t>Капенкиным</w:t>
      </w:r>
      <w:proofErr w:type="spellEnd"/>
      <w:r w:rsidRPr="00C4027D">
        <w:rPr>
          <w:sz w:val="24"/>
          <w:szCs w:val="24"/>
        </w:rPr>
        <w:t xml:space="preserve"> А.С., без наряда на выполнения работ по зарядке забоя, без</w:t>
      </w:r>
      <w:r w:rsidRPr="00C4027D">
        <w:rPr>
          <w:sz w:val="24"/>
          <w:szCs w:val="24"/>
        </w:rPr>
        <w:br/>
        <w:t>прохождения соответствующего обучения по профессии взрывник с выдачей</w:t>
      </w:r>
      <w:proofErr w:type="gramEnd"/>
      <w:r w:rsidRPr="00C4027D">
        <w:rPr>
          <w:sz w:val="24"/>
          <w:szCs w:val="24"/>
        </w:rPr>
        <w:t xml:space="preserve"> </w:t>
      </w:r>
      <w:proofErr w:type="gramStart"/>
      <w:r w:rsidRPr="00C4027D">
        <w:rPr>
          <w:sz w:val="24"/>
          <w:szCs w:val="24"/>
        </w:rPr>
        <w:t xml:space="preserve">Единой книжки взрывника на право производства взрывных работ в подземных выработках и на поверхности рудников (объектов горнорудной и не рудной промышленности), не опасных по газу или пыли, </w:t>
      </w:r>
      <w:r w:rsidRPr="00C4027D">
        <w:rPr>
          <w:sz w:val="24"/>
          <w:szCs w:val="24"/>
        </w:rPr>
        <w:lastRenderedPageBreak/>
        <w:t>не прошедших соответствующую стажировку, не обеспечение хранения взрывчатых матери</w:t>
      </w:r>
      <w:r w:rsidRPr="00C4027D">
        <w:rPr>
          <w:sz w:val="24"/>
          <w:szCs w:val="24"/>
        </w:rPr>
        <w:t>а</w:t>
      </w:r>
      <w:r w:rsidRPr="00C4027D">
        <w:rPr>
          <w:sz w:val="24"/>
          <w:szCs w:val="24"/>
        </w:rPr>
        <w:t>лов в сейфах временного хранения, что не исключило доступ к ВМ лиц, не имеющих право о</w:t>
      </w:r>
      <w:r w:rsidRPr="00C4027D">
        <w:rPr>
          <w:sz w:val="24"/>
          <w:szCs w:val="24"/>
        </w:rPr>
        <w:t>б</w:t>
      </w:r>
      <w:r w:rsidRPr="00C4027D">
        <w:rPr>
          <w:sz w:val="24"/>
          <w:szCs w:val="24"/>
        </w:rPr>
        <w:t>ращения с взрывчатыми материалами, ненадлежащее осуществление входного контроля, в ч</w:t>
      </w:r>
      <w:r w:rsidRPr="00C4027D">
        <w:rPr>
          <w:sz w:val="24"/>
          <w:szCs w:val="24"/>
        </w:rPr>
        <w:t>а</w:t>
      </w:r>
      <w:r w:rsidRPr="00C4027D">
        <w:rPr>
          <w:sz w:val="24"/>
          <w:szCs w:val="24"/>
        </w:rPr>
        <w:t>сти</w:t>
      </w:r>
      <w:proofErr w:type="gramEnd"/>
      <w:r w:rsidRPr="00C4027D">
        <w:rPr>
          <w:sz w:val="24"/>
          <w:szCs w:val="24"/>
        </w:rPr>
        <w:t xml:space="preserve"> приемки электродетонаторов, отсутствия контроля со стороны лиц технического надзора при зарядке забоя, нарушения порядка выдачи наряд-путевок лицам, не отчитавшихся за расход ВМ </w:t>
      </w:r>
      <w:proofErr w:type="gramStart"/>
      <w:r w:rsidRPr="00C4027D">
        <w:rPr>
          <w:sz w:val="24"/>
          <w:szCs w:val="24"/>
        </w:rPr>
        <w:t>по</w:t>
      </w:r>
      <w:proofErr w:type="gramEnd"/>
      <w:r w:rsidRPr="00C4027D">
        <w:rPr>
          <w:sz w:val="24"/>
          <w:szCs w:val="24"/>
        </w:rPr>
        <w:t xml:space="preserve"> ранее полученным наряд-путевкам.</w:t>
      </w:r>
    </w:p>
    <w:p w:rsidR="0052519E" w:rsidRPr="00C4027D" w:rsidRDefault="0052519E" w:rsidP="0052519E">
      <w:pPr>
        <w:spacing w:line="276" w:lineRule="auto"/>
        <w:ind w:firstLine="708"/>
        <w:jc w:val="both"/>
        <w:rPr>
          <w:sz w:val="24"/>
          <w:szCs w:val="24"/>
        </w:rPr>
      </w:pPr>
      <w:r w:rsidRPr="00C4027D">
        <w:rPr>
          <w:sz w:val="24"/>
          <w:szCs w:val="24"/>
        </w:rPr>
        <w:t xml:space="preserve">Принятые меры: По результатам расследования    привлечено к  </w:t>
      </w:r>
      <w:r w:rsidRPr="00C4027D">
        <w:rPr>
          <w:sz w:val="24"/>
          <w:szCs w:val="24"/>
        </w:rPr>
        <w:br/>
        <w:t>административной  ответственности  юридическое лицо по ч. 3 статьи 9.1 Кодекса об админ</w:t>
      </w:r>
      <w:r w:rsidRPr="00C4027D">
        <w:rPr>
          <w:sz w:val="24"/>
          <w:szCs w:val="24"/>
        </w:rPr>
        <w:t>и</w:t>
      </w:r>
      <w:r w:rsidRPr="00C4027D">
        <w:rPr>
          <w:sz w:val="24"/>
          <w:szCs w:val="24"/>
        </w:rPr>
        <w:t xml:space="preserve">стративных правонарушений на сумму 500 тыс. руб. и   7 должностных и физических  лиц  по ч.2 статьи 9.1 Кодекса об административных правонарушений на сумму 158 тыс. руб. </w:t>
      </w:r>
    </w:p>
    <w:p w:rsidR="0052519E" w:rsidRPr="00C4027D" w:rsidRDefault="0052519E" w:rsidP="0052519E">
      <w:pPr>
        <w:spacing w:line="276" w:lineRule="auto"/>
        <w:ind w:firstLine="709"/>
        <w:contextualSpacing/>
        <w:jc w:val="both"/>
        <w:rPr>
          <w:b/>
          <w:sz w:val="24"/>
          <w:szCs w:val="24"/>
        </w:rPr>
      </w:pPr>
      <w:r w:rsidRPr="00C4027D">
        <w:rPr>
          <w:b/>
          <w:sz w:val="24"/>
          <w:szCs w:val="24"/>
        </w:rPr>
        <w:t>Результаты деятельности по достижению минимизации риска причинения вреда (ущерба) охраняемым законом ценностям, вызванного нарушениями обязательных тр</w:t>
      </w:r>
      <w:r w:rsidRPr="00C4027D">
        <w:rPr>
          <w:b/>
          <w:sz w:val="24"/>
          <w:szCs w:val="24"/>
        </w:rPr>
        <w:t>е</w:t>
      </w:r>
      <w:r w:rsidRPr="00C4027D">
        <w:rPr>
          <w:b/>
          <w:sz w:val="24"/>
          <w:szCs w:val="24"/>
        </w:rPr>
        <w:t>бований.</w:t>
      </w:r>
    </w:p>
    <w:p w:rsidR="0052519E" w:rsidRPr="00C4027D" w:rsidRDefault="0052519E" w:rsidP="0052519E">
      <w:pPr>
        <w:spacing w:line="276" w:lineRule="auto"/>
        <w:ind w:firstLine="709"/>
        <w:contextualSpacing/>
        <w:jc w:val="both"/>
        <w:rPr>
          <w:b/>
          <w:sz w:val="24"/>
          <w:szCs w:val="24"/>
        </w:rPr>
      </w:pPr>
      <w:r w:rsidRPr="00C4027D">
        <w:rPr>
          <w:sz w:val="24"/>
          <w:szCs w:val="24"/>
        </w:rPr>
        <w:t>Уральским управлением Ростехнадзора разработана и утверждена Программа профила</w:t>
      </w:r>
      <w:r w:rsidRPr="00C4027D">
        <w:rPr>
          <w:sz w:val="24"/>
          <w:szCs w:val="24"/>
        </w:rPr>
        <w:t>к</w:t>
      </w:r>
      <w:r w:rsidRPr="00C4027D">
        <w:rPr>
          <w:sz w:val="24"/>
          <w:szCs w:val="24"/>
        </w:rPr>
        <w:t xml:space="preserve">тики </w:t>
      </w:r>
      <w:r w:rsidRPr="00C4027D">
        <w:rPr>
          <w:rFonts w:eastAsia="Calibri"/>
          <w:sz w:val="24"/>
          <w:szCs w:val="24"/>
          <w:lang w:eastAsia="en-US"/>
        </w:rPr>
        <w:t>рисков причинения вреда (ущерба) охраняемым законом ценностям при осуществлении федерального государственного надзора в области промышленной безопасности на 2023 год.</w:t>
      </w:r>
    </w:p>
    <w:p w:rsidR="0052519E" w:rsidRPr="00C4027D" w:rsidRDefault="0052519E" w:rsidP="0052519E">
      <w:pPr>
        <w:widowControl w:val="0"/>
        <w:autoSpaceDE w:val="0"/>
        <w:autoSpaceDN w:val="0"/>
        <w:adjustRightInd w:val="0"/>
        <w:spacing w:line="276" w:lineRule="auto"/>
        <w:ind w:firstLine="568"/>
        <w:jc w:val="both"/>
        <w:rPr>
          <w:sz w:val="24"/>
          <w:szCs w:val="24"/>
        </w:rPr>
      </w:pPr>
      <w:r w:rsidRPr="00C4027D">
        <w:rPr>
          <w:sz w:val="24"/>
          <w:szCs w:val="24"/>
        </w:rPr>
        <w:t>Федеральный государственный горный надзор осуществляется посредством профилакт</w:t>
      </w:r>
      <w:r w:rsidRPr="00C4027D">
        <w:rPr>
          <w:sz w:val="24"/>
          <w:szCs w:val="24"/>
        </w:rPr>
        <w:t>и</w:t>
      </w:r>
      <w:r w:rsidRPr="00C4027D">
        <w:rPr>
          <w:sz w:val="24"/>
          <w:szCs w:val="24"/>
        </w:rPr>
        <w:t>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w:t>
      </w:r>
      <w:r w:rsidRPr="00C4027D">
        <w:rPr>
          <w:sz w:val="24"/>
          <w:szCs w:val="24"/>
        </w:rPr>
        <w:t>а</w:t>
      </w:r>
      <w:r w:rsidRPr="00C4027D">
        <w:rPr>
          <w:sz w:val="24"/>
          <w:szCs w:val="24"/>
        </w:rPr>
        <w:t>тельных требований.</w:t>
      </w:r>
    </w:p>
    <w:p w:rsidR="0052519E" w:rsidRPr="00C4027D" w:rsidRDefault="0052519E" w:rsidP="0052519E">
      <w:pPr>
        <w:widowControl w:val="0"/>
        <w:autoSpaceDE w:val="0"/>
        <w:autoSpaceDN w:val="0"/>
        <w:adjustRightInd w:val="0"/>
        <w:spacing w:line="276" w:lineRule="auto"/>
        <w:ind w:firstLine="568"/>
        <w:jc w:val="both"/>
        <w:rPr>
          <w:sz w:val="24"/>
          <w:szCs w:val="24"/>
        </w:rPr>
      </w:pPr>
      <w:r w:rsidRPr="00C4027D">
        <w:rPr>
          <w:sz w:val="24"/>
          <w:szCs w:val="24"/>
        </w:rPr>
        <w:t>За 6 месяцев 2023 года проведено  4  и</w:t>
      </w:r>
      <w:r w:rsidRPr="00C4027D">
        <w:rPr>
          <w:sz w:val="24"/>
          <w:szCs w:val="24"/>
          <w:lang w:eastAsia="en-US"/>
        </w:rPr>
        <w:t>нформирования поднадзорных объектов по вопр</w:t>
      </w:r>
      <w:r w:rsidRPr="00C4027D">
        <w:rPr>
          <w:sz w:val="24"/>
          <w:szCs w:val="24"/>
          <w:lang w:eastAsia="en-US"/>
        </w:rPr>
        <w:t>о</w:t>
      </w:r>
      <w:r w:rsidRPr="00C4027D">
        <w:rPr>
          <w:sz w:val="24"/>
          <w:szCs w:val="24"/>
          <w:lang w:eastAsia="en-US"/>
        </w:rPr>
        <w:t>сам соблюдения обязательных требований с использованием информационных технологий и научно-технических достижений, проведено 2   консультирование лиц работающих на</w:t>
      </w:r>
      <w:r w:rsidRPr="00C4027D">
        <w:rPr>
          <w:sz w:val="24"/>
          <w:szCs w:val="24"/>
        </w:rPr>
        <w:t xml:space="preserve"> объектах </w:t>
      </w:r>
      <w:r w:rsidRPr="00C4027D">
        <w:rPr>
          <w:sz w:val="24"/>
          <w:szCs w:val="24"/>
        </w:rPr>
        <w:br/>
        <w:t>производства, хранения и применения ВМ.</w:t>
      </w:r>
    </w:p>
    <w:p w:rsidR="0052519E" w:rsidRPr="00C4027D" w:rsidRDefault="0052519E" w:rsidP="0052519E">
      <w:pPr>
        <w:spacing w:line="276" w:lineRule="auto"/>
        <w:ind w:firstLine="709"/>
        <w:jc w:val="both"/>
        <w:rPr>
          <w:sz w:val="24"/>
          <w:szCs w:val="24"/>
        </w:rPr>
      </w:pPr>
      <w:r w:rsidRPr="00C4027D">
        <w:rPr>
          <w:sz w:val="24"/>
          <w:szCs w:val="24"/>
        </w:rPr>
        <w:t>В 2 случаях применялись меры профилактического воздействия (предостережения).</w:t>
      </w:r>
    </w:p>
    <w:p w:rsidR="0052519E" w:rsidRPr="00C4027D" w:rsidRDefault="0052519E" w:rsidP="0052519E">
      <w:pPr>
        <w:spacing w:line="276" w:lineRule="auto"/>
        <w:ind w:firstLine="709"/>
        <w:jc w:val="both"/>
        <w:rPr>
          <w:rFonts w:eastAsia="Calibri"/>
          <w:sz w:val="24"/>
          <w:szCs w:val="24"/>
        </w:rPr>
      </w:pPr>
      <w:r w:rsidRPr="00C4027D">
        <w:rPr>
          <w:rFonts w:eastAsia="Calibri"/>
          <w:sz w:val="24"/>
          <w:szCs w:val="24"/>
        </w:rPr>
        <w:t>Заявление от эксплуатирующих оп</w:t>
      </w:r>
      <w:r w:rsidR="008D4916" w:rsidRPr="00C4027D">
        <w:rPr>
          <w:rFonts w:eastAsia="Calibri"/>
          <w:sz w:val="24"/>
          <w:szCs w:val="24"/>
        </w:rPr>
        <w:t xml:space="preserve">асные производственные объекты </w:t>
      </w:r>
      <w:r w:rsidRPr="00C4027D">
        <w:rPr>
          <w:rFonts w:eastAsia="Calibri"/>
          <w:sz w:val="24"/>
          <w:szCs w:val="24"/>
        </w:rPr>
        <w:t>организаций об оценке их добросовестности в Уральское управление Ростехнадзора не поступало.</w:t>
      </w:r>
    </w:p>
    <w:p w:rsidR="0052519E" w:rsidRPr="00C4027D" w:rsidRDefault="0052519E" w:rsidP="0052519E">
      <w:pPr>
        <w:spacing w:line="276" w:lineRule="auto"/>
        <w:ind w:firstLine="709"/>
        <w:jc w:val="both"/>
        <w:rPr>
          <w:rFonts w:eastAsia="Calibri"/>
          <w:sz w:val="24"/>
          <w:szCs w:val="24"/>
        </w:rPr>
      </w:pPr>
      <w:r w:rsidRPr="00C4027D">
        <w:rPr>
          <w:sz w:val="24"/>
          <w:szCs w:val="24"/>
        </w:rPr>
        <w:t>График реализации профилактических мероприятий   Межрегиональным отделом горн</w:t>
      </w:r>
      <w:r w:rsidRPr="00C4027D">
        <w:rPr>
          <w:sz w:val="24"/>
          <w:szCs w:val="24"/>
        </w:rPr>
        <w:t>о</w:t>
      </w:r>
      <w:r w:rsidRPr="00C4027D">
        <w:rPr>
          <w:sz w:val="24"/>
          <w:szCs w:val="24"/>
        </w:rPr>
        <w:t xml:space="preserve">го надзора Уральского  управления Ростехнадзора на 2023 год  выполняется. </w:t>
      </w:r>
    </w:p>
    <w:p w:rsidR="0052519E" w:rsidRPr="00C4027D" w:rsidRDefault="0052519E" w:rsidP="0052519E">
      <w:pPr>
        <w:spacing w:line="276" w:lineRule="auto"/>
        <w:ind w:firstLine="708"/>
        <w:jc w:val="both"/>
        <w:rPr>
          <w:sz w:val="24"/>
          <w:szCs w:val="24"/>
        </w:rPr>
      </w:pPr>
      <w:r w:rsidRPr="00C4027D">
        <w:rPr>
          <w:sz w:val="24"/>
          <w:szCs w:val="24"/>
        </w:rPr>
        <w:t xml:space="preserve">   </w:t>
      </w:r>
    </w:p>
    <w:p w:rsidR="0052519E" w:rsidRPr="00C4027D" w:rsidRDefault="0052519E" w:rsidP="0052519E">
      <w:pPr>
        <w:tabs>
          <w:tab w:val="left" w:pos="540"/>
        </w:tabs>
        <w:spacing w:line="276" w:lineRule="auto"/>
        <w:ind w:firstLine="539"/>
        <w:jc w:val="both"/>
        <w:rPr>
          <w:b/>
          <w:sz w:val="24"/>
          <w:szCs w:val="24"/>
        </w:rPr>
      </w:pPr>
      <w:r w:rsidRPr="00C4027D">
        <w:rPr>
          <w:b/>
          <w:sz w:val="24"/>
          <w:szCs w:val="24"/>
        </w:rPr>
        <w:t xml:space="preserve">Выводы и предложения по результатам осуществления </w:t>
      </w:r>
      <w:r w:rsidRPr="00C4027D">
        <w:rPr>
          <w:b/>
          <w:sz w:val="24"/>
          <w:szCs w:val="24"/>
        </w:rPr>
        <w:br/>
        <w:t>государственного контроля (надзора) и предложения по совершенствованию.</w:t>
      </w:r>
    </w:p>
    <w:p w:rsidR="0052519E" w:rsidRPr="00C4027D" w:rsidRDefault="0052519E" w:rsidP="0052519E">
      <w:pPr>
        <w:spacing w:line="276" w:lineRule="auto"/>
        <w:ind w:firstLine="568"/>
        <w:jc w:val="both"/>
        <w:rPr>
          <w:sz w:val="24"/>
          <w:szCs w:val="24"/>
        </w:rPr>
      </w:pPr>
      <w:proofErr w:type="gramStart"/>
      <w:r w:rsidRPr="00C4027D">
        <w:rPr>
          <w:sz w:val="24"/>
          <w:szCs w:val="24"/>
        </w:rPr>
        <w:t>Основная часть выявленных нарушений связана с ослаблением надзора за соблюдением проектных параметров взрывных  работ и фактическим расходом ВМ, с ведением установле</w:t>
      </w:r>
      <w:r w:rsidRPr="00C4027D">
        <w:rPr>
          <w:sz w:val="24"/>
          <w:szCs w:val="24"/>
        </w:rPr>
        <w:t>н</w:t>
      </w:r>
      <w:r w:rsidRPr="00C4027D">
        <w:rPr>
          <w:sz w:val="24"/>
          <w:szCs w:val="24"/>
        </w:rPr>
        <w:t>ной документации, техническим состоянием и укомплектованностью автотранспорта, предн</w:t>
      </w:r>
      <w:r w:rsidRPr="00C4027D">
        <w:rPr>
          <w:sz w:val="24"/>
          <w:szCs w:val="24"/>
        </w:rPr>
        <w:t>а</w:t>
      </w:r>
      <w:r w:rsidRPr="00C4027D">
        <w:rPr>
          <w:sz w:val="24"/>
          <w:szCs w:val="24"/>
        </w:rPr>
        <w:t>значенного для перевозки ВМ, защищенностью складов ВМ,  выполнением разработанных м</w:t>
      </w:r>
      <w:r w:rsidRPr="00C4027D">
        <w:rPr>
          <w:sz w:val="24"/>
          <w:szCs w:val="24"/>
        </w:rPr>
        <w:t>е</w:t>
      </w:r>
      <w:r w:rsidRPr="00C4027D">
        <w:rPr>
          <w:sz w:val="24"/>
          <w:szCs w:val="24"/>
        </w:rPr>
        <w:t>роприятий, регулярными тренировками персонала по планам ликвидации аварий с учетом во</w:t>
      </w:r>
      <w:r w:rsidRPr="00C4027D">
        <w:rPr>
          <w:sz w:val="24"/>
          <w:szCs w:val="24"/>
        </w:rPr>
        <w:t>з</w:t>
      </w:r>
      <w:r w:rsidRPr="00C4027D">
        <w:rPr>
          <w:sz w:val="24"/>
          <w:szCs w:val="24"/>
        </w:rPr>
        <w:t>можных террористических актов.</w:t>
      </w:r>
      <w:proofErr w:type="gramEnd"/>
    </w:p>
    <w:p w:rsidR="0052519E" w:rsidRPr="00C4027D" w:rsidRDefault="0052519E" w:rsidP="0052519E">
      <w:pPr>
        <w:spacing w:line="276" w:lineRule="auto"/>
        <w:ind w:firstLine="568"/>
        <w:jc w:val="both"/>
        <w:rPr>
          <w:sz w:val="24"/>
          <w:szCs w:val="24"/>
        </w:rPr>
      </w:pPr>
      <w:r w:rsidRPr="00C4027D">
        <w:rPr>
          <w:sz w:val="24"/>
          <w:szCs w:val="24"/>
        </w:rPr>
        <w:t xml:space="preserve">Все подконтрольные организации имеют необходимые лицензии. </w:t>
      </w:r>
    </w:p>
    <w:p w:rsidR="0052519E" w:rsidRPr="00C4027D" w:rsidRDefault="0052519E" w:rsidP="0052519E">
      <w:pPr>
        <w:spacing w:line="276" w:lineRule="auto"/>
        <w:ind w:firstLine="568"/>
        <w:jc w:val="both"/>
        <w:rPr>
          <w:sz w:val="24"/>
          <w:szCs w:val="24"/>
        </w:rPr>
      </w:pPr>
      <w:r w:rsidRPr="00C4027D">
        <w:rPr>
          <w:sz w:val="24"/>
          <w:szCs w:val="24"/>
        </w:rPr>
        <w:t>Основная часть выявляемых при проверках нарушений сводится к следующему:</w:t>
      </w:r>
    </w:p>
    <w:p w:rsidR="0052519E" w:rsidRPr="00C4027D" w:rsidRDefault="0052519E" w:rsidP="0052519E">
      <w:pPr>
        <w:spacing w:line="276" w:lineRule="auto"/>
        <w:jc w:val="both"/>
        <w:rPr>
          <w:sz w:val="24"/>
          <w:szCs w:val="24"/>
        </w:rPr>
      </w:pPr>
      <w:r w:rsidRPr="00C4027D">
        <w:rPr>
          <w:sz w:val="24"/>
          <w:szCs w:val="24"/>
        </w:rPr>
        <w:t>- несоблюдение установленных требов</w:t>
      </w:r>
      <w:r w:rsidR="008D4916" w:rsidRPr="00C4027D">
        <w:rPr>
          <w:sz w:val="24"/>
          <w:szCs w:val="24"/>
        </w:rPr>
        <w:t xml:space="preserve">аний при разработке проектов и </w:t>
      </w:r>
      <w:r w:rsidRPr="00C4027D">
        <w:rPr>
          <w:sz w:val="24"/>
          <w:szCs w:val="24"/>
        </w:rPr>
        <w:t>паспортов на произво</w:t>
      </w:r>
      <w:r w:rsidRPr="00C4027D">
        <w:rPr>
          <w:sz w:val="24"/>
          <w:szCs w:val="24"/>
        </w:rPr>
        <w:t>д</w:t>
      </w:r>
      <w:r w:rsidRPr="00C4027D">
        <w:rPr>
          <w:sz w:val="24"/>
          <w:szCs w:val="24"/>
        </w:rPr>
        <w:t>ство взрывных работ;</w:t>
      </w:r>
    </w:p>
    <w:p w:rsidR="0052519E" w:rsidRPr="00C4027D" w:rsidRDefault="0052519E" w:rsidP="0052519E">
      <w:pPr>
        <w:spacing w:line="276" w:lineRule="auto"/>
        <w:jc w:val="both"/>
        <w:rPr>
          <w:sz w:val="24"/>
          <w:szCs w:val="24"/>
        </w:rPr>
      </w:pPr>
      <w:r w:rsidRPr="00C4027D">
        <w:rPr>
          <w:sz w:val="24"/>
          <w:szCs w:val="24"/>
        </w:rPr>
        <w:t xml:space="preserve">- несоответствие технического </w:t>
      </w:r>
      <w:r w:rsidR="008D4916" w:rsidRPr="00C4027D">
        <w:rPr>
          <w:sz w:val="24"/>
          <w:szCs w:val="24"/>
        </w:rPr>
        <w:t xml:space="preserve">состояния и укомплектованности </w:t>
      </w:r>
      <w:r w:rsidRPr="00C4027D">
        <w:rPr>
          <w:sz w:val="24"/>
          <w:szCs w:val="24"/>
        </w:rPr>
        <w:t>автотранспорта для перевозок ВМ установленным требованиям;</w:t>
      </w:r>
    </w:p>
    <w:p w:rsidR="0052519E" w:rsidRPr="00C4027D" w:rsidRDefault="0052519E" w:rsidP="0052519E">
      <w:pPr>
        <w:spacing w:line="276" w:lineRule="auto"/>
        <w:jc w:val="both"/>
        <w:rPr>
          <w:sz w:val="24"/>
          <w:szCs w:val="24"/>
        </w:rPr>
      </w:pPr>
      <w:r w:rsidRPr="00C4027D">
        <w:rPr>
          <w:sz w:val="24"/>
          <w:szCs w:val="24"/>
        </w:rPr>
        <w:t>- невыполнение установленных требований по содержанию складов ВМ;</w:t>
      </w:r>
    </w:p>
    <w:p w:rsidR="0052519E" w:rsidRPr="00C4027D" w:rsidRDefault="0052519E" w:rsidP="0052519E">
      <w:pPr>
        <w:spacing w:line="276" w:lineRule="auto"/>
        <w:jc w:val="both"/>
        <w:rPr>
          <w:sz w:val="24"/>
          <w:szCs w:val="24"/>
        </w:rPr>
      </w:pPr>
      <w:r w:rsidRPr="00C4027D">
        <w:rPr>
          <w:sz w:val="24"/>
          <w:szCs w:val="24"/>
        </w:rPr>
        <w:lastRenderedPageBreak/>
        <w:t xml:space="preserve">- неувязка планов ликвидации </w:t>
      </w:r>
      <w:r w:rsidR="008D4916" w:rsidRPr="00C4027D">
        <w:rPr>
          <w:sz w:val="24"/>
          <w:szCs w:val="24"/>
        </w:rPr>
        <w:t xml:space="preserve">аварий на складах с возможными </w:t>
      </w:r>
      <w:r w:rsidRPr="00C4027D">
        <w:rPr>
          <w:sz w:val="24"/>
          <w:szCs w:val="24"/>
        </w:rPr>
        <w:t>террористическими  проявл</w:t>
      </w:r>
      <w:r w:rsidRPr="00C4027D">
        <w:rPr>
          <w:sz w:val="24"/>
          <w:szCs w:val="24"/>
        </w:rPr>
        <w:t>е</w:t>
      </w:r>
      <w:r w:rsidRPr="00C4027D">
        <w:rPr>
          <w:sz w:val="24"/>
          <w:szCs w:val="24"/>
        </w:rPr>
        <w:t>ниями;</w:t>
      </w:r>
    </w:p>
    <w:p w:rsidR="0052519E" w:rsidRPr="00C4027D" w:rsidRDefault="0052519E" w:rsidP="0052519E">
      <w:pPr>
        <w:spacing w:line="276" w:lineRule="auto"/>
        <w:jc w:val="both"/>
        <w:rPr>
          <w:sz w:val="24"/>
          <w:szCs w:val="24"/>
        </w:rPr>
      </w:pPr>
      <w:r w:rsidRPr="00C4027D">
        <w:rPr>
          <w:sz w:val="24"/>
          <w:szCs w:val="24"/>
        </w:rPr>
        <w:t>-    низкая готовность персонала складов к ликвидации возможных аварийных ситуаций, отсу</w:t>
      </w:r>
      <w:r w:rsidRPr="00C4027D">
        <w:rPr>
          <w:sz w:val="24"/>
          <w:szCs w:val="24"/>
        </w:rPr>
        <w:t>т</w:t>
      </w:r>
      <w:r w:rsidRPr="00C4027D">
        <w:rPr>
          <w:sz w:val="24"/>
          <w:szCs w:val="24"/>
        </w:rPr>
        <w:t>ствие регулярных тренировок.</w:t>
      </w:r>
    </w:p>
    <w:p w:rsidR="0052519E" w:rsidRPr="00C4027D" w:rsidRDefault="0052519E" w:rsidP="0052519E">
      <w:pPr>
        <w:spacing w:line="276" w:lineRule="auto"/>
        <w:ind w:firstLine="709"/>
        <w:jc w:val="both"/>
        <w:rPr>
          <w:sz w:val="24"/>
          <w:szCs w:val="24"/>
        </w:rPr>
      </w:pPr>
      <w:r w:rsidRPr="00C4027D">
        <w:rPr>
          <w:sz w:val="24"/>
          <w:szCs w:val="24"/>
        </w:rPr>
        <w:t>С целью устранения имеющихся недостатков в деятельности поднадзорных организаций в области взрывчатых материалов промышленного назначения, повышения безопасности взрывных работ и сохранности ВМ на подконтрольных предприятиях, дальнейшего соверше</w:t>
      </w:r>
      <w:r w:rsidRPr="00C4027D">
        <w:rPr>
          <w:sz w:val="24"/>
          <w:szCs w:val="24"/>
        </w:rPr>
        <w:t>н</w:t>
      </w:r>
      <w:r w:rsidRPr="00C4027D">
        <w:rPr>
          <w:sz w:val="24"/>
          <w:szCs w:val="24"/>
        </w:rPr>
        <w:t>ствования надзорной деятельности инспекторского состава в области взрывного дела в 2023 г</w:t>
      </w:r>
      <w:r w:rsidRPr="00C4027D">
        <w:rPr>
          <w:sz w:val="24"/>
          <w:szCs w:val="24"/>
        </w:rPr>
        <w:t>о</w:t>
      </w:r>
      <w:r w:rsidRPr="00C4027D">
        <w:rPr>
          <w:sz w:val="24"/>
          <w:szCs w:val="24"/>
        </w:rPr>
        <w:t xml:space="preserve">ду необходимо: </w:t>
      </w:r>
    </w:p>
    <w:p w:rsidR="0052519E" w:rsidRPr="00C4027D" w:rsidRDefault="0052519E" w:rsidP="0052519E">
      <w:pPr>
        <w:spacing w:line="276" w:lineRule="auto"/>
        <w:ind w:firstLine="709"/>
        <w:jc w:val="both"/>
        <w:rPr>
          <w:sz w:val="24"/>
          <w:szCs w:val="24"/>
        </w:rPr>
      </w:pPr>
      <w:r w:rsidRPr="00C4027D">
        <w:rPr>
          <w:sz w:val="24"/>
          <w:szCs w:val="24"/>
        </w:rPr>
        <w:t>1. Активизировать работу по внедрению современных, более безопасных, технологий проведения взрывных работ, в том числе неэлектрических систем инициирования, изготовления взрывчатых веще</w:t>
      </w:r>
      <w:proofErr w:type="gramStart"/>
      <w:r w:rsidRPr="00C4027D">
        <w:rPr>
          <w:sz w:val="24"/>
          <w:szCs w:val="24"/>
        </w:rPr>
        <w:t>ств вбл</w:t>
      </w:r>
      <w:proofErr w:type="gramEnd"/>
      <w:r w:rsidRPr="00C4027D">
        <w:rPr>
          <w:sz w:val="24"/>
          <w:szCs w:val="24"/>
        </w:rPr>
        <w:t>изи мест их применения.</w:t>
      </w:r>
    </w:p>
    <w:p w:rsidR="0052519E" w:rsidRPr="00C4027D" w:rsidRDefault="0052519E" w:rsidP="0052519E">
      <w:pPr>
        <w:spacing w:line="276" w:lineRule="auto"/>
        <w:ind w:firstLine="709"/>
        <w:jc w:val="both"/>
        <w:rPr>
          <w:sz w:val="24"/>
          <w:szCs w:val="24"/>
        </w:rPr>
      </w:pPr>
      <w:r w:rsidRPr="00C4027D">
        <w:rPr>
          <w:sz w:val="24"/>
          <w:szCs w:val="24"/>
        </w:rPr>
        <w:t xml:space="preserve">2. </w:t>
      </w:r>
      <w:r w:rsidRPr="00C4027D">
        <w:rPr>
          <w:noProof/>
          <w:sz w:val="24"/>
          <w:szCs w:val="24"/>
        </w:rPr>
        <w:t xml:space="preserve">Усилить ответственность руководителей взрывных работ организаций за принимаемые ими решения в вопросах деятельности </w:t>
      </w:r>
      <w:r w:rsidRPr="00C4027D">
        <w:rPr>
          <w:sz w:val="24"/>
          <w:szCs w:val="24"/>
        </w:rPr>
        <w:t>в области взрывчатых материалов пр</w:t>
      </w:r>
      <w:r w:rsidRPr="00C4027D">
        <w:rPr>
          <w:sz w:val="24"/>
          <w:szCs w:val="24"/>
        </w:rPr>
        <w:t>о</w:t>
      </w:r>
      <w:r w:rsidRPr="00C4027D">
        <w:rPr>
          <w:sz w:val="24"/>
          <w:szCs w:val="24"/>
        </w:rPr>
        <w:t>мышленного назначения.</w:t>
      </w:r>
      <w:r w:rsidRPr="00C4027D">
        <w:rPr>
          <w:noProof/>
          <w:sz w:val="24"/>
          <w:szCs w:val="24"/>
        </w:rPr>
        <w:t xml:space="preserve"> </w:t>
      </w:r>
      <w:r w:rsidRPr="00C4027D">
        <w:rPr>
          <w:sz w:val="24"/>
          <w:szCs w:val="24"/>
        </w:rPr>
        <w:t xml:space="preserve">Ужесточить требования к качеству разрабатываемой предприятиями технической документации на взрывные работы. </w:t>
      </w:r>
    </w:p>
    <w:p w:rsidR="0052519E" w:rsidRPr="00C4027D" w:rsidRDefault="0052519E" w:rsidP="0052519E">
      <w:pPr>
        <w:spacing w:line="276" w:lineRule="auto"/>
        <w:ind w:firstLine="709"/>
        <w:jc w:val="both"/>
        <w:rPr>
          <w:sz w:val="24"/>
          <w:szCs w:val="24"/>
        </w:rPr>
      </w:pPr>
      <w:r w:rsidRPr="00C4027D">
        <w:rPr>
          <w:sz w:val="24"/>
          <w:szCs w:val="24"/>
        </w:rPr>
        <w:t xml:space="preserve">3. Обязать руководителей организаций обеспечить </w:t>
      </w:r>
      <w:r w:rsidRPr="00C4027D">
        <w:rPr>
          <w:noProof/>
          <w:sz w:val="24"/>
          <w:szCs w:val="24"/>
        </w:rPr>
        <w:t xml:space="preserve">эффективное функционирование служб производственного контроля </w:t>
      </w:r>
      <w:r w:rsidRPr="00C4027D">
        <w:rPr>
          <w:sz w:val="24"/>
          <w:szCs w:val="24"/>
        </w:rPr>
        <w:t>в вопросах взрывного дела,</w:t>
      </w:r>
      <w:r w:rsidRPr="00C4027D">
        <w:rPr>
          <w:noProof/>
          <w:sz w:val="24"/>
          <w:szCs w:val="24"/>
        </w:rPr>
        <w:t xml:space="preserve"> </w:t>
      </w:r>
      <w:r w:rsidRPr="00C4027D">
        <w:rPr>
          <w:sz w:val="24"/>
          <w:szCs w:val="24"/>
        </w:rPr>
        <w:t>установить нормативы пров</w:t>
      </w:r>
      <w:r w:rsidRPr="00C4027D">
        <w:rPr>
          <w:sz w:val="24"/>
          <w:szCs w:val="24"/>
        </w:rPr>
        <w:t>е</w:t>
      </w:r>
      <w:r w:rsidRPr="00C4027D">
        <w:rPr>
          <w:sz w:val="24"/>
          <w:szCs w:val="24"/>
        </w:rPr>
        <w:t xml:space="preserve">дения обследований работниками служб производственного контроля. </w:t>
      </w:r>
    </w:p>
    <w:p w:rsidR="0052519E" w:rsidRPr="00C4027D" w:rsidRDefault="0052519E" w:rsidP="0052519E">
      <w:pPr>
        <w:spacing w:line="276" w:lineRule="auto"/>
        <w:ind w:firstLine="709"/>
        <w:jc w:val="both"/>
        <w:rPr>
          <w:sz w:val="24"/>
          <w:szCs w:val="24"/>
        </w:rPr>
      </w:pPr>
      <w:r w:rsidRPr="00C4027D">
        <w:rPr>
          <w:sz w:val="24"/>
          <w:szCs w:val="24"/>
        </w:rPr>
        <w:t xml:space="preserve">4. Повысить степень готовности персонала складов ВМ к действиям в условиях аварий и инцидентов. Обращать внимание на качественное проведение учебно-тренировочных занятий по всем позициям планов ликвидации аварий. </w:t>
      </w:r>
    </w:p>
    <w:p w:rsidR="0052519E" w:rsidRPr="00C4027D" w:rsidRDefault="0052519E" w:rsidP="0052519E">
      <w:pPr>
        <w:spacing w:line="276" w:lineRule="auto"/>
        <w:ind w:firstLine="709"/>
        <w:jc w:val="both"/>
        <w:rPr>
          <w:sz w:val="24"/>
          <w:szCs w:val="24"/>
        </w:rPr>
      </w:pPr>
      <w:r w:rsidRPr="00C4027D">
        <w:rPr>
          <w:sz w:val="24"/>
          <w:szCs w:val="24"/>
        </w:rPr>
        <w:t>5. Применять в полном объеме меры воздействия к должностным лицам, не выполня</w:t>
      </w:r>
      <w:r w:rsidRPr="00C4027D">
        <w:rPr>
          <w:sz w:val="24"/>
          <w:szCs w:val="24"/>
        </w:rPr>
        <w:t>ю</w:t>
      </w:r>
      <w:r w:rsidRPr="00C4027D">
        <w:rPr>
          <w:sz w:val="24"/>
          <w:szCs w:val="24"/>
        </w:rPr>
        <w:t>щим требования Федерального Законодательства в части обеспечения промышленной безопа</w:t>
      </w:r>
      <w:r w:rsidRPr="00C4027D">
        <w:rPr>
          <w:sz w:val="24"/>
          <w:szCs w:val="24"/>
        </w:rPr>
        <w:t>с</w:t>
      </w:r>
      <w:r w:rsidRPr="00C4027D">
        <w:rPr>
          <w:sz w:val="24"/>
          <w:szCs w:val="24"/>
        </w:rPr>
        <w:t xml:space="preserve">ности в области взрывчатых материалов промышленного назначения.     </w:t>
      </w:r>
    </w:p>
    <w:p w:rsidR="0061086C" w:rsidRPr="00C4027D" w:rsidRDefault="0061086C" w:rsidP="0061086C">
      <w:pPr>
        <w:widowControl w:val="0"/>
        <w:spacing w:line="276" w:lineRule="auto"/>
        <w:jc w:val="both"/>
        <w:rPr>
          <w:b/>
          <w:sz w:val="24"/>
          <w:szCs w:val="24"/>
          <w:u w:val="single"/>
        </w:rPr>
      </w:pPr>
    </w:p>
    <w:p w:rsidR="0061086C" w:rsidRPr="00C4027D" w:rsidRDefault="0061086C" w:rsidP="0061086C">
      <w:pPr>
        <w:widowControl w:val="0"/>
        <w:spacing w:line="276" w:lineRule="auto"/>
        <w:jc w:val="both"/>
        <w:rPr>
          <w:b/>
          <w:sz w:val="24"/>
          <w:szCs w:val="24"/>
          <w:u w:val="single"/>
        </w:rPr>
      </w:pPr>
      <w:r w:rsidRPr="00C4027D">
        <w:rPr>
          <w:b/>
          <w:sz w:val="24"/>
          <w:szCs w:val="24"/>
          <w:u w:val="single"/>
        </w:rPr>
        <w:t>Угольная промышленность</w:t>
      </w:r>
    </w:p>
    <w:p w:rsidR="00BE3F1E" w:rsidRPr="00C4027D" w:rsidRDefault="00BE3F1E" w:rsidP="00BE3F1E">
      <w:pPr>
        <w:tabs>
          <w:tab w:val="left" w:pos="540"/>
        </w:tabs>
        <w:spacing w:line="276" w:lineRule="auto"/>
        <w:ind w:firstLine="709"/>
        <w:jc w:val="both"/>
        <w:rPr>
          <w:b/>
          <w:sz w:val="24"/>
          <w:szCs w:val="24"/>
        </w:rPr>
      </w:pPr>
      <w:r w:rsidRPr="00C4027D">
        <w:rPr>
          <w:b/>
          <w:sz w:val="24"/>
          <w:szCs w:val="24"/>
        </w:rPr>
        <w:t>Сведения, характеризующие выполненную в отчётный период работу по осущест</w:t>
      </w:r>
      <w:r w:rsidRPr="00C4027D">
        <w:rPr>
          <w:b/>
          <w:sz w:val="24"/>
          <w:szCs w:val="24"/>
        </w:rPr>
        <w:t>в</w:t>
      </w:r>
      <w:r w:rsidRPr="00C4027D">
        <w:rPr>
          <w:b/>
          <w:sz w:val="24"/>
          <w:szCs w:val="24"/>
        </w:rPr>
        <w:t>лению государственного контроля (надзора) по существующим сферам деятельности, в том числе в динамике на основании сведений, содержащихся в формах отчётности.</w:t>
      </w:r>
    </w:p>
    <w:p w:rsidR="00BE3F1E" w:rsidRPr="00C4027D" w:rsidRDefault="00BE3F1E" w:rsidP="00BE3F1E">
      <w:pPr>
        <w:tabs>
          <w:tab w:val="left" w:pos="540"/>
        </w:tabs>
        <w:spacing w:line="276" w:lineRule="auto"/>
        <w:ind w:firstLine="709"/>
        <w:jc w:val="both"/>
        <w:rPr>
          <w:b/>
          <w:sz w:val="24"/>
          <w:szCs w:val="24"/>
        </w:rPr>
      </w:pPr>
      <w:r w:rsidRPr="00C4027D">
        <w:rPr>
          <w:sz w:val="24"/>
          <w:szCs w:val="24"/>
        </w:rPr>
        <w:t xml:space="preserve">В государственном реестре опасных производственных объектов Уральского управления Ростехнадзора </w:t>
      </w:r>
      <w:proofErr w:type="gramStart"/>
      <w:r w:rsidRPr="00C4027D">
        <w:rPr>
          <w:sz w:val="24"/>
          <w:szCs w:val="24"/>
        </w:rPr>
        <w:t>зарегистрированы</w:t>
      </w:r>
      <w:proofErr w:type="gramEnd"/>
      <w:r w:rsidRPr="00C4027D">
        <w:rPr>
          <w:sz w:val="24"/>
          <w:szCs w:val="24"/>
        </w:rPr>
        <w:t>:</w:t>
      </w:r>
    </w:p>
    <w:p w:rsidR="00BE3F1E" w:rsidRPr="00C4027D" w:rsidRDefault="00BE3F1E" w:rsidP="00BE3F1E">
      <w:pPr>
        <w:tabs>
          <w:tab w:val="left" w:pos="540"/>
        </w:tabs>
        <w:spacing w:line="276" w:lineRule="auto"/>
        <w:ind w:firstLine="709"/>
        <w:jc w:val="both"/>
        <w:rPr>
          <w:b/>
          <w:sz w:val="24"/>
          <w:szCs w:val="24"/>
        </w:rPr>
      </w:pPr>
      <w:proofErr w:type="gramStart"/>
      <w:r w:rsidRPr="00C4027D">
        <w:rPr>
          <w:sz w:val="24"/>
          <w:szCs w:val="24"/>
        </w:rPr>
        <w:t>- за АО по добыче угля «Челябинская угольная компания» - 2 опасных производстве</w:t>
      </w:r>
      <w:r w:rsidRPr="00C4027D">
        <w:rPr>
          <w:sz w:val="24"/>
          <w:szCs w:val="24"/>
        </w:rPr>
        <w:t>н</w:t>
      </w:r>
      <w:r w:rsidRPr="00C4027D">
        <w:rPr>
          <w:sz w:val="24"/>
          <w:szCs w:val="24"/>
        </w:rPr>
        <w:t xml:space="preserve">ных объекта. </w:t>
      </w:r>
      <w:proofErr w:type="gramEnd"/>
    </w:p>
    <w:p w:rsidR="00BE3F1E" w:rsidRPr="00C4027D" w:rsidRDefault="00BE3F1E" w:rsidP="00BE3F1E">
      <w:pPr>
        <w:tabs>
          <w:tab w:val="left" w:pos="540"/>
        </w:tabs>
        <w:spacing w:line="276" w:lineRule="auto"/>
        <w:ind w:firstLine="709"/>
        <w:jc w:val="both"/>
        <w:rPr>
          <w:b/>
          <w:sz w:val="24"/>
          <w:szCs w:val="24"/>
        </w:rPr>
      </w:pPr>
      <w:r w:rsidRPr="00C4027D">
        <w:rPr>
          <w:sz w:val="24"/>
          <w:szCs w:val="24"/>
        </w:rPr>
        <w:t>По состоянию на 30.06.2023 горные работы  по добыче и переработке угля на опасных производственных объектах не ведутся. Здания и сооружения демонтированы.</w:t>
      </w:r>
    </w:p>
    <w:p w:rsidR="00BE3F1E" w:rsidRPr="00C4027D" w:rsidRDefault="00BE3F1E" w:rsidP="008D4916">
      <w:pPr>
        <w:tabs>
          <w:tab w:val="left" w:pos="540"/>
        </w:tabs>
        <w:spacing w:line="276" w:lineRule="auto"/>
        <w:ind w:firstLine="709"/>
        <w:jc w:val="both"/>
        <w:rPr>
          <w:b/>
          <w:sz w:val="24"/>
          <w:szCs w:val="24"/>
        </w:rPr>
      </w:pPr>
      <w:r w:rsidRPr="00C4027D">
        <w:rPr>
          <w:sz w:val="24"/>
          <w:szCs w:val="24"/>
        </w:rPr>
        <w:t>Определением арбитражного суда Челябинской области от 22.12.2021 завершено ко</w:t>
      </w:r>
      <w:r w:rsidRPr="00C4027D">
        <w:rPr>
          <w:sz w:val="24"/>
          <w:szCs w:val="24"/>
        </w:rPr>
        <w:t>н</w:t>
      </w:r>
      <w:r w:rsidRPr="00C4027D">
        <w:rPr>
          <w:sz w:val="24"/>
          <w:szCs w:val="24"/>
        </w:rPr>
        <w:t>курсное производство в отношен</w:t>
      </w:r>
      <w:proofErr w:type="gramStart"/>
      <w:r w:rsidRPr="00C4027D">
        <w:rPr>
          <w:sz w:val="24"/>
          <w:szCs w:val="24"/>
        </w:rPr>
        <w:t>ии АО</w:t>
      </w:r>
      <w:proofErr w:type="gramEnd"/>
      <w:r w:rsidRPr="00C4027D">
        <w:rPr>
          <w:sz w:val="24"/>
          <w:szCs w:val="24"/>
        </w:rPr>
        <w:t xml:space="preserve"> по добыче угля «Челябинская угольная компания» и предприятие ликвидировано.</w:t>
      </w:r>
    </w:p>
    <w:p w:rsidR="00BE3F1E" w:rsidRPr="00C4027D" w:rsidRDefault="00BE3F1E" w:rsidP="00BE3F1E">
      <w:pPr>
        <w:spacing w:line="276" w:lineRule="auto"/>
        <w:ind w:firstLine="567"/>
        <w:rPr>
          <w:b/>
          <w:sz w:val="24"/>
          <w:szCs w:val="24"/>
        </w:rPr>
      </w:pPr>
      <w:r w:rsidRPr="00C4027D">
        <w:rPr>
          <w:b/>
          <w:sz w:val="24"/>
          <w:szCs w:val="24"/>
        </w:rPr>
        <w:t>Анализ государственного контроля (надзора).</w:t>
      </w:r>
    </w:p>
    <w:p w:rsidR="00BE3F1E" w:rsidRPr="00C4027D" w:rsidRDefault="00BE3F1E" w:rsidP="008D4916">
      <w:pPr>
        <w:spacing w:line="276" w:lineRule="auto"/>
        <w:ind w:firstLine="567"/>
        <w:rPr>
          <w:b/>
          <w:sz w:val="24"/>
          <w:szCs w:val="24"/>
        </w:rPr>
      </w:pPr>
      <w:r w:rsidRPr="00C4027D">
        <w:rPr>
          <w:sz w:val="24"/>
          <w:szCs w:val="24"/>
        </w:rPr>
        <w:t>За 6 месяцев 2023 года контрольны</w:t>
      </w:r>
      <w:proofErr w:type="gramStart"/>
      <w:r w:rsidRPr="00C4027D">
        <w:rPr>
          <w:sz w:val="24"/>
          <w:szCs w:val="24"/>
        </w:rPr>
        <w:t>х(</w:t>
      </w:r>
      <w:proofErr w:type="gramEnd"/>
      <w:r w:rsidRPr="00C4027D">
        <w:rPr>
          <w:sz w:val="24"/>
          <w:szCs w:val="24"/>
        </w:rPr>
        <w:t xml:space="preserve"> (надзорных) мероприятий в отношении АО по д</w:t>
      </w:r>
      <w:r w:rsidRPr="00C4027D">
        <w:rPr>
          <w:sz w:val="24"/>
          <w:szCs w:val="24"/>
        </w:rPr>
        <w:t>о</w:t>
      </w:r>
      <w:r w:rsidRPr="00C4027D">
        <w:rPr>
          <w:sz w:val="24"/>
          <w:szCs w:val="24"/>
        </w:rPr>
        <w:t>быче угля «Челябинская угольная компания»   не проводилось по причине ликвидации юрид</w:t>
      </w:r>
      <w:r w:rsidRPr="00C4027D">
        <w:rPr>
          <w:sz w:val="24"/>
          <w:szCs w:val="24"/>
        </w:rPr>
        <w:t>и</w:t>
      </w:r>
      <w:r w:rsidRPr="00C4027D">
        <w:rPr>
          <w:sz w:val="24"/>
          <w:szCs w:val="24"/>
        </w:rPr>
        <w:t>ческого лица.</w:t>
      </w:r>
    </w:p>
    <w:p w:rsidR="00BE3F1E" w:rsidRPr="00C4027D" w:rsidRDefault="00BE3F1E" w:rsidP="00BE3F1E">
      <w:pPr>
        <w:spacing w:line="276" w:lineRule="auto"/>
        <w:ind w:firstLine="567"/>
        <w:rPr>
          <w:b/>
          <w:sz w:val="24"/>
          <w:szCs w:val="24"/>
        </w:rPr>
      </w:pPr>
      <w:r w:rsidRPr="00C4027D">
        <w:rPr>
          <w:b/>
          <w:sz w:val="24"/>
          <w:szCs w:val="24"/>
        </w:rPr>
        <w:t>Анализ причин аварийности и травматизма в поднадзорных организациях.</w:t>
      </w:r>
    </w:p>
    <w:p w:rsidR="00BE3F1E" w:rsidRPr="00C4027D" w:rsidRDefault="00BE3F1E" w:rsidP="00BE3F1E">
      <w:pPr>
        <w:spacing w:line="276" w:lineRule="auto"/>
        <w:rPr>
          <w:sz w:val="24"/>
          <w:szCs w:val="24"/>
        </w:rPr>
      </w:pPr>
      <w:r w:rsidRPr="00C4027D">
        <w:rPr>
          <w:sz w:val="24"/>
          <w:szCs w:val="24"/>
        </w:rPr>
        <w:t xml:space="preserve">       За 6 месяцев 2023 года аварий, инцидентов и случаев травматизма не зарегистрировано.</w:t>
      </w:r>
    </w:p>
    <w:p w:rsidR="00BE3F1E" w:rsidRPr="00C4027D" w:rsidRDefault="00BE3F1E" w:rsidP="00BE3F1E">
      <w:pPr>
        <w:spacing w:line="276" w:lineRule="auto"/>
        <w:ind w:firstLine="709"/>
        <w:contextualSpacing/>
        <w:rPr>
          <w:b/>
          <w:sz w:val="24"/>
          <w:szCs w:val="24"/>
        </w:rPr>
      </w:pPr>
      <w:r w:rsidRPr="00C4027D">
        <w:rPr>
          <w:b/>
          <w:sz w:val="24"/>
          <w:szCs w:val="24"/>
        </w:rPr>
        <w:lastRenderedPageBreak/>
        <w:t>Результаты деятельности по достижению минимизации риска причинения вреда (ущерба) охраняемым законом ценностям, вызванного нарушениями обязательных тр</w:t>
      </w:r>
      <w:r w:rsidRPr="00C4027D">
        <w:rPr>
          <w:b/>
          <w:sz w:val="24"/>
          <w:szCs w:val="24"/>
        </w:rPr>
        <w:t>е</w:t>
      </w:r>
      <w:r w:rsidRPr="00C4027D">
        <w:rPr>
          <w:b/>
          <w:sz w:val="24"/>
          <w:szCs w:val="24"/>
        </w:rPr>
        <w:t>бований.</w:t>
      </w:r>
    </w:p>
    <w:p w:rsidR="00BE3F1E" w:rsidRPr="00C4027D" w:rsidRDefault="00BE3F1E" w:rsidP="00BE3F1E">
      <w:pPr>
        <w:spacing w:line="276" w:lineRule="auto"/>
        <w:ind w:firstLine="708"/>
        <w:jc w:val="both"/>
        <w:rPr>
          <w:sz w:val="24"/>
          <w:szCs w:val="24"/>
        </w:rPr>
      </w:pPr>
      <w:r w:rsidRPr="00C4027D">
        <w:rPr>
          <w:sz w:val="24"/>
          <w:szCs w:val="24"/>
        </w:rPr>
        <w:t xml:space="preserve">23.10.2017 года лицензия на право пользования недрами на </w:t>
      </w:r>
      <w:proofErr w:type="spellStart"/>
      <w:r w:rsidRPr="00C4027D">
        <w:rPr>
          <w:sz w:val="24"/>
          <w:szCs w:val="24"/>
        </w:rPr>
        <w:t>Коркинском</w:t>
      </w:r>
      <w:proofErr w:type="spellEnd"/>
      <w:r w:rsidRPr="00C4027D">
        <w:rPr>
          <w:sz w:val="24"/>
          <w:szCs w:val="24"/>
        </w:rPr>
        <w:t xml:space="preserve"> месторождении переоформлена н</w:t>
      </w:r>
      <w:proofErr w:type="gramStart"/>
      <w:r w:rsidRPr="00C4027D">
        <w:rPr>
          <w:sz w:val="24"/>
          <w:szCs w:val="24"/>
        </w:rPr>
        <w:t>а ООО</w:t>
      </w:r>
      <w:proofErr w:type="gramEnd"/>
      <w:r w:rsidRPr="00C4027D">
        <w:rPr>
          <w:sz w:val="24"/>
          <w:szCs w:val="24"/>
        </w:rPr>
        <w:t xml:space="preserve"> «</w:t>
      </w:r>
      <w:proofErr w:type="spellStart"/>
      <w:r w:rsidRPr="00C4027D">
        <w:rPr>
          <w:sz w:val="24"/>
          <w:szCs w:val="24"/>
        </w:rPr>
        <w:t>Промрекультивация</w:t>
      </w:r>
      <w:proofErr w:type="spellEnd"/>
      <w:r w:rsidRPr="00C4027D">
        <w:rPr>
          <w:sz w:val="24"/>
          <w:szCs w:val="24"/>
        </w:rPr>
        <w:t>». Срок действия лицензии до 31.12.2042 года.</w:t>
      </w:r>
    </w:p>
    <w:p w:rsidR="00BE3F1E" w:rsidRPr="00C4027D" w:rsidRDefault="00BE3F1E" w:rsidP="00BE3F1E">
      <w:pPr>
        <w:spacing w:line="276" w:lineRule="auto"/>
        <w:ind w:firstLine="708"/>
        <w:jc w:val="both"/>
        <w:rPr>
          <w:sz w:val="24"/>
          <w:szCs w:val="24"/>
        </w:rPr>
      </w:pPr>
      <w:r w:rsidRPr="00C4027D">
        <w:rPr>
          <w:sz w:val="24"/>
          <w:szCs w:val="24"/>
        </w:rPr>
        <w:t>Для ликвидации разреза «</w:t>
      </w:r>
      <w:proofErr w:type="spellStart"/>
      <w:r w:rsidRPr="00C4027D">
        <w:rPr>
          <w:sz w:val="24"/>
          <w:szCs w:val="24"/>
        </w:rPr>
        <w:t>Коркинский</w:t>
      </w:r>
      <w:proofErr w:type="spellEnd"/>
      <w:r w:rsidRPr="00C4027D">
        <w:rPr>
          <w:sz w:val="24"/>
          <w:szCs w:val="24"/>
        </w:rPr>
        <w:t xml:space="preserve">»  разработана проектная документация </w:t>
      </w:r>
      <w:r w:rsidRPr="00C4027D">
        <w:rPr>
          <w:rFonts w:eastAsia="Calibri"/>
          <w:sz w:val="24"/>
          <w:szCs w:val="24"/>
          <w:lang w:eastAsia="en-US"/>
        </w:rPr>
        <w:t>«Проект ликвидации отработанной выработки угольного разреза «</w:t>
      </w:r>
      <w:proofErr w:type="spellStart"/>
      <w:r w:rsidRPr="00C4027D">
        <w:rPr>
          <w:rFonts w:eastAsia="Calibri"/>
          <w:sz w:val="24"/>
          <w:szCs w:val="24"/>
          <w:lang w:eastAsia="en-US"/>
        </w:rPr>
        <w:t>Коркинский</w:t>
      </w:r>
      <w:proofErr w:type="spellEnd"/>
      <w:r w:rsidRPr="00C4027D">
        <w:rPr>
          <w:rFonts w:eastAsia="Calibri"/>
          <w:sz w:val="24"/>
          <w:szCs w:val="24"/>
          <w:lang w:eastAsia="en-US"/>
        </w:rPr>
        <w:t>». Проектом п</w:t>
      </w:r>
      <w:r w:rsidRPr="00C4027D">
        <w:rPr>
          <w:sz w:val="24"/>
          <w:szCs w:val="24"/>
        </w:rPr>
        <w:t>ринято р</w:t>
      </w:r>
      <w:r w:rsidRPr="00C4027D">
        <w:rPr>
          <w:sz w:val="24"/>
          <w:szCs w:val="24"/>
        </w:rPr>
        <w:t>е</w:t>
      </w:r>
      <w:r w:rsidRPr="00C4027D">
        <w:rPr>
          <w:sz w:val="24"/>
          <w:szCs w:val="24"/>
        </w:rPr>
        <w:t>шение о размещении  в отработанной выработке закладочного материала, поступающего  с об</w:t>
      </w:r>
      <w:r w:rsidRPr="00C4027D">
        <w:rPr>
          <w:sz w:val="24"/>
          <w:szCs w:val="24"/>
        </w:rPr>
        <w:t>о</w:t>
      </w:r>
      <w:r w:rsidRPr="00C4027D">
        <w:rPr>
          <w:sz w:val="24"/>
          <w:szCs w:val="24"/>
        </w:rPr>
        <w:t>гатительной фабрики Акционерного общества «</w:t>
      </w:r>
      <w:proofErr w:type="spellStart"/>
      <w:r w:rsidRPr="00C4027D">
        <w:rPr>
          <w:sz w:val="24"/>
          <w:szCs w:val="24"/>
        </w:rPr>
        <w:t>Томинский</w:t>
      </w:r>
      <w:proofErr w:type="spellEnd"/>
      <w:r w:rsidRPr="00C4027D">
        <w:rPr>
          <w:sz w:val="24"/>
          <w:szCs w:val="24"/>
        </w:rPr>
        <w:t xml:space="preserve"> горно-обогатительный комбинат». Закладочный материал планируется доставлять из цеха по производству закладочного матери</w:t>
      </w:r>
      <w:r w:rsidRPr="00C4027D">
        <w:rPr>
          <w:sz w:val="24"/>
          <w:szCs w:val="24"/>
        </w:rPr>
        <w:t>а</w:t>
      </w:r>
      <w:r w:rsidRPr="00C4027D">
        <w:rPr>
          <w:sz w:val="24"/>
          <w:szCs w:val="24"/>
        </w:rPr>
        <w:t xml:space="preserve">ла (цеха сгущения),  входящего в комплекс обогатительной фабрики по системе трубопроводов. </w:t>
      </w:r>
    </w:p>
    <w:p w:rsidR="00BE3F1E" w:rsidRPr="00C4027D" w:rsidRDefault="00BE3F1E" w:rsidP="00BE3F1E">
      <w:pPr>
        <w:spacing w:line="276" w:lineRule="auto"/>
        <w:ind w:firstLine="708"/>
        <w:jc w:val="both"/>
        <w:rPr>
          <w:sz w:val="24"/>
          <w:szCs w:val="24"/>
        </w:rPr>
      </w:pPr>
      <w:r w:rsidRPr="00C4027D">
        <w:rPr>
          <w:sz w:val="24"/>
          <w:szCs w:val="24"/>
        </w:rPr>
        <w:t>Согласно проектной документации весь период ликвидации отработанной выработки угольного разреза «</w:t>
      </w:r>
      <w:proofErr w:type="spellStart"/>
      <w:r w:rsidRPr="00C4027D">
        <w:rPr>
          <w:sz w:val="24"/>
          <w:szCs w:val="24"/>
        </w:rPr>
        <w:t>Коркинский</w:t>
      </w:r>
      <w:proofErr w:type="spellEnd"/>
      <w:r w:rsidRPr="00C4027D">
        <w:rPr>
          <w:sz w:val="24"/>
          <w:szCs w:val="24"/>
        </w:rPr>
        <w:t xml:space="preserve">» предусматривает 4 этапа: </w:t>
      </w:r>
    </w:p>
    <w:p w:rsidR="00BE3F1E" w:rsidRPr="00C4027D" w:rsidRDefault="00BE3F1E" w:rsidP="00BE3F1E">
      <w:pPr>
        <w:spacing w:line="276" w:lineRule="auto"/>
        <w:ind w:firstLine="708"/>
        <w:jc w:val="both"/>
        <w:rPr>
          <w:sz w:val="24"/>
          <w:szCs w:val="24"/>
        </w:rPr>
      </w:pPr>
      <w:r w:rsidRPr="00C4027D">
        <w:rPr>
          <w:sz w:val="24"/>
          <w:szCs w:val="24"/>
        </w:rPr>
        <w:t>Этап 1- подготовительный;</w:t>
      </w:r>
    </w:p>
    <w:p w:rsidR="00BE3F1E" w:rsidRPr="00C4027D" w:rsidRDefault="00BE3F1E" w:rsidP="00BE3F1E">
      <w:pPr>
        <w:spacing w:line="276" w:lineRule="auto"/>
        <w:ind w:firstLine="708"/>
        <w:jc w:val="both"/>
        <w:rPr>
          <w:sz w:val="24"/>
          <w:szCs w:val="24"/>
        </w:rPr>
      </w:pPr>
      <w:r w:rsidRPr="00C4027D">
        <w:rPr>
          <w:sz w:val="24"/>
          <w:szCs w:val="24"/>
        </w:rPr>
        <w:t>Этап 2 - подача закладочного материала и укрепление восточного борта отработанной выработки угольного разреза «</w:t>
      </w:r>
      <w:proofErr w:type="spellStart"/>
      <w:r w:rsidRPr="00C4027D">
        <w:rPr>
          <w:sz w:val="24"/>
          <w:szCs w:val="24"/>
        </w:rPr>
        <w:t>Коркинский</w:t>
      </w:r>
      <w:proofErr w:type="spellEnd"/>
      <w:r w:rsidRPr="00C4027D">
        <w:rPr>
          <w:sz w:val="24"/>
          <w:szCs w:val="24"/>
        </w:rPr>
        <w:t>»;</w:t>
      </w:r>
    </w:p>
    <w:p w:rsidR="00BE3F1E" w:rsidRPr="00C4027D" w:rsidRDefault="00BE3F1E" w:rsidP="00BE3F1E">
      <w:pPr>
        <w:spacing w:line="276" w:lineRule="auto"/>
        <w:ind w:firstLine="708"/>
        <w:jc w:val="both"/>
        <w:rPr>
          <w:sz w:val="24"/>
          <w:szCs w:val="24"/>
        </w:rPr>
      </w:pPr>
      <w:r w:rsidRPr="00C4027D">
        <w:rPr>
          <w:sz w:val="24"/>
          <w:szCs w:val="24"/>
        </w:rPr>
        <w:t>Этап 3 - завершение ликвидации отработанной выработки угольного разреза «</w:t>
      </w:r>
      <w:proofErr w:type="spellStart"/>
      <w:r w:rsidRPr="00C4027D">
        <w:rPr>
          <w:sz w:val="24"/>
          <w:szCs w:val="24"/>
        </w:rPr>
        <w:t>Корки</w:t>
      </w:r>
      <w:r w:rsidRPr="00C4027D">
        <w:rPr>
          <w:sz w:val="24"/>
          <w:szCs w:val="24"/>
        </w:rPr>
        <w:t>н</w:t>
      </w:r>
      <w:r w:rsidRPr="00C4027D">
        <w:rPr>
          <w:sz w:val="24"/>
          <w:szCs w:val="24"/>
        </w:rPr>
        <w:t>ский</w:t>
      </w:r>
      <w:proofErr w:type="spellEnd"/>
      <w:r w:rsidRPr="00C4027D">
        <w:rPr>
          <w:sz w:val="24"/>
          <w:szCs w:val="24"/>
        </w:rPr>
        <w:t>»;</w:t>
      </w:r>
    </w:p>
    <w:p w:rsidR="00BE3F1E" w:rsidRPr="00C4027D" w:rsidRDefault="00BE3F1E" w:rsidP="00BE3F1E">
      <w:pPr>
        <w:spacing w:line="276" w:lineRule="auto"/>
        <w:ind w:firstLine="708"/>
        <w:jc w:val="both"/>
        <w:rPr>
          <w:sz w:val="24"/>
          <w:szCs w:val="24"/>
        </w:rPr>
      </w:pPr>
      <w:r w:rsidRPr="00C4027D">
        <w:rPr>
          <w:sz w:val="24"/>
          <w:szCs w:val="24"/>
        </w:rPr>
        <w:t>Этап 4 - рекультивация отработанной выработки угольного разреза «</w:t>
      </w:r>
      <w:proofErr w:type="spellStart"/>
      <w:r w:rsidRPr="00C4027D">
        <w:rPr>
          <w:sz w:val="24"/>
          <w:szCs w:val="24"/>
        </w:rPr>
        <w:t>Коркинский</w:t>
      </w:r>
      <w:proofErr w:type="spellEnd"/>
      <w:r w:rsidRPr="00C4027D">
        <w:rPr>
          <w:sz w:val="24"/>
          <w:szCs w:val="24"/>
        </w:rPr>
        <w:t>».</w:t>
      </w:r>
    </w:p>
    <w:p w:rsidR="00BE3F1E" w:rsidRPr="00C4027D" w:rsidRDefault="00BE3F1E" w:rsidP="00BE3F1E">
      <w:pPr>
        <w:spacing w:line="276" w:lineRule="auto"/>
        <w:ind w:firstLine="708"/>
        <w:jc w:val="both"/>
        <w:rPr>
          <w:sz w:val="24"/>
          <w:szCs w:val="24"/>
        </w:rPr>
      </w:pPr>
      <w:r w:rsidRPr="00C4027D">
        <w:rPr>
          <w:sz w:val="24"/>
          <w:szCs w:val="24"/>
        </w:rPr>
        <w:t>В настоящее время проводятся работы 2 этапа, по северному и южному бортам разреза по  трубопроводу диаметром 720 мм  производится подача  закладочного материала. По состо</w:t>
      </w:r>
      <w:r w:rsidRPr="00C4027D">
        <w:rPr>
          <w:sz w:val="24"/>
          <w:szCs w:val="24"/>
        </w:rPr>
        <w:t>я</w:t>
      </w:r>
      <w:r w:rsidRPr="00C4027D">
        <w:rPr>
          <w:sz w:val="24"/>
          <w:szCs w:val="24"/>
        </w:rPr>
        <w:t xml:space="preserve">нию на 30.06.2023 объем заполнения разреза составляет </w:t>
      </w:r>
      <w:r w:rsidRPr="00C4027D">
        <w:rPr>
          <w:sz w:val="24"/>
          <w:szCs w:val="24"/>
          <w:lang w:val="en-US"/>
        </w:rPr>
        <w:t>V</w:t>
      </w:r>
      <w:r w:rsidRPr="00C4027D">
        <w:rPr>
          <w:sz w:val="24"/>
          <w:szCs w:val="24"/>
        </w:rPr>
        <w:t xml:space="preserve"> = 180,2 млн. м</w:t>
      </w:r>
      <w:r w:rsidRPr="00C4027D">
        <w:rPr>
          <w:sz w:val="24"/>
          <w:szCs w:val="24"/>
          <w:vertAlign w:val="superscript"/>
        </w:rPr>
        <w:t>3</w:t>
      </w:r>
      <w:r w:rsidRPr="00C4027D">
        <w:rPr>
          <w:sz w:val="24"/>
          <w:szCs w:val="24"/>
        </w:rPr>
        <w:t>,  абсолютная отметка заполнения отработанной выработки угольного разреза «</w:t>
      </w:r>
      <w:proofErr w:type="spellStart"/>
      <w:r w:rsidRPr="00C4027D">
        <w:rPr>
          <w:sz w:val="24"/>
          <w:szCs w:val="24"/>
        </w:rPr>
        <w:t>Коркинский</w:t>
      </w:r>
      <w:proofErr w:type="spellEnd"/>
      <w:r w:rsidRPr="00C4027D">
        <w:rPr>
          <w:sz w:val="24"/>
          <w:szCs w:val="24"/>
        </w:rPr>
        <w:t>» составляет    - 20,2 м.</w:t>
      </w:r>
    </w:p>
    <w:p w:rsidR="00BE3F1E" w:rsidRPr="00C4027D" w:rsidRDefault="00BE3F1E" w:rsidP="008D4916">
      <w:pPr>
        <w:spacing w:line="276" w:lineRule="auto"/>
        <w:ind w:firstLine="708"/>
        <w:jc w:val="both"/>
        <w:rPr>
          <w:sz w:val="24"/>
          <w:szCs w:val="24"/>
        </w:rPr>
      </w:pPr>
      <w:r w:rsidRPr="00C4027D">
        <w:rPr>
          <w:sz w:val="24"/>
          <w:szCs w:val="24"/>
        </w:rPr>
        <w:t>По состоянию на 30.06.2023 года на разрезе «</w:t>
      </w:r>
      <w:proofErr w:type="spellStart"/>
      <w:r w:rsidRPr="00C4027D">
        <w:rPr>
          <w:sz w:val="24"/>
          <w:szCs w:val="24"/>
        </w:rPr>
        <w:t>Коркинский</w:t>
      </w:r>
      <w:proofErr w:type="spellEnd"/>
      <w:r w:rsidRPr="00C4027D">
        <w:rPr>
          <w:sz w:val="24"/>
          <w:szCs w:val="24"/>
        </w:rPr>
        <w:t>» эндогенных пожаров не зар</w:t>
      </w:r>
      <w:r w:rsidRPr="00C4027D">
        <w:rPr>
          <w:sz w:val="24"/>
          <w:szCs w:val="24"/>
        </w:rPr>
        <w:t>е</w:t>
      </w:r>
      <w:r w:rsidRPr="00C4027D">
        <w:rPr>
          <w:sz w:val="24"/>
          <w:szCs w:val="24"/>
        </w:rPr>
        <w:t>гистрировано.</w:t>
      </w:r>
    </w:p>
    <w:p w:rsidR="00BE3F1E" w:rsidRPr="00C4027D" w:rsidRDefault="00BE3F1E" w:rsidP="00BE3F1E">
      <w:pPr>
        <w:spacing w:line="276" w:lineRule="auto"/>
        <w:ind w:firstLine="708"/>
        <w:jc w:val="both"/>
        <w:rPr>
          <w:sz w:val="24"/>
          <w:szCs w:val="24"/>
        </w:rPr>
      </w:pPr>
      <w:r w:rsidRPr="00C4027D">
        <w:rPr>
          <w:b/>
          <w:sz w:val="24"/>
          <w:szCs w:val="24"/>
        </w:rPr>
        <w:t>Выводы и предложения по результатам осуществления государственного контроля (надзора) и предложения по совершенствованию.</w:t>
      </w:r>
    </w:p>
    <w:p w:rsidR="00BE3F1E" w:rsidRPr="00C4027D" w:rsidRDefault="00BE3F1E" w:rsidP="00BE3F1E">
      <w:pPr>
        <w:spacing w:line="276" w:lineRule="auto"/>
        <w:ind w:firstLine="708"/>
        <w:jc w:val="both"/>
        <w:rPr>
          <w:sz w:val="24"/>
          <w:szCs w:val="24"/>
        </w:rPr>
      </w:pPr>
      <w:r w:rsidRPr="00C4027D">
        <w:rPr>
          <w:sz w:val="24"/>
          <w:szCs w:val="24"/>
        </w:rPr>
        <w:t>АО по добыче угля «Челябинская угольная компания» 22.12.2021 ликвидировано. Не решен вопрос о  ликвидации угольной шахты «Центральная»,   которая отрабатывала запасы по лицензии на пользование недрами ОАО «</w:t>
      </w:r>
      <w:proofErr w:type="spellStart"/>
      <w:r w:rsidRPr="00C4027D">
        <w:rPr>
          <w:sz w:val="24"/>
          <w:szCs w:val="24"/>
        </w:rPr>
        <w:t>Челябинскуголь</w:t>
      </w:r>
      <w:proofErr w:type="spellEnd"/>
      <w:r w:rsidRPr="00C4027D">
        <w:rPr>
          <w:sz w:val="24"/>
          <w:szCs w:val="24"/>
        </w:rPr>
        <w:t>». ОАО «</w:t>
      </w:r>
      <w:proofErr w:type="spellStart"/>
      <w:r w:rsidRPr="00C4027D">
        <w:rPr>
          <w:sz w:val="24"/>
          <w:szCs w:val="24"/>
        </w:rPr>
        <w:t>Челябинскуголь</w:t>
      </w:r>
      <w:proofErr w:type="spellEnd"/>
      <w:r w:rsidRPr="00C4027D">
        <w:rPr>
          <w:sz w:val="24"/>
          <w:szCs w:val="24"/>
        </w:rPr>
        <w:t xml:space="preserve">» прошло процедуру банкротства и ликвидировано. </w:t>
      </w:r>
    </w:p>
    <w:p w:rsidR="0061086C" w:rsidRPr="00C4027D" w:rsidRDefault="0061086C" w:rsidP="0061086C">
      <w:pPr>
        <w:widowControl w:val="0"/>
        <w:spacing w:line="276" w:lineRule="auto"/>
        <w:jc w:val="both"/>
        <w:rPr>
          <w:b/>
          <w:sz w:val="24"/>
          <w:szCs w:val="24"/>
          <w:u w:val="single"/>
        </w:rPr>
      </w:pPr>
    </w:p>
    <w:p w:rsidR="0061086C" w:rsidRPr="00C4027D" w:rsidRDefault="0061086C" w:rsidP="0061086C">
      <w:pPr>
        <w:widowControl w:val="0"/>
        <w:spacing w:line="276" w:lineRule="auto"/>
        <w:jc w:val="both"/>
        <w:rPr>
          <w:rFonts w:eastAsiaTheme="minorHAnsi"/>
          <w:b/>
          <w:sz w:val="24"/>
          <w:szCs w:val="24"/>
          <w:u w:val="single"/>
          <w:lang w:eastAsia="en-US"/>
        </w:rPr>
      </w:pPr>
      <w:r w:rsidRPr="00C4027D">
        <w:rPr>
          <w:rFonts w:eastAsiaTheme="minorHAnsi"/>
          <w:b/>
          <w:sz w:val="24"/>
          <w:szCs w:val="24"/>
          <w:u w:val="single"/>
          <w:lang w:eastAsia="en-US"/>
        </w:rPr>
        <w:t>Металлургический надзор</w:t>
      </w:r>
    </w:p>
    <w:p w:rsidR="007E31A1" w:rsidRPr="00C4027D" w:rsidRDefault="007E31A1" w:rsidP="00E16514">
      <w:pPr>
        <w:spacing w:line="276" w:lineRule="auto"/>
        <w:ind w:firstLine="709"/>
        <w:jc w:val="center"/>
        <w:rPr>
          <w:sz w:val="24"/>
          <w:szCs w:val="24"/>
          <w:u w:val="single"/>
        </w:rPr>
      </w:pPr>
      <w:r w:rsidRPr="00C4027D">
        <w:rPr>
          <w:sz w:val="24"/>
          <w:szCs w:val="24"/>
          <w:u w:val="single"/>
        </w:rPr>
        <w:t>Анализ причин аварийности и травматизма на поднадзорных предприятиях.</w:t>
      </w:r>
    </w:p>
    <w:p w:rsidR="007E31A1" w:rsidRPr="00C4027D" w:rsidRDefault="007E31A1" w:rsidP="007E31A1">
      <w:pPr>
        <w:spacing w:line="276" w:lineRule="auto"/>
        <w:ind w:firstLine="709"/>
        <w:jc w:val="both"/>
        <w:rPr>
          <w:sz w:val="24"/>
          <w:szCs w:val="24"/>
        </w:rPr>
      </w:pPr>
      <w:r w:rsidRPr="00C4027D">
        <w:rPr>
          <w:sz w:val="24"/>
          <w:szCs w:val="24"/>
        </w:rPr>
        <w:t>На предприятиях поднадзорных металлургическому надзору Уральского управления Р</w:t>
      </w:r>
      <w:r w:rsidRPr="00C4027D">
        <w:rPr>
          <w:sz w:val="24"/>
          <w:szCs w:val="24"/>
        </w:rPr>
        <w:t>о</w:t>
      </w:r>
      <w:r w:rsidRPr="00C4027D">
        <w:rPr>
          <w:sz w:val="24"/>
          <w:szCs w:val="24"/>
        </w:rPr>
        <w:t>стехнадзора, за 6 месяцев 2023 года аварий не происходило, как и за аналогичный период 2022 года.</w:t>
      </w:r>
    </w:p>
    <w:p w:rsidR="00E16514" w:rsidRPr="00C4027D" w:rsidRDefault="007E31A1" w:rsidP="00E16514">
      <w:pPr>
        <w:spacing w:line="276" w:lineRule="auto"/>
        <w:ind w:firstLine="709"/>
        <w:jc w:val="both"/>
        <w:rPr>
          <w:sz w:val="24"/>
          <w:szCs w:val="24"/>
        </w:rPr>
      </w:pPr>
      <w:r w:rsidRPr="00C4027D">
        <w:rPr>
          <w:sz w:val="24"/>
          <w:szCs w:val="24"/>
        </w:rPr>
        <w:t xml:space="preserve">За 6 месяцев 2023 года на поднадзорных металлургических предприятиях по надзору, в целом, произошло 49 инцидентов, против 40 инцидентов за аналогичный период 2022 года. </w:t>
      </w:r>
    </w:p>
    <w:p w:rsidR="00E16514" w:rsidRPr="00C4027D" w:rsidRDefault="007E31A1" w:rsidP="00E16514">
      <w:pPr>
        <w:spacing w:line="276" w:lineRule="auto"/>
        <w:ind w:firstLine="709"/>
        <w:jc w:val="both"/>
        <w:rPr>
          <w:sz w:val="24"/>
          <w:szCs w:val="24"/>
        </w:rPr>
      </w:pPr>
      <w:r w:rsidRPr="00C4027D">
        <w:rPr>
          <w:sz w:val="24"/>
          <w:szCs w:val="24"/>
        </w:rPr>
        <w:t>За 6 месяцев 2023 года на подконтрольных объектах произошло 3 тяжелых несчастных случай и 1 групповой несчастный случай. За аналогичный период 2022 года на подконтрольных объектах произошло 5 несчастных случаев: 3 тяжелых несчастных случая и 2 несчастных сл</w:t>
      </w:r>
      <w:r w:rsidRPr="00C4027D">
        <w:rPr>
          <w:sz w:val="24"/>
          <w:szCs w:val="24"/>
        </w:rPr>
        <w:t>у</w:t>
      </w:r>
      <w:r w:rsidRPr="00C4027D">
        <w:rPr>
          <w:sz w:val="24"/>
          <w:szCs w:val="24"/>
        </w:rPr>
        <w:t>чая со смертельным исходом.</w:t>
      </w:r>
    </w:p>
    <w:p w:rsidR="00E16514" w:rsidRPr="00C4027D" w:rsidRDefault="007E31A1" w:rsidP="00E16514">
      <w:pPr>
        <w:spacing w:line="276" w:lineRule="auto"/>
        <w:ind w:firstLine="709"/>
        <w:jc w:val="both"/>
        <w:rPr>
          <w:b/>
          <w:sz w:val="24"/>
          <w:szCs w:val="24"/>
        </w:rPr>
      </w:pPr>
      <w:r w:rsidRPr="00C4027D">
        <w:rPr>
          <w:b/>
          <w:sz w:val="24"/>
          <w:szCs w:val="24"/>
        </w:rPr>
        <w:t>Курганская область.</w:t>
      </w:r>
    </w:p>
    <w:p w:rsidR="00E16514" w:rsidRPr="00C4027D" w:rsidRDefault="007E31A1" w:rsidP="00E16514">
      <w:pPr>
        <w:spacing w:line="276" w:lineRule="auto"/>
        <w:ind w:firstLine="709"/>
        <w:jc w:val="both"/>
        <w:rPr>
          <w:b/>
          <w:sz w:val="24"/>
          <w:szCs w:val="24"/>
        </w:rPr>
      </w:pPr>
      <w:r w:rsidRPr="00C4027D">
        <w:rPr>
          <w:sz w:val="24"/>
          <w:szCs w:val="24"/>
        </w:rPr>
        <w:t xml:space="preserve">За 6 месяцев 2023 года аварий и инцидентов на опасных производственных объектах Курганской области по металлургии не зарегистрировано. </w:t>
      </w:r>
    </w:p>
    <w:p w:rsidR="00E16514" w:rsidRPr="00C4027D" w:rsidRDefault="007E31A1" w:rsidP="00E16514">
      <w:pPr>
        <w:spacing w:line="276" w:lineRule="auto"/>
        <w:ind w:firstLine="709"/>
        <w:jc w:val="both"/>
        <w:rPr>
          <w:b/>
          <w:sz w:val="24"/>
          <w:szCs w:val="24"/>
        </w:rPr>
      </w:pPr>
      <w:r w:rsidRPr="00C4027D">
        <w:rPr>
          <w:sz w:val="24"/>
          <w:szCs w:val="24"/>
        </w:rPr>
        <w:lastRenderedPageBreak/>
        <w:t>Зарегистрирован 1 тяжелый несчастный случай. За аналогичный период 2022 года несчастных случаев не происходило.</w:t>
      </w:r>
    </w:p>
    <w:p w:rsidR="00E16514" w:rsidRPr="00C4027D" w:rsidRDefault="007E31A1" w:rsidP="00E16514">
      <w:pPr>
        <w:spacing w:line="276" w:lineRule="auto"/>
        <w:ind w:firstLine="709"/>
        <w:jc w:val="both"/>
        <w:rPr>
          <w:b/>
          <w:sz w:val="24"/>
          <w:szCs w:val="24"/>
        </w:rPr>
      </w:pPr>
      <w:r w:rsidRPr="00C4027D">
        <w:rPr>
          <w:sz w:val="24"/>
          <w:szCs w:val="24"/>
        </w:rPr>
        <w:t xml:space="preserve">Тяжёлый несчастный случай произошел в плавильном цехе на АО «Завод </w:t>
      </w:r>
      <w:proofErr w:type="spellStart"/>
      <w:r w:rsidRPr="00C4027D">
        <w:rPr>
          <w:sz w:val="24"/>
          <w:szCs w:val="24"/>
        </w:rPr>
        <w:t>Уралпрокат</w:t>
      </w:r>
      <w:proofErr w:type="spellEnd"/>
      <w:r w:rsidRPr="00C4027D">
        <w:rPr>
          <w:sz w:val="24"/>
          <w:szCs w:val="24"/>
        </w:rPr>
        <w:t>» с плавильщиком металлов и сплавов Рублевым К.С.</w:t>
      </w:r>
    </w:p>
    <w:p w:rsidR="00E16514" w:rsidRPr="00C4027D" w:rsidRDefault="007E31A1" w:rsidP="00E16514">
      <w:pPr>
        <w:spacing w:line="276" w:lineRule="auto"/>
        <w:ind w:firstLine="709"/>
        <w:jc w:val="both"/>
        <w:rPr>
          <w:b/>
          <w:sz w:val="24"/>
          <w:szCs w:val="24"/>
        </w:rPr>
      </w:pPr>
      <w:r w:rsidRPr="00C4027D">
        <w:rPr>
          <w:sz w:val="24"/>
          <w:szCs w:val="24"/>
        </w:rPr>
        <w:t>1. Плавильщик металла и сплавов Рублев К.С. 23 февраля 2023 года вышел на работу на участок литейного производства, где расположено его рабочее место плавильщика металла и сплавов без спецодежды необходимой ему для выполнения данного вида работы.</w:t>
      </w:r>
    </w:p>
    <w:p w:rsidR="00E16514" w:rsidRPr="00C4027D" w:rsidRDefault="007E31A1" w:rsidP="00E16514">
      <w:pPr>
        <w:spacing w:line="276" w:lineRule="auto"/>
        <w:ind w:firstLine="709"/>
        <w:jc w:val="both"/>
        <w:rPr>
          <w:b/>
          <w:sz w:val="24"/>
          <w:szCs w:val="24"/>
        </w:rPr>
      </w:pPr>
      <w:proofErr w:type="gramStart"/>
      <w:r w:rsidRPr="00C4027D">
        <w:rPr>
          <w:sz w:val="24"/>
          <w:szCs w:val="24"/>
        </w:rPr>
        <w:t>Старший мастер Долгих Д.В. увидев</w:t>
      </w:r>
      <w:proofErr w:type="gramEnd"/>
      <w:r w:rsidRPr="00C4027D">
        <w:rPr>
          <w:sz w:val="24"/>
          <w:szCs w:val="24"/>
        </w:rPr>
        <w:t>, что у Рублева К.С. нет соответствующих СИЗ для работы плавильщиком металла, поручил Рублеву К.С. выполнять работы на вибросите. Данное решение о привлечении Рублева К.С. к работе на вибросите принято старшим мастером Долгих Д.В. самостоятельно, без согласования с руководителями. О том, что Рублев К.С., который по указанию Долгих Д.В. работал на вибросите, а затем приступил к его обслуживанию, разбору, не был ознакомлен с требования руководства по эксплуатации вибрационного сита СВ-0,6 До</w:t>
      </w:r>
      <w:r w:rsidRPr="00C4027D">
        <w:rPr>
          <w:sz w:val="24"/>
          <w:szCs w:val="24"/>
        </w:rPr>
        <w:t>л</w:t>
      </w:r>
      <w:r w:rsidRPr="00C4027D">
        <w:rPr>
          <w:sz w:val="24"/>
          <w:szCs w:val="24"/>
        </w:rPr>
        <w:t>гих Д.В. знал, так как предполагал, что Рублеву К.В. доводилось это при проведении стажиро</w:t>
      </w:r>
      <w:r w:rsidRPr="00C4027D">
        <w:rPr>
          <w:sz w:val="24"/>
          <w:szCs w:val="24"/>
        </w:rPr>
        <w:t>в</w:t>
      </w:r>
      <w:r w:rsidRPr="00C4027D">
        <w:rPr>
          <w:sz w:val="24"/>
          <w:szCs w:val="24"/>
        </w:rPr>
        <w:t>ки. Целевой инструктаж в объеме требований охраны труда, предъявляемых к запланирова</w:t>
      </w:r>
      <w:r w:rsidRPr="00C4027D">
        <w:rPr>
          <w:sz w:val="24"/>
          <w:szCs w:val="24"/>
        </w:rPr>
        <w:t>н</w:t>
      </w:r>
      <w:r w:rsidRPr="00C4027D">
        <w:rPr>
          <w:sz w:val="24"/>
          <w:szCs w:val="24"/>
        </w:rPr>
        <w:t>ным работам (мероприятиям) на вибрационном сите с записью в журнал инструктажа перед началом работ Долгих Д.В. не проводил.</w:t>
      </w:r>
    </w:p>
    <w:p w:rsidR="00E16514" w:rsidRPr="00C4027D" w:rsidRDefault="007E31A1" w:rsidP="00E16514">
      <w:pPr>
        <w:spacing w:line="276" w:lineRule="auto"/>
        <w:ind w:firstLine="709"/>
        <w:jc w:val="both"/>
        <w:rPr>
          <w:b/>
          <w:sz w:val="24"/>
          <w:szCs w:val="24"/>
        </w:rPr>
      </w:pPr>
      <w:r w:rsidRPr="00C4027D">
        <w:rPr>
          <w:sz w:val="24"/>
          <w:szCs w:val="24"/>
        </w:rPr>
        <w:t>О том, что согласно п. 3.2.3 Инструкции по эксплуатации вибрационного сита запрещ</w:t>
      </w:r>
      <w:r w:rsidRPr="00C4027D">
        <w:rPr>
          <w:sz w:val="24"/>
          <w:szCs w:val="24"/>
        </w:rPr>
        <w:t>а</w:t>
      </w:r>
      <w:r w:rsidRPr="00C4027D">
        <w:rPr>
          <w:sz w:val="24"/>
          <w:szCs w:val="24"/>
        </w:rPr>
        <w:t>ется включать сито при открытых люках рамы, эксплуатировать сито без заземления рамы и корпуса Рублеву К.С. в день произошедшего несчастного случая Долгих Д.В. не доводил, д</w:t>
      </w:r>
      <w:r w:rsidRPr="00C4027D">
        <w:rPr>
          <w:sz w:val="24"/>
          <w:szCs w:val="24"/>
        </w:rPr>
        <w:t>у</w:t>
      </w:r>
      <w:r w:rsidRPr="00C4027D">
        <w:rPr>
          <w:sz w:val="24"/>
          <w:szCs w:val="24"/>
        </w:rPr>
        <w:t>мал, что Рублев К.С. знает порядок эксплуатации вибросита.</w:t>
      </w:r>
    </w:p>
    <w:p w:rsidR="00E16514" w:rsidRPr="00C4027D" w:rsidRDefault="007E31A1" w:rsidP="00E16514">
      <w:pPr>
        <w:spacing w:line="276" w:lineRule="auto"/>
        <w:ind w:firstLine="709"/>
        <w:jc w:val="both"/>
        <w:rPr>
          <w:b/>
          <w:sz w:val="24"/>
          <w:szCs w:val="24"/>
        </w:rPr>
      </w:pPr>
      <w:r w:rsidRPr="00C4027D">
        <w:rPr>
          <w:sz w:val="24"/>
          <w:szCs w:val="24"/>
        </w:rPr>
        <w:t xml:space="preserve">Примерно в 10 часов Долгих Д.В. проверил фракционный состав с нижней обечайки. По анализу было видно, что нижняя </w:t>
      </w:r>
      <w:proofErr w:type="gramStart"/>
      <w:r w:rsidRPr="00C4027D">
        <w:rPr>
          <w:sz w:val="24"/>
          <w:szCs w:val="24"/>
        </w:rPr>
        <w:t>сетка</w:t>
      </w:r>
      <w:proofErr w:type="gramEnd"/>
      <w:r w:rsidRPr="00C4027D">
        <w:rPr>
          <w:sz w:val="24"/>
          <w:szCs w:val="24"/>
        </w:rPr>
        <w:t xml:space="preserve"> скорее всего порвалась. Старшим мастером Долгих Д.В. было дано задание Рублеву К.С. </w:t>
      </w:r>
      <w:proofErr w:type="gramStart"/>
      <w:r w:rsidRPr="00C4027D">
        <w:rPr>
          <w:sz w:val="24"/>
          <w:szCs w:val="24"/>
        </w:rPr>
        <w:t>заменить</w:t>
      </w:r>
      <w:proofErr w:type="gramEnd"/>
      <w:r w:rsidRPr="00C4027D">
        <w:rPr>
          <w:sz w:val="24"/>
          <w:szCs w:val="24"/>
        </w:rPr>
        <w:t xml:space="preserve"> сетку, а Елагину Д.В. помочь снять, а затем поставить на место верхнюю часть вибросита.</w:t>
      </w:r>
    </w:p>
    <w:p w:rsidR="00E16514" w:rsidRPr="00C4027D" w:rsidRDefault="007E31A1" w:rsidP="00E16514">
      <w:pPr>
        <w:spacing w:line="276" w:lineRule="auto"/>
        <w:ind w:firstLine="709"/>
        <w:jc w:val="both"/>
        <w:rPr>
          <w:b/>
          <w:sz w:val="24"/>
          <w:szCs w:val="24"/>
        </w:rPr>
      </w:pPr>
      <w:proofErr w:type="gramStart"/>
      <w:r w:rsidRPr="00C4027D">
        <w:rPr>
          <w:sz w:val="24"/>
          <w:szCs w:val="24"/>
        </w:rPr>
        <w:t>В целях разбора вибросита Рублевым К.С. были отсоединены удерживающие крышку и деки сита быстросъёмные кольца, после чего демонтирована крышка корпуса сита и положена на пол вместе с соединительными кольцами, основная часть вибросита с нижней декой наход</w:t>
      </w:r>
      <w:r w:rsidRPr="00C4027D">
        <w:rPr>
          <w:sz w:val="24"/>
          <w:szCs w:val="24"/>
        </w:rPr>
        <w:t>и</w:t>
      </w:r>
      <w:r w:rsidRPr="00C4027D">
        <w:rPr>
          <w:sz w:val="24"/>
          <w:szCs w:val="24"/>
        </w:rPr>
        <w:t>лась на корпусе рамы, внутри находились остатки сыпучей смеси разного гранулометрического состава материала, содержания и формы частиц.</w:t>
      </w:r>
      <w:proofErr w:type="gramEnd"/>
    </w:p>
    <w:p w:rsidR="00E16514" w:rsidRPr="00C4027D" w:rsidRDefault="007E31A1" w:rsidP="00E16514">
      <w:pPr>
        <w:spacing w:line="276" w:lineRule="auto"/>
        <w:ind w:firstLine="709"/>
        <w:jc w:val="both"/>
        <w:rPr>
          <w:b/>
          <w:sz w:val="24"/>
          <w:szCs w:val="24"/>
        </w:rPr>
      </w:pPr>
      <w:r w:rsidRPr="00C4027D">
        <w:rPr>
          <w:sz w:val="24"/>
          <w:szCs w:val="24"/>
        </w:rPr>
        <w:t>С целью стряхнуть данные остатки смеси с деки было принято решение запустить двиг</w:t>
      </w:r>
      <w:r w:rsidRPr="00C4027D">
        <w:rPr>
          <w:sz w:val="24"/>
          <w:szCs w:val="24"/>
        </w:rPr>
        <w:t>а</w:t>
      </w:r>
      <w:r w:rsidRPr="00C4027D">
        <w:rPr>
          <w:sz w:val="24"/>
          <w:szCs w:val="24"/>
        </w:rPr>
        <w:t xml:space="preserve">тель вибросита, о том, что в разобранном состоянии нельзя запускать двигатель со слов Рублева К.С. он не знал. Заменив сетку на нижнем сите, Рублев К.С. вставил его в обечайку, лежащую на полу возле вибросита. </w:t>
      </w:r>
      <w:proofErr w:type="gramStart"/>
      <w:r w:rsidRPr="00C4027D">
        <w:rPr>
          <w:sz w:val="24"/>
          <w:szCs w:val="24"/>
        </w:rPr>
        <w:t xml:space="preserve">При нажатии кнопки запуска вибросита СВ-0,6Н в разобранном виде, двигатель запустился и при этом нижняя дека вибросита под вибрацией слетела с пружин и сместилась, </w:t>
      </w:r>
      <w:proofErr w:type="spellStart"/>
      <w:r w:rsidRPr="00C4027D">
        <w:rPr>
          <w:sz w:val="24"/>
          <w:szCs w:val="24"/>
        </w:rPr>
        <w:t>вибровозбудитель</w:t>
      </w:r>
      <w:proofErr w:type="spellEnd"/>
      <w:r w:rsidRPr="00C4027D">
        <w:rPr>
          <w:sz w:val="24"/>
          <w:szCs w:val="24"/>
        </w:rPr>
        <w:t xml:space="preserve"> вибросита начал колотить о корпус, через несколько секунд пр</w:t>
      </w:r>
      <w:r w:rsidRPr="00C4027D">
        <w:rPr>
          <w:sz w:val="24"/>
          <w:szCs w:val="24"/>
        </w:rPr>
        <w:t>о</w:t>
      </w:r>
      <w:r w:rsidRPr="00C4027D">
        <w:rPr>
          <w:sz w:val="24"/>
          <w:szCs w:val="24"/>
        </w:rPr>
        <w:t>изошел огненный хлопок с нижней части корпуса вибросита, где установлен двигатель, после чего Рублеву К.С. огнем опалило лицо, руки, ноги.</w:t>
      </w:r>
      <w:proofErr w:type="gramEnd"/>
    </w:p>
    <w:p w:rsidR="00E16514" w:rsidRPr="00C4027D" w:rsidRDefault="007E31A1" w:rsidP="00E16514">
      <w:pPr>
        <w:spacing w:line="276" w:lineRule="auto"/>
        <w:ind w:firstLine="709"/>
        <w:jc w:val="both"/>
        <w:rPr>
          <w:b/>
          <w:sz w:val="24"/>
          <w:szCs w:val="24"/>
        </w:rPr>
      </w:pPr>
      <w:r w:rsidRPr="00C4027D">
        <w:rPr>
          <w:sz w:val="24"/>
          <w:szCs w:val="24"/>
        </w:rPr>
        <w:t>После получения ожога Рублев К.С. отбежал от вибросита и попросил пришедших ему на помощь работников вызвать скорую помощь. Прибывшей бригадой скорой медицинской помощи Рублев К.С. был доставлен в больницу, где ему оказали квалифицированную медици</w:t>
      </w:r>
      <w:r w:rsidRPr="00C4027D">
        <w:rPr>
          <w:sz w:val="24"/>
          <w:szCs w:val="24"/>
        </w:rPr>
        <w:t>н</w:t>
      </w:r>
      <w:r w:rsidRPr="00C4027D">
        <w:rPr>
          <w:sz w:val="24"/>
          <w:szCs w:val="24"/>
        </w:rPr>
        <w:t xml:space="preserve">скую помощь. </w:t>
      </w:r>
    </w:p>
    <w:p w:rsidR="00E16514" w:rsidRPr="00C4027D" w:rsidRDefault="007E31A1" w:rsidP="00E16514">
      <w:pPr>
        <w:spacing w:line="276" w:lineRule="auto"/>
        <w:ind w:firstLine="709"/>
        <w:jc w:val="both"/>
        <w:rPr>
          <w:b/>
          <w:sz w:val="24"/>
          <w:szCs w:val="24"/>
        </w:rPr>
      </w:pPr>
      <w:r w:rsidRPr="00C4027D">
        <w:rPr>
          <w:sz w:val="24"/>
          <w:szCs w:val="24"/>
        </w:rPr>
        <w:t>Согласно медицинскому заключению о характере полученных повреждений здоровья в результате несчастного случая на производстве и степени их тяжести ГБУ «Курганская облас</w:t>
      </w:r>
      <w:r w:rsidRPr="00C4027D">
        <w:rPr>
          <w:sz w:val="24"/>
          <w:szCs w:val="24"/>
        </w:rPr>
        <w:t>т</w:t>
      </w:r>
      <w:r w:rsidRPr="00C4027D">
        <w:rPr>
          <w:sz w:val="24"/>
          <w:szCs w:val="24"/>
        </w:rPr>
        <w:t xml:space="preserve">ная клиническая больница» от 01.03.2023 года пострадавший Рублев К.С. получил следующие травмы: Т-29.2 Ожог пламенем I-II ст. волосистой части головы, лица, шеи, верхних, нижних </w:t>
      </w:r>
      <w:r w:rsidRPr="00C4027D">
        <w:rPr>
          <w:sz w:val="24"/>
          <w:szCs w:val="24"/>
        </w:rPr>
        <w:lastRenderedPageBreak/>
        <w:t xml:space="preserve">конечностей S=20%. Ожоговый шок, </w:t>
      </w:r>
      <w:proofErr w:type="spellStart"/>
      <w:r w:rsidRPr="00C4027D">
        <w:rPr>
          <w:sz w:val="24"/>
          <w:szCs w:val="24"/>
        </w:rPr>
        <w:t>термоингаляционное</w:t>
      </w:r>
      <w:proofErr w:type="spellEnd"/>
      <w:r w:rsidRPr="00C4027D">
        <w:rPr>
          <w:sz w:val="24"/>
          <w:szCs w:val="24"/>
        </w:rPr>
        <w:t xml:space="preserve"> поражение 1ст. верхних дыхател</w:t>
      </w:r>
      <w:r w:rsidRPr="00C4027D">
        <w:rPr>
          <w:sz w:val="24"/>
          <w:szCs w:val="24"/>
        </w:rPr>
        <w:t>ь</w:t>
      </w:r>
      <w:r w:rsidRPr="00C4027D">
        <w:rPr>
          <w:sz w:val="24"/>
          <w:szCs w:val="24"/>
        </w:rPr>
        <w:t xml:space="preserve">ных путей.    Согласно схеме </w:t>
      </w:r>
      <w:proofErr w:type="gramStart"/>
      <w:r w:rsidRPr="00C4027D">
        <w:rPr>
          <w:sz w:val="24"/>
          <w:szCs w:val="24"/>
        </w:rPr>
        <w:t>определения степени тяжести повреждения здоровья</w:t>
      </w:r>
      <w:proofErr w:type="gramEnd"/>
      <w:r w:rsidRPr="00C4027D">
        <w:rPr>
          <w:sz w:val="24"/>
          <w:szCs w:val="24"/>
        </w:rPr>
        <w:t xml:space="preserve"> при несчас</w:t>
      </w:r>
      <w:r w:rsidRPr="00C4027D">
        <w:rPr>
          <w:sz w:val="24"/>
          <w:szCs w:val="24"/>
        </w:rPr>
        <w:t>т</w:t>
      </w:r>
      <w:r w:rsidRPr="00C4027D">
        <w:rPr>
          <w:sz w:val="24"/>
          <w:szCs w:val="24"/>
        </w:rPr>
        <w:t>ных случаях на производстве полученные повреждения отнесены к категории тяжелых травм.</w:t>
      </w:r>
    </w:p>
    <w:p w:rsidR="00E16514" w:rsidRPr="00C4027D" w:rsidRDefault="007E31A1" w:rsidP="00E16514">
      <w:pPr>
        <w:spacing w:line="276" w:lineRule="auto"/>
        <w:ind w:firstLine="709"/>
        <w:jc w:val="both"/>
        <w:rPr>
          <w:b/>
          <w:sz w:val="24"/>
          <w:szCs w:val="24"/>
        </w:rPr>
      </w:pPr>
      <w:r w:rsidRPr="00C4027D">
        <w:rPr>
          <w:sz w:val="24"/>
          <w:szCs w:val="24"/>
        </w:rPr>
        <w:t>Комиссия, проводившая расследование установила, что причиной тяжелого несчастного случая явилась:</w:t>
      </w:r>
    </w:p>
    <w:p w:rsidR="00E16514" w:rsidRPr="00C4027D" w:rsidRDefault="007E31A1" w:rsidP="00E16514">
      <w:pPr>
        <w:spacing w:line="276" w:lineRule="auto"/>
        <w:ind w:firstLine="709"/>
        <w:jc w:val="both"/>
        <w:rPr>
          <w:b/>
          <w:sz w:val="24"/>
          <w:szCs w:val="24"/>
        </w:rPr>
      </w:pPr>
      <w:r w:rsidRPr="00C4027D">
        <w:rPr>
          <w:sz w:val="24"/>
          <w:szCs w:val="24"/>
        </w:rPr>
        <w:t xml:space="preserve">Не организован производственный </w:t>
      </w:r>
      <w:proofErr w:type="gramStart"/>
      <w:r w:rsidRPr="00C4027D">
        <w:rPr>
          <w:sz w:val="24"/>
          <w:szCs w:val="24"/>
        </w:rPr>
        <w:t>контроль за</w:t>
      </w:r>
      <w:proofErr w:type="gramEnd"/>
      <w:r w:rsidRPr="00C4027D">
        <w:rPr>
          <w:sz w:val="24"/>
          <w:szCs w:val="24"/>
        </w:rPr>
        <w:t xml:space="preserve"> соблюдением требований промышленной безопасности, допущено выполнение работ на вибросите СВ-0,6 с нарушением требований промышленной безопасности.</w:t>
      </w:r>
    </w:p>
    <w:p w:rsidR="00E16514" w:rsidRPr="00C4027D" w:rsidRDefault="007E31A1" w:rsidP="00E16514">
      <w:pPr>
        <w:spacing w:line="276" w:lineRule="auto"/>
        <w:ind w:firstLine="709"/>
        <w:jc w:val="both"/>
        <w:rPr>
          <w:b/>
          <w:sz w:val="24"/>
          <w:szCs w:val="24"/>
        </w:rPr>
      </w:pPr>
      <w:proofErr w:type="gramStart"/>
      <w:r w:rsidRPr="00C4027D">
        <w:rPr>
          <w:sz w:val="24"/>
          <w:szCs w:val="24"/>
        </w:rPr>
        <w:t>Нарушение: ст. 9 Федерального закона № 116 от 21.07.1997 «О промышленной безопа</w:t>
      </w:r>
      <w:r w:rsidRPr="00C4027D">
        <w:rPr>
          <w:sz w:val="24"/>
          <w:szCs w:val="24"/>
        </w:rPr>
        <w:t>с</w:t>
      </w:r>
      <w:r w:rsidRPr="00C4027D">
        <w:rPr>
          <w:sz w:val="24"/>
          <w:szCs w:val="24"/>
        </w:rPr>
        <w:t>ности опасных производственных объектов», ст. 11 Федерального закона № 116 от 21.07.1997 «О промышленной безопасности опасных производственных объектов», п. 1 ст. 14.1 Федерал</w:t>
      </w:r>
      <w:r w:rsidRPr="00C4027D">
        <w:rPr>
          <w:sz w:val="24"/>
          <w:szCs w:val="24"/>
        </w:rPr>
        <w:t>ь</w:t>
      </w:r>
      <w:r w:rsidRPr="00C4027D">
        <w:rPr>
          <w:sz w:val="24"/>
          <w:szCs w:val="24"/>
        </w:rPr>
        <w:t>ного закона № 116 от 21.07.1997 «О промышленной безопасности опасных производственных объектов», п. 10 Правил организации и осуществления производственного контроля за собл</w:t>
      </w:r>
      <w:r w:rsidRPr="00C4027D">
        <w:rPr>
          <w:sz w:val="24"/>
          <w:szCs w:val="24"/>
        </w:rPr>
        <w:t>ю</w:t>
      </w:r>
      <w:r w:rsidRPr="00C4027D">
        <w:rPr>
          <w:sz w:val="24"/>
          <w:szCs w:val="24"/>
        </w:rPr>
        <w:t>дением требований промышленной безопасности, утвержденных Постановлением Правител</w:t>
      </w:r>
      <w:r w:rsidRPr="00C4027D">
        <w:rPr>
          <w:sz w:val="24"/>
          <w:szCs w:val="24"/>
        </w:rPr>
        <w:t>ь</w:t>
      </w:r>
      <w:r w:rsidRPr="00C4027D">
        <w:rPr>
          <w:sz w:val="24"/>
          <w:szCs w:val="24"/>
        </w:rPr>
        <w:t>ства Российской Федерации</w:t>
      </w:r>
      <w:proofErr w:type="gramEnd"/>
      <w:r w:rsidRPr="00C4027D">
        <w:rPr>
          <w:sz w:val="24"/>
          <w:szCs w:val="24"/>
        </w:rPr>
        <w:t xml:space="preserve"> </w:t>
      </w:r>
      <w:proofErr w:type="gramStart"/>
      <w:r w:rsidRPr="00C4027D">
        <w:rPr>
          <w:sz w:val="24"/>
          <w:szCs w:val="24"/>
        </w:rPr>
        <w:t xml:space="preserve">от 18 декабря 2020 года № 2168 «Об организации и осуществлении производственного контроля за соблюдением требований промышленной безопасности», </w:t>
      </w:r>
      <w:proofErr w:type="spellStart"/>
      <w:r w:rsidRPr="00C4027D">
        <w:rPr>
          <w:sz w:val="24"/>
          <w:szCs w:val="24"/>
        </w:rPr>
        <w:t>п.п</w:t>
      </w:r>
      <w:proofErr w:type="spellEnd"/>
      <w:r w:rsidRPr="00C4027D">
        <w:rPr>
          <w:sz w:val="24"/>
          <w:szCs w:val="24"/>
        </w:rPr>
        <w:t>. 6, 16, 40, 74, 309-312, 326, 669, 675, 676, 1064, 1311 «Правил безопасности процессов получения или применения металлов» утвержденных приказом Федеральной службы по экологическому, технологическому и атомному надзору от 09.12.2020 г. № 512.</w:t>
      </w:r>
      <w:proofErr w:type="gramEnd"/>
    </w:p>
    <w:p w:rsidR="00E16514" w:rsidRPr="00C4027D" w:rsidRDefault="007E31A1" w:rsidP="00E16514">
      <w:pPr>
        <w:spacing w:line="276" w:lineRule="auto"/>
        <w:ind w:firstLine="709"/>
        <w:jc w:val="both"/>
        <w:rPr>
          <w:b/>
          <w:sz w:val="24"/>
          <w:szCs w:val="24"/>
        </w:rPr>
      </w:pPr>
      <w:r w:rsidRPr="00C4027D">
        <w:rPr>
          <w:sz w:val="24"/>
          <w:szCs w:val="24"/>
        </w:rPr>
        <w:t>По итогам расследования тяжелого несчастного случая проведено совещание с руково</w:t>
      </w:r>
      <w:r w:rsidRPr="00C4027D">
        <w:rPr>
          <w:sz w:val="24"/>
          <w:szCs w:val="24"/>
        </w:rPr>
        <w:t>д</w:t>
      </w:r>
      <w:r w:rsidRPr="00C4027D">
        <w:rPr>
          <w:sz w:val="24"/>
          <w:szCs w:val="24"/>
        </w:rPr>
        <w:t xml:space="preserve">ством АО «Завод </w:t>
      </w:r>
      <w:proofErr w:type="spellStart"/>
      <w:r w:rsidRPr="00C4027D">
        <w:rPr>
          <w:sz w:val="24"/>
          <w:szCs w:val="24"/>
        </w:rPr>
        <w:t>Уралпрокат</w:t>
      </w:r>
      <w:proofErr w:type="spellEnd"/>
      <w:r w:rsidRPr="00C4027D">
        <w:rPr>
          <w:sz w:val="24"/>
          <w:szCs w:val="24"/>
        </w:rPr>
        <w:t>». По результатам расследования направлено уведомление на с</w:t>
      </w:r>
      <w:r w:rsidRPr="00C4027D">
        <w:rPr>
          <w:sz w:val="24"/>
          <w:szCs w:val="24"/>
        </w:rPr>
        <w:t>о</w:t>
      </w:r>
      <w:r w:rsidRPr="00C4027D">
        <w:rPr>
          <w:sz w:val="24"/>
          <w:szCs w:val="24"/>
        </w:rPr>
        <w:t>ставление протокола об административном правонарушении по ч. 3 ст. 9.1 КоАП РФ в отнош</w:t>
      </w:r>
      <w:r w:rsidRPr="00C4027D">
        <w:rPr>
          <w:sz w:val="24"/>
          <w:szCs w:val="24"/>
        </w:rPr>
        <w:t>е</w:t>
      </w:r>
      <w:r w:rsidRPr="00C4027D">
        <w:rPr>
          <w:sz w:val="24"/>
          <w:szCs w:val="24"/>
        </w:rPr>
        <w:t xml:space="preserve">нии юридического лица АО «Завод </w:t>
      </w:r>
      <w:proofErr w:type="spellStart"/>
      <w:r w:rsidRPr="00C4027D">
        <w:rPr>
          <w:sz w:val="24"/>
          <w:szCs w:val="24"/>
        </w:rPr>
        <w:t>Уралпрокат</w:t>
      </w:r>
      <w:proofErr w:type="spellEnd"/>
      <w:r w:rsidRPr="00C4027D">
        <w:rPr>
          <w:sz w:val="24"/>
          <w:szCs w:val="24"/>
        </w:rPr>
        <w:t>».</w:t>
      </w:r>
    </w:p>
    <w:p w:rsidR="007E31A1" w:rsidRPr="00C4027D" w:rsidRDefault="007E31A1" w:rsidP="00E16514">
      <w:pPr>
        <w:spacing w:line="276" w:lineRule="auto"/>
        <w:ind w:firstLine="709"/>
        <w:jc w:val="both"/>
        <w:rPr>
          <w:b/>
          <w:sz w:val="24"/>
          <w:szCs w:val="24"/>
        </w:rPr>
      </w:pPr>
      <w:r w:rsidRPr="00C4027D">
        <w:rPr>
          <w:b/>
          <w:sz w:val="24"/>
          <w:szCs w:val="24"/>
        </w:rPr>
        <w:t>Свердловская область.</w:t>
      </w:r>
    </w:p>
    <w:p w:rsidR="00E16514" w:rsidRPr="00C4027D" w:rsidRDefault="007E31A1" w:rsidP="00E16514">
      <w:pPr>
        <w:spacing w:line="276" w:lineRule="auto"/>
        <w:ind w:firstLine="709"/>
        <w:jc w:val="both"/>
        <w:rPr>
          <w:sz w:val="24"/>
          <w:szCs w:val="24"/>
        </w:rPr>
      </w:pPr>
      <w:r w:rsidRPr="00C4027D">
        <w:rPr>
          <w:sz w:val="24"/>
          <w:szCs w:val="24"/>
        </w:rPr>
        <w:t xml:space="preserve">На предприятиях Свердловской области, поднадзорных металлургическому надзору, за отчётный период аварий не происходило, равно как и за аналогичный период 2022 года. </w:t>
      </w:r>
    </w:p>
    <w:p w:rsidR="00E16514" w:rsidRPr="00C4027D" w:rsidRDefault="007E31A1" w:rsidP="00E16514">
      <w:pPr>
        <w:spacing w:line="276" w:lineRule="auto"/>
        <w:ind w:firstLine="709"/>
        <w:jc w:val="both"/>
        <w:rPr>
          <w:sz w:val="24"/>
          <w:szCs w:val="24"/>
        </w:rPr>
      </w:pPr>
      <w:r w:rsidRPr="00C4027D">
        <w:rPr>
          <w:sz w:val="24"/>
          <w:szCs w:val="24"/>
        </w:rPr>
        <w:t>За 6 месяцев 2023 года на поднадзорных металлургических предприятиях Свердловской области произошло 39 инцидентов, против 35 инцидентов за аналогичный период 2022 года.</w:t>
      </w:r>
    </w:p>
    <w:p w:rsidR="00E16514" w:rsidRPr="00C4027D" w:rsidRDefault="007E31A1" w:rsidP="00E16514">
      <w:pPr>
        <w:spacing w:line="276" w:lineRule="auto"/>
        <w:ind w:firstLine="709"/>
        <w:jc w:val="both"/>
        <w:rPr>
          <w:sz w:val="24"/>
          <w:szCs w:val="24"/>
        </w:rPr>
      </w:pPr>
      <w:r w:rsidRPr="00C4027D">
        <w:rPr>
          <w:sz w:val="24"/>
          <w:szCs w:val="24"/>
        </w:rPr>
        <w:t>За 6 месяцев 2023 года в Свердловской области зарегистрирован 1 групповой несчас</w:t>
      </w:r>
      <w:r w:rsidRPr="00C4027D">
        <w:rPr>
          <w:sz w:val="24"/>
          <w:szCs w:val="24"/>
        </w:rPr>
        <w:t>т</w:t>
      </w:r>
      <w:r w:rsidRPr="00C4027D">
        <w:rPr>
          <w:sz w:val="24"/>
          <w:szCs w:val="24"/>
        </w:rPr>
        <w:t>ный случай и 1 тяжелый несчастный случай. За аналогичный период 2022 года произошло 2 тяжелых несчастных случая и 1 несчастный случай со смертельным исходом.</w:t>
      </w:r>
    </w:p>
    <w:p w:rsidR="00E16514" w:rsidRPr="00C4027D" w:rsidRDefault="007E31A1" w:rsidP="00E16514">
      <w:pPr>
        <w:spacing w:line="276" w:lineRule="auto"/>
        <w:ind w:firstLine="709"/>
        <w:jc w:val="both"/>
        <w:rPr>
          <w:sz w:val="24"/>
          <w:szCs w:val="24"/>
        </w:rPr>
      </w:pPr>
      <w:r w:rsidRPr="00C4027D">
        <w:rPr>
          <w:sz w:val="24"/>
          <w:szCs w:val="24"/>
        </w:rPr>
        <w:t xml:space="preserve">Групповой несчастный случай произошел 02.05.2023 с начальником </w:t>
      </w:r>
      <w:proofErr w:type="spellStart"/>
      <w:r w:rsidRPr="00C4027D">
        <w:rPr>
          <w:sz w:val="24"/>
          <w:szCs w:val="24"/>
        </w:rPr>
        <w:t>коксохимпроизво</w:t>
      </w:r>
      <w:r w:rsidRPr="00C4027D">
        <w:rPr>
          <w:sz w:val="24"/>
          <w:szCs w:val="24"/>
        </w:rPr>
        <w:t>д</w:t>
      </w:r>
      <w:r w:rsidRPr="00C4027D">
        <w:rPr>
          <w:sz w:val="24"/>
          <w:szCs w:val="24"/>
        </w:rPr>
        <w:t>ства</w:t>
      </w:r>
      <w:proofErr w:type="spellEnd"/>
      <w:r w:rsidRPr="00C4027D">
        <w:rPr>
          <w:sz w:val="24"/>
          <w:szCs w:val="24"/>
        </w:rPr>
        <w:t xml:space="preserve"> Звонаревым В.В. и газовщиком печей 5 разряда </w:t>
      </w:r>
      <w:proofErr w:type="spellStart"/>
      <w:r w:rsidRPr="00C4027D">
        <w:rPr>
          <w:sz w:val="24"/>
          <w:szCs w:val="24"/>
        </w:rPr>
        <w:t>коксохимпроизводства</w:t>
      </w:r>
      <w:proofErr w:type="spellEnd"/>
      <w:r w:rsidRPr="00C4027D">
        <w:rPr>
          <w:sz w:val="24"/>
          <w:szCs w:val="24"/>
        </w:rPr>
        <w:t xml:space="preserve"> </w:t>
      </w:r>
      <w:proofErr w:type="spellStart"/>
      <w:r w:rsidRPr="00C4027D">
        <w:rPr>
          <w:sz w:val="24"/>
          <w:szCs w:val="24"/>
        </w:rPr>
        <w:t>Калгановым</w:t>
      </w:r>
      <w:proofErr w:type="spellEnd"/>
      <w:r w:rsidRPr="00C4027D">
        <w:rPr>
          <w:sz w:val="24"/>
          <w:szCs w:val="24"/>
        </w:rPr>
        <w:t xml:space="preserve"> А.А. на АО «ЕВРАЗ НТМК».</w:t>
      </w:r>
    </w:p>
    <w:p w:rsidR="00E16514" w:rsidRPr="00C4027D" w:rsidRDefault="007E31A1" w:rsidP="00E16514">
      <w:pPr>
        <w:spacing w:line="276" w:lineRule="auto"/>
        <w:ind w:firstLine="709"/>
        <w:jc w:val="both"/>
        <w:rPr>
          <w:sz w:val="24"/>
          <w:szCs w:val="24"/>
        </w:rPr>
      </w:pPr>
      <w:r w:rsidRPr="00C4027D">
        <w:rPr>
          <w:sz w:val="24"/>
          <w:szCs w:val="24"/>
        </w:rPr>
        <w:t>1. 02 мая 2023 года в 19-11 произошел выход пека в тоннеле с машинной стороны 3 бл</w:t>
      </w:r>
      <w:r w:rsidRPr="00C4027D">
        <w:rPr>
          <w:sz w:val="24"/>
          <w:szCs w:val="24"/>
        </w:rPr>
        <w:t>о</w:t>
      </w:r>
      <w:r w:rsidRPr="00C4027D">
        <w:rPr>
          <w:sz w:val="24"/>
          <w:szCs w:val="24"/>
        </w:rPr>
        <w:t>ка через отопительный простенок 14 печи с последующим задымлением и возгоранием. Возг</w:t>
      </w:r>
      <w:r w:rsidRPr="00C4027D">
        <w:rPr>
          <w:sz w:val="24"/>
          <w:szCs w:val="24"/>
        </w:rPr>
        <w:t>о</w:t>
      </w:r>
      <w:r w:rsidRPr="00C4027D">
        <w:rPr>
          <w:sz w:val="24"/>
          <w:szCs w:val="24"/>
        </w:rPr>
        <w:t xml:space="preserve">рание локализовали до приезда пожарной службы, своими силами. Примерно в 19-30 начальник производства Звонарев В.В., газовщик Калганов А.А. зашли в тоннель, чтобы определить место выхода пека для устранения аварийной ситуации и определения дальнейших действий. В это время произошло повторное возгорание пека в районе воздушных клапанов (ГВК). В результате чего начальник производства и газовщик получили термические ожоги лица и рук. Согласно </w:t>
      </w:r>
      <w:proofErr w:type="gramStart"/>
      <w:r w:rsidRPr="00C4027D">
        <w:rPr>
          <w:sz w:val="24"/>
          <w:szCs w:val="24"/>
        </w:rPr>
        <w:t>медицинскому заключению, выданному 12.05.2023 Звонареву В.В. установлен</w:t>
      </w:r>
      <w:proofErr w:type="gramEnd"/>
      <w:r w:rsidRPr="00C4027D">
        <w:rPr>
          <w:sz w:val="24"/>
          <w:szCs w:val="24"/>
        </w:rPr>
        <w:t xml:space="preserve"> диагноз: «Те</w:t>
      </w:r>
      <w:r w:rsidRPr="00C4027D">
        <w:rPr>
          <w:sz w:val="24"/>
          <w:szCs w:val="24"/>
        </w:rPr>
        <w:t>р</w:t>
      </w:r>
      <w:r w:rsidRPr="00C4027D">
        <w:rPr>
          <w:sz w:val="24"/>
          <w:szCs w:val="24"/>
        </w:rPr>
        <w:t xml:space="preserve">мический ожог 2-1 степени S – 10% головы, лица, обеих верхних конечностей. </w:t>
      </w:r>
      <w:proofErr w:type="spellStart"/>
      <w:r w:rsidRPr="00C4027D">
        <w:rPr>
          <w:sz w:val="24"/>
          <w:szCs w:val="24"/>
        </w:rPr>
        <w:t>Термоингаляц</w:t>
      </w:r>
      <w:r w:rsidRPr="00C4027D">
        <w:rPr>
          <w:sz w:val="24"/>
          <w:szCs w:val="24"/>
        </w:rPr>
        <w:t>и</w:t>
      </w:r>
      <w:r w:rsidRPr="00C4027D">
        <w:rPr>
          <w:sz w:val="24"/>
          <w:szCs w:val="24"/>
        </w:rPr>
        <w:t>онное</w:t>
      </w:r>
      <w:proofErr w:type="spellEnd"/>
      <w:r w:rsidRPr="00C4027D">
        <w:rPr>
          <w:sz w:val="24"/>
          <w:szCs w:val="24"/>
        </w:rPr>
        <w:t xml:space="preserve"> поражение легкой (1ст) тяжести»,  указанные повреждения отнесены к категории «тяж</w:t>
      </w:r>
      <w:r w:rsidRPr="00C4027D">
        <w:rPr>
          <w:sz w:val="24"/>
          <w:szCs w:val="24"/>
        </w:rPr>
        <w:t>е</w:t>
      </w:r>
      <w:r w:rsidRPr="00C4027D">
        <w:rPr>
          <w:sz w:val="24"/>
          <w:szCs w:val="24"/>
        </w:rPr>
        <w:t xml:space="preserve">лых». Согласно медицинскому заключению, выданному 05.05.2023 </w:t>
      </w:r>
      <w:proofErr w:type="spellStart"/>
      <w:r w:rsidRPr="00C4027D">
        <w:rPr>
          <w:sz w:val="24"/>
          <w:szCs w:val="24"/>
        </w:rPr>
        <w:t>Калганову</w:t>
      </w:r>
      <w:proofErr w:type="spellEnd"/>
      <w:r w:rsidRPr="00C4027D">
        <w:rPr>
          <w:sz w:val="24"/>
          <w:szCs w:val="24"/>
        </w:rPr>
        <w:t xml:space="preserve"> А.А. – «Ожог </w:t>
      </w:r>
      <w:r w:rsidRPr="00C4027D">
        <w:rPr>
          <w:sz w:val="24"/>
          <w:szCs w:val="24"/>
        </w:rPr>
        <w:lastRenderedPageBreak/>
        <w:t>лица 2 степени площадь поражения 1%». Указанные повреждения отнесены к категории «ле</w:t>
      </w:r>
      <w:r w:rsidRPr="00C4027D">
        <w:rPr>
          <w:sz w:val="24"/>
          <w:szCs w:val="24"/>
        </w:rPr>
        <w:t>г</w:t>
      </w:r>
      <w:r w:rsidRPr="00C4027D">
        <w:rPr>
          <w:sz w:val="24"/>
          <w:szCs w:val="24"/>
        </w:rPr>
        <w:t>ких». Продолжается расследование.</w:t>
      </w:r>
    </w:p>
    <w:p w:rsidR="00E16514" w:rsidRPr="00C4027D" w:rsidRDefault="007E31A1" w:rsidP="00E16514">
      <w:pPr>
        <w:spacing w:line="276" w:lineRule="auto"/>
        <w:ind w:firstLine="709"/>
        <w:jc w:val="both"/>
        <w:rPr>
          <w:sz w:val="24"/>
          <w:szCs w:val="24"/>
        </w:rPr>
      </w:pPr>
      <w:r w:rsidRPr="00C4027D">
        <w:rPr>
          <w:sz w:val="24"/>
          <w:szCs w:val="24"/>
        </w:rPr>
        <w:t xml:space="preserve">Тяжелый несчастный случай произошел 14.06.2023 с подручным сталевара конвертера 6 разряда </w:t>
      </w:r>
      <w:proofErr w:type="spellStart"/>
      <w:r w:rsidRPr="00C4027D">
        <w:rPr>
          <w:sz w:val="24"/>
          <w:szCs w:val="24"/>
        </w:rPr>
        <w:t>Голубцовым</w:t>
      </w:r>
      <w:proofErr w:type="spellEnd"/>
      <w:r w:rsidRPr="00C4027D">
        <w:rPr>
          <w:sz w:val="24"/>
          <w:szCs w:val="24"/>
        </w:rPr>
        <w:t xml:space="preserve"> А.Н. АО «ЕВРАЗ НТМК».</w:t>
      </w:r>
    </w:p>
    <w:p w:rsidR="00E16514" w:rsidRPr="00C4027D" w:rsidRDefault="007E31A1" w:rsidP="00E16514">
      <w:pPr>
        <w:spacing w:line="276" w:lineRule="auto"/>
        <w:ind w:firstLine="709"/>
        <w:jc w:val="both"/>
        <w:rPr>
          <w:sz w:val="24"/>
          <w:szCs w:val="24"/>
        </w:rPr>
      </w:pPr>
      <w:r w:rsidRPr="00C4027D">
        <w:rPr>
          <w:sz w:val="24"/>
          <w:szCs w:val="24"/>
        </w:rPr>
        <w:t xml:space="preserve">2. 14 июня  2023 года в 10 ч 57 мин на конвертере № 1 подручный сталевара производил кантовку шлака в чашу. Во время кантовки произошёл хлопок. В результате </w:t>
      </w:r>
      <w:proofErr w:type="gramStart"/>
      <w:r w:rsidRPr="00C4027D">
        <w:rPr>
          <w:sz w:val="24"/>
          <w:szCs w:val="24"/>
        </w:rPr>
        <w:t>разлета осколков выпавшего защитного экрана кантовочного пульта конвертера</w:t>
      </w:r>
      <w:proofErr w:type="gramEnd"/>
      <w:r w:rsidRPr="00C4027D">
        <w:rPr>
          <w:sz w:val="24"/>
          <w:szCs w:val="24"/>
        </w:rPr>
        <w:t xml:space="preserve"> № 1 подручный сталевара пол</w:t>
      </w:r>
      <w:r w:rsidRPr="00C4027D">
        <w:rPr>
          <w:sz w:val="24"/>
          <w:szCs w:val="24"/>
        </w:rPr>
        <w:t>у</w:t>
      </w:r>
      <w:r w:rsidRPr="00C4027D">
        <w:rPr>
          <w:sz w:val="24"/>
          <w:szCs w:val="24"/>
        </w:rPr>
        <w:t xml:space="preserve">чил травму. Согласно </w:t>
      </w:r>
      <w:proofErr w:type="gramStart"/>
      <w:r w:rsidRPr="00C4027D">
        <w:rPr>
          <w:sz w:val="24"/>
          <w:szCs w:val="24"/>
        </w:rPr>
        <w:t xml:space="preserve">медицинскому заключению, выданному 15.06.2023 </w:t>
      </w:r>
      <w:proofErr w:type="spellStart"/>
      <w:r w:rsidRPr="00C4027D">
        <w:rPr>
          <w:sz w:val="24"/>
          <w:szCs w:val="24"/>
        </w:rPr>
        <w:t>Голубцову</w:t>
      </w:r>
      <w:proofErr w:type="spellEnd"/>
      <w:r w:rsidRPr="00C4027D">
        <w:rPr>
          <w:sz w:val="24"/>
          <w:szCs w:val="24"/>
        </w:rPr>
        <w:t xml:space="preserve"> А.Н. уст</w:t>
      </w:r>
      <w:r w:rsidRPr="00C4027D">
        <w:rPr>
          <w:sz w:val="24"/>
          <w:szCs w:val="24"/>
        </w:rPr>
        <w:t>а</w:t>
      </w:r>
      <w:r w:rsidRPr="00C4027D">
        <w:rPr>
          <w:sz w:val="24"/>
          <w:szCs w:val="24"/>
        </w:rPr>
        <w:t>новлен</w:t>
      </w:r>
      <w:proofErr w:type="gramEnd"/>
      <w:r w:rsidRPr="00C4027D">
        <w:rPr>
          <w:sz w:val="24"/>
          <w:szCs w:val="24"/>
        </w:rPr>
        <w:t xml:space="preserve"> диагноз: «Открытый </w:t>
      </w:r>
      <w:proofErr w:type="spellStart"/>
      <w:r w:rsidRPr="00C4027D">
        <w:rPr>
          <w:sz w:val="24"/>
          <w:szCs w:val="24"/>
        </w:rPr>
        <w:t>оскольчатый</w:t>
      </w:r>
      <w:proofErr w:type="spellEnd"/>
      <w:r w:rsidRPr="00C4027D">
        <w:rPr>
          <w:sz w:val="24"/>
          <w:szCs w:val="24"/>
        </w:rPr>
        <w:t xml:space="preserve"> перелом верхней челюсти слева, тела нижней чел</w:t>
      </w:r>
      <w:r w:rsidRPr="00C4027D">
        <w:rPr>
          <w:sz w:val="24"/>
          <w:szCs w:val="24"/>
        </w:rPr>
        <w:t>ю</w:t>
      </w:r>
      <w:r w:rsidRPr="00C4027D">
        <w:rPr>
          <w:sz w:val="24"/>
          <w:szCs w:val="24"/>
        </w:rPr>
        <w:t>сти справа со смещением. Рвано-резаная рана левой скуловой, щёчной, подглазничной областей верхней и нижней губы, правой щёчной, околоушно-жевательной областей, проникающая в п</w:t>
      </w:r>
      <w:r w:rsidRPr="00C4027D">
        <w:rPr>
          <w:sz w:val="24"/>
          <w:szCs w:val="24"/>
        </w:rPr>
        <w:t>о</w:t>
      </w:r>
      <w:r w:rsidRPr="00C4027D">
        <w:rPr>
          <w:sz w:val="24"/>
          <w:szCs w:val="24"/>
        </w:rPr>
        <w:t>лость рта. Травматическая экстракция зубов верхней челюсти и нижней челюсти 11, 21, 44, 54d», указанные повреждения отнесены к категории «тяжёлых». Продолжается расследование.</w:t>
      </w:r>
    </w:p>
    <w:p w:rsidR="00E16514" w:rsidRPr="00C4027D" w:rsidRDefault="007E31A1" w:rsidP="00E16514">
      <w:pPr>
        <w:spacing w:line="276" w:lineRule="auto"/>
        <w:ind w:firstLine="709"/>
        <w:jc w:val="both"/>
        <w:rPr>
          <w:b/>
          <w:sz w:val="24"/>
          <w:szCs w:val="24"/>
        </w:rPr>
      </w:pPr>
      <w:r w:rsidRPr="00C4027D">
        <w:rPr>
          <w:b/>
          <w:sz w:val="24"/>
          <w:szCs w:val="24"/>
        </w:rPr>
        <w:t>Челябинская область.</w:t>
      </w:r>
    </w:p>
    <w:p w:rsidR="007E31A1" w:rsidRPr="00C4027D" w:rsidRDefault="007E31A1" w:rsidP="00E16514">
      <w:pPr>
        <w:spacing w:line="276" w:lineRule="auto"/>
        <w:ind w:firstLine="709"/>
        <w:jc w:val="both"/>
        <w:rPr>
          <w:b/>
          <w:sz w:val="24"/>
          <w:szCs w:val="24"/>
        </w:rPr>
      </w:pPr>
      <w:r w:rsidRPr="00C4027D">
        <w:rPr>
          <w:sz w:val="24"/>
          <w:szCs w:val="24"/>
        </w:rPr>
        <w:t>На предприятиях поднадзорных металлургическому надзору за отчётный период 2023 года аварий не происходило, как и за аналогичный период 2022 года.</w:t>
      </w:r>
    </w:p>
    <w:p w:rsidR="007E31A1" w:rsidRPr="00C4027D" w:rsidRDefault="007E31A1" w:rsidP="007E31A1">
      <w:pPr>
        <w:spacing w:line="276" w:lineRule="auto"/>
        <w:ind w:firstLine="709"/>
        <w:jc w:val="both"/>
        <w:rPr>
          <w:sz w:val="24"/>
          <w:szCs w:val="24"/>
        </w:rPr>
      </w:pPr>
      <w:r w:rsidRPr="00C4027D">
        <w:rPr>
          <w:sz w:val="24"/>
          <w:szCs w:val="24"/>
        </w:rPr>
        <w:t xml:space="preserve">За 6 месяцев 2023 года на поднадзорных металлургических предприятиях Челябинской области произошло 10 инцидентов, против 5 инцидентов за 3 месяца 2022 года. </w:t>
      </w:r>
    </w:p>
    <w:p w:rsidR="007E31A1" w:rsidRPr="00C4027D" w:rsidRDefault="007E31A1" w:rsidP="007E31A1">
      <w:pPr>
        <w:spacing w:line="276" w:lineRule="auto"/>
        <w:ind w:firstLine="709"/>
        <w:jc w:val="both"/>
        <w:rPr>
          <w:rFonts w:eastAsia="Calibri"/>
          <w:sz w:val="24"/>
          <w:szCs w:val="24"/>
        </w:rPr>
      </w:pPr>
      <w:r w:rsidRPr="00C4027D">
        <w:rPr>
          <w:rFonts w:eastAsia="Calibri"/>
          <w:sz w:val="24"/>
          <w:szCs w:val="24"/>
        </w:rPr>
        <w:t>За 6 месяцев 2023 года зарегистрирован 1 тяжелый несчастный случай. За аналогичный период 2022 года зарегистрирован 1 тяжелый несчастный случай и 1 несчастный случай со смертельным исходом.</w:t>
      </w:r>
    </w:p>
    <w:p w:rsidR="00E16514" w:rsidRPr="00C4027D" w:rsidRDefault="007E31A1" w:rsidP="00E16514">
      <w:pPr>
        <w:spacing w:line="276" w:lineRule="auto"/>
        <w:ind w:firstLine="709"/>
        <w:jc w:val="both"/>
        <w:rPr>
          <w:rFonts w:eastAsia="Calibri"/>
          <w:sz w:val="24"/>
          <w:szCs w:val="24"/>
        </w:rPr>
      </w:pPr>
      <w:r w:rsidRPr="00C4027D">
        <w:rPr>
          <w:rFonts w:eastAsia="Calibri"/>
          <w:sz w:val="24"/>
          <w:szCs w:val="24"/>
        </w:rPr>
        <w:t>Тяжелый несчастный случай произошел 06.04.2023 на ПАО «ММК» в кислородно-конверторном цехе со слесарем-ремонтником цеха «</w:t>
      </w:r>
      <w:proofErr w:type="spellStart"/>
      <w:r w:rsidRPr="00C4027D">
        <w:rPr>
          <w:rFonts w:eastAsia="Calibri"/>
          <w:sz w:val="24"/>
          <w:szCs w:val="24"/>
        </w:rPr>
        <w:t>Стальсервис</w:t>
      </w:r>
      <w:proofErr w:type="spellEnd"/>
      <w:r w:rsidRPr="00C4027D">
        <w:rPr>
          <w:rFonts w:eastAsia="Calibri"/>
          <w:sz w:val="24"/>
          <w:szCs w:val="24"/>
        </w:rPr>
        <w:t xml:space="preserve"> № 1» ООО «ОСК» Извековым Е.Ф.</w:t>
      </w:r>
    </w:p>
    <w:p w:rsidR="00E16514" w:rsidRPr="00C4027D" w:rsidRDefault="007E31A1" w:rsidP="00E16514">
      <w:pPr>
        <w:spacing w:line="276" w:lineRule="auto"/>
        <w:ind w:firstLine="709"/>
        <w:jc w:val="both"/>
        <w:rPr>
          <w:rFonts w:eastAsia="Calibri"/>
          <w:sz w:val="24"/>
          <w:szCs w:val="24"/>
        </w:rPr>
      </w:pPr>
      <w:r w:rsidRPr="00C4027D">
        <w:rPr>
          <w:rFonts w:eastAsia="Calibri"/>
          <w:sz w:val="24"/>
          <w:szCs w:val="24"/>
        </w:rPr>
        <w:t>1. 06.04.2023 слесарь-ремонтник цеха «</w:t>
      </w:r>
      <w:proofErr w:type="spellStart"/>
      <w:r w:rsidRPr="00C4027D">
        <w:rPr>
          <w:rFonts w:eastAsia="Calibri"/>
          <w:sz w:val="24"/>
          <w:szCs w:val="24"/>
        </w:rPr>
        <w:t>Стальсервис</w:t>
      </w:r>
      <w:proofErr w:type="spellEnd"/>
      <w:r w:rsidRPr="00C4027D">
        <w:rPr>
          <w:rFonts w:eastAsia="Calibri"/>
          <w:sz w:val="24"/>
          <w:szCs w:val="24"/>
        </w:rPr>
        <w:t xml:space="preserve"> № 1» (далее по тексту - СтС-1) ООО «ОСК» Извеков Е.Ф. пришел на работу в смену с 07:45 часов до 16:30 часов согласно графику сменности «5-Б-1». Перед началом рабочей смены Извеков Е.Ф. переоделся в спецодежду и </w:t>
      </w:r>
      <w:proofErr w:type="spellStart"/>
      <w:r w:rsidRPr="00C4027D">
        <w:rPr>
          <w:rFonts w:eastAsia="Calibri"/>
          <w:sz w:val="24"/>
          <w:szCs w:val="24"/>
        </w:rPr>
        <w:t>спецобувь</w:t>
      </w:r>
      <w:proofErr w:type="spellEnd"/>
      <w:r w:rsidRPr="00C4027D">
        <w:rPr>
          <w:rFonts w:eastAsia="Calibri"/>
          <w:sz w:val="24"/>
          <w:szCs w:val="24"/>
        </w:rPr>
        <w:t>. В 07:30 часов направился на сменно-встречное собрание в помещение пульта упра</w:t>
      </w:r>
      <w:r w:rsidRPr="00C4027D">
        <w:rPr>
          <w:rFonts w:eastAsia="Calibri"/>
          <w:sz w:val="24"/>
          <w:szCs w:val="24"/>
        </w:rPr>
        <w:t>в</w:t>
      </w:r>
      <w:r w:rsidRPr="00C4027D">
        <w:rPr>
          <w:rFonts w:eastAsia="Calibri"/>
          <w:sz w:val="24"/>
          <w:szCs w:val="24"/>
        </w:rPr>
        <w:t xml:space="preserve">ления дымососов, расположенное на </w:t>
      </w:r>
      <w:proofErr w:type="spellStart"/>
      <w:r w:rsidRPr="00C4027D">
        <w:rPr>
          <w:rFonts w:eastAsia="Calibri"/>
          <w:sz w:val="24"/>
          <w:szCs w:val="24"/>
        </w:rPr>
        <w:t>отм</w:t>
      </w:r>
      <w:proofErr w:type="spellEnd"/>
      <w:r w:rsidRPr="00C4027D">
        <w:rPr>
          <w:rFonts w:eastAsia="Calibri"/>
          <w:sz w:val="24"/>
          <w:szCs w:val="24"/>
        </w:rPr>
        <w:t>. +8,000 к мастеру по ремонту оборудования (в пр</w:t>
      </w:r>
      <w:r w:rsidRPr="00C4027D">
        <w:rPr>
          <w:rFonts w:eastAsia="Calibri"/>
          <w:sz w:val="24"/>
          <w:szCs w:val="24"/>
        </w:rPr>
        <w:t>о</w:t>
      </w:r>
      <w:r w:rsidRPr="00C4027D">
        <w:rPr>
          <w:rFonts w:eastAsia="Calibri"/>
          <w:sz w:val="24"/>
          <w:szCs w:val="24"/>
        </w:rPr>
        <w:t xml:space="preserve">мышленности) СтС-1 ООО «ОСК» </w:t>
      </w:r>
      <w:proofErr w:type="spellStart"/>
      <w:r w:rsidRPr="00C4027D">
        <w:rPr>
          <w:rFonts w:eastAsia="Calibri"/>
          <w:sz w:val="24"/>
          <w:szCs w:val="24"/>
        </w:rPr>
        <w:t>Чудиновских</w:t>
      </w:r>
      <w:proofErr w:type="spellEnd"/>
      <w:r w:rsidRPr="00C4027D">
        <w:rPr>
          <w:rFonts w:eastAsia="Calibri"/>
          <w:sz w:val="24"/>
          <w:szCs w:val="24"/>
        </w:rPr>
        <w:t xml:space="preserve"> С.В., где Извекову Е.Ф. в составе бригады в количестве 13 человек проведен </w:t>
      </w:r>
      <w:proofErr w:type="spellStart"/>
      <w:r w:rsidRPr="00C4027D">
        <w:rPr>
          <w:rFonts w:eastAsia="Calibri"/>
          <w:sz w:val="24"/>
          <w:szCs w:val="24"/>
        </w:rPr>
        <w:t>предсменный</w:t>
      </w:r>
      <w:proofErr w:type="spellEnd"/>
      <w:r w:rsidRPr="00C4027D">
        <w:rPr>
          <w:rFonts w:eastAsia="Calibri"/>
          <w:sz w:val="24"/>
          <w:szCs w:val="24"/>
        </w:rPr>
        <w:t xml:space="preserve"> инструктаж.</w:t>
      </w:r>
    </w:p>
    <w:p w:rsidR="007E31A1" w:rsidRPr="00C4027D" w:rsidRDefault="007E31A1" w:rsidP="00E16514">
      <w:pPr>
        <w:spacing w:line="276" w:lineRule="auto"/>
        <w:ind w:firstLine="709"/>
        <w:jc w:val="both"/>
        <w:rPr>
          <w:rFonts w:eastAsia="Calibri"/>
          <w:sz w:val="24"/>
          <w:szCs w:val="24"/>
        </w:rPr>
      </w:pPr>
      <w:r w:rsidRPr="00C4027D">
        <w:rPr>
          <w:rFonts w:eastAsia="Calibri"/>
          <w:sz w:val="24"/>
          <w:szCs w:val="24"/>
        </w:rPr>
        <w:t xml:space="preserve">В 07:45 часов после сменно-встречного собрания </w:t>
      </w:r>
      <w:proofErr w:type="spellStart"/>
      <w:r w:rsidRPr="00C4027D">
        <w:rPr>
          <w:rFonts w:eastAsia="Calibri"/>
          <w:sz w:val="24"/>
          <w:szCs w:val="24"/>
        </w:rPr>
        <w:t>Чудиновских</w:t>
      </w:r>
      <w:proofErr w:type="spellEnd"/>
      <w:r w:rsidRPr="00C4027D">
        <w:rPr>
          <w:rFonts w:eastAsia="Calibri"/>
          <w:sz w:val="24"/>
          <w:szCs w:val="24"/>
        </w:rPr>
        <w:t xml:space="preserve"> С.В. выдал Извекову Е.Ф. задание на подготовку к планово-предупредительному ремонту (далее по тексту - ППР) конве</w:t>
      </w:r>
      <w:r w:rsidRPr="00C4027D">
        <w:rPr>
          <w:rFonts w:eastAsia="Calibri"/>
          <w:sz w:val="24"/>
          <w:szCs w:val="24"/>
        </w:rPr>
        <w:t>р</w:t>
      </w:r>
      <w:r w:rsidRPr="00C4027D">
        <w:rPr>
          <w:rFonts w:eastAsia="Calibri"/>
          <w:sz w:val="24"/>
          <w:szCs w:val="24"/>
        </w:rPr>
        <w:t>тера № 1 ККЦ ПАО «ММК», включающую в себя отключение арматуры котла-охладителя ко</w:t>
      </w:r>
      <w:r w:rsidRPr="00C4027D">
        <w:rPr>
          <w:rFonts w:eastAsia="Calibri"/>
          <w:sz w:val="24"/>
          <w:szCs w:val="24"/>
        </w:rPr>
        <w:t>н</w:t>
      </w:r>
      <w:r w:rsidRPr="00C4027D">
        <w:rPr>
          <w:rFonts w:eastAsia="Calibri"/>
          <w:sz w:val="24"/>
          <w:szCs w:val="24"/>
        </w:rPr>
        <w:t xml:space="preserve">вертера № 1. Данное задание Извеков Е.Ф. выполнял до 09:05 часов.  </w:t>
      </w:r>
    </w:p>
    <w:p w:rsidR="007E31A1" w:rsidRPr="00C4027D" w:rsidRDefault="007E31A1" w:rsidP="007E31A1">
      <w:pPr>
        <w:spacing w:line="276" w:lineRule="auto"/>
        <w:ind w:firstLine="709"/>
        <w:jc w:val="both"/>
        <w:rPr>
          <w:rFonts w:eastAsia="Calibri"/>
          <w:sz w:val="24"/>
          <w:szCs w:val="24"/>
        </w:rPr>
      </w:pPr>
      <w:r w:rsidRPr="00C4027D">
        <w:rPr>
          <w:rFonts w:eastAsia="Calibri"/>
          <w:sz w:val="24"/>
          <w:szCs w:val="24"/>
        </w:rPr>
        <w:t xml:space="preserve">В 09:00 часов, </w:t>
      </w:r>
      <w:proofErr w:type="spellStart"/>
      <w:r w:rsidRPr="00C4027D">
        <w:rPr>
          <w:rFonts w:eastAsia="Calibri"/>
          <w:sz w:val="24"/>
          <w:szCs w:val="24"/>
        </w:rPr>
        <w:t>Чудиновских</w:t>
      </w:r>
      <w:proofErr w:type="spellEnd"/>
      <w:r w:rsidRPr="00C4027D">
        <w:rPr>
          <w:rFonts w:eastAsia="Calibri"/>
          <w:sz w:val="24"/>
          <w:szCs w:val="24"/>
        </w:rPr>
        <w:t xml:space="preserve"> С.В. получил от старшего мастера ККЦ ПАО «ММК» Ти</w:t>
      </w:r>
      <w:r w:rsidRPr="00C4027D">
        <w:rPr>
          <w:rFonts w:eastAsia="Calibri"/>
          <w:sz w:val="24"/>
          <w:szCs w:val="24"/>
        </w:rPr>
        <w:t>т</w:t>
      </w:r>
      <w:r w:rsidRPr="00C4027D">
        <w:rPr>
          <w:rFonts w:eastAsia="Calibri"/>
          <w:sz w:val="24"/>
          <w:szCs w:val="24"/>
        </w:rPr>
        <w:t xml:space="preserve">кова Владислава Сергеевича наряд-допуск на выполнение работ повышенной опасности № 961 от 06.04.2023 (далее по тексту - наряд-допуск) на техническое обслуживание и ремонт </w:t>
      </w:r>
      <w:proofErr w:type="spellStart"/>
      <w:r w:rsidRPr="00C4027D">
        <w:rPr>
          <w:rFonts w:eastAsia="Calibri"/>
          <w:sz w:val="24"/>
          <w:szCs w:val="24"/>
        </w:rPr>
        <w:t>энерг</w:t>
      </w:r>
      <w:r w:rsidRPr="00C4027D">
        <w:rPr>
          <w:rFonts w:eastAsia="Calibri"/>
          <w:sz w:val="24"/>
          <w:szCs w:val="24"/>
        </w:rPr>
        <w:t>о</w:t>
      </w:r>
      <w:r w:rsidRPr="00C4027D">
        <w:rPr>
          <w:rFonts w:eastAsia="Calibri"/>
          <w:sz w:val="24"/>
          <w:szCs w:val="24"/>
        </w:rPr>
        <w:t>оборудования</w:t>
      </w:r>
      <w:proofErr w:type="spellEnd"/>
      <w:r w:rsidRPr="00C4027D">
        <w:rPr>
          <w:rFonts w:eastAsia="Calibri"/>
          <w:sz w:val="24"/>
          <w:szCs w:val="24"/>
        </w:rPr>
        <w:t xml:space="preserve"> во время ППР конвертера № 1, </w:t>
      </w:r>
      <w:proofErr w:type="spellStart"/>
      <w:r w:rsidRPr="00C4027D">
        <w:rPr>
          <w:rFonts w:eastAsia="Calibri"/>
          <w:sz w:val="24"/>
          <w:szCs w:val="24"/>
        </w:rPr>
        <w:t>отм</w:t>
      </w:r>
      <w:proofErr w:type="spellEnd"/>
      <w:r w:rsidRPr="00C4027D">
        <w:rPr>
          <w:rFonts w:eastAsia="Calibri"/>
          <w:sz w:val="24"/>
          <w:szCs w:val="24"/>
        </w:rPr>
        <w:t xml:space="preserve">. 0,000 - +70,000, в осях 29-35, рядах </w:t>
      </w:r>
      <w:proofErr w:type="gramStart"/>
      <w:r w:rsidRPr="00C4027D">
        <w:rPr>
          <w:rFonts w:eastAsia="Calibri"/>
          <w:sz w:val="24"/>
          <w:szCs w:val="24"/>
        </w:rPr>
        <w:t>Е-И</w:t>
      </w:r>
      <w:proofErr w:type="gramEnd"/>
      <w:r w:rsidRPr="00C4027D">
        <w:rPr>
          <w:rFonts w:eastAsia="Calibri"/>
          <w:sz w:val="24"/>
          <w:szCs w:val="24"/>
        </w:rPr>
        <w:t>.</w:t>
      </w:r>
    </w:p>
    <w:p w:rsidR="007E31A1" w:rsidRPr="00C4027D" w:rsidRDefault="007E31A1" w:rsidP="007E31A1">
      <w:pPr>
        <w:spacing w:line="276" w:lineRule="auto"/>
        <w:ind w:firstLine="709"/>
        <w:jc w:val="both"/>
        <w:rPr>
          <w:rFonts w:eastAsia="Calibri"/>
          <w:sz w:val="24"/>
          <w:szCs w:val="24"/>
        </w:rPr>
      </w:pPr>
      <w:r w:rsidRPr="00C4027D">
        <w:rPr>
          <w:rFonts w:eastAsia="Calibri"/>
          <w:sz w:val="24"/>
          <w:szCs w:val="24"/>
        </w:rPr>
        <w:t xml:space="preserve">В 09:05 часов, находясь на котле-охладителе конвертера № 1, </w:t>
      </w:r>
      <w:proofErr w:type="spellStart"/>
      <w:r w:rsidRPr="00C4027D">
        <w:rPr>
          <w:rFonts w:eastAsia="Calibri"/>
          <w:sz w:val="24"/>
          <w:szCs w:val="24"/>
        </w:rPr>
        <w:t>Чудиновских</w:t>
      </w:r>
      <w:proofErr w:type="spellEnd"/>
      <w:r w:rsidRPr="00C4027D">
        <w:rPr>
          <w:rFonts w:eastAsia="Calibri"/>
          <w:sz w:val="24"/>
          <w:szCs w:val="24"/>
        </w:rPr>
        <w:t xml:space="preserve"> С.В. провел инструктаж на рабочем месте бригаде в количестве 13 человек по полученному наряду-допуску на техническое обслуживание и ремонт </w:t>
      </w:r>
      <w:proofErr w:type="spellStart"/>
      <w:r w:rsidRPr="00C4027D">
        <w:rPr>
          <w:rFonts w:eastAsia="Calibri"/>
          <w:sz w:val="24"/>
          <w:szCs w:val="24"/>
        </w:rPr>
        <w:t>энергооборудования</w:t>
      </w:r>
      <w:proofErr w:type="spellEnd"/>
      <w:r w:rsidRPr="00C4027D">
        <w:rPr>
          <w:rFonts w:eastAsia="Calibri"/>
          <w:sz w:val="24"/>
          <w:szCs w:val="24"/>
        </w:rPr>
        <w:t xml:space="preserve"> во время ППР конвертера № 1. </w:t>
      </w:r>
    </w:p>
    <w:p w:rsidR="007E31A1" w:rsidRPr="00C4027D" w:rsidRDefault="007E31A1" w:rsidP="007E31A1">
      <w:pPr>
        <w:spacing w:line="276" w:lineRule="auto"/>
        <w:ind w:firstLine="709"/>
        <w:jc w:val="both"/>
        <w:rPr>
          <w:rFonts w:eastAsia="Calibri"/>
          <w:sz w:val="24"/>
          <w:szCs w:val="24"/>
        </w:rPr>
      </w:pPr>
      <w:r w:rsidRPr="00C4027D">
        <w:rPr>
          <w:rFonts w:eastAsia="Calibri"/>
          <w:sz w:val="24"/>
          <w:szCs w:val="24"/>
        </w:rPr>
        <w:t xml:space="preserve">После проведения инструктажа </w:t>
      </w:r>
      <w:proofErr w:type="spellStart"/>
      <w:r w:rsidRPr="00C4027D">
        <w:rPr>
          <w:rFonts w:eastAsia="Calibri"/>
          <w:sz w:val="24"/>
          <w:szCs w:val="24"/>
        </w:rPr>
        <w:t>Чудиновских</w:t>
      </w:r>
      <w:proofErr w:type="spellEnd"/>
      <w:r w:rsidRPr="00C4027D">
        <w:rPr>
          <w:rFonts w:eastAsia="Calibri"/>
          <w:sz w:val="24"/>
          <w:szCs w:val="24"/>
        </w:rPr>
        <w:t xml:space="preserve"> С.В. выдал Извекову Е.Ф. задание на выя</w:t>
      </w:r>
      <w:r w:rsidRPr="00C4027D">
        <w:rPr>
          <w:rFonts w:eastAsia="Calibri"/>
          <w:sz w:val="24"/>
          <w:szCs w:val="24"/>
        </w:rPr>
        <w:t>в</w:t>
      </w:r>
      <w:r w:rsidRPr="00C4027D">
        <w:rPr>
          <w:rFonts w:eastAsia="Calibri"/>
          <w:sz w:val="24"/>
          <w:szCs w:val="24"/>
        </w:rPr>
        <w:t xml:space="preserve">ление утечек воды в нижней части кессона котла-охладителя конвертера № 1, которое Извеков Е.Ф. выполнял до 11:00 часов. В 11:00 часов Извеков Е.Ф. сообщил </w:t>
      </w:r>
      <w:proofErr w:type="spellStart"/>
      <w:r w:rsidRPr="00C4027D">
        <w:rPr>
          <w:rFonts w:eastAsia="Calibri"/>
          <w:sz w:val="24"/>
          <w:szCs w:val="24"/>
        </w:rPr>
        <w:t>Чудиновских</w:t>
      </w:r>
      <w:proofErr w:type="spellEnd"/>
      <w:r w:rsidRPr="00C4027D">
        <w:rPr>
          <w:rFonts w:eastAsia="Calibri"/>
          <w:sz w:val="24"/>
          <w:szCs w:val="24"/>
        </w:rPr>
        <w:t xml:space="preserve"> С.В. о выя</w:t>
      </w:r>
      <w:r w:rsidRPr="00C4027D">
        <w:rPr>
          <w:rFonts w:eastAsia="Calibri"/>
          <w:sz w:val="24"/>
          <w:szCs w:val="24"/>
        </w:rPr>
        <w:t>в</w:t>
      </w:r>
      <w:r w:rsidRPr="00C4027D">
        <w:rPr>
          <w:rFonts w:eastAsia="Calibri"/>
          <w:sz w:val="24"/>
          <w:szCs w:val="24"/>
        </w:rPr>
        <w:t>ленных утечках воды в нижней части кессона котла-охладителя, а также указал на места мо</w:t>
      </w:r>
      <w:r w:rsidRPr="00C4027D">
        <w:rPr>
          <w:rFonts w:eastAsia="Calibri"/>
          <w:sz w:val="24"/>
          <w:szCs w:val="24"/>
        </w:rPr>
        <w:t>н</w:t>
      </w:r>
      <w:r w:rsidRPr="00C4027D">
        <w:rPr>
          <w:rFonts w:eastAsia="Calibri"/>
          <w:sz w:val="24"/>
          <w:szCs w:val="24"/>
        </w:rPr>
        <w:lastRenderedPageBreak/>
        <w:t>тажа подвесных деревянных лесов, необходимых для устранения утечек воды. После этого И</w:t>
      </w:r>
      <w:r w:rsidRPr="00C4027D">
        <w:rPr>
          <w:rFonts w:eastAsia="Calibri"/>
          <w:sz w:val="24"/>
          <w:szCs w:val="24"/>
        </w:rPr>
        <w:t>з</w:t>
      </w:r>
      <w:r w:rsidRPr="00C4027D">
        <w:rPr>
          <w:rFonts w:eastAsia="Calibri"/>
          <w:sz w:val="24"/>
          <w:szCs w:val="24"/>
        </w:rPr>
        <w:t xml:space="preserve">веков Е.Ф. направился в помещение мастерской для подготовки необходимых материалов к дальнейшему проведению ППР конвертера № 1. </w:t>
      </w:r>
    </w:p>
    <w:p w:rsidR="007E31A1" w:rsidRPr="00C4027D" w:rsidRDefault="007E31A1" w:rsidP="007E31A1">
      <w:pPr>
        <w:spacing w:line="276" w:lineRule="auto"/>
        <w:ind w:firstLine="709"/>
        <w:jc w:val="both"/>
        <w:rPr>
          <w:rFonts w:eastAsia="Calibri"/>
          <w:sz w:val="24"/>
          <w:szCs w:val="24"/>
        </w:rPr>
      </w:pPr>
      <w:r w:rsidRPr="00C4027D">
        <w:rPr>
          <w:rFonts w:eastAsia="Calibri"/>
          <w:sz w:val="24"/>
          <w:szCs w:val="24"/>
        </w:rPr>
        <w:t xml:space="preserve">В 14:00 часов </w:t>
      </w:r>
      <w:proofErr w:type="spellStart"/>
      <w:r w:rsidRPr="00C4027D">
        <w:rPr>
          <w:rFonts w:eastAsia="Calibri"/>
          <w:sz w:val="24"/>
          <w:szCs w:val="24"/>
        </w:rPr>
        <w:t>Чудиновских</w:t>
      </w:r>
      <w:proofErr w:type="spellEnd"/>
      <w:r w:rsidRPr="00C4027D">
        <w:rPr>
          <w:rFonts w:eastAsia="Calibri"/>
          <w:sz w:val="24"/>
          <w:szCs w:val="24"/>
        </w:rPr>
        <w:t xml:space="preserve"> С.В. позвонил по мобильному телефону Извекову Е.Ф. и с</w:t>
      </w:r>
      <w:r w:rsidRPr="00C4027D">
        <w:rPr>
          <w:rFonts w:eastAsia="Calibri"/>
          <w:sz w:val="24"/>
          <w:szCs w:val="24"/>
        </w:rPr>
        <w:t>о</w:t>
      </w:r>
      <w:r w:rsidRPr="00C4027D">
        <w:rPr>
          <w:rFonts w:eastAsia="Calibri"/>
          <w:sz w:val="24"/>
          <w:szCs w:val="24"/>
        </w:rPr>
        <w:t>общил о готовности подвесных деревянных лесов и дал указание приступить к устранению ут</w:t>
      </w:r>
      <w:r w:rsidRPr="00C4027D">
        <w:rPr>
          <w:rFonts w:eastAsia="Calibri"/>
          <w:sz w:val="24"/>
          <w:szCs w:val="24"/>
        </w:rPr>
        <w:t>е</w:t>
      </w:r>
      <w:r w:rsidRPr="00C4027D">
        <w:rPr>
          <w:rFonts w:eastAsia="Calibri"/>
          <w:sz w:val="24"/>
          <w:szCs w:val="24"/>
        </w:rPr>
        <w:t xml:space="preserve">чек воды в кессоне котла-охладителя конвертера № 1. </w:t>
      </w:r>
    </w:p>
    <w:p w:rsidR="007E31A1" w:rsidRPr="00C4027D" w:rsidRDefault="007E31A1" w:rsidP="007E31A1">
      <w:pPr>
        <w:spacing w:line="276" w:lineRule="auto"/>
        <w:ind w:firstLine="709"/>
        <w:jc w:val="both"/>
        <w:rPr>
          <w:rFonts w:eastAsia="Calibri"/>
          <w:sz w:val="24"/>
          <w:szCs w:val="24"/>
        </w:rPr>
      </w:pPr>
      <w:r w:rsidRPr="00C4027D">
        <w:rPr>
          <w:rFonts w:eastAsia="Calibri"/>
          <w:sz w:val="24"/>
          <w:szCs w:val="24"/>
        </w:rPr>
        <w:t xml:space="preserve">В 14:10 часов Извеков Е.Ф. надел на себя страховочную систему и вместе со слесарем-ремонтником Ремонтно-строительного цеха (далее по тексту - РСЦ) ООО «ОСК» Усмановым </w:t>
      </w:r>
      <w:proofErr w:type="spellStart"/>
      <w:r w:rsidRPr="00C4027D">
        <w:rPr>
          <w:rFonts w:eastAsia="Calibri"/>
          <w:sz w:val="24"/>
          <w:szCs w:val="24"/>
        </w:rPr>
        <w:t>Вильданом</w:t>
      </w:r>
      <w:proofErr w:type="spellEnd"/>
      <w:r w:rsidRPr="00C4027D">
        <w:rPr>
          <w:rFonts w:eastAsia="Calibri"/>
          <w:sz w:val="24"/>
          <w:szCs w:val="24"/>
        </w:rPr>
        <w:t xml:space="preserve"> </w:t>
      </w:r>
      <w:proofErr w:type="spellStart"/>
      <w:r w:rsidRPr="00C4027D">
        <w:rPr>
          <w:rFonts w:eastAsia="Calibri"/>
          <w:sz w:val="24"/>
          <w:szCs w:val="24"/>
        </w:rPr>
        <w:t>Рафкатовичем</w:t>
      </w:r>
      <w:proofErr w:type="spellEnd"/>
      <w:r w:rsidRPr="00C4027D">
        <w:rPr>
          <w:rFonts w:eastAsia="Calibri"/>
          <w:sz w:val="24"/>
          <w:szCs w:val="24"/>
        </w:rPr>
        <w:t xml:space="preserve"> и электросварщиком РСЦ ООО «ОСК» Гусевым Дмитрием Виктор</w:t>
      </w:r>
      <w:r w:rsidRPr="00C4027D">
        <w:rPr>
          <w:rFonts w:eastAsia="Calibri"/>
          <w:sz w:val="24"/>
          <w:szCs w:val="24"/>
        </w:rPr>
        <w:t>о</w:t>
      </w:r>
      <w:r w:rsidRPr="00C4027D">
        <w:rPr>
          <w:rFonts w:eastAsia="Calibri"/>
          <w:sz w:val="24"/>
          <w:szCs w:val="24"/>
        </w:rPr>
        <w:t>вичем спустился по ремонтному устройству на смонтированные подвесные деревянные леса к месту выполнения работ. Находясь в месте выполнения работ, Извеков Е.Ф. пристегнулся кар</w:t>
      </w:r>
      <w:r w:rsidRPr="00C4027D">
        <w:rPr>
          <w:rFonts w:eastAsia="Calibri"/>
          <w:sz w:val="24"/>
          <w:szCs w:val="24"/>
        </w:rPr>
        <w:t>а</w:t>
      </w:r>
      <w:r w:rsidRPr="00C4027D">
        <w:rPr>
          <w:rFonts w:eastAsia="Calibri"/>
          <w:sz w:val="24"/>
          <w:szCs w:val="24"/>
        </w:rPr>
        <w:t xml:space="preserve">бином страховочной системы за ремонтное устройство и показал Гусеву Д.В. и Усманову В.Р. на места утечек воды на наклонной панели кессона котла охладителя конвертера № 1, которые они должны были устранить. В 14:30 часов Извеков Е.Ф. указав Усманову В.Р. и Гусеву Д.В. на места утечек воды, поднялся по ремонтному устройству на площадку обслуживания конвертера № 1, расположенную на </w:t>
      </w:r>
      <w:proofErr w:type="spellStart"/>
      <w:r w:rsidRPr="00C4027D">
        <w:rPr>
          <w:rFonts w:eastAsia="Calibri"/>
          <w:sz w:val="24"/>
          <w:szCs w:val="24"/>
        </w:rPr>
        <w:t>отм</w:t>
      </w:r>
      <w:proofErr w:type="spellEnd"/>
      <w:r w:rsidRPr="00C4027D">
        <w:rPr>
          <w:rFonts w:eastAsia="Calibri"/>
          <w:sz w:val="24"/>
          <w:szCs w:val="24"/>
        </w:rPr>
        <w:t xml:space="preserve">. +31,000 для осуществления </w:t>
      </w:r>
      <w:proofErr w:type="gramStart"/>
      <w:r w:rsidRPr="00C4027D">
        <w:rPr>
          <w:rFonts w:eastAsia="Calibri"/>
          <w:sz w:val="24"/>
          <w:szCs w:val="24"/>
        </w:rPr>
        <w:t>контроля за</w:t>
      </w:r>
      <w:proofErr w:type="gramEnd"/>
      <w:r w:rsidRPr="00C4027D">
        <w:rPr>
          <w:rFonts w:eastAsia="Calibri"/>
          <w:sz w:val="24"/>
          <w:szCs w:val="24"/>
        </w:rPr>
        <w:t xml:space="preserve"> устранением утечек воды. Усманов В.Р. и Гусев Д.В. приступили к выполнению работ по устранению утечек.</w:t>
      </w:r>
    </w:p>
    <w:p w:rsidR="007E31A1" w:rsidRPr="00C4027D" w:rsidRDefault="007E31A1" w:rsidP="007E31A1">
      <w:pPr>
        <w:spacing w:line="276" w:lineRule="auto"/>
        <w:ind w:firstLine="709"/>
        <w:jc w:val="both"/>
        <w:rPr>
          <w:rFonts w:eastAsia="Calibri"/>
          <w:sz w:val="24"/>
          <w:szCs w:val="24"/>
        </w:rPr>
      </w:pPr>
      <w:r w:rsidRPr="00C4027D">
        <w:rPr>
          <w:rFonts w:eastAsia="Calibri"/>
          <w:sz w:val="24"/>
          <w:szCs w:val="24"/>
        </w:rPr>
        <w:t xml:space="preserve">В 16:30 часов Извеков Е.Ф. по рации получил от </w:t>
      </w:r>
      <w:proofErr w:type="spellStart"/>
      <w:r w:rsidRPr="00C4027D">
        <w:rPr>
          <w:rFonts w:eastAsia="Calibri"/>
          <w:sz w:val="24"/>
          <w:szCs w:val="24"/>
        </w:rPr>
        <w:t>Чудиновских</w:t>
      </w:r>
      <w:proofErr w:type="spellEnd"/>
      <w:r w:rsidRPr="00C4027D">
        <w:rPr>
          <w:rFonts w:eastAsia="Calibri"/>
          <w:sz w:val="24"/>
          <w:szCs w:val="24"/>
        </w:rPr>
        <w:t xml:space="preserve"> С.В. задание проверить количество не устраненных утечек воды в кессоне котла-охладителя конвертера № 1. Получив задание, Извеков Е.Ф. спустился с площадки обслуживания конвертера № 1 по ремонтному устройству на подвесные деревянные леса, на которых находились и выполняли работы Усм</w:t>
      </w:r>
      <w:r w:rsidRPr="00C4027D">
        <w:rPr>
          <w:rFonts w:eastAsia="Calibri"/>
          <w:sz w:val="24"/>
          <w:szCs w:val="24"/>
        </w:rPr>
        <w:t>а</w:t>
      </w:r>
      <w:r w:rsidRPr="00C4027D">
        <w:rPr>
          <w:rFonts w:eastAsia="Calibri"/>
          <w:sz w:val="24"/>
          <w:szCs w:val="24"/>
        </w:rPr>
        <w:t xml:space="preserve">нов В.Р. и Гусев Д.В., пристегнулся карабином страховочной системы за подвес лесов. </w:t>
      </w:r>
    </w:p>
    <w:p w:rsidR="007E31A1" w:rsidRPr="00C4027D" w:rsidRDefault="007E31A1" w:rsidP="007E31A1">
      <w:pPr>
        <w:spacing w:line="276" w:lineRule="auto"/>
        <w:ind w:firstLine="709"/>
        <w:jc w:val="both"/>
        <w:rPr>
          <w:rFonts w:eastAsia="Calibri"/>
          <w:sz w:val="24"/>
          <w:szCs w:val="24"/>
        </w:rPr>
      </w:pPr>
      <w:r w:rsidRPr="00C4027D">
        <w:rPr>
          <w:rFonts w:eastAsia="Calibri"/>
          <w:sz w:val="24"/>
          <w:szCs w:val="24"/>
        </w:rPr>
        <w:t xml:space="preserve">Находясь на подвесных деревянных лесах, Извеков Е.Ф. осмотрелся и увидел, что на наклонной поверхности кессона не устранена одна ранее указанная утечка воды, о чем сказал Усманову В.Р. и Гусеву Д.В., которые в это время продолжали работу по устранению утечек воды. </w:t>
      </w:r>
    </w:p>
    <w:p w:rsidR="007E31A1" w:rsidRPr="00C4027D" w:rsidRDefault="007E31A1" w:rsidP="007E31A1">
      <w:pPr>
        <w:spacing w:line="276" w:lineRule="auto"/>
        <w:ind w:firstLine="709"/>
        <w:jc w:val="both"/>
        <w:rPr>
          <w:rFonts w:eastAsia="Calibri"/>
          <w:sz w:val="24"/>
          <w:szCs w:val="24"/>
        </w:rPr>
      </w:pPr>
      <w:r w:rsidRPr="00C4027D">
        <w:rPr>
          <w:rFonts w:eastAsia="Calibri"/>
          <w:sz w:val="24"/>
          <w:szCs w:val="24"/>
        </w:rPr>
        <w:t>В 16:50 часов, с верхней части кессона котла-охладителя конвертера № 1 произошло п</w:t>
      </w:r>
      <w:r w:rsidRPr="00C4027D">
        <w:rPr>
          <w:rFonts w:eastAsia="Calibri"/>
          <w:sz w:val="24"/>
          <w:szCs w:val="24"/>
        </w:rPr>
        <w:t>а</w:t>
      </w:r>
      <w:r w:rsidRPr="00C4027D">
        <w:rPr>
          <w:rFonts w:eastAsia="Calibri"/>
          <w:sz w:val="24"/>
          <w:szCs w:val="24"/>
        </w:rPr>
        <w:t xml:space="preserve">дение </w:t>
      </w:r>
      <w:proofErr w:type="spellStart"/>
      <w:r w:rsidRPr="00C4027D">
        <w:rPr>
          <w:rFonts w:eastAsia="Calibri"/>
          <w:sz w:val="24"/>
          <w:szCs w:val="24"/>
        </w:rPr>
        <w:t>шлакометаллического</w:t>
      </w:r>
      <w:proofErr w:type="spellEnd"/>
      <w:r w:rsidRPr="00C4027D">
        <w:rPr>
          <w:rFonts w:eastAsia="Calibri"/>
          <w:sz w:val="24"/>
          <w:szCs w:val="24"/>
        </w:rPr>
        <w:t xml:space="preserve"> </w:t>
      </w:r>
      <w:proofErr w:type="spellStart"/>
      <w:r w:rsidRPr="00C4027D">
        <w:rPr>
          <w:rFonts w:eastAsia="Calibri"/>
          <w:sz w:val="24"/>
          <w:szCs w:val="24"/>
        </w:rPr>
        <w:t>настыля</w:t>
      </w:r>
      <w:proofErr w:type="spellEnd"/>
      <w:r w:rsidRPr="00C4027D">
        <w:rPr>
          <w:rFonts w:eastAsia="Calibri"/>
          <w:sz w:val="24"/>
          <w:szCs w:val="24"/>
        </w:rPr>
        <w:t xml:space="preserve"> по левой стороне наклонной панели кессона, который в момент падения разрушил приваренную к панели кессона на металлический уголок лестницу и упал на подвесные деревянные леса. От удара </w:t>
      </w:r>
      <w:proofErr w:type="spellStart"/>
      <w:r w:rsidRPr="00C4027D">
        <w:rPr>
          <w:rFonts w:eastAsia="Calibri"/>
          <w:sz w:val="24"/>
          <w:szCs w:val="24"/>
        </w:rPr>
        <w:t>шлакометаллического</w:t>
      </w:r>
      <w:proofErr w:type="spellEnd"/>
      <w:r w:rsidRPr="00C4027D">
        <w:rPr>
          <w:rFonts w:eastAsia="Calibri"/>
          <w:sz w:val="24"/>
          <w:szCs w:val="24"/>
        </w:rPr>
        <w:t xml:space="preserve"> </w:t>
      </w:r>
      <w:proofErr w:type="spellStart"/>
      <w:r w:rsidRPr="00C4027D">
        <w:rPr>
          <w:rFonts w:eastAsia="Calibri"/>
          <w:sz w:val="24"/>
          <w:szCs w:val="24"/>
        </w:rPr>
        <w:t>настыля</w:t>
      </w:r>
      <w:proofErr w:type="spellEnd"/>
      <w:r w:rsidRPr="00C4027D">
        <w:rPr>
          <w:rFonts w:eastAsia="Calibri"/>
          <w:sz w:val="24"/>
          <w:szCs w:val="24"/>
        </w:rPr>
        <w:t xml:space="preserve"> в подвесные дер</w:t>
      </w:r>
      <w:r w:rsidRPr="00C4027D">
        <w:rPr>
          <w:rFonts w:eastAsia="Calibri"/>
          <w:sz w:val="24"/>
          <w:szCs w:val="24"/>
        </w:rPr>
        <w:t>е</w:t>
      </w:r>
      <w:r w:rsidRPr="00C4027D">
        <w:rPr>
          <w:rFonts w:eastAsia="Calibri"/>
          <w:sz w:val="24"/>
          <w:szCs w:val="24"/>
        </w:rPr>
        <w:t>вянные леса, произошло их полное разрушение, в результате чего Извеков Е.Ф. и Усманов В.Р. упали на донышко конвертера № 1 с  отм.+25,000 на отм.+19,800, а Гусев Д.В. остался на уц</w:t>
      </w:r>
      <w:r w:rsidRPr="00C4027D">
        <w:rPr>
          <w:rFonts w:eastAsia="Calibri"/>
          <w:sz w:val="24"/>
          <w:szCs w:val="24"/>
        </w:rPr>
        <w:t>е</w:t>
      </w:r>
      <w:r w:rsidRPr="00C4027D">
        <w:rPr>
          <w:rFonts w:eastAsia="Calibri"/>
          <w:sz w:val="24"/>
          <w:szCs w:val="24"/>
        </w:rPr>
        <w:t xml:space="preserve">левшем брусе, закрепленном на подвесе лесов.  </w:t>
      </w:r>
    </w:p>
    <w:p w:rsidR="007E31A1" w:rsidRPr="00C4027D" w:rsidRDefault="007E31A1" w:rsidP="007E31A1">
      <w:pPr>
        <w:spacing w:line="276" w:lineRule="auto"/>
        <w:ind w:firstLine="709"/>
        <w:jc w:val="both"/>
        <w:rPr>
          <w:rFonts w:eastAsia="Calibri"/>
          <w:sz w:val="24"/>
          <w:szCs w:val="24"/>
        </w:rPr>
      </w:pPr>
      <w:r w:rsidRPr="00C4027D">
        <w:rPr>
          <w:rFonts w:eastAsia="Calibri"/>
          <w:sz w:val="24"/>
          <w:szCs w:val="24"/>
        </w:rPr>
        <w:t xml:space="preserve">Усманов В.Р. поднявшись, увидел лежавшего на донышке конвертера № 1 лицом вниз Извекова Е.Ф., подойдя к которому перевернул его и стал звать на помощь. В этот момент на донышко конвертера № 1 поднялись слесарь-ремонтник цеха СтС-1 ООО «ОСК» Замараев Алексей Сергеевич и мастер </w:t>
      </w:r>
      <w:proofErr w:type="spellStart"/>
      <w:r w:rsidRPr="00C4027D">
        <w:rPr>
          <w:rFonts w:eastAsia="Calibri"/>
          <w:sz w:val="24"/>
          <w:szCs w:val="24"/>
        </w:rPr>
        <w:t>Чудиновских</w:t>
      </w:r>
      <w:proofErr w:type="spellEnd"/>
      <w:r w:rsidRPr="00C4027D">
        <w:rPr>
          <w:rFonts w:eastAsia="Calibri"/>
          <w:sz w:val="24"/>
          <w:szCs w:val="24"/>
        </w:rPr>
        <w:t xml:space="preserve"> С.В., который вызвал скорую медицинскую помощь. </w:t>
      </w:r>
    </w:p>
    <w:p w:rsidR="007E31A1" w:rsidRPr="00C4027D" w:rsidRDefault="007E31A1" w:rsidP="007E31A1">
      <w:pPr>
        <w:spacing w:line="276" w:lineRule="auto"/>
        <w:ind w:firstLine="709"/>
        <w:jc w:val="both"/>
        <w:rPr>
          <w:rFonts w:eastAsia="Calibri"/>
          <w:sz w:val="24"/>
          <w:szCs w:val="24"/>
        </w:rPr>
      </w:pPr>
      <w:r w:rsidRPr="00C4027D">
        <w:rPr>
          <w:rFonts w:eastAsia="Calibri"/>
          <w:sz w:val="24"/>
          <w:szCs w:val="24"/>
        </w:rPr>
        <w:t xml:space="preserve">Далее, Замараев А.С. и </w:t>
      </w:r>
      <w:proofErr w:type="spellStart"/>
      <w:r w:rsidRPr="00C4027D">
        <w:rPr>
          <w:rFonts w:eastAsia="Calibri"/>
          <w:sz w:val="24"/>
          <w:szCs w:val="24"/>
        </w:rPr>
        <w:t>Чудиновских</w:t>
      </w:r>
      <w:proofErr w:type="spellEnd"/>
      <w:r w:rsidRPr="00C4027D">
        <w:rPr>
          <w:rFonts w:eastAsia="Calibri"/>
          <w:sz w:val="24"/>
          <w:szCs w:val="24"/>
        </w:rPr>
        <w:t xml:space="preserve"> С.В. эвакуировали Извекова Е.Ф. с донышка ко</w:t>
      </w:r>
      <w:r w:rsidRPr="00C4027D">
        <w:rPr>
          <w:rFonts w:eastAsia="Calibri"/>
          <w:sz w:val="24"/>
          <w:szCs w:val="24"/>
        </w:rPr>
        <w:t>н</w:t>
      </w:r>
      <w:r w:rsidRPr="00C4027D">
        <w:rPr>
          <w:rFonts w:eastAsia="Calibri"/>
          <w:sz w:val="24"/>
          <w:szCs w:val="24"/>
        </w:rPr>
        <w:t>вертера №1 по металлической лестнице (трапу) с отм.+19,800 на рабочую площадку, распол</w:t>
      </w:r>
      <w:r w:rsidRPr="00C4027D">
        <w:rPr>
          <w:rFonts w:eastAsia="Calibri"/>
          <w:sz w:val="24"/>
          <w:szCs w:val="24"/>
        </w:rPr>
        <w:t>о</w:t>
      </w:r>
      <w:r w:rsidRPr="00C4027D">
        <w:rPr>
          <w:rFonts w:eastAsia="Calibri"/>
          <w:sz w:val="24"/>
          <w:szCs w:val="24"/>
        </w:rPr>
        <w:t xml:space="preserve">женную на </w:t>
      </w:r>
      <w:proofErr w:type="spellStart"/>
      <w:r w:rsidRPr="00C4027D">
        <w:rPr>
          <w:rFonts w:eastAsia="Calibri"/>
          <w:sz w:val="24"/>
          <w:szCs w:val="24"/>
        </w:rPr>
        <w:t>отм</w:t>
      </w:r>
      <w:proofErr w:type="spellEnd"/>
      <w:r w:rsidRPr="00C4027D">
        <w:rPr>
          <w:rFonts w:eastAsia="Calibri"/>
          <w:sz w:val="24"/>
          <w:szCs w:val="24"/>
        </w:rPr>
        <w:t>. +12,000 и занесли в помещение пульта управления конвертера № 1. Прибы</w:t>
      </w:r>
      <w:r w:rsidRPr="00C4027D">
        <w:rPr>
          <w:rFonts w:eastAsia="Calibri"/>
          <w:sz w:val="24"/>
          <w:szCs w:val="24"/>
        </w:rPr>
        <w:t>в</w:t>
      </w:r>
      <w:r w:rsidRPr="00C4027D">
        <w:rPr>
          <w:rFonts w:eastAsia="Calibri"/>
          <w:sz w:val="24"/>
          <w:szCs w:val="24"/>
        </w:rPr>
        <w:t>шие врачи скорой медицинской помощи оказали Извекову Е.Ф. первую медицинскую помощь, после чего на карете скорой медицинской помощи госпитализировали Извекова Е.Ф. в травм</w:t>
      </w:r>
      <w:r w:rsidRPr="00C4027D">
        <w:rPr>
          <w:rFonts w:eastAsia="Calibri"/>
          <w:sz w:val="24"/>
          <w:szCs w:val="24"/>
        </w:rPr>
        <w:t>а</w:t>
      </w:r>
      <w:r w:rsidRPr="00C4027D">
        <w:rPr>
          <w:rFonts w:eastAsia="Calibri"/>
          <w:sz w:val="24"/>
          <w:szCs w:val="24"/>
        </w:rPr>
        <w:t>тологическое отделение Автономной некоммерческой организации «Центральная клиническая медико-санитарная часть» (далее по тексту - АНО «ЦКМСЧ»).</w:t>
      </w:r>
    </w:p>
    <w:p w:rsidR="007E31A1" w:rsidRPr="00C4027D" w:rsidRDefault="007E31A1" w:rsidP="007E31A1">
      <w:pPr>
        <w:spacing w:line="276" w:lineRule="auto"/>
        <w:ind w:firstLine="709"/>
        <w:jc w:val="both"/>
        <w:rPr>
          <w:rFonts w:eastAsia="Calibri"/>
          <w:sz w:val="24"/>
          <w:szCs w:val="24"/>
        </w:rPr>
      </w:pPr>
      <w:r w:rsidRPr="00C4027D">
        <w:rPr>
          <w:rFonts w:eastAsia="Calibri"/>
          <w:sz w:val="24"/>
          <w:szCs w:val="24"/>
        </w:rPr>
        <w:t>Комиссия, проводившая расследование установила, что причинами тяжелого несчастн</w:t>
      </w:r>
      <w:r w:rsidRPr="00C4027D">
        <w:rPr>
          <w:rFonts w:eastAsia="Calibri"/>
          <w:sz w:val="24"/>
          <w:szCs w:val="24"/>
        </w:rPr>
        <w:t>о</w:t>
      </w:r>
      <w:r w:rsidRPr="00C4027D">
        <w:rPr>
          <w:rFonts w:eastAsia="Calibri"/>
          <w:sz w:val="24"/>
          <w:szCs w:val="24"/>
        </w:rPr>
        <w:t>го случая явились:</w:t>
      </w:r>
    </w:p>
    <w:p w:rsidR="007E31A1" w:rsidRPr="00C4027D" w:rsidRDefault="007E31A1" w:rsidP="007E31A1">
      <w:pPr>
        <w:spacing w:line="276" w:lineRule="auto"/>
        <w:ind w:firstLine="709"/>
        <w:jc w:val="both"/>
        <w:rPr>
          <w:rFonts w:eastAsia="Calibri"/>
          <w:sz w:val="24"/>
          <w:szCs w:val="24"/>
        </w:rPr>
      </w:pPr>
      <w:r w:rsidRPr="00C4027D">
        <w:rPr>
          <w:rFonts w:eastAsia="Calibri"/>
          <w:sz w:val="24"/>
          <w:szCs w:val="24"/>
        </w:rPr>
        <w:lastRenderedPageBreak/>
        <w:t>Неудовлетворительная организация производства работ, в том числе:</w:t>
      </w:r>
    </w:p>
    <w:p w:rsidR="007E31A1" w:rsidRPr="00C4027D" w:rsidRDefault="007E31A1" w:rsidP="007E31A1">
      <w:pPr>
        <w:spacing w:line="276" w:lineRule="auto"/>
        <w:ind w:firstLine="709"/>
        <w:jc w:val="both"/>
        <w:rPr>
          <w:rFonts w:eastAsia="Calibri"/>
          <w:sz w:val="24"/>
          <w:szCs w:val="24"/>
        </w:rPr>
      </w:pPr>
      <w:r w:rsidRPr="00C4027D">
        <w:rPr>
          <w:rFonts w:eastAsia="Calibri"/>
          <w:sz w:val="24"/>
          <w:szCs w:val="24"/>
        </w:rPr>
        <w:t>- нарушения допуска к работам с повышенной опасностью</w:t>
      </w:r>
    </w:p>
    <w:p w:rsidR="007E31A1" w:rsidRPr="00C4027D" w:rsidRDefault="007E31A1" w:rsidP="007E31A1">
      <w:pPr>
        <w:spacing w:line="276" w:lineRule="auto"/>
        <w:ind w:firstLine="709"/>
        <w:jc w:val="both"/>
        <w:rPr>
          <w:rFonts w:eastAsia="Calibri"/>
          <w:sz w:val="24"/>
          <w:szCs w:val="24"/>
        </w:rPr>
      </w:pPr>
      <w:proofErr w:type="gramStart"/>
      <w:r w:rsidRPr="00C4027D">
        <w:rPr>
          <w:rFonts w:eastAsia="Calibri"/>
          <w:sz w:val="24"/>
          <w:szCs w:val="24"/>
        </w:rPr>
        <w:t>Нарушение: ст. 9 Федерального закона № 116 от 21.07.1997 «О промышленной безопа</w:t>
      </w:r>
      <w:r w:rsidRPr="00C4027D">
        <w:rPr>
          <w:rFonts w:eastAsia="Calibri"/>
          <w:sz w:val="24"/>
          <w:szCs w:val="24"/>
        </w:rPr>
        <w:t>с</w:t>
      </w:r>
      <w:r w:rsidRPr="00C4027D">
        <w:rPr>
          <w:rFonts w:eastAsia="Calibri"/>
          <w:sz w:val="24"/>
          <w:szCs w:val="24"/>
        </w:rPr>
        <w:t>ности опасных производственных объектов», ст. 11 Федерального закона № 116 от 21.07.1997 «О промышленной безопасности опасных производственных объектов», п. 15 (б) Правил орг</w:t>
      </w:r>
      <w:r w:rsidRPr="00C4027D">
        <w:rPr>
          <w:rFonts w:eastAsia="Calibri"/>
          <w:sz w:val="24"/>
          <w:szCs w:val="24"/>
        </w:rPr>
        <w:t>а</w:t>
      </w:r>
      <w:r w:rsidRPr="00C4027D">
        <w:rPr>
          <w:rFonts w:eastAsia="Calibri"/>
          <w:sz w:val="24"/>
          <w:szCs w:val="24"/>
        </w:rPr>
        <w:t>низации и осуществления производственного контроля за соблюдением требований промы</w:t>
      </w:r>
      <w:r w:rsidRPr="00C4027D">
        <w:rPr>
          <w:rFonts w:eastAsia="Calibri"/>
          <w:sz w:val="24"/>
          <w:szCs w:val="24"/>
        </w:rPr>
        <w:t>ш</w:t>
      </w:r>
      <w:r w:rsidRPr="00C4027D">
        <w:rPr>
          <w:rFonts w:eastAsia="Calibri"/>
          <w:sz w:val="24"/>
          <w:szCs w:val="24"/>
        </w:rPr>
        <w:t>ленной безопасности, утвержденных Постановлением Правительства Российской Федерации от 18 декабря 2020 года № 2168 «Об организации и осуществлении производственного контроля за соблюдением</w:t>
      </w:r>
      <w:proofErr w:type="gramEnd"/>
      <w:r w:rsidRPr="00C4027D">
        <w:rPr>
          <w:rFonts w:eastAsia="Calibri"/>
          <w:sz w:val="24"/>
          <w:szCs w:val="24"/>
        </w:rPr>
        <w:t xml:space="preserve"> </w:t>
      </w:r>
      <w:proofErr w:type="gramStart"/>
      <w:r w:rsidRPr="00C4027D">
        <w:rPr>
          <w:rFonts w:eastAsia="Calibri"/>
          <w:sz w:val="24"/>
          <w:szCs w:val="24"/>
        </w:rPr>
        <w:t>требований промышленной безопасности», п. 659 Федеральных норм и правил в области промышленной безопасности «Правила безопасности процессов получения или пр</w:t>
      </w:r>
      <w:r w:rsidRPr="00C4027D">
        <w:rPr>
          <w:rFonts w:eastAsia="Calibri"/>
          <w:sz w:val="24"/>
          <w:szCs w:val="24"/>
        </w:rPr>
        <w:t>и</w:t>
      </w:r>
      <w:r w:rsidRPr="00C4027D">
        <w:rPr>
          <w:rFonts w:eastAsia="Calibri"/>
          <w:sz w:val="24"/>
          <w:szCs w:val="24"/>
        </w:rPr>
        <w:t>менения металлов», утвержденных приказом Ростехнадзора № 512 от 09.12.2020, п. 13, 61, 63, 77 Федеральных норм и правил в области промышленной безопасности «Обеспечение пр</w:t>
      </w:r>
      <w:r w:rsidRPr="00C4027D">
        <w:rPr>
          <w:rFonts w:eastAsia="Calibri"/>
          <w:sz w:val="24"/>
          <w:szCs w:val="24"/>
        </w:rPr>
        <w:t>о</w:t>
      </w:r>
      <w:r w:rsidRPr="00C4027D">
        <w:rPr>
          <w:rFonts w:eastAsia="Calibri"/>
          <w:sz w:val="24"/>
          <w:szCs w:val="24"/>
        </w:rPr>
        <w:t>мышленной безопасности при организации работ на опасных производственных объектах го</w:t>
      </w:r>
      <w:r w:rsidRPr="00C4027D">
        <w:rPr>
          <w:rFonts w:eastAsia="Calibri"/>
          <w:sz w:val="24"/>
          <w:szCs w:val="24"/>
        </w:rPr>
        <w:t>р</w:t>
      </w:r>
      <w:r w:rsidRPr="00C4027D">
        <w:rPr>
          <w:rFonts w:eastAsia="Calibri"/>
          <w:sz w:val="24"/>
          <w:szCs w:val="24"/>
        </w:rPr>
        <w:t>но-металлургической промышленности», утвержденных приказом Ростехнадзора № 440 от 13.10.2020.</w:t>
      </w:r>
      <w:proofErr w:type="gramEnd"/>
    </w:p>
    <w:p w:rsidR="007E31A1" w:rsidRPr="00C4027D" w:rsidRDefault="007E31A1" w:rsidP="007E31A1">
      <w:pPr>
        <w:spacing w:line="276" w:lineRule="auto"/>
        <w:ind w:firstLine="709"/>
        <w:jc w:val="both"/>
        <w:rPr>
          <w:rFonts w:eastAsia="Calibri"/>
          <w:sz w:val="24"/>
          <w:szCs w:val="24"/>
        </w:rPr>
      </w:pPr>
      <w:r w:rsidRPr="00C4027D">
        <w:rPr>
          <w:rFonts w:eastAsia="Calibri"/>
          <w:sz w:val="24"/>
          <w:szCs w:val="24"/>
        </w:rPr>
        <w:t>- Несовершенство технологического процесса, в том числе: недостатки в изложении тр</w:t>
      </w:r>
      <w:r w:rsidRPr="00C4027D">
        <w:rPr>
          <w:rFonts w:eastAsia="Calibri"/>
          <w:sz w:val="24"/>
          <w:szCs w:val="24"/>
        </w:rPr>
        <w:t>е</w:t>
      </w:r>
      <w:r w:rsidRPr="00C4027D">
        <w:rPr>
          <w:rFonts w:eastAsia="Calibri"/>
          <w:sz w:val="24"/>
          <w:szCs w:val="24"/>
        </w:rPr>
        <w:t>бований безопасности в технологической документации</w:t>
      </w:r>
    </w:p>
    <w:p w:rsidR="00E16514" w:rsidRPr="00C4027D" w:rsidRDefault="007E31A1" w:rsidP="00E16514">
      <w:pPr>
        <w:spacing w:line="276" w:lineRule="auto"/>
        <w:ind w:firstLine="709"/>
        <w:jc w:val="both"/>
        <w:rPr>
          <w:rFonts w:eastAsia="Calibri"/>
          <w:sz w:val="24"/>
          <w:szCs w:val="24"/>
        </w:rPr>
      </w:pPr>
      <w:r w:rsidRPr="00C4027D">
        <w:rPr>
          <w:rFonts w:eastAsia="Calibri"/>
          <w:sz w:val="24"/>
          <w:szCs w:val="24"/>
        </w:rPr>
        <w:t>Нарушение: п. 6 Федеральных норм и правил в области промышленной безопасности «Правила безопасности процессов получения или применения металлов», утвержденных прик</w:t>
      </w:r>
      <w:r w:rsidRPr="00C4027D">
        <w:rPr>
          <w:rFonts w:eastAsia="Calibri"/>
          <w:sz w:val="24"/>
          <w:szCs w:val="24"/>
        </w:rPr>
        <w:t>а</w:t>
      </w:r>
      <w:r w:rsidRPr="00C4027D">
        <w:rPr>
          <w:rFonts w:eastAsia="Calibri"/>
          <w:sz w:val="24"/>
          <w:szCs w:val="24"/>
        </w:rPr>
        <w:t>зом Ростехнадзора № 512 от 09.12.2020.</w:t>
      </w:r>
    </w:p>
    <w:p w:rsidR="00E16514" w:rsidRPr="00C4027D" w:rsidRDefault="00E16514" w:rsidP="00E16514">
      <w:pPr>
        <w:spacing w:line="276" w:lineRule="auto"/>
        <w:ind w:firstLine="709"/>
        <w:jc w:val="both"/>
        <w:rPr>
          <w:rFonts w:eastAsia="Calibri"/>
          <w:sz w:val="24"/>
          <w:szCs w:val="24"/>
        </w:rPr>
      </w:pPr>
    </w:p>
    <w:p w:rsidR="007E31A1" w:rsidRPr="00C4027D" w:rsidRDefault="007E31A1" w:rsidP="00E16514">
      <w:pPr>
        <w:spacing w:line="276" w:lineRule="auto"/>
        <w:ind w:firstLine="709"/>
        <w:jc w:val="both"/>
        <w:rPr>
          <w:rFonts w:eastAsia="Calibri"/>
          <w:sz w:val="24"/>
          <w:szCs w:val="24"/>
        </w:rPr>
      </w:pPr>
      <w:r w:rsidRPr="00C4027D">
        <w:rPr>
          <w:sz w:val="24"/>
          <w:szCs w:val="24"/>
          <w:u w:val="single"/>
        </w:rPr>
        <w:t>Выполнение поднадзорными организациями мероприятий по антитеррористической устойчивости.</w:t>
      </w:r>
    </w:p>
    <w:p w:rsidR="007E31A1" w:rsidRPr="00C4027D" w:rsidRDefault="007E31A1" w:rsidP="007E31A1">
      <w:pPr>
        <w:spacing w:line="276" w:lineRule="auto"/>
        <w:ind w:firstLine="709"/>
        <w:jc w:val="both"/>
        <w:rPr>
          <w:sz w:val="24"/>
          <w:szCs w:val="24"/>
        </w:rPr>
      </w:pPr>
      <w:r w:rsidRPr="00C4027D">
        <w:rPr>
          <w:sz w:val="24"/>
          <w:szCs w:val="24"/>
        </w:rPr>
        <w:t>За указанный период, инспекторами-металлургами Управления в ходе плановых пров</w:t>
      </w:r>
      <w:r w:rsidRPr="00C4027D">
        <w:rPr>
          <w:sz w:val="24"/>
          <w:szCs w:val="24"/>
        </w:rPr>
        <w:t>е</w:t>
      </w:r>
      <w:r w:rsidRPr="00C4027D">
        <w:rPr>
          <w:sz w:val="24"/>
          <w:szCs w:val="24"/>
        </w:rPr>
        <w:t>рок  и при осуществлении постоянного государственного надзора были проведены проверки антитеррористической устойчивости металлургических предприятий Курганской, Свердло</w:t>
      </w:r>
      <w:r w:rsidRPr="00C4027D">
        <w:rPr>
          <w:sz w:val="24"/>
          <w:szCs w:val="24"/>
        </w:rPr>
        <w:t>в</w:t>
      </w:r>
      <w:r w:rsidRPr="00C4027D">
        <w:rPr>
          <w:sz w:val="24"/>
          <w:szCs w:val="24"/>
        </w:rPr>
        <w:t>ской, Челябинской областей. В ходе проверок установлено, что в целом состояние защищенн</w:t>
      </w:r>
      <w:r w:rsidRPr="00C4027D">
        <w:rPr>
          <w:sz w:val="24"/>
          <w:szCs w:val="24"/>
        </w:rPr>
        <w:t>о</w:t>
      </w:r>
      <w:r w:rsidRPr="00C4027D">
        <w:rPr>
          <w:sz w:val="24"/>
          <w:szCs w:val="24"/>
        </w:rPr>
        <w:t>сти предприятий от возможных проявлений терроризма можно охарактеризовать как удовл</w:t>
      </w:r>
      <w:r w:rsidRPr="00C4027D">
        <w:rPr>
          <w:sz w:val="24"/>
          <w:szCs w:val="24"/>
        </w:rPr>
        <w:t>е</w:t>
      </w:r>
      <w:r w:rsidRPr="00C4027D">
        <w:rPr>
          <w:sz w:val="24"/>
          <w:szCs w:val="24"/>
        </w:rPr>
        <w:t>творительное. За текущий период поднадзорными предприятиями продолжает выполняться большое количество мероприятий направленных на усиление антитеррористической устойч</w:t>
      </w:r>
      <w:r w:rsidRPr="00C4027D">
        <w:rPr>
          <w:sz w:val="24"/>
          <w:szCs w:val="24"/>
        </w:rPr>
        <w:t>и</w:t>
      </w:r>
      <w:r w:rsidRPr="00C4027D">
        <w:rPr>
          <w:sz w:val="24"/>
          <w:szCs w:val="24"/>
        </w:rPr>
        <w:t>вости предприятий. Мероприятия по антитеррору рекомендовались к исполнению территор</w:t>
      </w:r>
      <w:r w:rsidRPr="00C4027D">
        <w:rPr>
          <w:sz w:val="24"/>
          <w:szCs w:val="24"/>
        </w:rPr>
        <w:t>и</w:t>
      </w:r>
      <w:r w:rsidRPr="00C4027D">
        <w:rPr>
          <w:sz w:val="24"/>
          <w:szCs w:val="24"/>
        </w:rPr>
        <w:t>альными органами Службы (металлургический надзор), а так же территориальными органами МЧС, МВД и ФСБ как непосредственно службам безопасности предприятий, так и руководству предприятий. Предприятиями проводится плановая работа по выполнению требований норм</w:t>
      </w:r>
      <w:r w:rsidRPr="00C4027D">
        <w:rPr>
          <w:sz w:val="24"/>
          <w:szCs w:val="24"/>
        </w:rPr>
        <w:t>а</w:t>
      </w:r>
      <w:r w:rsidRPr="00C4027D">
        <w:rPr>
          <w:sz w:val="24"/>
          <w:szCs w:val="24"/>
        </w:rPr>
        <w:t xml:space="preserve">тивных документов к складам (площадкам) на которых хранятся лома, </w:t>
      </w:r>
      <w:proofErr w:type="gramStart"/>
      <w:r w:rsidRPr="00C4027D">
        <w:rPr>
          <w:sz w:val="24"/>
          <w:szCs w:val="24"/>
        </w:rPr>
        <w:t>обнаруженные</w:t>
      </w:r>
      <w:proofErr w:type="gramEnd"/>
      <w:r w:rsidRPr="00C4027D">
        <w:rPr>
          <w:sz w:val="24"/>
          <w:szCs w:val="24"/>
        </w:rPr>
        <w:t xml:space="preserve"> в резул</w:t>
      </w:r>
      <w:r w:rsidRPr="00C4027D">
        <w:rPr>
          <w:sz w:val="24"/>
          <w:szCs w:val="24"/>
        </w:rPr>
        <w:t>ь</w:t>
      </w:r>
      <w:r w:rsidRPr="00C4027D">
        <w:rPr>
          <w:sz w:val="24"/>
          <w:szCs w:val="24"/>
        </w:rPr>
        <w:t xml:space="preserve">тате пиротехнического контроля и признанные опасными. В отношении других мероприятий, таких как развертывание стационарных и мобильных постов охраны, обеспечение охранников средствами связи и табельным оружием, видеонаблюдение, проведение тренировок, введение в состав охранных структур кинологических служб и др. можно констатировать, что в целом, предприятия с их выполнением, по необходимости, справились. </w:t>
      </w:r>
    </w:p>
    <w:p w:rsidR="007E31A1" w:rsidRPr="00C4027D" w:rsidRDefault="007E31A1" w:rsidP="007E31A1">
      <w:pPr>
        <w:spacing w:line="276" w:lineRule="auto"/>
        <w:ind w:firstLine="709"/>
        <w:jc w:val="both"/>
        <w:rPr>
          <w:sz w:val="24"/>
          <w:szCs w:val="24"/>
        </w:rPr>
      </w:pPr>
      <w:r w:rsidRPr="00C4027D">
        <w:rPr>
          <w:sz w:val="24"/>
          <w:szCs w:val="24"/>
        </w:rPr>
        <w:t>Кроме того, в планах работы производственного контроля на предприятиях металлург</w:t>
      </w:r>
      <w:r w:rsidRPr="00C4027D">
        <w:rPr>
          <w:sz w:val="24"/>
          <w:szCs w:val="24"/>
        </w:rPr>
        <w:t>и</w:t>
      </w:r>
      <w:r w:rsidRPr="00C4027D">
        <w:rPr>
          <w:sz w:val="24"/>
          <w:szCs w:val="24"/>
        </w:rPr>
        <w:t>ческой отрасли предусмотрены проверки мероприятий, направленных на повышение уровня защищенности ОПО от террористических актов. По результатам проверок предприятий граф</w:t>
      </w:r>
      <w:r w:rsidRPr="00C4027D">
        <w:rPr>
          <w:sz w:val="24"/>
          <w:szCs w:val="24"/>
        </w:rPr>
        <w:t>и</w:t>
      </w:r>
      <w:r w:rsidRPr="00C4027D">
        <w:rPr>
          <w:sz w:val="24"/>
          <w:szCs w:val="24"/>
        </w:rPr>
        <w:t>ки и планы проверок выполняются.</w:t>
      </w:r>
    </w:p>
    <w:p w:rsidR="00E16514" w:rsidRPr="00C4027D" w:rsidRDefault="007E31A1" w:rsidP="00E16514">
      <w:pPr>
        <w:spacing w:line="276" w:lineRule="auto"/>
        <w:ind w:firstLine="709"/>
        <w:jc w:val="both"/>
        <w:rPr>
          <w:sz w:val="24"/>
          <w:szCs w:val="24"/>
        </w:rPr>
      </w:pPr>
      <w:r w:rsidRPr="00C4027D">
        <w:rPr>
          <w:sz w:val="24"/>
          <w:szCs w:val="24"/>
        </w:rPr>
        <w:t>Проверки антитеррористической устойчивости ОПО на предприятиях проводятся выб</w:t>
      </w:r>
      <w:r w:rsidRPr="00C4027D">
        <w:rPr>
          <w:sz w:val="24"/>
          <w:szCs w:val="24"/>
        </w:rPr>
        <w:t>о</w:t>
      </w:r>
      <w:r w:rsidRPr="00C4027D">
        <w:rPr>
          <w:sz w:val="24"/>
          <w:szCs w:val="24"/>
        </w:rPr>
        <w:t xml:space="preserve">рочно с участием инспекторов-металлургов. </w:t>
      </w:r>
    </w:p>
    <w:p w:rsidR="00E16514" w:rsidRPr="00C4027D" w:rsidRDefault="007E31A1" w:rsidP="00E16514">
      <w:pPr>
        <w:spacing w:line="276" w:lineRule="auto"/>
        <w:ind w:firstLine="709"/>
        <w:jc w:val="both"/>
        <w:rPr>
          <w:sz w:val="24"/>
          <w:szCs w:val="24"/>
        </w:rPr>
      </w:pPr>
      <w:r w:rsidRPr="00C4027D">
        <w:rPr>
          <w:sz w:val="24"/>
          <w:szCs w:val="24"/>
        </w:rPr>
        <w:lastRenderedPageBreak/>
        <w:t>Согласно протоколу № 2 от 7 декабря 2017 года заседания Коллегии Ростехнадзора, р</w:t>
      </w:r>
      <w:r w:rsidRPr="00C4027D">
        <w:rPr>
          <w:sz w:val="24"/>
          <w:szCs w:val="24"/>
        </w:rPr>
        <w:t>у</w:t>
      </w:r>
      <w:r w:rsidRPr="00C4027D">
        <w:rPr>
          <w:sz w:val="24"/>
          <w:szCs w:val="24"/>
        </w:rPr>
        <w:t>ководителям территориальных органов предложено:</w:t>
      </w:r>
    </w:p>
    <w:p w:rsidR="00E16514" w:rsidRPr="00C4027D" w:rsidRDefault="007E31A1" w:rsidP="00E16514">
      <w:pPr>
        <w:spacing w:line="276" w:lineRule="auto"/>
        <w:ind w:firstLine="709"/>
        <w:jc w:val="both"/>
        <w:rPr>
          <w:sz w:val="24"/>
          <w:szCs w:val="24"/>
        </w:rPr>
      </w:pPr>
      <w:r w:rsidRPr="00C4027D">
        <w:rPr>
          <w:sz w:val="24"/>
          <w:szCs w:val="24"/>
        </w:rPr>
        <w:t xml:space="preserve">- подготовить информацию о наличии, потребности и реальном состоянии действующих штатных и нештатных аварийно-спасательных служб и формирований.  </w:t>
      </w:r>
    </w:p>
    <w:p w:rsidR="00E16514" w:rsidRPr="00C4027D" w:rsidRDefault="007E31A1" w:rsidP="00E16514">
      <w:pPr>
        <w:spacing w:line="276" w:lineRule="auto"/>
        <w:ind w:firstLine="709"/>
        <w:jc w:val="both"/>
        <w:rPr>
          <w:sz w:val="24"/>
          <w:szCs w:val="24"/>
        </w:rPr>
      </w:pPr>
      <w:r w:rsidRPr="00C4027D">
        <w:rPr>
          <w:sz w:val="24"/>
          <w:szCs w:val="24"/>
        </w:rPr>
        <w:t>Сохраняется контроль и надзор за состоянием антитеррористической защищенности на поднадзорных объектах, в том числе в части обеспечения охраны и контрольно-пропускного режима, учитывающего возможность возникновения риска в случае несанкционированных де</w:t>
      </w:r>
      <w:r w:rsidRPr="00C4027D">
        <w:rPr>
          <w:sz w:val="24"/>
          <w:szCs w:val="24"/>
        </w:rPr>
        <w:t>й</w:t>
      </w:r>
      <w:r w:rsidRPr="00C4027D">
        <w:rPr>
          <w:sz w:val="24"/>
          <w:szCs w:val="24"/>
        </w:rPr>
        <w:t>ствий в отношении опасных объектов;</w:t>
      </w:r>
    </w:p>
    <w:p w:rsidR="007E31A1" w:rsidRPr="00C4027D" w:rsidRDefault="007E31A1" w:rsidP="00E16514">
      <w:pPr>
        <w:spacing w:line="276" w:lineRule="auto"/>
        <w:ind w:firstLine="709"/>
        <w:jc w:val="both"/>
        <w:rPr>
          <w:sz w:val="24"/>
          <w:szCs w:val="24"/>
        </w:rPr>
      </w:pPr>
      <w:r w:rsidRPr="00C4027D">
        <w:rPr>
          <w:sz w:val="24"/>
          <w:szCs w:val="24"/>
        </w:rPr>
        <w:t>Совместно с заинтересованными федеральными органами исполнительной власти и о</w:t>
      </w:r>
      <w:r w:rsidRPr="00C4027D">
        <w:rPr>
          <w:sz w:val="24"/>
          <w:szCs w:val="24"/>
        </w:rPr>
        <w:t>р</w:t>
      </w:r>
      <w:r w:rsidRPr="00C4027D">
        <w:rPr>
          <w:sz w:val="24"/>
          <w:szCs w:val="24"/>
        </w:rPr>
        <w:t>ганами исполнительной власти субъектов Российской Федерации обеспечено участие в орган</w:t>
      </w:r>
      <w:r w:rsidRPr="00C4027D">
        <w:rPr>
          <w:sz w:val="24"/>
          <w:szCs w:val="24"/>
        </w:rPr>
        <w:t>и</w:t>
      </w:r>
      <w:r w:rsidRPr="00C4027D">
        <w:rPr>
          <w:sz w:val="24"/>
          <w:szCs w:val="24"/>
        </w:rPr>
        <w:t>зации мониторинга состояния антитеррористической защищенности опасных производстве</w:t>
      </w:r>
      <w:r w:rsidRPr="00C4027D">
        <w:rPr>
          <w:sz w:val="24"/>
          <w:szCs w:val="24"/>
        </w:rPr>
        <w:t>н</w:t>
      </w:r>
      <w:r w:rsidRPr="00C4027D">
        <w:rPr>
          <w:sz w:val="24"/>
          <w:szCs w:val="24"/>
        </w:rPr>
        <w:t>ных объектов.</w:t>
      </w:r>
    </w:p>
    <w:p w:rsidR="007E31A1" w:rsidRPr="00C4027D" w:rsidRDefault="007E31A1" w:rsidP="007E31A1">
      <w:pPr>
        <w:spacing w:line="276" w:lineRule="auto"/>
        <w:ind w:firstLine="709"/>
        <w:jc w:val="both"/>
        <w:rPr>
          <w:sz w:val="24"/>
          <w:szCs w:val="24"/>
          <w:lang w:eastAsia="ar-SA"/>
        </w:rPr>
      </w:pPr>
      <w:proofErr w:type="gramStart"/>
      <w:r w:rsidRPr="00C4027D">
        <w:rPr>
          <w:sz w:val="24"/>
          <w:szCs w:val="24"/>
          <w:lang w:eastAsia="ar-SA"/>
        </w:rPr>
        <w:t>Приказами, либо иными распорядительными  документами на подконтрольных предпр</w:t>
      </w:r>
      <w:r w:rsidRPr="00C4027D">
        <w:rPr>
          <w:sz w:val="24"/>
          <w:szCs w:val="24"/>
          <w:lang w:eastAsia="ar-SA"/>
        </w:rPr>
        <w:t>и</w:t>
      </w:r>
      <w:r w:rsidRPr="00C4027D">
        <w:rPr>
          <w:sz w:val="24"/>
          <w:szCs w:val="24"/>
          <w:lang w:eastAsia="ar-SA"/>
        </w:rPr>
        <w:t>ятиях крупных металлургических холдингов (ОАО «Уральская горная металлургическая ко</w:t>
      </w:r>
      <w:r w:rsidRPr="00C4027D">
        <w:rPr>
          <w:sz w:val="24"/>
          <w:szCs w:val="24"/>
          <w:lang w:eastAsia="ar-SA"/>
        </w:rPr>
        <w:t>м</w:t>
      </w:r>
      <w:r w:rsidRPr="00C4027D">
        <w:rPr>
          <w:sz w:val="24"/>
          <w:szCs w:val="24"/>
          <w:lang w:eastAsia="ar-SA"/>
        </w:rPr>
        <w:t>пания», Объединённая компания «РУСАЛ», АО «Русская медная компания», ПАО «Трубная металлургическая компания») определен порядок проведения антитеррористических меропри</w:t>
      </w:r>
      <w:r w:rsidRPr="00C4027D">
        <w:rPr>
          <w:sz w:val="24"/>
          <w:szCs w:val="24"/>
          <w:lang w:eastAsia="ar-SA"/>
        </w:rPr>
        <w:t>я</w:t>
      </w:r>
      <w:r w:rsidRPr="00C4027D">
        <w:rPr>
          <w:sz w:val="24"/>
          <w:szCs w:val="24"/>
          <w:lang w:eastAsia="ar-SA"/>
        </w:rPr>
        <w:t>тий, в том числе ограничивающих (предотвращающих) возможность несанкционированного вмешательства в технологический процесс, работу систем противоаварийной защиты, сигнал</w:t>
      </w:r>
      <w:r w:rsidRPr="00C4027D">
        <w:rPr>
          <w:sz w:val="24"/>
          <w:szCs w:val="24"/>
          <w:lang w:eastAsia="ar-SA"/>
        </w:rPr>
        <w:t>и</w:t>
      </w:r>
      <w:r w:rsidRPr="00C4027D">
        <w:rPr>
          <w:sz w:val="24"/>
          <w:szCs w:val="24"/>
          <w:lang w:eastAsia="ar-SA"/>
        </w:rPr>
        <w:t>зации и оповещения, а также ведение учета поступления и расходования опасных веществ на</w:t>
      </w:r>
      <w:proofErr w:type="gramEnd"/>
      <w:r w:rsidRPr="00C4027D">
        <w:rPr>
          <w:sz w:val="24"/>
          <w:szCs w:val="24"/>
          <w:lang w:eastAsia="ar-SA"/>
        </w:rPr>
        <w:t xml:space="preserve"> опасных производственных </w:t>
      </w:r>
      <w:proofErr w:type="gramStart"/>
      <w:r w:rsidRPr="00C4027D">
        <w:rPr>
          <w:sz w:val="24"/>
          <w:szCs w:val="24"/>
          <w:lang w:eastAsia="ar-SA"/>
        </w:rPr>
        <w:t>объектах</w:t>
      </w:r>
      <w:proofErr w:type="gramEnd"/>
      <w:r w:rsidRPr="00C4027D">
        <w:rPr>
          <w:sz w:val="24"/>
          <w:szCs w:val="24"/>
          <w:lang w:eastAsia="ar-SA"/>
        </w:rPr>
        <w:t>. Комиссиями предприятий проводятся проверки охра</w:t>
      </w:r>
      <w:r w:rsidRPr="00C4027D">
        <w:rPr>
          <w:sz w:val="24"/>
          <w:szCs w:val="24"/>
          <w:lang w:eastAsia="ar-SA"/>
        </w:rPr>
        <w:t>н</w:t>
      </w:r>
      <w:r w:rsidRPr="00C4027D">
        <w:rPr>
          <w:sz w:val="24"/>
          <w:szCs w:val="24"/>
          <w:lang w:eastAsia="ar-SA"/>
        </w:rPr>
        <w:t>ных и технологических служб в части выполнения разработанных антитеррористических мер</w:t>
      </w:r>
      <w:r w:rsidRPr="00C4027D">
        <w:rPr>
          <w:sz w:val="24"/>
          <w:szCs w:val="24"/>
          <w:lang w:eastAsia="ar-SA"/>
        </w:rPr>
        <w:t>о</w:t>
      </w:r>
      <w:r w:rsidRPr="00C4027D">
        <w:rPr>
          <w:sz w:val="24"/>
          <w:szCs w:val="24"/>
          <w:lang w:eastAsia="ar-SA"/>
        </w:rPr>
        <w:t>приятий, соблюдения необходимого пропускного режима, обеспечения охраны объектов сил</w:t>
      </w:r>
      <w:r w:rsidRPr="00C4027D">
        <w:rPr>
          <w:sz w:val="24"/>
          <w:szCs w:val="24"/>
          <w:lang w:eastAsia="ar-SA"/>
        </w:rPr>
        <w:t>а</w:t>
      </w:r>
      <w:r w:rsidRPr="00C4027D">
        <w:rPr>
          <w:sz w:val="24"/>
          <w:szCs w:val="24"/>
          <w:lang w:eastAsia="ar-SA"/>
        </w:rPr>
        <w:t>ми предприятий или вневедомственной охраны. Проводятся учебно-тренировочные занятия с персоналом по планам ликвидации аварий с проработкой сценариев возможных террористич</w:t>
      </w:r>
      <w:r w:rsidRPr="00C4027D">
        <w:rPr>
          <w:sz w:val="24"/>
          <w:szCs w:val="24"/>
          <w:lang w:eastAsia="ar-SA"/>
        </w:rPr>
        <w:t>е</w:t>
      </w:r>
      <w:r w:rsidRPr="00C4027D">
        <w:rPr>
          <w:sz w:val="24"/>
          <w:szCs w:val="24"/>
          <w:lang w:eastAsia="ar-SA"/>
        </w:rPr>
        <w:t xml:space="preserve">ских актов и </w:t>
      </w:r>
      <w:proofErr w:type="gramStart"/>
      <w:r w:rsidRPr="00C4027D">
        <w:rPr>
          <w:sz w:val="24"/>
          <w:szCs w:val="24"/>
          <w:lang w:eastAsia="ar-SA"/>
        </w:rPr>
        <w:t>обучение по пресечению</w:t>
      </w:r>
      <w:proofErr w:type="gramEnd"/>
      <w:r w:rsidRPr="00C4027D">
        <w:rPr>
          <w:sz w:val="24"/>
          <w:szCs w:val="24"/>
          <w:lang w:eastAsia="ar-SA"/>
        </w:rPr>
        <w:t xml:space="preserve"> террористической деятельности и обеспечению устойч</w:t>
      </w:r>
      <w:r w:rsidRPr="00C4027D">
        <w:rPr>
          <w:sz w:val="24"/>
          <w:szCs w:val="24"/>
          <w:lang w:eastAsia="ar-SA"/>
        </w:rPr>
        <w:t>и</w:t>
      </w:r>
      <w:r w:rsidRPr="00C4027D">
        <w:rPr>
          <w:sz w:val="24"/>
          <w:szCs w:val="24"/>
          <w:lang w:eastAsia="ar-SA"/>
        </w:rPr>
        <w:t>вой работы производств. Организован учет и хранение эксплуатационной документации, предотвращение несанкционированного доступа в компьютерные базы данных. Проводятся анализы по уточнению перечней опасных участков, технического состояния основного техн</w:t>
      </w:r>
      <w:r w:rsidRPr="00C4027D">
        <w:rPr>
          <w:sz w:val="24"/>
          <w:szCs w:val="24"/>
          <w:lang w:eastAsia="ar-SA"/>
        </w:rPr>
        <w:t>о</w:t>
      </w:r>
      <w:r w:rsidRPr="00C4027D">
        <w:rPr>
          <w:sz w:val="24"/>
          <w:szCs w:val="24"/>
          <w:lang w:eastAsia="ar-SA"/>
        </w:rPr>
        <w:t>логического оборудования и технических устройств, схем коммуникаций  технологического и энергетического обеспечения объектов с определением мест расположения запорной, регул</w:t>
      </w:r>
      <w:r w:rsidRPr="00C4027D">
        <w:rPr>
          <w:sz w:val="24"/>
          <w:szCs w:val="24"/>
          <w:lang w:eastAsia="ar-SA"/>
        </w:rPr>
        <w:t>и</w:t>
      </w:r>
      <w:r w:rsidRPr="00C4027D">
        <w:rPr>
          <w:sz w:val="24"/>
          <w:szCs w:val="24"/>
          <w:lang w:eastAsia="ar-SA"/>
        </w:rPr>
        <w:t xml:space="preserve">рующей отсечной и предохранительной арматуры. Осуществляется </w:t>
      </w:r>
      <w:proofErr w:type="gramStart"/>
      <w:r w:rsidRPr="00C4027D">
        <w:rPr>
          <w:sz w:val="24"/>
          <w:szCs w:val="24"/>
          <w:lang w:eastAsia="ar-SA"/>
        </w:rPr>
        <w:t>контроль за</w:t>
      </w:r>
      <w:proofErr w:type="gramEnd"/>
      <w:r w:rsidRPr="00C4027D">
        <w:rPr>
          <w:sz w:val="24"/>
          <w:szCs w:val="24"/>
          <w:lang w:eastAsia="ar-SA"/>
        </w:rPr>
        <w:t xml:space="preserve"> состоянием р</w:t>
      </w:r>
      <w:r w:rsidRPr="00C4027D">
        <w:rPr>
          <w:sz w:val="24"/>
          <w:szCs w:val="24"/>
          <w:lang w:eastAsia="ar-SA"/>
        </w:rPr>
        <w:t>е</w:t>
      </w:r>
      <w:r w:rsidRPr="00C4027D">
        <w:rPr>
          <w:sz w:val="24"/>
          <w:szCs w:val="24"/>
          <w:lang w:eastAsia="ar-SA"/>
        </w:rPr>
        <w:t xml:space="preserve">зервного и дублирующего оборудования основных технологических процессов,   принимаются меры по защите объектов от воздействий террористического характера. </w:t>
      </w:r>
    </w:p>
    <w:p w:rsidR="00E16514" w:rsidRPr="00C4027D" w:rsidRDefault="007E31A1" w:rsidP="00E16514">
      <w:pPr>
        <w:spacing w:line="276" w:lineRule="auto"/>
        <w:ind w:firstLine="709"/>
        <w:jc w:val="both"/>
        <w:rPr>
          <w:sz w:val="24"/>
          <w:szCs w:val="24"/>
          <w:lang w:eastAsia="ar-SA"/>
        </w:rPr>
      </w:pPr>
      <w:r w:rsidRPr="00C4027D">
        <w:rPr>
          <w:sz w:val="24"/>
          <w:szCs w:val="24"/>
          <w:lang w:eastAsia="ar-SA"/>
        </w:rPr>
        <w:t xml:space="preserve">На  подконтрольных организациях имеются согласованные в установленном порядке планы мероприятий по локализации и ликвидации последствий аварий на ОПО.  </w:t>
      </w:r>
    </w:p>
    <w:p w:rsidR="00E16514" w:rsidRPr="00C4027D" w:rsidRDefault="007E31A1" w:rsidP="00E16514">
      <w:pPr>
        <w:spacing w:line="276" w:lineRule="auto"/>
        <w:ind w:firstLine="709"/>
        <w:jc w:val="both"/>
        <w:rPr>
          <w:sz w:val="24"/>
          <w:szCs w:val="24"/>
          <w:lang w:eastAsia="ar-SA"/>
        </w:rPr>
      </w:pPr>
      <w:r w:rsidRPr="00C4027D">
        <w:rPr>
          <w:sz w:val="24"/>
          <w:szCs w:val="24"/>
          <w:lang w:eastAsia="ar-SA"/>
        </w:rPr>
        <w:t>В ходе обследований руководителям предприятий указывается на необходимость нал</w:t>
      </w:r>
      <w:r w:rsidRPr="00C4027D">
        <w:rPr>
          <w:sz w:val="24"/>
          <w:szCs w:val="24"/>
          <w:lang w:eastAsia="ar-SA"/>
        </w:rPr>
        <w:t>и</w:t>
      </w:r>
      <w:r w:rsidRPr="00C4027D">
        <w:rPr>
          <w:sz w:val="24"/>
          <w:szCs w:val="24"/>
          <w:lang w:eastAsia="ar-SA"/>
        </w:rPr>
        <w:t>чия резервного (технически исправного) технологического оборудования, наличия средств з</w:t>
      </w:r>
      <w:r w:rsidRPr="00C4027D">
        <w:rPr>
          <w:sz w:val="24"/>
          <w:szCs w:val="24"/>
          <w:lang w:eastAsia="ar-SA"/>
        </w:rPr>
        <w:t>а</w:t>
      </w:r>
      <w:r w:rsidRPr="00C4027D">
        <w:rPr>
          <w:sz w:val="24"/>
          <w:szCs w:val="24"/>
          <w:lang w:eastAsia="ar-SA"/>
        </w:rPr>
        <w:t>щиты и средств аварийного – технического оснащения. По  выявленным  нарушениям  руков</w:t>
      </w:r>
      <w:r w:rsidRPr="00C4027D">
        <w:rPr>
          <w:sz w:val="24"/>
          <w:szCs w:val="24"/>
          <w:lang w:eastAsia="ar-SA"/>
        </w:rPr>
        <w:t>о</w:t>
      </w:r>
      <w:r w:rsidRPr="00C4027D">
        <w:rPr>
          <w:sz w:val="24"/>
          <w:szCs w:val="24"/>
          <w:lang w:eastAsia="ar-SA"/>
        </w:rPr>
        <w:t>дителям предприятий выдаются предписания, работники, допустившие нарушения требований промышленной безопасности подвергаются штрафным санкциям.</w:t>
      </w:r>
    </w:p>
    <w:p w:rsidR="00E16514" w:rsidRPr="00C4027D" w:rsidRDefault="007E31A1" w:rsidP="00E16514">
      <w:pPr>
        <w:spacing w:line="276" w:lineRule="auto"/>
        <w:ind w:firstLine="709"/>
        <w:jc w:val="both"/>
        <w:rPr>
          <w:sz w:val="24"/>
          <w:szCs w:val="24"/>
          <w:lang w:eastAsia="ar-SA"/>
        </w:rPr>
      </w:pPr>
      <w:r w:rsidRPr="00C4027D">
        <w:rPr>
          <w:sz w:val="24"/>
          <w:szCs w:val="24"/>
        </w:rPr>
        <w:t>Инспекторским составом металлургического надзора в 2023 году было продолжено пр</w:t>
      </w:r>
      <w:r w:rsidRPr="00C4027D">
        <w:rPr>
          <w:sz w:val="24"/>
          <w:szCs w:val="24"/>
        </w:rPr>
        <w:t>о</w:t>
      </w:r>
      <w:r w:rsidRPr="00C4027D">
        <w:rPr>
          <w:sz w:val="24"/>
          <w:szCs w:val="24"/>
        </w:rPr>
        <w:t>ведение проверок предприятий на предмет их готовности к противодействию террористич</w:t>
      </w:r>
      <w:r w:rsidRPr="00C4027D">
        <w:rPr>
          <w:sz w:val="24"/>
          <w:szCs w:val="24"/>
        </w:rPr>
        <w:t>е</w:t>
      </w:r>
      <w:r w:rsidRPr="00C4027D">
        <w:rPr>
          <w:sz w:val="24"/>
          <w:szCs w:val="24"/>
        </w:rPr>
        <w:t>ским актам.</w:t>
      </w:r>
    </w:p>
    <w:p w:rsidR="00E16514" w:rsidRPr="00C4027D" w:rsidRDefault="007E31A1" w:rsidP="00E16514">
      <w:pPr>
        <w:spacing w:line="276" w:lineRule="auto"/>
        <w:ind w:firstLine="709"/>
        <w:jc w:val="both"/>
        <w:rPr>
          <w:sz w:val="24"/>
          <w:szCs w:val="24"/>
          <w:lang w:eastAsia="ar-SA"/>
        </w:rPr>
      </w:pPr>
      <w:r w:rsidRPr="00C4027D">
        <w:rPr>
          <w:sz w:val="24"/>
          <w:szCs w:val="24"/>
        </w:rPr>
        <w:t>В ходе проверок установлено:</w:t>
      </w:r>
    </w:p>
    <w:p w:rsidR="00E16514" w:rsidRPr="00C4027D" w:rsidRDefault="007E31A1" w:rsidP="00E16514">
      <w:pPr>
        <w:spacing w:line="276" w:lineRule="auto"/>
        <w:ind w:firstLine="709"/>
        <w:jc w:val="both"/>
        <w:rPr>
          <w:sz w:val="24"/>
          <w:szCs w:val="24"/>
          <w:lang w:eastAsia="ar-SA"/>
        </w:rPr>
      </w:pPr>
      <w:r w:rsidRPr="00C4027D">
        <w:rPr>
          <w:sz w:val="24"/>
          <w:szCs w:val="24"/>
        </w:rPr>
        <w:t>- мероприятия, разработанные предприятиями, эксплуатирующими опасные произво</w:t>
      </w:r>
      <w:r w:rsidRPr="00C4027D">
        <w:rPr>
          <w:sz w:val="24"/>
          <w:szCs w:val="24"/>
        </w:rPr>
        <w:t>д</w:t>
      </w:r>
      <w:r w:rsidRPr="00C4027D">
        <w:rPr>
          <w:sz w:val="24"/>
          <w:szCs w:val="24"/>
        </w:rPr>
        <w:t>ственные объекты, в основном выполняются в установленные сроки;</w:t>
      </w:r>
    </w:p>
    <w:p w:rsidR="00E16514" w:rsidRPr="00C4027D" w:rsidRDefault="007E31A1" w:rsidP="00E16514">
      <w:pPr>
        <w:spacing w:line="276" w:lineRule="auto"/>
        <w:ind w:firstLine="709"/>
        <w:jc w:val="both"/>
        <w:rPr>
          <w:sz w:val="24"/>
          <w:szCs w:val="24"/>
          <w:lang w:eastAsia="ar-SA"/>
        </w:rPr>
      </w:pPr>
      <w:r w:rsidRPr="00C4027D">
        <w:rPr>
          <w:sz w:val="24"/>
          <w:szCs w:val="24"/>
        </w:rPr>
        <w:lastRenderedPageBreak/>
        <w:t>- на предприятиях изданы приказы по усилению режима охраны и назначению круглос</w:t>
      </w:r>
      <w:r w:rsidRPr="00C4027D">
        <w:rPr>
          <w:sz w:val="24"/>
          <w:szCs w:val="24"/>
        </w:rPr>
        <w:t>у</w:t>
      </w:r>
      <w:r w:rsidRPr="00C4027D">
        <w:rPr>
          <w:sz w:val="24"/>
          <w:szCs w:val="24"/>
        </w:rPr>
        <w:t>точных дежурств руководителей, проведены специальные инструктажи персоналу;</w:t>
      </w:r>
    </w:p>
    <w:p w:rsidR="00E16514" w:rsidRPr="00C4027D" w:rsidRDefault="007E31A1" w:rsidP="00E16514">
      <w:pPr>
        <w:spacing w:line="276" w:lineRule="auto"/>
        <w:ind w:firstLine="709"/>
        <w:jc w:val="both"/>
        <w:rPr>
          <w:sz w:val="24"/>
          <w:szCs w:val="24"/>
          <w:lang w:eastAsia="ar-SA"/>
        </w:rPr>
      </w:pPr>
      <w:r w:rsidRPr="00C4027D">
        <w:rPr>
          <w:sz w:val="24"/>
          <w:szCs w:val="24"/>
        </w:rPr>
        <w:t>- имеется телефонная связь дежурных с органами администрации, ФСБ, МВД, МЧС и государственной противопожарной службы;</w:t>
      </w:r>
    </w:p>
    <w:p w:rsidR="00E16514" w:rsidRPr="00C4027D" w:rsidRDefault="007E31A1" w:rsidP="00E16514">
      <w:pPr>
        <w:spacing w:line="276" w:lineRule="auto"/>
        <w:ind w:firstLine="709"/>
        <w:jc w:val="both"/>
        <w:rPr>
          <w:sz w:val="24"/>
          <w:szCs w:val="24"/>
          <w:lang w:eastAsia="ar-SA"/>
        </w:rPr>
      </w:pPr>
      <w:r w:rsidRPr="00C4027D">
        <w:rPr>
          <w:sz w:val="24"/>
          <w:szCs w:val="24"/>
        </w:rPr>
        <w:t>- проведены тренировки персонала по планам ликвидации аварий с учетом возможных террористических проявлений;</w:t>
      </w:r>
    </w:p>
    <w:p w:rsidR="00E16514" w:rsidRPr="00C4027D" w:rsidRDefault="007E31A1" w:rsidP="00E16514">
      <w:pPr>
        <w:spacing w:line="276" w:lineRule="auto"/>
        <w:ind w:firstLine="709"/>
        <w:jc w:val="both"/>
        <w:rPr>
          <w:sz w:val="24"/>
          <w:szCs w:val="24"/>
          <w:lang w:eastAsia="ar-SA"/>
        </w:rPr>
      </w:pPr>
      <w:r w:rsidRPr="00C4027D">
        <w:rPr>
          <w:sz w:val="24"/>
          <w:szCs w:val="24"/>
        </w:rPr>
        <w:t>- проведена ревизия наличия и состояния средств, материалов и оборудования для лок</w:t>
      </w:r>
      <w:r w:rsidRPr="00C4027D">
        <w:rPr>
          <w:sz w:val="24"/>
          <w:szCs w:val="24"/>
        </w:rPr>
        <w:t>а</w:t>
      </w:r>
      <w:r w:rsidRPr="00C4027D">
        <w:rPr>
          <w:sz w:val="24"/>
          <w:szCs w:val="24"/>
        </w:rPr>
        <w:t>лизации возможных аварий;</w:t>
      </w:r>
    </w:p>
    <w:p w:rsidR="00E16514" w:rsidRPr="00C4027D" w:rsidRDefault="007E31A1" w:rsidP="00E16514">
      <w:pPr>
        <w:spacing w:line="276" w:lineRule="auto"/>
        <w:ind w:firstLine="709"/>
        <w:jc w:val="both"/>
        <w:rPr>
          <w:sz w:val="24"/>
          <w:szCs w:val="24"/>
          <w:lang w:eastAsia="ar-SA"/>
        </w:rPr>
      </w:pPr>
      <w:r w:rsidRPr="00C4027D">
        <w:rPr>
          <w:sz w:val="24"/>
          <w:szCs w:val="24"/>
        </w:rPr>
        <w:t>- ужесточен порядок въезда автотранспорта на территорию предприятий;</w:t>
      </w:r>
    </w:p>
    <w:p w:rsidR="00E16514" w:rsidRPr="00C4027D" w:rsidRDefault="007E31A1" w:rsidP="00E16514">
      <w:pPr>
        <w:spacing w:line="276" w:lineRule="auto"/>
        <w:ind w:firstLine="709"/>
        <w:jc w:val="both"/>
        <w:rPr>
          <w:sz w:val="24"/>
          <w:szCs w:val="24"/>
          <w:lang w:eastAsia="ar-SA"/>
        </w:rPr>
      </w:pPr>
      <w:r w:rsidRPr="00C4027D">
        <w:rPr>
          <w:sz w:val="24"/>
          <w:szCs w:val="24"/>
        </w:rPr>
        <w:t>- проведены проверки работоспособности охранной сигнализации на объектах;</w:t>
      </w:r>
    </w:p>
    <w:p w:rsidR="00E16514" w:rsidRPr="00C4027D" w:rsidRDefault="007E31A1" w:rsidP="00E16514">
      <w:pPr>
        <w:spacing w:line="276" w:lineRule="auto"/>
        <w:ind w:firstLine="709"/>
        <w:jc w:val="both"/>
        <w:rPr>
          <w:sz w:val="24"/>
          <w:szCs w:val="24"/>
          <w:lang w:eastAsia="ar-SA"/>
        </w:rPr>
      </w:pPr>
      <w:r w:rsidRPr="00C4027D">
        <w:rPr>
          <w:sz w:val="24"/>
          <w:szCs w:val="24"/>
        </w:rPr>
        <w:t>- ужесточен пропускной режим;</w:t>
      </w:r>
    </w:p>
    <w:p w:rsidR="00E16514" w:rsidRPr="00C4027D" w:rsidRDefault="007E31A1" w:rsidP="00E16514">
      <w:pPr>
        <w:spacing w:line="276" w:lineRule="auto"/>
        <w:ind w:firstLine="709"/>
        <w:jc w:val="both"/>
        <w:rPr>
          <w:sz w:val="24"/>
          <w:szCs w:val="24"/>
          <w:lang w:eastAsia="ar-SA"/>
        </w:rPr>
      </w:pPr>
      <w:r w:rsidRPr="00C4027D">
        <w:rPr>
          <w:sz w:val="24"/>
          <w:szCs w:val="24"/>
        </w:rPr>
        <w:t>- проверено состояние запорной, регулирующей и предохранительной арматуры;</w:t>
      </w:r>
    </w:p>
    <w:p w:rsidR="007E31A1" w:rsidRPr="00C4027D" w:rsidRDefault="007E31A1" w:rsidP="00E16514">
      <w:pPr>
        <w:spacing w:line="276" w:lineRule="auto"/>
        <w:ind w:firstLine="709"/>
        <w:jc w:val="both"/>
        <w:rPr>
          <w:sz w:val="24"/>
          <w:szCs w:val="24"/>
          <w:lang w:eastAsia="ar-SA"/>
        </w:rPr>
      </w:pPr>
      <w:r w:rsidRPr="00C4027D">
        <w:rPr>
          <w:sz w:val="24"/>
          <w:szCs w:val="24"/>
        </w:rPr>
        <w:t>- обеспечено периодическое патрулирование территории объектов службами охраны предприятий в ночное время.</w:t>
      </w:r>
    </w:p>
    <w:p w:rsidR="00E16514" w:rsidRPr="00C4027D" w:rsidRDefault="00E16514" w:rsidP="007E31A1">
      <w:pPr>
        <w:spacing w:line="276" w:lineRule="auto"/>
        <w:ind w:firstLine="709"/>
        <w:jc w:val="center"/>
        <w:rPr>
          <w:sz w:val="24"/>
          <w:szCs w:val="24"/>
          <w:u w:val="single"/>
        </w:rPr>
      </w:pPr>
    </w:p>
    <w:p w:rsidR="00E16514" w:rsidRPr="00C4027D" w:rsidRDefault="007E31A1" w:rsidP="00E16514">
      <w:pPr>
        <w:spacing w:line="276" w:lineRule="auto"/>
        <w:ind w:firstLine="709"/>
        <w:jc w:val="center"/>
        <w:rPr>
          <w:sz w:val="24"/>
          <w:szCs w:val="24"/>
          <w:u w:val="single"/>
        </w:rPr>
      </w:pPr>
      <w:r w:rsidRPr="00C4027D">
        <w:rPr>
          <w:sz w:val="24"/>
          <w:szCs w:val="24"/>
          <w:u w:val="single"/>
        </w:rPr>
        <w:t xml:space="preserve">Информация о состоянии надзорной деятельности и предложения </w:t>
      </w:r>
      <w:proofErr w:type="gramStart"/>
      <w:r w:rsidRPr="00C4027D">
        <w:rPr>
          <w:sz w:val="24"/>
          <w:szCs w:val="24"/>
          <w:u w:val="single"/>
        </w:rPr>
        <w:t>по</w:t>
      </w:r>
      <w:proofErr w:type="gramEnd"/>
      <w:r w:rsidRPr="00C4027D">
        <w:rPr>
          <w:sz w:val="24"/>
          <w:szCs w:val="24"/>
          <w:u w:val="single"/>
        </w:rPr>
        <w:t xml:space="preserve"> </w:t>
      </w:r>
    </w:p>
    <w:p w:rsidR="007E31A1" w:rsidRPr="00C4027D" w:rsidRDefault="007E31A1" w:rsidP="00E16514">
      <w:pPr>
        <w:spacing w:line="276" w:lineRule="auto"/>
        <w:ind w:firstLine="709"/>
        <w:jc w:val="center"/>
        <w:rPr>
          <w:sz w:val="24"/>
          <w:szCs w:val="24"/>
          <w:u w:val="single"/>
        </w:rPr>
      </w:pPr>
      <w:r w:rsidRPr="00C4027D">
        <w:rPr>
          <w:sz w:val="24"/>
          <w:szCs w:val="24"/>
          <w:u w:val="single"/>
        </w:rPr>
        <w:t>её совершенствованию.</w:t>
      </w:r>
    </w:p>
    <w:p w:rsidR="007E31A1" w:rsidRPr="00C4027D" w:rsidRDefault="007E31A1" w:rsidP="007E31A1">
      <w:pPr>
        <w:spacing w:line="276" w:lineRule="auto"/>
        <w:ind w:firstLine="709"/>
        <w:jc w:val="both"/>
        <w:rPr>
          <w:sz w:val="24"/>
          <w:szCs w:val="24"/>
        </w:rPr>
      </w:pPr>
      <w:r w:rsidRPr="00C4027D">
        <w:rPr>
          <w:sz w:val="24"/>
          <w:szCs w:val="24"/>
        </w:rPr>
        <w:t>Осуществление металлургического надзора ведется инспекторским составом Уральского управления Ростехнадзора под руководством начальника межрегионального отдела металлу</w:t>
      </w:r>
      <w:r w:rsidRPr="00C4027D">
        <w:rPr>
          <w:sz w:val="24"/>
          <w:szCs w:val="24"/>
        </w:rPr>
        <w:t>р</w:t>
      </w:r>
      <w:r w:rsidRPr="00C4027D">
        <w:rPr>
          <w:sz w:val="24"/>
          <w:szCs w:val="24"/>
        </w:rPr>
        <w:t>гического надзора и его заместителя в Челябинской области, работа которых курируется зам</w:t>
      </w:r>
      <w:r w:rsidRPr="00C4027D">
        <w:rPr>
          <w:sz w:val="24"/>
          <w:szCs w:val="24"/>
        </w:rPr>
        <w:t>е</w:t>
      </w:r>
      <w:r w:rsidRPr="00C4027D">
        <w:rPr>
          <w:sz w:val="24"/>
          <w:szCs w:val="24"/>
        </w:rPr>
        <w:t>стителями руководителя Управления.</w:t>
      </w:r>
    </w:p>
    <w:p w:rsidR="007E31A1" w:rsidRPr="00C4027D" w:rsidRDefault="007E31A1" w:rsidP="007E31A1">
      <w:pPr>
        <w:spacing w:line="276" w:lineRule="auto"/>
        <w:ind w:firstLine="709"/>
        <w:jc w:val="both"/>
        <w:rPr>
          <w:sz w:val="24"/>
          <w:szCs w:val="24"/>
        </w:rPr>
      </w:pPr>
      <w:r w:rsidRPr="00C4027D">
        <w:rPr>
          <w:sz w:val="24"/>
          <w:szCs w:val="24"/>
        </w:rPr>
        <w:t>Состояние надзорной работы по металлургическим объектам в целом за отчетный пер</w:t>
      </w:r>
      <w:r w:rsidRPr="00C4027D">
        <w:rPr>
          <w:sz w:val="24"/>
          <w:szCs w:val="24"/>
        </w:rPr>
        <w:t>и</w:t>
      </w:r>
      <w:r w:rsidRPr="00C4027D">
        <w:rPr>
          <w:sz w:val="24"/>
          <w:szCs w:val="24"/>
        </w:rPr>
        <w:t>од можно оценить как удовлетворительное.</w:t>
      </w:r>
    </w:p>
    <w:p w:rsidR="007E31A1" w:rsidRPr="00C4027D" w:rsidRDefault="007E31A1" w:rsidP="007E31A1">
      <w:pPr>
        <w:spacing w:line="276" w:lineRule="auto"/>
        <w:ind w:firstLine="709"/>
        <w:jc w:val="both"/>
        <w:rPr>
          <w:sz w:val="24"/>
          <w:szCs w:val="24"/>
        </w:rPr>
      </w:pPr>
      <w:r w:rsidRPr="00C4027D">
        <w:rPr>
          <w:sz w:val="24"/>
          <w:szCs w:val="24"/>
        </w:rPr>
        <w:t>За 6 месяцев 2023 года инспекторами по надзору за объектами металлургического пр</w:t>
      </w:r>
      <w:r w:rsidRPr="00C4027D">
        <w:rPr>
          <w:sz w:val="24"/>
          <w:szCs w:val="24"/>
        </w:rPr>
        <w:t>о</w:t>
      </w:r>
      <w:r w:rsidRPr="00C4027D">
        <w:rPr>
          <w:sz w:val="24"/>
          <w:szCs w:val="24"/>
        </w:rPr>
        <w:t>изводства, в целом по управлению, было проведено 62 проверки предприятий металлургич</w:t>
      </w:r>
      <w:r w:rsidRPr="00C4027D">
        <w:rPr>
          <w:sz w:val="24"/>
          <w:szCs w:val="24"/>
        </w:rPr>
        <w:t>е</w:t>
      </w:r>
      <w:r w:rsidRPr="00C4027D">
        <w:rPr>
          <w:sz w:val="24"/>
          <w:szCs w:val="24"/>
        </w:rPr>
        <w:t>ского производства, против 43 проверок за 6 месяцев 2022 года. Из общего числа проведенных проверок было проведено 30 проверок по постоянному надзору, в соответствии с Постановл</w:t>
      </w:r>
      <w:r w:rsidRPr="00C4027D">
        <w:rPr>
          <w:sz w:val="24"/>
          <w:szCs w:val="24"/>
        </w:rPr>
        <w:t>е</w:t>
      </w:r>
      <w:r w:rsidRPr="00C4027D">
        <w:rPr>
          <w:sz w:val="24"/>
          <w:szCs w:val="24"/>
        </w:rPr>
        <w:t xml:space="preserve">нием Правительства Российской Федерации № 1082 от 30 июня 2021 года. </w:t>
      </w:r>
    </w:p>
    <w:p w:rsidR="007E31A1" w:rsidRPr="00C4027D" w:rsidRDefault="007E31A1" w:rsidP="007E31A1">
      <w:pPr>
        <w:spacing w:line="276" w:lineRule="auto"/>
        <w:ind w:firstLine="709"/>
        <w:jc w:val="both"/>
        <w:rPr>
          <w:sz w:val="24"/>
          <w:szCs w:val="24"/>
        </w:rPr>
      </w:pPr>
      <w:r w:rsidRPr="00C4027D">
        <w:rPr>
          <w:sz w:val="24"/>
          <w:szCs w:val="24"/>
        </w:rPr>
        <w:t xml:space="preserve">При проведении проверок выявлено 581 нарушение обязательных требований против 279 нарушений за 6 месяцев 2022 года. По фактам выявленных нарушений возбуждено 77 дел об административных правонарушениях, против 35 за аналогичный период 2022 года. Сумма наложенных штрафов за 1 полугодие 2023 года составила 4 450 тысяч рублей, за 1 полугодие 2022 года – 4 405 тысяч рублей. </w:t>
      </w:r>
    </w:p>
    <w:p w:rsidR="007E31A1" w:rsidRPr="00C4027D" w:rsidRDefault="007E31A1" w:rsidP="007E31A1">
      <w:pPr>
        <w:spacing w:line="276" w:lineRule="auto"/>
        <w:ind w:firstLine="709"/>
        <w:jc w:val="both"/>
        <w:rPr>
          <w:sz w:val="24"/>
          <w:szCs w:val="24"/>
        </w:rPr>
      </w:pPr>
      <w:r w:rsidRPr="00C4027D">
        <w:rPr>
          <w:sz w:val="24"/>
          <w:szCs w:val="24"/>
        </w:rPr>
        <w:t>Общее число работающих на подконтрольных Уральскому управлению Ростехнадзора металлургических предприятиях, эксплуатирующих опасные производственные объекты 201829 человек.</w:t>
      </w:r>
    </w:p>
    <w:p w:rsidR="007E31A1" w:rsidRPr="00C4027D" w:rsidRDefault="007E31A1" w:rsidP="007E31A1">
      <w:pPr>
        <w:spacing w:line="276" w:lineRule="auto"/>
        <w:ind w:firstLine="709"/>
        <w:jc w:val="both"/>
        <w:rPr>
          <w:sz w:val="24"/>
          <w:szCs w:val="24"/>
        </w:rPr>
      </w:pPr>
      <w:r w:rsidRPr="00C4027D">
        <w:rPr>
          <w:sz w:val="24"/>
          <w:szCs w:val="24"/>
        </w:rPr>
        <w:t xml:space="preserve">При этом в Уральском управлении Ростехнадзора зарегистрировано 151 предприятие, которое эксплуатирует 302 </w:t>
      </w:r>
      <w:proofErr w:type="gramStart"/>
      <w:r w:rsidRPr="00C4027D">
        <w:rPr>
          <w:sz w:val="24"/>
          <w:szCs w:val="24"/>
        </w:rPr>
        <w:t>опасных</w:t>
      </w:r>
      <w:proofErr w:type="gramEnd"/>
      <w:r w:rsidRPr="00C4027D">
        <w:rPr>
          <w:sz w:val="24"/>
          <w:szCs w:val="24"/>
        </w:rPr>
        <w:t xml:space="preserve"> производственных объекта металлургического надзора. Под надзором находится 1526 технических устройств, в </w:t>
      </w:r>
      <w:proofErr w:type="spellStart"/>
      <w:r w:rsidRPr="00C4027D">
        <w:rPr>
          <w:sz w:val="24"/>
          <w:szCs w:val="24"/>
        </w:rPr>
        <w:t>т.ч</w:t>
      </w:r>
      <w:proofErr w:type="spellEnd"/>
      <w:r w:rsidRPr="00C4027D">
        <w:rPr>
          <w:sz w:val="24"/>
          <w:szCs w:val="24"/>
        </w:rPr>
        <w:t>. 190 электродуговых печей, 205 и</w:t>
      </w:r>
      <w:r w:rsidRPr="00C4027D">
        <w:rPr>
          <w:sz w:val="24"/>
          <w:szCs w:val="24"/>
        </w:rPr>
        <w:t>н</w:t>
      </w:r>
      <w:r w:rsidRPr="00C4027D">
        <w:rPr>
          <w:sz w:val="24"/>
          <w:szCs w:val="24"/>
        </w:rPr>
        <w:t>дукционных печи, 77 печей вагранок и 175 технических устройств (различного вида) по пол</w:t>
      </w:r>
      <w:r w:rsidRPr="00C4027D">
        <w:rPr>
          <w:sz w:val="24"/>
          <w:szCs w:val="24"/>
        </w:rPr>
        <w:t>у</w:t>
      </w:r>
      <w:r w:rsidRPr="00C4027D">
        <w:rPr>
          <w:sz w:val="24"/>
          <w:szCs w:val="24"/>
        </w:rPr>
        <w:t>чению цветных металлов. В Уральском управлении Ростехнадзора металлургический надзор осуществляется межрегиональным отделом металлургического надзора и Нижнетагильским территориальным отделом. Отдел курирует металлургические предприятия на территории Ку</w:t>
      </w:r>
      <w:r w:rsidRPr="00C4027D">
        <w:rPr>
          <w:sz w:val="24"/>
          <w:szCs w:val="24"/>
        </w:rPr>
        <w:t>р</w:t>
      </w:r>
      <w:r w:rsidRPr="00C4027D">
        <w:rPr>
          <w:sz w:val="24"/>
          <w:szCs w:val="24"/>
        </w:rPr>
        <w:t>ганской, Свердловской, Челябинской областей. Штатным расписанием в отделе предусмотрено 16 штатных единиц, осуществляющих надзорные функции, из которых 15 занято.</w:t>
      </w:r>
    </w:p>
    <w:p w:rsidR="007E31A1" w:rsidRPr="00C4027D" w:rsidRDefault="007E31A1" w:rsidP="007E31A1">
      <w:pPr>
        <w:spacing w:line="276" w:lineRule="auto"/>
        <w:ind w:firstLine="709"/>
        <w:jc w:val="both"/>
        <w:rPr>
          <w:b/>
          <w:sz w:val="24"/>
          <w:szCs w:val="24"/>
        </w:rPr>
      </w:pPr>
      <w:r w:rsidRPr="00C4027D">
        <w:rPr>
          <w:b/>
          <w:sz w:val="24"/>
          <w:szCs w:val="24"/>
        </w:rPr>
        <w:t>Курганская область.</w:t>
      </w:r>
    </w:p>
    <w:p w:rsidR="007E31A1" w:rsidRPr="00C4027D" w:rsidRDefault="007E31A1" w:rsidP="007E31A1">
      <w:pPr>
        <w:spacing w:line="276" w:lineRule="auto"/>
        <w:ind w:firstLine="709"/>
        <w:jc w:val="both"/>
        <w:rPr>
          <w:sz w:val="24"/>
          <w:szCs w:val="24"/>
        </w:rPr>
      </w:pPr>
      <w:r w:rsidRPr="00C4027D">
        <w:rPr>
          <w:sz w:val="24"/>
          <w:szCs w:val="24"/>
        </w:rPr>
        <w:lastRenderedPageBreak/>
        <w:t>Общее число работающих на подконтрольных предприятиях Курганской области, эк</w:t>
      </w:r>
      <w:r w:rsidRPr="00C4027D">
        <w:rPr>
          <w:sz w:val="24"/>
          <w:szCs w:val="24"/>
        </w:rPr>
        <w:t>с</w:t>
      </w:r>
      <w:r w:rsidRPr="00C4027D">
        <w:rPr>
          <w:sz w:val="24"/>
          <w:szCs w:val="24"/>
        </w:rPr>
        <w:t>плуатирующих опасные производственные объекты 1557 человек.</w:t>
      </w:r>
    </w:p>
    <w:p w:rsidR="007E31A1" w:rsidRPr="00C4027D" w:rsidRDefault="007E31A1" w:rsidP="007E31A1">
      <w:pPr>
        <w:spacing w:line="276" w:lineRule="auto"/>
        <w:ind w:firstLine="709"/>
        <w:jc w:val="both"/>
        <w:rPr>
          <w:sz w:val="24"/>
          <w:szCs w:val="24"/>
        </w:rPr>
      </w:pPr>
      <w:r w:rsidRPr="00C4027D">
        <w:rPr>
          <w:sz w:val="24"/>
          <w:szCs w:val="24"/>
        </w:rPr>
        <w:t>За 6 месяцев 2023 года инспекторами по надзору за объектами металлургического пр</w:t>
      </w:r>
      <w:r w:rsidRPr="00C4027D">
        <w:rPr>
          <w:sz w:val="24"/>
          <w:szCs w:val="24"/>
        </w:rPr>
        <w:t>о</w:t>
      </w:r>
      <w:r w:rsidRPr="00C4027D">
        <w:rPr>
          <w:sz w:val="24"/>
          <w:szCs w:val="24"/>
        </w:rPr>
        <w:t xml:space="preserve">изводства плановые проверки не проводились в соответствии с ежегодным планом проведения плановых проверок. </w:t>
      </w:r>
    </w:p>
    <w:p w:rsidR="007E31A1" w:rsidRPr="00C4027D" w:rsidRDefault="007E31A1" w:rsidP="007E31A1">
      <w:pPr>
        <w:spacing w:line="276" w:lineRule="auto"/>
        <w:ind w:firstLine="709"/>
        <w:jc w:val="both"/>
        <w:rPr>
          <w:sz w:val="24"/>
          <w:szCs w:val="24"/>
        </w:rPr>
      </w:pPr>
      <w:r w:rsidRPr="00C4027D">
        <w:rPr>
          <w:sz w:val="24"/>
          <w:szCs w:val="24"/>
        </w:rPr>
        <w:t>При этом в Уральском управлении Ростехнадзора по Курганской области зарегистрир</w:t>
      </w:r>
      <w:r w:rsidRPr="00C4027D">
        <w:rPr>
          <w:sz w:val="24"/>
          <w:szCs w:val="24"/>
        </w:rPr>
        <w:t>о</w:t>
      </w:r>
      <w:r w:rsidRPr="00C4027D">
        <w:rPr>
          <w:sz w:val="24"/>
          <w:szCs w:val="24"/>
        </w:rPr>
        <w:t>вано 9 предприятий, которые эксплуатируют 10 опасных производственных объектов мета</w:t>
      </w:r>
      <w:r w:rsidRPr="00C4027D">
        <w:rPr>
          <w:sz w:val="24"/>
          <w:szCs w:val="24"/>
        </w:rPr>
        <w:t>л</w:t>
      </w:r>
      <w:r w:rsidRPr="00C4027D">
        <w:rPr>
          <w:sz w:val="24"/>
          <w:szCs w:val="24"/>
        </w:rPr>
        <w:t xml:space="preserve">лургического надзора. Под надзором находится 59 технических устройств, в </w:t>
      </w:r>
      <w:proofErr w:type="spellStart"/>
      <w:r w:rsidRPr="00C4027D">
        <w:rPr>
          <w:sz w:val="24"/>
          <w:szCs w:val="24"/>
        </w:rPr>
        <w:t>т.ч</w:t>
      </w:r>
      <w:proofErr w:type="spellEnd"/>
      <w:r w:rsidRPr="00C4027D">
        <w:rPr>
          <w:sz w:val="24"/>
          <w:szCs w:val="24"/>
        </w:rPr>
        <w:t>. 12 электрод</w:t>
      </w:r>
      <w:r w:rsidRPr="00C4027D">
        <w:rPr>
          <w:sz w:val="24"/>
          <w:szCs w:val="24"/>
        </w:rPr>
        <w:t>у</w:t>
      </w:r>
      <w:r w:rsidRPr="00C4027D">
        <w:rPr>
          <w:sz w:val="24"/>
          <w:szCs w:val="24"/>
        </w:rPr>
        <w:t>говых печей, 32 индукционных печи, 4 печи вагранки. Отдельных штатных единиц инспект</w:t>
      </w:r>
      <w:r w:rsidRPr="00C4027D">
        <w:rPr>
          <w:sz w:val="24"/>
          <w:szCs w:val="24"/>
        </w:rPr>
        <w:t>о</w:t>
      </w:r>
      <w:r w:rsidRPr="00C4027D">
        <w:rPr>
          <w:sz w:val="24"/>
          <w:szCs w:val="24"/>
        </w:rPr>
        <w:t>ров-металлургов в Курганской области не предусмотрено, надзор осуществляется инспектор</w:t>
      </w:r>
      <w:r w:rsidRPr="00C4027D">
        <w:rPr>
          <w:sz w:val="24"/>
          <w:szCs w:val="24"/>
        </w:rPr>
        <w:t>а</w:t>
      </w:r>
      <w:r w:rsidRPr="00C4027D">
        <w:rPr>
          <w:sz w:val="24"/>
          <w:szCs w:val="24"/>
        </w:rPr>
        <w:t>ми Свердловской и Челябинской областей.</w:t>
      </w:r>
    </w:p>
    <w:p w:rsidR="007E31A1" w:rsidRPr="00C4027D" w:rsidRDefault="007E31A1" w:rsidP="007E31A1">
      <w:pPr>
        <w:spacing w:line="276" w:lineRule="auto"/>
        <w:ind w:firstLine="709"/>
        <w:jc w:val="both"/>
        <w:rPr>
          <w:b/>
          <w:sz w:val="24"/>
          <w:szCs w:val="24"/>
        </w:rPr>
      </w:pPr>
      <w:r w:rsidRPr="00C4027D">
        <w:rPr>
          <w:b/>
          <w:sz w:val="24"/>
          <w:szCs w:val="24"/>
        </w:rPr>
        <w:t>Свердловская область.</w:t>
      </w:r>
    </w:p>
    <w:p w:rsidR="007E31A1" w:rsidRPr="00C4027D" w:rsidRDefault="007E31A1" w:rsidP="007E31A1">
      <w:pPr>
        <w:spacing w:line="276" w:lineRule="auto"/>
        <w:ind w:firstLine="709"/>
        <w:jc w:val="both"/>
        <w:rPr>
          <w:sz w:val="24"/>
          <w:szCs w:val="24"/>
        </w:rPr>
      </w:pPr>
      <w:r w:rsidRPr="00C4027D">
        <w:rPr>
          <w:sz w:val="24"/>
          <w:szCs w:val="24"/>
        </w:rPr>
        <w:t>Общее число работающих на подконтрольных предприятиях Свердловской области, эксплуатирующих опасные производственные объекты около 81729 человек.</w:t>
      </w:r>
    </w:p>
    <w:p w:rsidR="007E31A1" w:rsidRPr="00C4027D" w:rsidRDefault="007E31A1" w:rsidP="007E31A1">
      <w:pPr>
        <w:spacing w:line="276" w:lineRule="auto"/>
        <w:ind w:firstLine="709"/>
        <w:jc w:val="both"/>
        <w:rPr>
          <w:sz w:val="24"/>
          <w:szCs w:val="24"/>
        </w:rPr>
      </w:pPr>
      <w:r w:rsidRPr="00C4027D">
        <w:rPr>
          <w:sz w:val="24"/>
          <w:szCs w:val="24"/>
        </w:rPr>
        <w:t>За 6 месяцев 2023 года инспекторами-металлургами Свердловской области было пров</w:t>
      </w:r>
      <w:r w:rsidRPr="00C4027D">
        <w:rPr>
          <w:sz w:val="24"/>
          <w:szCs w:val="24"/>
        </w:rPr>
        <w:t>е</w:t>
      </w:r>
      <w:r w:rsidRPr="00C4027D">
        <w:rPr>
          <w:sz w:val="24"/>
          <w:szCs w:val="24"/>
        </w:rPr>
        <w:t>дено 34 проверки, против 23 проверок за аналогичный период 2022 года. При проверках было выявлено 429 нарушений против 41 нарушения за 2022 год. Рост выявленных нарушений связан с увеличением количества проверок в 1 полугодии 2023 года.</w:t>
      </w:r>
    </w:p>
    <w:p w:rsidR="007E31A1" w:rsidRPr="00C4027D" w:rsidRDefault="007E31A1" w:rsidP="007E31A1">
      <w:pPr>
        <w:spacing w:line="276" w:lineRule="auto"/>
        <w:ind w:firstLine="709"/>
        <w:jc w:val="both"/>
        <w:rPr>
          <w:sz w:val="24"/>
          <w:szCs w:val="24"/>
        </w:rPr>
      </w:pPr>
      <w:r w:rsidRPr="00C4027D">
        <w:rPr>
          <w:sz w:val="24"/>
          <w:szCs w:val="24"/>
        </w:rPr>
        <w:t>За 6 месяцев 2023 года по факту нарушения требований промышленной безопасности инспекторским составом было вынесено 47 постановлений по делам об административных пр</w:t>
      </w:r>
      <w:r w:rsidRPr="00C4027D">
        <w:rPr>
          <w:sz w:val="24"/>
          <w:szCs w:val="24"/>
        </w:rPr>
        <w:t>а</w:t>
      </w:r>
      <w:r w:rsidRPr="00C4027D">
        <w:rPr>
          <w:sz w:val="24"/>
          <w:szCs w:val="24"/>
        </w:rPr>
        <w:t>вонарушениях, общая сумма наложенных штрафов в итоге составила 2 890 тысяч рублей, пр</w:t>
      </w:r>
      <w:r w:rsidRPr="00C4027D">
        <w:rPr>
          <w:sz w:val="24"/>
          <w:szCs w:val="24"/>
        </w:rPr>
        <w:t>о</w:t>
      </w:r>
      <w:r w:rsidRPr="00C4027D">
        <w:rPr>
          <w:sz w:val="24"/>
          <w:szCs w:val="24"/>
        </w:rPr>
        <w:t xml:space="preserve">тив 23 постановлений на сумму 1 220 тысяч рублей за аналогичный период в 2022 году. </w:t>
      </w:r>
    </w:p>
    <w:p w:rsidR="007E31A1" w:rsidRPr="00C4027D" w:rsidRDefault="007E31A1" w:rsidP="007E31A1">
      <w:pPr>
        <w:spacing w:line="276" w:lineRule="auto"/>
        <w:ind w:firstLine="709"/>
        <w:jc w:val="both"/>
        <w:rPr>
          <w:sz w:val="24"/>
          <w:szCs w:val="24"/>
        </w:rPr>
      </w:pPr>
      <w:r w:rsidRPr="00C4027D">
        <w:rPr>
          <w:sz w:val="24"/>
          <w:szCs w:val="24"/>
        </w:rPr>
        <w:t>При этом в Уральском управлении Ростехнадзора по Свердловской области  зарегистр</w:t>
      </w:r>
      <w:r w:rsidRPr="00C4027D">
        <w:rPr>
          <w:sz w:val="24"/>
          <w:szCs w:val="24"/>
        </w:rPr>
        <w:t>и</w:t>
      </w:r>
      <w:r w:rsidRPr="00C4027D">
        <w:rPr>
          <w:sz w:val="24"/>
          <w:szCs w:val="24"/>
        </w:rPr>
        <w:t>ровано 72 предприятия, которые эксплуатируют 140 опасных производственных объектов м</w:t>
      </w:r>
      <w:r w:rsidRPr="00C4027D">
        <w:rPr>
          <w:sz w:val="24"/>
          <w:szCs w:val="24"/>
        </w:rPr>
        <w:t>е</w:t>
      </w:r>
      <w:r w:rsidRPr="00C4027D">
        <w:rPr>
          <w:sz w:val="24"/>
          <w:szCs w:val="24"/>
        </w:rPr>
        <w:t xml:space="preserve">таллургического надзора. Под надзором находится 872 технических устройства, в </w:t>
      </w:r>
      <w:proofErr w:type="spellStart"/>
      <w:r w:rsidRPr="00C4027D">
        <w:rPr>
          <w:sz w:val="24"/>
          <w:szCs w:val="24"/>
        </w:rPr>
        <w:t>т.ч</w:t>
      </w:r>
      <w:proofErr w:type="spellEnd"/>
      <w:r w:rsidRPr="00C4027D">
        <w:rPr>
          <w:sz w:val="24"/>
          <w:szCs w:val="24"/>
        </w:rPr>
        <w:t>. 90 эле</w:t>
      </w:r>
      <w:r w:rsidRPr="00C4027D">
        <w:rPr>
          <w:sz w:val="24"/>
          <w:szCs w:val="24"/>
        </w:rPr>
        <w:t>к</w:t>
      </w:r>
      <w:r w:rsidRPr="00C4027D">
        <w:rPr>
          <w:sz w:val="24"/>
          <w:szCs w:val="24"/>
        </w:rPr>
        <w:t>тродуговых печей, 103 индукционных печи, 32 печи вагранки и 92 технических устройства (различного вида) по получению цветных металлов. На территории Свердловской области м</w:t>
      </w:r>
      <w:r w:rsidRPr="00C4027D">
        <w:rPr>
          <w:sz w:val="24"/>
          <w:szCs w:val="24"/>
        </w:rPr>
        <w:t>е</w:t>
      </w:r>
      <w:r w:rsidRPr="00C4027D">
        <w:rPr>
          <w:sz w:val="24"/>
          <w:szCs w:val="24"/>
        </w:rPr>
        <w:t>таллургический надзор осуществляется 8 штатными единицами, из которых все заняты.</w:t>
      </w:r>
    </w:p>
    <w:p w:rsidR="007E31A1" w:rsidRPr="00C4027D" w:rsidRDefault="007E31A1" w:rsidP="007E31A1">
      <w:pPr>
        <w:spacing w:line="276" w:lineRule="auto"/>
        <w:ind w:firstLine="709"/>
        <w:jc w:val="both"/>
        <w:rPr>
          <w:b/>
          <w:sz w:val="24"/>
          <w:szCs w:val="24"/>
        </w:rPr>
      </w:pPr>
      <w:r w:rsidRPr="00C4027D">
        <w:rPr>
          <w:b/>
          <w:sz w:val="24"/>
          <w:szCs w:val="24"/>
        </w:rPr>
        <w:t>Челябинская область.</w:t>
      </w:r>
    </w:p>
    <w:p w:rsidR="007E31A1" w:rsidRPr="00C4027D" w:rsidRDefault="007E31A1" w:rsidP="007E31A1">
      <w:pPr>
        <w:spacing w:line="276" w:lineRule="auto"/>
        <w:ind w:firstLine="709"/>
        <w:jc w:val="both"/>
        <w:rPr>
          <w:sz w:val="24"/>
          <w:szCs w:val="24"/>
        </w:rPr>
      </w:pPr>
      <w:r w:rsidRPr="00C4027D">
        <w:rPr>
          <w:sz w:val="24"/>
          <w:szCs w:val="24"/>
        </w:rPr>
        <w:t>Общее число работающих на подконтрольных предприятиях Челябинской области, эк</w:t>
      </w:r>
      <w:r w:rsidRPr="00C4027D">
        <w:rPr>
          <w:sz w:val="24"/>
          <w:szCs w:val="24"/>
        </w:rPr>
        <w:t>с</w:t>
      </w:r>
      <w:r w:rsidRPr="00C4027D">
        <w:rPr>
          <w:sz w:val="24"/>
          <w:szCs w:val="24"/>
        </w:rPr>
        <w:t>плуатирующих опасные производственные объекты 118543 человек.</w:t>
      </w:r>
    </w:p>
    <w:p w:rsidR="007E31A1" w:rsidRPr="00C4027D" w:rsidRDefault="007E31A1" w:rsidP="007E31A1">
      <w:pPr>
        <w:spacing w:line="276" w:lineRule="auto"/>
        <w:ind w:firstLine="709"/>
        <w:jc w:val="both"/>
        <w:rPr>
          <w:sz w:val="24"/>
          <w:szCs w:val="24"/>
        </w:rPr>
      </w:pPr>
      <w:r w:rsidRPr="00C4027D">
        <w:rPr>
          <w:sz w:val="24"/>
          <w:szCs w:val="24"/>
        </w:rPr>
        <w:t>За 6 месяцев 2023 года инспекторами-металлургами Челябинской области было пров</w:t>
      </w:r>
      <w:r w:rsidRPr="00C4027D">
        <w:rPr>
          <w:sz w:val="24"/>
          <w:szCs w:val="24"/>
        </w:rPr>
        <w:t>е</w:t>
      </w:r>
      <w:r w:rsidRPr="00C4027D">
        <w:rPr>
          <w:sz w:val="24"/>
          <w:szCs w:val="24"/>
        </w:rPr>
        <w:t xml:space="preserve">дено 28 проверок, против 20 проверок за аналогичный период 2022 года. При проверках было выявлено 152 нарушения против 238 нарушений за 2022 год. </w:t>
      </w:r>
    </w:p>
    <w:p w:rsidR="007E31A1" w:rsidRPr="00C4027D" w:rsidRDefault="007E31A1" w:rsidP="007E31A1">
      <w:pPr>
        <w:spacing w:line="276" w:lineRule="auto"/>
        <w:ind w:firstLine="709"/>
        <w:jc w:val="both"/>
        <w:rPr>
          <w:sz w:val="24"/>
          <w:szCs w:val="24"/>
        </w:rPr>
      </w:pPr>
      <w:r w:rsidRPr="00C4027D">
        <w:rPr>
          <w:sz w:val="24"/>
          <w:szCs w:val="24"/>
        </w:rPr>
        <w:t>За 6 месяцев 2023 года за нарушения требований промышленной безопасности инспе</w:t>
      </w:r>
      <w:r w:rsidRPr="00C4027D">
        <w:rPr>
          <w:sz w:val="24"/>
          <w:szCs w:val="24"/>
        </w:rPr>
        <w:t>к</w:t>
      </w:r>
      <w:r w:rsidRPr="00C4027D">
        <w:rPr>
          <w:sz w:val="24"/>
          <w:szCs w:val="24"/>
        </w:rPr>
        <w:t>торским составом было вынесено 30 постановлений по делам об административных нарушен</w:t>
      </w:r>
      <w:r w:rsidRPr="00C4027D">
        <w:rPr>
          <w:sz w:val="24"/>
          <w:szCs w:val="24"/>
        </w:rPr>
        <w:t>и</w:t>
      </w:r>
      <w:r w:rsidRPr="00C4027D">
        <w:rPr>
          <w:sz w:val="24"/>
          <w:szCs w:val="24"/>
        </w:rPr>
        <w:t xml:space="preserve">ях, общая сумма наложенных штрафов составила 1 560 тысяч рублей, против 20 постановлений на наложенную сумму 2 890 тысяч рублей за 2022 год. </w:t>
      </w:r>
    </w:p>
    <w:p w:rsidR="007E31A1" w:rsidRPr="00C4027D" w:rsidRDefault="007E31A1" w:rsidP="007E31A1">
      <w:pPr>
        <w:spacing w:line="276" w:lineRule="auto"/>
        <w:ind w:firstLine="709"/>
        <w:jc w:val="both"/>
        <w:rPr>
          <w:sz w:val="24"/>
          <w:szCs w:val="24"/>
        </w:rPr>
      </w:pPr>
      <w:r w:rsidRPr="00C4027D">
        <w:rPr>
          <w:sz w:val="24"/>
          <w:szCs w:val="24"/>
        </w:rPr>
        <w:t>При этом в Уральском управлении Ростехнадзора по Челябинской области зарегистр</w:t>
      </w:r>
      <w:r w:rsidRPr="00C4027D">
        <w:rPr>
          <w:sz w:val="24"/>
          <w:szCs w:val="24"/>
        </w:rPr>
        <w:t>и</w:t>
      </w:r>
      <w:r w:rsidRPr="00C4027D">
        <w:rPr>
          <w:sz w:val="24"/>
          <w:szCs w:val="24"/>
        </w:rPr>
        <w:t>ровано 70 предприятий, которые эксплуатируют 152 опасных производственных объекта м</w:t>
      </w:r>
      <w:r w:rsidRPr="00C4027D">
        <w:rPr>
          <w:sz w:val="24"/>
          <w:szCs w:val="24"/>
        </w:rPr>
        <w:t>е</w:t>
      </w:r>
      <w:r w:rsidRPr="00C4027D">
        <w:rPr>
          <w:sz w:val="24"/>
          <w:szCs w:val="24"/>
        </w:rPr>
        <w:t xml:space="preserve">таллургического надзора. Под надзором находится 595 технических устройств, в </w:t>
      </w:r>
      <w:proofErr w:type="spellStart"/>
      <w:r w:rsidRPr="00C4027D">
        <w:rPr>
          <w:sz w:val="24"/>
          <w:szCs w:val="24"/>
        </w:rPr>
        <w:t>т.ч</w:t>
      </w:r>
      <w:proofErr w:type="spellEnd"/>
      <w:r w:rsidRPr="00C4027D">
        <w:rPr>
          <w:sz w:val="24"/>
          <w:szCs w:val="24"/>
        </w:rPr>
        <w:t>. 88 эле</w:t>
      </w:r>
      <w:r w:rsidRPr="00C4027D">
        <w:rPr>
          <w:sz w:val="24"/>
          <w:szCs w:val="24"/>
        </w:rPr>
        <w:t>к</w:t>
      </w:r>
      <w:r w:rsidRPr="00C4027D">
        <w:rPr>
          <w:sz w:val="24"/>
          <w:szCs w:val="24"/>
        </w:rPr>
        <w:t>тродуговых печей, 70 индукционных печей, 41 печь вагранка и 74 технических устройства (ра</w:t>
      </w:r>
      <w:r w:rsidRPr="00C4027D">
        <w:rPr>
          <w:sz w:val="24"/>
          <w:szCs w:val="24"/>
        </w:rPr>
        <w:t>з</w:t>
      </w:r>
      <w:r w:rsidRPr="00C4027D">
        <w:rPr>
          <w:sz w:val="24"/>
          <w:szCs w:val="24"/>
        </w:rPr>
        <w:t>личного вида) по получению цветных металлов. На территории Челябинской области металлу</w:t>
      </w:r>
      <w:r w:rsidRPr="00C4027D">
        <w:rPr>
          <w:sz w:val="24"/>
          <w:szCs w:val="24"/>
        </w:rPr>
        <w:t>р</w:t>
      </w:r>
      <w:r w:rsidRPr="00C4027D">
        <w:rPr>
          <w:sz w:val="24"/>
          <w:szCs w:val="24"/>
        </w:rPr>
        <w:t>гический надзор осуществляется 8 штатными единицами, из которых 7 заняты.</w:t>
      </w:r>
    </w:p>
    <w:p w:rsidR="00E16514" w:rsidRPr="00C4027D" w:rsidRDefault="00E16514" w:rsidP="007E31A1">
      <w:pPr>
        <w:spacing w:line="276" w:lineRule="auto"/>
        <w:ind w:firstLine="709"/>
        <w:jc w:val="both"/>
        <w:rPr>
          <w:sz w:val="24"/>
          <w:szCs w:val="24"/>
          <w:u w:val="single"/>
        </w:rPr>
      </w:pPr>
    </w:p>
    <w:p w:rsidR="007E31A1" w:rsidRPr="00C4027D" w:rsidRDefault="007E31A1" w:rsidP="007E31A1">
      <w:pPr>
        <w:spacing w:line="276" w:lineRule="auto"/>
        <w:ind w:firstLine="709"/>
        <w:jc w:val="both"/>
        <w:rPr>
          <w:sz w:val="24"/>
          <w:szCs w:val="24"/>
          <w:u w:val="single"/>
        </w:rPr>
      </w:pPr>
      <w:r w:rsidRPr="00C4027D">
        <w:rPr>
          <w:sz w:val="24"/>
          <w:szCs w:val="24"/>
          <w:u w:val="single"/>
        </w:rPr>
        <w:t xml:space="preserve">Профилактика рисков причинения вреда (ущерба) охраняемым законам ценностям </w:t>
      </w:r>
    </w:p>
    <w:p w:rsidR="007E31A1" w:rsidRPr="00C4027D" w:rsidRDefault="007E31A1" w:rsidP="007E31A1">
      <w:pPr>
        <w:spacing w:line="276" w:lineRule="auto"/>
        <w:ind w:firstLine="709"/>
        <w:jc w:val="both"/>
        <w:rPr>
          <w:sz w:val="24"/>
          <w:szCs w:val="24"/>
        </w:rPr>
      </w:pPr>
      <w:r w:rsidRPr="00C4027D">
        <w:rPr>
          <w:sz w:val="24"/>
          <w:szCs w:val="24"/>
        </w:rPr>
        <w:lastRenderedPageBreak/>
        <w:t>Программа профилактики направлена на предупреждение нарушений обязательных тр</w:t>
      </w:r>
      <w:r w:rsidRPr="00C4027D">
        <w:rPr>
          <w:sz w:val="24"/>
          <w:szCs w:val="24"/>
        </w:rPr>
        <w:t>е</w:t>
      </w:r>
      <w:r w:rsidRPr="00C4027D">
        <w:rPr>
          <w:sz w:val="24"/>
          <w:szCs w:val="24"/>
        </w:rPr>
        <w:t>бований в области промышленной безопасности, минимизацию и предупреждение причин и условий для возникновения аварий и несчастных случаев на ОПО.</w:t>
      </w:r>
    </w:p>
    <w:p w:rsidR="007E31A1" w:rsidRPr="00C4027D" w:rsidRDefault="007E31A1" w:rsidP="007E31A1">
      <w:pPr>
        <w:spacing w:line="276" w:lineRule="auto"/>
        <w:ind w:firstLine="709"/>
        <w:jc w:val="both"/>
        <w:rPr>
          <w:sz w:val="24"/>
          <w:szCs w:val="24"/>
        </w:rPr>
      </w:pPr>
      <w:r w:rsidRPr="00C4027D">
        <w:rPr>
          <w:sz w:val="24"/>
          <w:szCs w:val="24"/>
        </w:rPr>
        <w:t>Целями реализации программы профилактики являются:</w:t>
      </w:r>
    </w:p>
    <w:p w:rsidR="007E31A1" w:rsidRPr="00C4027D" w:rsidRDefault="007E31A1" w:rsidP="007E31A1">
      <w:pPr>
        <w:spacing w:line="276" w:lineRule="auto"/>
        <w:ind w:firstLine="709"/>
        <w:jc w:val="both"/>
        <w:rPr>
          <w:sz w:val="24"/>
          <w:szCs w:val="24"/>
        </w:rPr>
      </w:pPr>
      <w:r w:rsidRPr="00C4027D">
        <w:rPr>
          <w:sz w:val="24"/>
          <w:szCs w:val="24"/>
        </w:rPr>
        <w:t>а) стимулирование добросовестного соблюдения обязательных требований всеми ко</w:t>
      </w:r>
      <w:r w:rsidRPr="00C4027D">
        <w:rPr>
          <w:sz w:val="24"/>
          <w:szCs w:val="24"/>
        </w:rPr>
        <w:t>н</w:t>
      </w:r>
      <w:r w:rsidRPr="00C4027D">
        <w:rPr>
          <w:sz w:val="24"/>
          <w:szCs w:val="24"/>
        </w:rPr>
        <w:t xml:space="preserve">тролируемыми лицами; </w:t>
      </w:r>
    </w:p>
    <w:p w:rsidR="007E31A1" w:rsidRPr="00C4027D" w:rsidRDefault="007E31A1" w:rsidP="007E31A1">
      <w:pPr>
        <w:spacing w:line="276" w:lineRule="auto"/>
        <w:ind w:firstLine="709"/>
        <w:jc w:val="both"/>
        <w:rPr>
          <w:sz w:val="24"/>
          <w:szCs w:val="24"/>
        </w:rPr>
      </w:pPr>
      <w:r w:rsidRPr="00C4027D">
        <w:rPr>
          <w:sz w:val="24"/>
          <w:szCs w:val="24"/>
        </w:rPr>
        <w:t>б) устранение условий, причин и факторов, способных привести к нарушениям обяз</w:t>
      </w:r>
      <w:r w:rsidRPr="00C4027D">
        <w:rPr>
          <w:sz w:val="24"/>
          <w:szCs w:val="24"/>
        </w:rPr>
        <w:t>а</w:t>
      </w:r>
      <w:r w:rsidRPr="00C4027D">
        <w:rPr>
          <w:sz w:val="24"/>
          <w:szCs w:val="24"/>
        </w:rPr>
        <w:t>тельных требований и (или) причинению вреда (ущерба) охраняемым законом ценностям;</w:t>
      </w:r>
    </w:p>
    <w:p w:rsidR="007E31A1" w:rsidRPr="00C4027D" w:rsidRDefault="007E31A1" w:rsidP="007E31A1">
      <w:pPr>
        <w:spacing w:line="276" w:lineRule="auto"/>
        <w:ind w:firstLine="709"/>
        <w:jc w:val="both"/>
        <w:rPr>
          <w:sz w:val="24"/>
          <w:szCs w:val="24"/>
        </w:rPr>
      </w:pPr>
      <w:r w:rsidRPr="00C4027D">
        <w:rPr>
          <w:sz w:val="24"/>
          <w:szCs w:val="24"/>
        </w:rPr>
        <w:t>в) создание условий для доведения обязательных требований до поднадзорных субъе</w:t>
      </w:r>
      <w:r w:rsidRPr="00C4027D">
        <w:rPr>
          <w:sz w:val="24"/>
          <w:szCs w:val="24"/>
        </w:rPr>
        <w:t>к</w:t>
      </w:r>
      <w:r w:rsidRPr="00C4027D">
        <w:rPr>
          <w:sz w:val="24"/>
          <w:szCs w:val="24"/>
        </w:rPr>
        <w:t>тов, повышение их информированности о способах соблюдения обязательных требований.</w:t>
      </w:r>
    </w:p>
    <w:p w:rsidR="007E31A1" w:rsidRPr="00C4027D" w:rsidRDefault="007E31A1" w:rsidP="007E31A1">
      <w:pPr>
        <w:spacing w:line="276" w:lineRule="auto"/>
        <w:ind w:firstLine="709"/>
        <w:jc w:val="both"/>
        <w:rPr>
          <w:sz w:val="24"/>
          <w:szCs w:val="24"/>
        </w:rPr>
      </w:pPr>
      <w:r w:rsidRPr="00C4027D">
        <w:rPr>
          <w:sz w:val="24"/>
          <w:szCs w:val="24"/>
        </w:rPr>
        <w:t>Задачами реализации программы профилактики являются:</w:t>
      </w:r>
    </w:p>
    <w:p w:rsidR="007E31A1" w:rsidRPr="00C4027D" w:rsidRDefault="007E31A1" w:rsidP="007E31A1">
      <w:pPr>
        <w:spacing w:line="276" w:lineRule="auto"/>
        <w:ind w:firstLine="709"/>
        <w:jc w:val="both"/>
        <w:rPr>
          <w:sz w:val="24"/>
          <w:szCs w:val="24"/>
        </w:rPr>
      </w:pPr>
      <w:r w:rsidRPr="00C4027D">
        <w:rPr>
          <w:sz w:val="24"/>
          <w:szCs w:val="24"/>
        </w:rPr>
        <w:t>а) выявление факторов риска причинения вреда охраняемым законом ценностям, причин и условий, способствующих нарушению обязательных требований, установленных законод</w:t>
      </w:r>
      <w:r w:rsidRPr="00C4027D">
        <w:rPr>
          <w:sz w:val="24"/>
          <w:szCs w:val="24"/>
        </w:rPr>
        <w:t>а</w:t>
      </w:r>
      <w:r w:rsidRPr="00C4027D">
        <w:rPr>
          <w:sz w:val="24"/>
          <w:szCs w:val="24"/>
        </w:rPr>
        <w:t>тельством Российской Федерации;</w:t>
      </w:r>
    </w:p>
    <w:p w:rsidR="007E31A1" w:rsidRPr="00C4027D" w:rsidRDefault="007E31A1" w:rsidP="007E31A1">
      <w:pPr>
        <w:spacing w:line="276" w:lineRule="auto"/>
        <w:ind w:firstLine="709"/>
        <w:jc w:val="both"/>
        <w:rPr>
          <w:sz w:val="24"/>
          <w:szCs w:val="24"/>
        </w:rPr>
      </w:pPr>
      <w:r w:rsidRPr="00C4027D">
        <w:rPr>
          <w:sz w:val="24"/>
          <w:szCs w:val="24"/>
        </w:rPr>
        <w:t>б) создание условий для изменения ценностного отношения поднадзорных субъектов к добросовестному поведению в сфере обеспечения безопасности, формирования позитивной о</w:t>
      </w:r>
      <w:r w:rsidRPr="00C4027D">
        <w:rPr>
          <w:sz w:val="24"/>
          <w:szCs w:val="24"/>
        </w:rPr>
        <w:t>т</w:t>
      </w:r>
      <w:r w:rsidRPr="00C4027D">
        <w:rPr>
          <w:sz w:val="24"/>
          <w:szCs w:val="24"/>
        </w:rPr>
        <w:t>ветственности за свои действия (бездействие), поддержания мотивации в данной сфере;</w:t>
      </w:r>
    </w:p>
    <w:p w:rsidR="007E31A1" w:rsidRPr="00C4027D" w:rsidRDefault="007E31A1" w:rsidP="007E31A1">
      <w:pPr>
        <w:spacing w:line="276" w:lineRule="auto"/>
        <w:ind w:firstLine="709"/>
        <w:jc w:val="both"/>
        <w:rPr>
          <w:sz w:val="24"/>
          <w:szCs w:val="24"/>
        </w:rPr>
      </w:pPr>
      <w:r w:rsidRPr="00C4027D">
        <w:rPr>
          <w:sz w:val="24"/>
          <w:szCs w:val="24"/>
        </w:rPr>
        <w:t>в) формирование одинакового понимания установленных обязательных требований у надзорных органов и поднадзорных субъектов;</w:t>
      </w:r>
    </w:p>
    <w:p w:rsidR="007E31A1" w:rsidRPr="00C4027D" w:rsidRDefault="007E31A1" w:rsidP="007E31A1">
      <w:pPr>
        <w:spacing w:line="276" w:lineRule="auto"/>
        <w:ind w:firstLine="709"/>
        <w:jc w:val="both"/>
        <w:rPr>
          <w:sz w:val="24"/>
          <w:szCs w:val="24"/>
        </w:rPr>
      </w:pPr>
      <w:r w:rsidRPr="00C4027D">
        <w:rPr>
          <w:sz w:val="24"/>
          <w:szCs w:val="24"/>
        </w:rPr>
        <w:t>г) повышение уровня правовой грамотности поднадзорных субъектов, в том числе путем обеспечения доступности информации об обязательных требованиях и необходимых мерах по их исполнению.</w:t>
      </w:r>
    </w:p>
    <w:p w:rsidR="007E31A1" w:rsidRPr="00C4027D" w:rsidRDefault="007E31A1" w:rsidP="007E31A1">
      <w:pPr>
        <w:spacing w:line="276" w:lineRule="auto"/>
        <w:ind w:firstLine="709"/>
        <w:jc w:val="both"/>
        <w:rPr>
          <w:sz w:val="24"/>
          <w:szCs w:val="24"/>
        </w:rPr>
      </w:pPr>
      <w:r w:rsidRPr="00C4027D">
        <w:rPr>
          <w:sz w:val="24"/>
          <w:szCs w:val="24"/>
        </w:rPr>
        <w:t xml:space="preserve"> Перечень профилактических мероприятий:</w:t>
      </w:r>
    </w:p>
    <w:p w:rsidR="007E31A1" w:rsidRPr="00C4027D" w:rsidRDefault="007E31A1" w:rsidP="007E31A1">
      <w:pPr>
        <w:spacing w:line="276" w:lineRule="auto"/>
        <w:ind w:firstLine="709"/>
        <w:jc w:val="both"/>
        <w:rPr>
          <w:sz w:val="24"/>
          <w:szCs w:val="24"/>
        </w:rPr>
      </w:pPr>
      <w:r w:rsidRPr="00C4027D">
        <w:rPr>
          <w:sz w:val="24"/>
          <w:szCs w:val="24"/>
        </w:rPr>
        <w:t>При осуществлении федерального государственного надзора в области промышленной безопасности могут проводиться следующие виды профилактических мероприятий:</w:t>
      </w:r>
    </w:p>
    <w:p w:rsidR="007E31A1" w:rsidRPr="00C4027D" w:rsidRDefault="007E31A1" w:rsidP="007E31A1">
      <w:pPr>
        <w:spacing w:line="276" w:lineRule="auto"/>
        <w:ind w:firstLine="709"/>
        <w:jc w:val="both"/>
        <w:rPr>
          <w:sz w:val="24"/>
          <w:szCs w:val="24"/>
        </w:rPr>
      </w:pPr>
      <w:r w:rsidRPr="00C4027D">
        <w:rPr>
          <w:sz w:val="24"/>
          <w:szCs w:val="24"/>
        </w:rPr>
        <w:t>а) информирование;</w:t>
      </w:r>
    </w:p>
    <w:p w:rsidR="007E31A1" w:rsidRPr="00C4027D" w:rsidRDefault="007E31A1" w:rsidP="007E31A1">
      <w:pPr>
        <w:spacing w:line="276" w:lineRule="auto"/>
        <w:ind w:firstLine="709"/>
        <w:jc w:val="both"/>
        <w:rPr>
          <w:sz w:val="24"/>
          <w:szCs w:val="24"/>
        </w:rPr>
      </w:pPr>
      <w:r w:rsidRPr="00C4027D">
        <w:rPr>
          <w:sz w:val="24"/>
          <w:szCs w:val="24"/>
        </w:rPr>
        <w:t>б) обобщение правоприменительной практики;</w:t>
      </w:r>
    </w:p>
    <w:p w:rsidR="007E31A1" w:rsidRPr="00C4027D" w:rsidRDefault="007E31A1" w:rsidP="007E31A1">
      <w:pPr>
        <w:spacing w:line="276" w:lineRule="auto"/>
        <w:ind w:firstLine="709"/>
        <w:jc w:val="both"/>
        <w:rPr>
          <w:sz w:val="24"/>
          <w:szCs w:val="24"/>
        </w:rPr>
      </w:pPr>
      <w:r w:rsidRPr="00C4027D">
        <w:rPr>
          <w:sz w:val="24"/>
          <w:szCs w:val="24"/>
        </w:rPr>
        <w:t>в) объявление предостережений;</w:t>
      </w:r>
    </w:p>
    <w:p w:rsidR="007E31A1" w:rsidRPr="00C4027D" w:rsidRDefault="007E31A1" w:rsidP="007E31A1">
      <w:pPr>
        <w:spacing w:line="276" w:lineRule="auto"/>
        <w:ind w:firstLine="709"/>
        <w:jc w:val="both"/>
        <w:rPr>
          <w:sz w:val="24"/>
          <w:szCs w:val="24"/>
        </w:rPr>
      </w:pPr>
      <w:r w:rsidRPr="00C4027D">
        <w:rPr>
          <w:sz w:val="24"/>
          <w:szCs w:val="24"/>
        </w:rPr>
        <w:t>г) меры стимулирования добросовестности, предусматривающие оценку соответствия организации, эксплуатирующей опасные производственные объекты, критериям добросовес</w:t>
      </w:r>
      <w:r w:rsidRPr="00C4027D">
        <w:rPr>
          <w:sz w:val="24"/>
          <w:szCs w:val="24"/>
        </w:rPr>
        <w:t>т</w:t>
      </w:r>
      <w:r w:rsidRPr="00C4027D">
        <w:rPr>
          <w:sz w:val="24"/>
          <w:szCs w:val="24"/>
        </w:rPr>
        <w:t>ности за 5 лет;</w:t>
      </w:r>
    </w:p>
    <w:p w:rsidR="00E16514" w:rsidRPr="00C4027D" w:rsidRDefault="007E31A1" w:rsidP="00056BE0">
      <w:pPr>
        <w:spacing w:line="276" w:lineRule="auto"/>
        <w:ind w:firstLine="709"/>
        <w:jc w:val="both"/>
        <w:rPr>
          <w:sz w:val="24"/>
          <w:szCs w:val="24"/>
        </w:rPr>
      </w:pPr>
      <w:r w:rsidRPr="00C4027D">
        <w:rPr>
          <w:sz w:val="24"/>
          <w:szCs w:val="24"/>
        </w:rPr>
        <w:t>д) консультирование.</w:t>
      </w:r>
    </w:p>
    <w:p w:rsidR="007E31A1" w:rsidRPr="00C4027D" w:rsidRDefault="007E31A1" w:rsidP="00E16514">
      <w:pPr>
        <w:jc w:val="center"/>
        <w:rPr>
          <w:sz w:val="24"/>
          <w:szCs w:val="24"/>
          <w:lang w:eastAsia="en-US"/>
        </w:rPr>
      </w:pPr>
      <w:r w:rsidRPr="00C4027D">
        <w:rPr>
          <w:sz w:val="24"/>
          <w:szCs w:val="24"/>
          <w:lang w:eastAsia="en-US"/>
        </w:rPr>
        <w:t>Показатели результативности и эффективности программы профилактики</w:t>
      </w:r>
      <w:r w:rsidRPr="00C4027D">
        <w:rPr>
          <w:sz w:val="24"/>
          <w:szCs w:val="24"/>
          <w:lang w:eastAsia="en-US"/>
        </w:rPr>
        <w:br/>
        <w:t xml:space="preserve">при осуществлении федерального государственного надзора </w:t>
      </w:r>
      <w:r w:rsidRPr="00C4027D">
        <w:rPr>
          <w:sz w:val="24"/>
          <w:szCs w:val="24"/>
          <w:lang w:eastAsia="en-US"/>
        </w:rPr>
        <w:br/>
        <w:t>в области промышленной безопасности</w:t>
      </w:r>
    </w:p>
    <w:tbl>
      <w:tblPr>
        <w:tblpPr w:leftFromText="180" w:rightFromText="180" w:vertAnchor="text" w:tblpXSpec="center" w:tblpY="70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5950"/>
        <w:gridCol w:w="1367"/>
        <w:gridCol w:w="1502"/>
      </w:tblGrid>
      <w:tr w:rsidR="00E16514" w:rsidRPr="00C4027D" w:rsidTr="00E16514">
        <w:trPr>
          <w:trHeight w:val="826"/>
          <w:tblHeader/>
        </w:trPr>
        <w:tc>
          <w:tcPr>
            <w:tcW w:w="846" w:type="dxa"/>
            <w:shd w:val="clear" w:color="auto" w:fill="auto"/>
            <w:vAlign w:val="center"/>
          </w:tcPr>
          <w:p w:rsidR="00E16514" w:rsidRPr="00C4027D" w:rsidRDefault="00E16514" w:rsidP="00E16514">
            <w:pPr>
              <w:rPr>
                <w:rFonts w:eastAsia="Calibri"/>
                <w:sz w:val="24"/>
                <w:szCs w:val="24"/>
              </w:rPr>
            </w:pPr>
            <w:r w:rsidRPr="00C4027D">
              <w:rPr>
                <w:rFonts w:eastAsia="Calibri"/>
                <w:sz w:val="24"/>
                <w:szCs w:val="24"/>
              </w:rPr>
              <w:t xml:space="preserve">№ </w:t>
            </w:r>
            <w:proofErr w:type="gramStart"/>
            <w:r w:rsidRPr="00C4027D">
              <w:rPr>
                <w:rFonts w:eastAsia="Calibri"/>
                <w:sz w:val="24"/>
                <w:szCs w:val="24"/>
              </w:rPr>
              <w:t>п</w:t>
            </w:r>
            <w:proofErr w:type="gramEnd"/>
            <w:r w:rsidRPr="00C4027D">
              <w:rPr>
                <w:rFonts w:eastAsia="Calibri"/>
                <w:sz w:val="24"/>
                <w:szCs w:val="24"/>
              </w:rPr>
              <w:t>/п</w:t>
            </w:r>
          </w:p>
        </w:tc>
        <w:tc>
          <w:tcPr>
            <w:tcW w:w="6208" w:type="dxa"/>
            <w:shd w:val="clear" w:color="auto" w:fill="auto"/>
            <w:vAlign w:val="center"/>
          </w:tcPr>
          <w:p w:rsidR="00E16514" w:rsidRPr="00C4027D" w:rsidRDefault="00E16514" w:rsidP="00E16514">
            <w:pPr>
              <w:jc w:val="center"/>
              <w:rPr>
                <w:rFonts w:eastAsia="Calibri"/>
                <w:sz w:val="24"/>
                <w:szCs w:val="24"/>
              </w:rPr>
            </w:pPr>
            <w:r w:rsidRPr="00C4027D">
              <w:rPr>
                <w:rFonts w:eastAsia="Calibri"/>
                <w:sz w:val="24"/>
                <w:szCs w:val="24"/>
              </w:rPr>
              <w:t>Показатель</w:t>
            </w:r>
          </w:p>
        </w:tc>
        <w:tc>
          <w:tcPr>
            <w:tcW w:w="1418" w:type="dxa"/>
            <w:shd w:val="clear" w:color="auto" w:fill="auto"/>
            <w:vAlign w:val="center"/>
          </w:tcPr>
          <w:p w:rsidR="00E16514" w:rsidRPr="00C4027D" w:rsidRDefault="00E16514" w:rsidP="00E16514">
            <w:pPr>
              <w:jc w:val="center"/>
              <w:rPr>
                <w:rFonts w:eastAsia="Calibri"/>
                <w:sz w:val="24"/>
                <w:szCs w:val="24"/>
              </w:rPr>
            </w:pPr>
            <w:r w:rsidRPr="00C4027D">
              <w:rPr>
                <w:rFonts w:eastAsia="Calibri"/>
                <w:sz w:val="24"/>
                <w:szCs w:val="24"/>
              </w:rPr>
              <w:t xml:space="preserve">За </w:t>
            </w:r>
            <w:r w:rsidRPr="00C4027D">
              <w:rPr>
                <w:rFonts w:eastAsia="Calibri"/>
                <w:sz w:val="24"/>
                <w:szCs w:val="24"/>
              </w:rPr>
              <w:br/>
              <w:t>6 месяцев 2022 г</w:t>
            </w:r>
          </w:p>
        </w:tc>
        <w:tc>
          <w:tcPr>
            <w:tcW w:w="1559" w:type="dxa"/>
            <w:shd w:val="clear" w:color="auto" w:fill="auto"/>
            <w:vAlign w:val="center"/>
          </w:tcPr>
          <w:p w:rsidR="00E16514" w:rsidRPr="00C4027D" w:rsidRDefault="00E16514" w:rsidP="00E16514">
            <w:pPr>
              <w:jc w:val="center"/>
              <w:rPr>
                <w:rFonts w:eastAsia="Calibri"/>
                <w:sz w:val="24"/>
                <w:szCs w:val="24"/>
              </w:rPr>
            </w:pPr>
            <w:r w:rsidRPr="00C4027D">
              <w:rPr>
                <w:rFonts w:eastAsia="Calibri"/>
                <w:sz w:val="24"/>
                <w:szCs w:val="24"/>
              </w:rPr>
              <w:t xml:space="preserve">За </w:t>
            </w:r>
            <w:r w:rsidRPr="00C4027D">
              <w:rPr>
                <w:rFonts w:eastAsia="Calibri"/>
                <w:sz w:val="24"/>
                <w:szCs w:val="24"/>
              </w:rPr>
              <w:br/>
              <w:t>6 месяцев 2023 г</w:t>
            </w:r>
          </w:p>
        </w:tc>
      </w:tr>
      <w:tr w:rsidR="00E16514" w:rsidRPr="00C4027D" w:rsidTr="00E16514">
        <w:trPr>
          <w:trHeight w:val="291"/>
        </w:trPr>
        <w:tc>
          <w:tcPr>
            <w:tcW w:w="846" w:type="dxa"/>
            <w:shd w:val="clear" w:color="auto" w:fill="auto"/>
          </w:tcPr>
          <w:p w:rsidR="00E16514" w:rsidRPr="00C4027D" w:rsidRDefault="00E16514" w:rsidP="00E16514">
            <w:pPr>
              <w:rPr>
                <w:rFonts w:eastAsia="Calibri"/>
                <w:sz w:val="24"/>
                <w:szCs w:val="24"/>
              </w:rPr>
            </w:pPr>
            <w:r w:rsidRPr="00C4027D">
              <w:rPr>
                <w:rFonts w:eastAsia="Calibri"/>
                <w:sz w:val="24"/>
                <w:szCs w:val="24"/>
              </w:rPr>
              <w:t>1.</w:t>
            </w:r>
          </w:p>
        </w:tc>
        <w:tc>
          <w:tcPr>
            <w:tcW w:w="9185" w:type="dxa"/>
            <w:gridSpan w:val="3"/>
            <w:shd w:val="clear" w:color="auto" w:fill="auto"/>
          </w:tcPr>
          <w:p w:rsidR="00E16514" w:rsidRPr="00C4027D" w:rsidRDefault="00E16514" w:rsidP="00E16514">
            <w:pPr>
              <w:jc w:val="center"/>
              <w:rPr>
                <w:rFonts w:eastAsia="Calibri"/>
                <w:sz w:val="24"/>
                <w:szCs w:val="24"/>
              </w:rPr>
            </w:pPr>
            <w:r w:rsidRPr="00C4027D">
              <w:rPr>
                <w:rFonts w:eastAsia="Calibri"/>
                <w:sz w:val="24"/>
                <w:szCs w:val="24"/>
              </w:rPr>
              <w:t>Информирование</w:t>
            </w:r>
          </w:p>
        </w:tc>
      </w:tr>
      <w:tr w:rsidR="00E16514" w:rsidRPr="00C4027D" w:rsidTr="00E16514">
        <w:trPr>
          <w:trHeight w:val="1382"/>
        </w:trPr>
        <w:tc>
          <w:tcPr>
            <w:tcW w:w="846" w:type="dxa"/>
            <w:shd w:val="clear" w:color="auto" w:fill="auto"/>
          </w:tcPr>
          <w:p w:rsidR="00E16514" w:rsidRPr="00C4027D" w:rsidRDefault="00E16514" w:rsidP="00E16514">
            <w:pPr>
              <w:rPr>
                <w:rFonts w:eastAsia="Calibri"/>
                <w:sz w:val="24"/>
                <w:szCs w:val="24"/>
              </w:rPr>
            </w:pPr>
            <w:r w:rsidRPr="00C4027D">
              <w:rPr>
                <w:rFonts w:eastAsia="Calibri"/>
                <w:sz w:val="24"/>
                <w:szCs w:val="24"/>
              </w:rPr>
              <w:t>1.1.</w:t>
            </w:r>
          </w:p>
        </w:tc>
        <w:tc>
          <w:tcPr>
            <w:tcW w:w="6208" w:type="dxa"/>
            <w:shd w:val="clear" w:color="auto" w:fill="auto"/>
          </w:tcPr>
          <w:p w:rsidR="00E16514" w:rsidRPr="00C4027D" w:rsidRDefault="00E16514" w:rsidP="00E16514">
            <w:pPr>
              <w:rPr>
                <w:rFonts w:eastAsia="Calibri"/>
                <w:sz w:val="24"/>
                <w:szCs w:val="24"/>
              </w:rPr>
            </w:pPr>
            <w:r w:rsidRPr="00C4027D">
              <w:rPr>
                <w:rFonts w:eastAsia="Calibri"/>
                <w:sz w:val="24"/>
                <w:szCs w:val="24"/>
              </w:rPr>
              <w:t>Информация, размещенная на официальном сайте Р</w:t>
            </w:r>
            <w:r w:rsidRPr="00C4027D">
              <w:rPr>
                <w:rFonts w:eastAsia="Calibri"/>
                <w:sz w:val="24"/>
                <w:szCs w:val="24"/>
              </w:rPr>
              <w:t>о</w:t>
            </w:r>
            <w:r w:rsidRPr="00C4027D">
              <w:rPr>
                <w:rFonts w:eastAsia="Calibri"/>
                <w:sz w:val="24"/>
                <w:szCs w:val="24"/>
              </w:rPr>
              <w:t>стехнадзора и официальных сайтах территориальных органов Ростехнадзора, в общем количестве информ</w:t>
            </w:r>
            <w:r w:rsidRPr="00C4027D">
              <w:rPr>
                <w:rFonts w:eastAsia="Calibri"/>
                <w:sz w:val="24"/>
                <w:szCs w:val="24"/>
              </w:rPr>
              <w:t>а</w:t>
            </w:r>
            <w:r w:rsidRPr="00C4027D">
              <w:rPr>
                <w:rFonts w:eastAsia="Calibri"/>
                <w:sz w:val="24"/>
                <w:szCs w:val="24"/>
              </w:rPr>
              <w:t xml:space="preserve">ции, подлежащей размещению </w:t>
            </w:r>
            <w:r w:rsidRPr="00C4027D">
              <w:rPr>
                <w:rFonts w:eastAsia="Calibri"/>
                <w:sz w:val="24"/>
                <w:szCs w:val="24"/>
              </w:rPr>
              <w:br/>
              <w:t>в соответствии со статьей 46 Федерального закона от 31 июля 2020 г. № 248-ФЗ</w:t>
            </w:r>
          </w:p>
        </w:tc>
        <w:tc>
          <w:tcPr>
            <w:tcW w:w="1418" w:type="dxa"/>
            <w:shd w:val="clear" w:color="auto" w:fill="auto"/>
            <w:vAlign w:val="center"/>
          </w:tcPr>
          <w:p w:rsidR="00E16514" w:rsidRPr="00C4027D" w:rsidRDefault="00E16514" w:rsidP="00E16514">
            <w:pPr>
              <w:jc w:val="center"/>
              <w:rPr>
                <w:rFonts w:eastAsia="Calibri"/>
                <w:sz w:val="24"/>
                <w:szCs w:val="24"/>
              </w:rPr>
            </w:pPr>
            <w:r w:rsidRPr="00C4027D">
              <w:rPr>
                <w:rFonts w:eastAsia="Calibri"/>
                <w:sz w:val="24"/>
                <w:szCs w:val="24"/>
              </w:rPr>
              <w:t>2</w:t>
            </w:r>
          </w:p>
        </w:tc>
        <w:tc>
          <w:tcPr>
            <w:tcW w:w="1559" w:type="dxa"/>
            <w:shd w:val="clear" w:color="auto" w:fill="auto"/>
            <w:vAlign w:val="center"/>
          </w:tcPr>
          <w:p w:rsidR="00E16514" w:rsidRPr="00C4027D" w:rsidRDefault="00E16514" w:rsidP="00E16514">
            <w:pPr>
              <w:jc w:val="center"/>
              <w:rPr>
                <w:rFonts w:eastAsia="Calibri"/>
                <w:sz w:val="24"/>
                <w:szCs w:val="24"/>
              </w:rPr>
            </w:pPr>
            <w:r w:rsidRPr="00C4027D">
              <w:rPr>
                <w:rFonts w:eastAsia="Calibri"/>
                <w:sz w:val="24"/>
                <w:szCs w:val="24"/>
              </w:rPr>
              <w:t>5</w:t>
            </w:r>
          </w:p>
        </w:tc>
      </w:tr>
      <w:tr w:rsidR="00E16514" w:rsidRPr="00C4027D" w:rsidTr="00E16514">
        <w:trPr>
          <w:trHeight w:val="305"/>
        </w:trPr>
        <w:tc>
          <w:tcPr>
            <w:tcW w:w="846" w:type="dxa"/>
            <w:shd w:val="clear" w:color="auto" w:fill="auto"/>
          </w:tcPr>
          <w:p w:rsidR="00E16514" w:rsidRPr="00C4027D" w:rsidRDefault="00E16514" w:rsidP="00E16514">
            <w:pPr>
              <w:rPr>
                <w:rFonts w:eastAsia="Calibri"/>
                <w:sz w:val="24"/>
                <w:szCs w:val="24"/>
              </w:rPr>
            </w:pPr>
            <w:r w:rsidRPr="00C4027D">
              <w:rPr>
                <w:rFonts w:eastAsia="Calibri"/>
                <w:sz w:val="24"/>
                <w:szCs w:val="24"/>
              </w:rPr>
              <w:t>2.</w:t>
            </w:r>
          </w:p>
        </w:tc>
        <w:tc>
          <w:tcPr>
            <w:tcW w:w="9185" w:type="dxa"/>
            <w:gridSpan w:val="3"/>
            <w:shd w:val="clear" w:color="auto" w:fill="auto"/>
          </w:tcPr>
          <w:p w:rsidR="00E16514" w:rsidRPr="00C4027D" w:rsidRDefault="00E16514" w:rsidP="00E16514">
            <w:pPr>
              <w:jc w:val="center"/>
              <w:rPr>
                <w:rFonts w:eastAsia="Calibri"/>
                <w:sz w:val="24"/>
                <w:szCs w:val="24"/>
              </w:rPr>
            </w:pPr>
            <w:r w:rsidRPr="00C4027D">
              <w:rPr>
                <w:rFonts w:eastAsia="Calibri"/>
                <w:sz w:val="24"/>
                <w:szCs w:val="24"/>
                <w:lang w:eastAsia="en-US"/>
              </w:rPr>
              <w:t>Обобщение правоприменительной практики</w:t>
            </w:r>
          </w:p>
        </w:tc>
      </w:tr>
      <w:tr w:rsidR="00E16514" w:rsidRPr="00C4027D" w:rsidTr="00E16514">
        <w:trPr>
          <w:trHeight w:val="540"/>
        </w:trPr>
        <w:tc>
          <w:tcPr>
            <w:tcW w:w="846" w:type="dxa"/>
            <w:shd w:val="clear" w:color="auto" w:fill="auto"/>
          </w:tcPr>
          <w:p w:rsidR="00E16514" w:rsidRPr="00C4027D" w:rsidRDefault="00E16514" w:rsidP="00E16514">
            <w:pPr>
              <w:rPr>
                <w:rFonts w:eastAsia="Calibri"/>
                <w:sz w:val="24"/>
                <w:szCs w:val="24"/>
              </w:rPr>
            </w:pPr>
            <w:r w:rsidRPr="00C4027D">
              <w:rPr>
                <w:rFonts w:eastAsia="Calibri"/>
                <w:sz w:val="24"/>
                <w:szCs w:val="24"/>
              </w:rPr>
              <w:lastRenderedPageBreak/>
              <w:t>2.1.</w:t>
            </w:r>
          </w:p>
        </w:tc>
        <w:tc>
          <w:tcPr>
            <w:tcW w:w="6208" w:type="dxa"/>
            <w:shd w:val="clear" w:color="auto" w:fill="auto"/>
          </w:tcPr>
          <w:p w:rsidR="00E16514" w:rsidRPr="00C4027D" w:rsidRDefault="00E16514" w:rsidP="00E16514">
            <w:pPr>
              <w:rPr>
                <w:rFonts w:eastAsia="Calibri"/>
                <w:sz w:val="24"/>
                <w:szCs w:val="24"/>
              </w:rPr>
            </w:pPr>
            <w:r w:rsidRPr="00C4027D">
              <w:rPr>
                <w:rFonts w:eastAsia="Calibri"/>
                <w:sz w:val="24"/>
                <w:szCs w:val="24"/>
              </w:rPr>
              <w:t>Количество проведенных публичных обсуждений р</w:t>
            </w:r>
            <w:r w:rsidRPr="00C4027D">
              <w:rPr>
                <w:rFonts w:eastAsia="Calibri"/>
                <w:sz w:val="24"/>
                <w:szCs w:val="24"/>
              </w:rPr>
              <w:t>е</w:t>
            </w:r>
            <w:r w:rsidRPr="00C4027D">
              <w:rPr>
                <w:rFonts w:eastAsia="Calibri"/>
                <w:sz w:val="24"/>
                <w:szCs w:val="24"/>
              </w:rPr>
              <w:t xml:space="preserve">зультатов правоприменительной практики, </w:t>
            </w:r>
            <w:proofErr w:type="spellStart"/>
            <w:proofErr w:type="gramStart"/>
            <w:r w:rsidRPr="00C4027D">
              <w:rPr>
                <w:rFonts w:eastAsia="Calibri"/>
                <w:sz w:val="24"/>
                <w:szCs w:val="24"/>
              </w:rPr>
              <w:t>ед</w:t>
            </w:r>
            <w:proofErr w:type="spellEnd"/>
            <w:proofErr w:type="gramEnd"/>
          </w:p>
        </w:tc>
        <w:tc>
          <w:tcPr>
            <w:tcW w:w="1418" w:type="dxa"/>
            <w:tcBorders>
              <w:top w:val="single" w:sz="4" w:space="0" w:color="auto"/>
              <w:left w:val="single" w:sz="4" w:space="0" w:color="auto"/>
              <w:bottom w:val="single" w:sz="4" w:space="0" w:color="auto"/>
              <w:right w:val="nil"/>
            </w:tcBorders>
            <w:shd w:val="clear" w:color="auto" w:fill="FFFFFF"/>
            <w:vAlign w:val="center"/>
          </w:tcPr>
          <w:p w:rsidR="00E16514" w:rsidRPr="00C4027D" w:rsidRDefault="00E16514" w:rsidP="00E16514">
            <w:pPr>
              <w:jc w:val="center"/>
              <w:rPr>
                <w:rFonts w:eastAsia="Calibri"/>
                <w:sz w:val="24"/>
                <w:szCs w:val="24"/>
              </w:rPr>
            </w:pPr>
            <w:r w:rsidRPr="00C4027D">
              <w:rPr>
                <w:rFonts w:eastAsia="Calibri"/>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16514" w:rsidRPr="00C4027D" w:rsidRDefault="00E16514" w:rsidP="00E16514">
            <w:pPr>
              <w:jc w:val="center"/>
              <w:rPr>
                <w:rFonts w:eastAsia="Calibri"/>
                <w:sz w:val="24"/>
                <w:szCs w:val="24"/>
              </w:rPr>
            </w:pPr>
            <w:r w:rsidRPr="00C4027D">
              <w:rPr>
                <w:rFonts w:eastAsia="Calibri"/>
                <w:sz w:val="24"/>
                <w:szCs w:val="24"/>
              </w:rPr>
              <w:t>1</w:t>
            </w:r>
          </w:p>
        </w:tc>
      </w:tr>
      <w:tr w:rsidR="00E16514" w:rsidRPr="00C4027D" w:rsidTr="00E16514">
        <w:trPr>
          <w:trHeight w:val="305"/>
        </w:trPr>
        <w:tc>
          <w:tcPr>
            <w:tcW w:w="846" w:type="dxa"/>
            <w:shd w:val="clear" w:color="auto" w:fill="auto"/>
          </w:tcPr>
          <w:p w:rsidR="00E16514" w:rsidRPr="00C4027D" w:rsidRDefault="00E16514" w:rsidP="00E16514">
            <w:pPr>
              <w:rPr>
                <w:rFonts w:eastAsia="Calibri"/>
                <w:sz w:val="24"/>
                <w:szCs w:val="24"/>
              </w:rPr>
            </w:pPr>
            <w:r w:rsidRPr="00C4027D">
              <w:rPr>
                <w:rFonts w:eastAsia="Calibri"/>
                <w:sz w:val="24"/>
                <w:szCs w:val="24"/>
              </w:rPr>
              <w:t>3.</w:t>
            </w:r>
          </w:p>
        </w:tc>
        <w:tc>
          <w:tcPr>
            <w:tcW w:w="9185" w:type="dxa"/>
            <w:gridSpan w:val="3"/>
            <w:shd w:val="clear" w:color="auto" w:fill="auto"/>
          </w:tcPr>
          <w:p w:rsidR="00E16514" w:rsidRPr="00C4027D" w:rsidRDefault="00E16514" w:rsidP="00E16514">
            <w:pPr>
              <w:jc w:val="center"/>
              <w:rPr>
                <w:rFonts w:eastAsia="Calibri"/>
                <w:sz w:val="24"/>
                <w:szCs w:val="24"/>
              </w:rPr>
            </w:pPr>
            <w:r w:rsidRPr="00C4027D">
              <w:rPr>
                <w:rFonts w:eastAsia="Calibri"/>
                <w:sz w:val="24"/>
                <w:szCs w:val="24"/>
                <w:lang w:eastAsia="en-US"/>
              </w:rPr>
              <w:t>Меры стимулирования добросовестности</w:t>
            </w:r>
          </w:p>
        </w:tc>
      </w:tr>
      <w:tr w:rsidR="00E16514" w:rsidRPr="00C4027D" w:rsidTr="00E16514">
        <w:trPr>
          <w:trHeight w:val="270"/>
        </w:trPr>
        <w:tc>
          <w:tcPr>
            <w:tcW w:w="846" w:type="dxa"/>
            <w:shd w:val="clear" w:color="auto" w:fill="auto"/>
          </w:tcPr>
          <w:p w:rsidR="00E16514" w:rsidRPr="00C4027D" w:rsidRDefault="00E16514" w:rsidP="00E16514">
            <w:pPr>
              <w:rPr>
                <w:rFonts w:eastAsia="Calibri"/>
                <w:sz w:val="24"/>
                <w:szCs w:val="24"/>
              </w:rPr>
            </w:pPr>
            <w:r w:rsidRPr="00C4027D">
              <w:rPr>
                <w:rFonts w:eastAsia="Calibri"/>
                <w:sz w:val="24"/>
                <w:szCs w:val="24"/>
              </w:rPr>
              <w:t>3.1.</w:t>
            </w:r>
          </w:p>
        </w:tc>
        <w:tc>
          <w:tcPr>
            <w:tcW w:w="6208" w:type="dxa"/>
            <w:shd w:val="clear" w:color="auto" w:fill="auto"/>
          </w:tcPr>
          <w:p w:rsidR="00E16514" w:rsidRPr="00C4027D" w:rsidRDefault="00E16514" w:rsidP="00E16514">
            <w:pPr>
              <w:rPr>
                <w:rFonts w:eastAsia="Calibri"/>
                <w:sz w:val="24"/>
                <w:szCs w:val="24"/>
              </w:rPr>
            </w:pPr>
            <w:r w:rsidRPr="00C4027D">
              <w:rPr>
                <w:rFonts w:eastAsia="Calibri"/>
                <w:sz w:val="24"/>
                <w:szCs w:val="24"/>
              </w:rPr>
              <w:t>Количество заявлений от эксплуатирующих ОПО о</w:t>
            </w:r>
            <w:r w:rsidRPr="00C4027D">
              <w:rPr>
                <w:rFonts w:eastAsia="Calibri"/>
                <w:sz w:val="24"/>
                <w:szCs w:val="24"/>
              </w:rPr>
              <w:t>р</w:t>
            </w:r>
            <w:r w:rsidRPr="00C4027D">
              <w:rPr>
                <w:rFonts w:eastAsia="Calibri"/>
                <w:sz w:val="24"/>
                <w:szCs w:val="24"/>
              </w:rPr>
              <w:t>ганизаций об оценке их добросовестности</w:t>
            </w:r>
          </w:p>
        </w:tc>
        <w:tc>
          <w:tcPr>
            <w:tcW w:w="1418" w:type="dxa"/>
            <w:tcBorders>
              <w:top w:val="single" w:sz="4" w:space="0" w:color="auto"/>
              <w:left w:val="single" w:sz="4" w:space="0" w:color="auto"/>
              <w:bottom w:val="single" w:sz="4" w:space="0" w:color="auto"/>
              <w:right w:val="nil"/>
            </w:tcBorders>
            <w:shd w:val="clear" w:color="auto" w:fill="FFFFFF"/>
            <w:vAlign w:val="center"/>
          </w:tcPr>
          <w:p w:rsidR="00E16514" w:rsidRPr="00C4027D" w:rsidRDefault="00E16514" w:rsidP="00E16514">
            <w:pPr>
              <w:jc w:val="center"/>
              <w:rPr>
                <w:rFonts w:eastAsia="Calibri"/>
                <w:sz w:val="24"/>
                <w:szCs w:val="24"/>
              </w:rPr>
            </w:pPr>
            <w:r w:rsidRPr="00C4027D">
              <w:rPr>
                <w:rFonts w:eastAsia="Calibri"/>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16514" w:rsidRPr="00C4027D" w:rsidRDefault="00E16514" w:rsidP="00E16514">
            <w:pPr>
              <w:jc w:val="center"/>
              <w:rPr>
                <w:rFonts w:eastAsia="Calibri"/>
                <w:sz w:val="24"/>
                <w:szCs w:val="24"/>
              </w:rPr>
            </w:pPr>
            <w:r w:rsidRPr="00C4027D">
              <w:rPr>
                <w:rFonts w:eastAsia="Calibri"/>
                <w:sz w:val="24"/>
                <w:szCs w:val="24"/>
              </w:rPr>
              <w:t>0</w:t>
            </w:r>
          </w:p>
        </w:tc>
      </w:tr>
      <w:tr w:rsidR="00E16514" w:rsidRPr="00C4027D" w:rsidTr="00E16514">
        <w:trPr>
          <w:trHeight w:val="333"/>
        </w:trPr>
        <w:tc>
          <w:tcPr>
            <w:tcW w:w="846" w:type="dxa"/>
            <w:shd w:val="clear" w:color="auto" w:fill="auto"/>
          </w:tcPr>
          <w:p w:rsidR="00E16514" w:rsidRPr="00C4027D" w:rsidRDefault="00E16514" w:rsidP="00E16514">
            <w:pPr>
              <w:rPr>
                <w:rFonts w:eastAsia="Calibri"/>
                <w:sz w:val="24"/>
                <w:szCs w:val="24"/>
              </w:rPr>
            </w:pPr>
            <w:r w:rsidRPr="00C4027D">
              <w:rPr>
                <w:rFonts w:eastAsia="Calibri"/>
                <w:sz w:val="24"/>
                <w:szCs w:val="24"/>
              </w:rPr>
              <w:t>4.</w:t>
            </w:r>
          </w:p>
        </w:tc>
        <w:tc>
          <w:tcPr>
            <w:tcW w:w="9185" w:type="dxa"/>
            <w:gridSpan w:val="3"/>
            <w:shd w:val="clear" w:color="auto" w:fill="auto"/>
          </w:tcPr>
          <w:p w:rsidR="00E16514" w:rsidRPr="00C4027D" w:rsidRDefault="00E16514" w:rsidP="00E16514">
            <w:pPr>
              <w:jc w:val="center"/>
              <w:rPr>
                <w:rFonts w:eastAsia="Calibri"/>
                <w:sz w:val="24"/>
                <w:szCs w:val="24"/>
              </w:rPr>
            </w:pPr>
            <w:r w:rsidRPr="00C4027D">
              <w:rPr>
                <w:rFonts w:eastAsia="Calibri"/>
                <w:sz w:val="24"/>
                <w:szCs w:val="24"/>
              </w:rPr>
              <w:t>Объявление предостережений</w:t>
            </w:r>
          </w:p>
        </w:tc>
      </w:tr>
      <w:tr w:rsidR="00E16514" w:rsidRPr="00C4027D" w:rsidTr="00E16514">
        <w:trPr>
          <w:trHeight w:val="333"/>
        </w:trPr>
        <w:tc>
          <w:tcPr>
            <w:tcW w:w="846" w:type="dxa"/>
            <w:shd w:val="clear" w:color="auto" w:fill="auto"/>
          </w:tcPr>
          <w:p w:rsidR="00E16514" w:rsidRPr="00C4027D" w:rsidRDefault="00E16514" w:rsidP="00E16514">
            <w:pPr>
              <w:rPr>
                <w:rFonts w:eastAsia="Calibri"/>
                <w:sz w:val="24"/>
                <w:szCs w:val="24"/>
              </w:rPr>
            </w:pPr>
            <w:r w:rsidRPr="00C4027D">
              <w:rPr>
                <w:rFonts w:eastAsia="Calibri"/>
                <w:sz w:val="24"/>
                <w:szCs w:val="24"/>
              </w:rPr>
              <w:t>4.1.</w:t>
            </w:r>
          </w:p>
        </w:tc>
        <w:tc>
          <w:tcPr>
            <w:tcW w:w="6208" w:type="dxa"/>
            <w:shd w:val="clear" w:color="auto" w:fill="auto"/>
          </w:tcPr>
          <w:p w:rsidR="00E16514" w:rsidRPr="00C4027D" w:rsidRDefault="00E16514" w:rsidP="00E16514">
            <w:pPr>
              <w:rPr>
                <w:rFonts w:eastAsia="Calibri"/>
                <w:sz w:val="24"/>
                <w:szCs w:val="24"/>
              </w:rPr>
            </w:pPr>
            <w:r w:rsidRPr="00C4027D">
              <w:rPr>
                <w:rFonts w:eastAsia="Calibri"/>
                <w:sz w:val="24"/>
                <w:szCs w:val="24"/>
              </w:rPr>
              <w:t>Количество объявленных предостережений, ед.</w:t>
            </w:r>
          </w:p>
        </w:tc>
        <w:tc>
          <w:tcPr>
            <w:tcW w:w="1418" w:type="dxa"/>
            <w:tcBorders>
              <w:top w:val="single" w:sz="4" w:space="0" w:color="auto"/>
              <w:left w:val="single" w:sz="4" w:space="0" w:color="auto"/>
              <w:bottom w:val="single" w:sz="4" w:space="0" w:color="auto"/>
              <w:right w:val="nil"/>
            </w:tcBorders>
            <w:shd w:val="clear" w:color="auto" w:fill="FFFFFF"/>
            <w:vAlign w:val="center"/>
          </w:tcPr>
          <w:p w:rsidR="00E16514" w:rsidRPr="00C4027D" w:rsidRDefault="00E16514" w:rsidP="00E16514">
            <w:pPr>
              <w:jc w:val="center"/>
              <w:rPr>
                <w:rFonts w:eastAsia="Calibri"/>
                <w:sz w:val="24"/>
                <w:szCs w:val="24"/>
              </w:rPr>
            </w:pPr>
            <w:r w:rsidRPr="00C4027D">
              <w:rPr>
                <w:rFonts w:eastAsia="Calibri"/>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16514" w:rsidRPr="00C4027D" w:rsidRDefault="00E16514" w:rsidP="00E16514">
            <w:pPr>
              <w:jc w:val="center"/>
              <w:rPr>
                <w:rFonts w:eastAsia="Calibri"/>
                <w:sz w:val="24"/>
                <w:szCs w:val="24"/>
              </w:rPr>
            </w:pPr>
            <w:r w:rsidRPr="00C4027D">
              <w:rPr>
                <w:rFonts w:eastAsia="Calibri"/>
                <w:sz w:val="24"/>
                <w:szCs w:val="24"/>
              </w:rPr>
              <w:t>3</w:t>
            </w:r>
          </w:p>
        </w:tc>
      </w:tr>
      <w:tr w:rsidR="00E16514" w:rsidRPr="00C4027D" w:rsidTr="00E16514">
        <w:trPr>
          <w:trHeight w:val="333"/>
        </w:trPr>
        <w:tc>
          <w:tcPr>
            <w:tcW w:w="846" w:type="dxa"/>
            <w:shd w:val="clear" w:color="auto" w:fill="auto"/>
          </w:tcPr>
          <w:p w:rsidR="00E16514" w:rsidRPr="00C4027D" w:rsidRDefault="00E16514" w:rsidP="00E16514">
            <w:pPr>
              <w:rPr>
                <w:rFonts w:eastAsia="Calibri"/>
                <w:sz w:val="24"/>
                <w:szCs w:val="24"/>
              </w:rPr>
            </w:pPr>
            <w:r w:rsidRPr="00C4027D">
              <w:rPr>
                <w:rFonts w:eastAsia="Calibri"/>
                <w:sz w:val="24"/>
                <w:szCs w:val="24"/>
              </w:rPr>
              <w:t>5.</w:t>
            </w:r>
          </w:p>
        </w:tc>
        <w:tc>
          <w:tcPr>
            <w:tcW w:w="9185" w:type="dxa"/>
            <w:gridSpan w:val="3"/>
            <w:shd w:val="clear" w:color="auto" w:fill="auto"/>
          </w:tcPr>
          <w:p w:rsidR="00E16514" w:rsidRPr="00C4027D" w:rsidRDefault="00E16514" w:rsidP="00E16514">
            <w:pPr>
              <w:jc w:val="center"/>
              <w:rPr>
                <w:rFonts w:eastAsia="Calibri"/>
                <w:sz w:val="24"/>
                <w:szCs w:val="24"/>
              </w:rPr>
            </w:pPr>
            <w:r w:rsidRPr="00C4027D">
              <w:rPr>
                <w:rFonts w:eastAsia="Calibri"/>
                <w:sz w:val="24"/>
                <w:szCs w:val="24"/>
              </w:rPr>
              <w:t>Консультирование</w:t>
            </w:r>
          </w:p>
        </w:tc>
      </w:tr>
      <w:tr w:rsidR="00E16514" w:rsidRPr="00C4027D" w:rsidTr="00E16514">
        <w:trPr>
          <w:trHeight w:val="270"/>
        </w:trPr>
        <w:tc>
          <w:tcPr>
            <w:tcW w:w="846" w:type="dxa"/>
            <w:shd w:val="clear" w:color="auto" w:fill="auto"/>
          </w:tcPr>
          <w:p w:rsidR="00E16514" w:rsidRPr="00C4027D" w:rsidRDefault="00E16514" w:rsidP="00E16514">
            <w:pPr>
              <w:rPr>
                <w:rFonts w:eastAsia="Calibri"/>
                <w:sz w:val="24"/>
                <w:szCs w:val="24"/>
              </w:rPr>
            </w:pPr>
            <w:r w:rsidRPr="00C4027D">
              <w:rPr>
                <w:rFonts w:eastAsia="Calibri"/>
                <w:sz w:val="24"/>
                <w:szCs w:val="24"/>
              </w:rPr>
              <w:t>5.1.</w:t>
            </w:r>
          </w:p>
        </w:tc>
        <w:tc>
          <w:tcPr>
            <w:tcW w:w="6208" w:type="dxa"/>
            <w:shd w:val="clear" w:color="auto" w:fill="auto"/>
          </w:tcPr>
          <w:p w:rsidR="00E16514" w:rsidRPr="00C4027D" w:rsidRDefault="00E16514" w:rsidP="00E16514">
            <w:pPr>
              <w:rPr>
                <w:rFonts w:eastAsia="Calibri"/>
                <w:sz w:val="24"/>
                <w:szCs w:val="24"/>
              </w:rPr>
            </w:pPr>
            <w:r w:rsidRPr="00C4027D">
              <w:rPr>
                <w:rFonts w:eastAsia="Calibri"/>
                <w:sz w:val="24"/>
                <w:szCs w:val="24"/>
              </w:rPr>
              <w:t>Количество предоставленных устных консультаций, ед.</w:t>
            </w:r>
          </w:p>
        </w:tc>
        <w:tc>
          <w:tcPr>
            <w:tcW w:w="1418" w:type="dxa"/>
            <w:tcBorders>
              <w:top w:val="single" w:sz="4" w:space="0" w:color="auto"/>
              <w:left w:val="single" w:sz="4" w:space="0" w:color="auto"/>
              <w:bottom w:val="single" w:sz="4" w:space="0" w:color="auto"/>
              <w:right w:val="nil"/>
            </w:tcBorders>
            <w:shd w:val="clear" w:color="auto" w:fill="FFFFFF"/>
            <w:vAlign w:val="center"/>
          </w:tcPr>
          <w:p w:rsidR="00E16514" w:rsidRPr="00C4027D" w:rsidRDefault="00E16514" w:rsidP="00E16514">
            <w:pPr>
              <w:jc w:val="center"/>
              <w:rPr>
                <w:rFonts w:eastAsia="Calibri"/>
                <w:sz w:val="24"/>
                <w:szCs w:val="24"/>
              </w:rPr>
            </w:pPr>
            <w:r w:rsidRPr="00C4027D">
              <w:rPr>
                <w:rFonts w:eastAsia="Calibri"/>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16514" w:rsidRPr="00C4027D" w:rsidRDefault="00E16514" w:rsidP="00E16514">
            <w:pPr>
              <w:jc w:val="center"/>
              <w:rPr>
                <w:rFonts w:eastAsia="Calibri"/>
                <w:sz w:val="24"/>
                <w:szCs w:val="24"/>
              </w:rPr>
            </w:pPr>
            <w:r w:rsidRPr="00C4027D">
              <w:rPr>
                <w:rFonts w:eastAsia="Calibri"/>
                <w:sz w:val="24"/>
                <w:szCs w:val="24"/>
              </w:rPr>
              <w:t>72</w:t>
            </w:r>
          </w:p>
        </w:tc>
      </w:tr>
      <w:tr w:rsidR="00E16514" w:rsidRPr="00C4027D" w:rsidTr="00E16514">
        <w:trPr>
          <w:trHeight w:val="285"/>
        </w:trPr>
        <w:tc>
          <w:tcPr>
            <w:tcW w:w="846" w:type="dxa"/>
            <w:shd w:val="clear" w:color="auto" w:fill="auto"/>
          </w:tcPr>
          <w:p w:rsidR="00E16514" w:rsidRPr="00C4027D" w:rsidRDefault="00E16514" w:rsidP="00E16514">
            <w:pPr>
              <w:rPr>
                <w:rFonts w:eastAsia="Calibri"/>
                <w:sz w:val="24"/>
                <w:szCs w:val="24"/>
              </w:rPr>
            </w:pPr>
          </w:p>
        </w:tc>
        <w:tc>
          <w:tcPr>
            <w:tcW w:w="6208" w:type="dxa"/>
            <w:shd w:val="clear" w:color="auto" w:fill="auto"/>
          </w:tcPr>
          <w:p w:rsidR="00E16514" w:rsidRPr="00C4027D" w:rsidRDefault="00E16514" w:rsidP="00E16514">
            <w:pPr>
              <w:rPr>
                <w:rFonts w:eastAsia="Calibri"/>
                <w:sz w:val="24"/>
                <w:szCs w:val="24"/>
              </w:rPr>
            </w:pPr>
            <w:r w:rsidRPr="00C4027D">
              <w:rPr>
                <w:rFonts w:eastAsia="Calibri"/>
                <w:sz w:val="24"/>
                <w:szCs w:val="24"/>
              </w:rPr>
              <w:t>в том числе:</w:t>
            </w:r>
          </w:p>
        </w:tc>
        <w:tc>
          <w:tcPr>
            <w:tcW w:w="1418" w:type="dxa"/>
            <w:shd w:val="clear" w:color="auto" w:fill="auto"/>
            <w:vAlign w:val="center"/>
          </w:tcPr>
          <w:p w:rsidR="00E16514" w:rsidRPr="00C4027D" w:rsidRDefault="00E16514" w:rsidP="00E16514">
            <w:pPr>
              <w:jc w:val="both"/>
              <w:rPr>
                <w:rFonts w:eastAsia="Calibri"/>
                <w:sz w:val="24"/>
                <w:szCs w:val="24"/>
              </w:rPr>
            </w:pPr>
          </w:p>
        </w:tc>
        <w:tc>
          <w:tcPr>
            <w:tcW w:w="1559" w:type="dxa"/>
            <w:shd w:val="clear" w:color="auto" w:fill="auto"/>
            <w:vAlign w:val="center"/>
          </w:tcPr>
          <w:p w:rsidR="00E16514" w:rsidRPr="00C4027D" w:rsidRDefault="00E16514" w:rsidP="00E16514">
            <w:pPr>
              <w:jc w:val="center"/>
              <w:rPr>
                <w:rFonts w:eastAsia="Calibri"/>
                <w:sz w:val="24"/>
                <w:szCs w:val="24"/>
              </w:rPr>
            </w:pPr>
          </w:p>
        </w:tc>
      </w:tr>
      <w:tr w:rsidR="00E16514" w:rsidRPr="00C4027D" w:rsidTr="00E16514">
        <w:trPr>
          <w:trHeight w:val="555"/>
        </w:trPr>
        <w:tc>
          <w:tcPr>
            <w:tcW w:w="846" w:type="dxa"/>
            <w:shd w:val="clear" w:color="auto" w:fill="auto"/>
          </w:tcPr>
          <w:p w:rsidR="00E16514" w:rsidRPr="00C4027D" w:rsidRDefault="00E16514" w:rsidP="00E16514">
            <w:pPr>
              <w:rPr>
                <w:rFonts w:eastAsia="Calibri"/>
                <w:sz w:val="24"/>
                <w:szCs w:val="24"/>
              </w:rPr>
            </w:pPr>
            <w:r w:rsidRPr="00C4027D">
              <w:rPr>
                <w:rFonts w:eastAsia="Calibri"/>
                <w:sz w:val="24"/>
                <w:szCs w:val="24"/>
              </w:rPr>
              <w:t>5.1.1.</w:t>
            </w:r>
          </w:p>
        </w:tc>
        <w:tc>
          <w:tcPr>
            <w:tcW w:w="6208" w:type="dxa"/>
            <w:shd w:val="clear" w:color="auto" w:fill="auto"/>
          </w:tcPr>
          <w:p w:rsidR="00E16514" w:rsidRPr="00C4027D" w:rsidRDefault="00E16514" w:rsidP="00E16514">
            <w:pPr>
              <w:rPr>
                <w:rFonts w:eastAsia="Calibri"/>
                <w:sz w:val="24"/>
                <w:szCs w:val="24"/>
              </w:rPr>
            </w:pPr>
            <w:r w:rsidRPr="00C4027D">
              <w:rPr>
                <w:rFonts w:eastAsia="Calibri"/>
                <w:sz w:val="24"/>
                <w:szCs w:val="24"/>
              </w:rPr>
              <w:t>при личном обращении граждан и представителей о</w:t>
            </w:r>
            <w:r w:rsidRPr="00C4027D">
              <w:rPr>
                <w:rFonts w:eastAsia="Calibri"/>
                <w:sz w:val="24"/>
                <w:szCs w:val="24"/>
              </w:rPr>
              <w:t>р</w:t>
            </w:r>
            <w:r w:rsidRPr="00C4027D">
              <w:rPr>
                <w:rFonts w:eastAsia="Calibri"/>
                <w:sz w:val="24"/>
                <w:szCs w:val="24"/>
              </w:rPr>
              <w:t>ганизаций, эксплуатирующих ОПО</w:t>
            </w:r>
          </w:p>
        </w:tc>
        <w:tc>
          <w:tcPr>
            <w:tcW w:w="1418" w:type="dxa"/>
            <w:tcBorders>
              <w:top w:val="single" w:sz="4" w:space="0" w:color="auto"/>
              <w:left w:val="single" w:sz="4" w:space="0" w:color="auto"/>
              <w:bottom w:val="single" w:sz="4" w:space="0" w:color="auto"/>
              <w:right w:val="nil"/>
            </w:tcBorders>
            <w:shd w:val="clear" w:color="auto" w:fill="FFFFFF"/>
            <w:vAlign w:val="center"/>
          </w:tcPr>
          <w:p w:rsidR="00E16514" w:rsidRPr="00C4027D" w:rsidRDefault="00E16514" w:rsidP="00E16514">
            <w:pPr>
              <w:jc w:val="center"/>
              <w:rPr>
                <w:rFonts w:eastAsia="Calibri"/>
                <w:sz w:val="24"/>
                <w:szCs w:val="24"/>
              </w:rPr>
            </w:pPr>
            <w:r w:rsidRPr="00C4027D">
              <w:rPr>
                <w:rFonts w:eastAsia="Calibri"/>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16514" w:rsidRPr="00C4027D" w:rsidRDefault="00E16514" w:rsidP="00E16514">
            <w:pPr>
              <w:jc w:val="center"/>
              <w:rPr>
                <w:rFonts w:eastAsia="Calibri"/>
                <w:sz w:val="24"/>
                <w:szCs w:val="24"/>
              </w:rPr>
            </w:pPr>
            <w:r w:rsidRPr="00C4027D">
              <w:rPr>
                <w:rFonts w:eastAsia="Calibri"/>
                <w:sz w:val="24"/>
                <w:szCs w:val="24"/>
              </w:rPr>
              <w:t>5</w:t>
            </w:r>
          </w:p>
        </w:tc>
      </w:tr>
      <w:tr w:rsidR="00E16514" w:rsidRPr="00C4027D" w:rsidTr="00E16514">
        <w:trPr>
          <w:trHeight w:val="300"/>
        </w:trPr>
        <w:tc>
          <w:tcPr>
            <w:tcW w:w="846" w:type="dxa"/>
            <w:shd w:val="clear" w:color="auto" w:fill="auto"/>
          </w:tcPr>
          <w:p w:rsidR="00E16514" w:rsidRPr="00C4027D" w:rsidRDefault="00E16514" w:rsidP="00E16514">
            <w:pPr>
              <w:rPr>
                <w:rFonts w:eastAsia="Calibri"/>
                <w:sz w:val="24"/>
                <w:szCs w:val="24"/>
              </w:rPr>
            </w:pPr>
            <w:r w:rsidRPr="00C4027D">
              <w:rPr>
                <w:rFonts w:eastAsia="Calibri"/>
                <w:sz w:val="24"/>
                <w:szCs w:val="24"/>
              </w:rPr>
              <w:t>5.1.2.</w:t>
            </w:r>
          </w:p>
        </w:tc>
        <w:tc>
          <w:tcPr>
            <w:tcW w:w="6208" w:type="dxa"/>
            <w:shd w:val="clear" w:color="auto" w:fill="auto"/>
          </w:tcPr>
          <w:p w:rsidR="00E16514" w:rsidRPr="00C4027D" w:rsidRDefault="00E16514" w:rsidP="00E16514">
            <w:pPr>
              <w:rPr>
                <w:rFonts w:eastAsia="Calibri"/>
                <w:sz w:val="24"/>
                <w:szCs w:val="24"/>
              </w:rPr>
            </w:pPr>
            <w:r w:rsidRPr="00C4027D">
              <w:rPr>
                <w:rFonts w:eastAsia="Calibri"/>
                <w:sz w:val="24"/>
                <w:szCs w:val="24"/>
              </w:rPr>
              <w:t>посредством телефонной связи</w:t>
            </w:r>
          </w:p>
        </w:tc>
        <w:tc>
          <w:tcPr>
            <w:tcW w:w="1418" w:type="dxa"/>
            <w:tcBorders>
              <w:top w:val="single" w:sz="4" w:space="0" w:color="auto"/>
              <w:left w:val="single" w:sz="4" w:space="0" w:color="auto"/>
              <w:bottom w:val="single" w:sz="4" w:space="0" w:color="auto"/>
              <w:right w:val="nil"/>
            </w:tcBorders>
            <w:shd w:val="clear" w:color="auto" w:fill="FFFFFF"/>
            <w:vAlign w:val="center"/>
          </w:tcPr>
          <w:p w:rsidR="00E16514" w:rsidRPr="00C4027D" w:rsidRDefault="00E16514" w:rsidP="00E16514">
            <w:pPr>
              <w:jc w:val="center"/>
              <w:rPr>
                <w:rFonts w:eastAsia="Calibri"/>
                <w:sz w:val="24"/>
                <w:szCs w:val="24"/>
              </w:rPr>
            </w:pPr>
            <w:r w:rsidRPr="00C4027D">
              <w:rPr>
                <w:rFonts w:eastAsia="Calibri"/>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16514" w:rsidRPr="00C4027D" w:rsidRDefault="00E16514" w:rsidP="00E16514">
            <w:pPr>
              <w:jc w:val="center"/>
              <w:rPr>
                <w:rFonts w:eastAsia="Calibri"/>
                <w:sz w:val="24"/>
                <w:szCs w:val="24"/>
              </w:rPr>
            </w:pPr>
            <w:r w:rsidRPr="00C4027D">
              <w:rPr>
                <w:rFonts w:eastAsia="Calibri"/>
                <w:sz w:val="24"/>
                <w:szCs w:val="24"/>
              </w:rPr>
              <w:t>0</w:t>
            </w:r>
          </w:p>
        </w:tc>
      </w:tr>
      <w:tr w:rsidR="00E16514" w:rsidRPr="00C4027D" w:rsidTr="00E16514">
        <w:trPr>
          <w:trHeight w:val="285"/>
        </w:trPr>
        <w:tc>
          <w:tcPr>
            <w:tcW w:w="846" w:type="dxa"/>
            <w:shd w:val="clear" w:color="auto" w:fill="auto"/>
          </w:tcPr>
          <w:p w:rsidR="00E16514" w:rsidRPr="00C4027D" w:rsidRDefault="00E16514" w:rsidP="00E16514">
            <w:pPr>
              <w:rPr>
                <w:rFonts w:eastAsia="Calibri"/>
                <w:sz w:val="24"/>
                <w:szCs w:val="24"/>
              </w:rPr>
            </w:pPr>
            <w:r w:rsidRPr="00C4027D">
              <w:rPr>
                <w:rFonts w:eastAsia="Calibri"/>
                <w:sz w:val="24"/>
                <w:szCs w:val="24"/>
              </w:rPr>
              <w:t>5.1.3.</w:t>
            </w:r>
          </w:p>
        </w:tc>
        <w:tc>
          <w:tcPr>
            <w:tcW w:w="6208" w:type="dxa"/>
            <w:shd w:val="clear" w:color="auto" w:fill="auto"/>
          </w:tcPr>
          <w:p w:rsidR="00E16514" w:rsidRPr="00C4027D" w:rsidRDefault="00E16514" w:rsidP="00E16514">
            <w:pPr>
              <w:rPr>
                <w:rFonts w:eastAsia="Calibri"/>
                <w:sz w:val="24"/>
                <w:szCs w:val="24"/>
              </w:rPr>
            </w:pPr>
            <w:r w:rsidRPr="00C4027D">
              <w:rPr>
                <w:rFonts w:eastAsia="Calibri"/>
                <w:sz w:val="24"/>
                <w:szCs w:val="24"/>
              </w:rPr>
              <w:t>посредством видео-конференц-связи</w:t>
            </w:r>
          </w:p>
        </w:tc>
        <w:tc>
          <w:tcPr>
            <w:tcW w:w="1418" w:type="dxa"/>
            <w:tcBorders>
              <w:top w:val="single" w:sz="4" w:space="0" w:color="auto"/>
              <w:left w:val="single" w:sz="4" w:space="0" w:color="auto"/>
              <w:bottom w:val="single" w:sz="4" w:space="0" w:color="auto"/>
              <w:right w:val="nil"/>
            </w:tcBorders>
            <w:shd w:val="clear" w:color="auto" w:fill="FFFFFF"/>
            <w:vAlign w:val="center"/>
          </w:tcPr>
          <w:p w:rsidR="00E16514" w:rsidRPr="00C4027D" w:rsidRDefault="00E16514" w:rsidP="00E16514">
            <w:pPr>
              <w:jc w:val="center"/>
              <w:rPr>
                <w:rFonts w:eastAsia="Calibri"/>
                <w:sz w:val="24"/>
                <w:szCs w:val="24"/>
              </w:rPr>
            </w:pPr>
            <w:r w:rsidRPr="00C4027D">
              <w:rPr>
                <w:rFonts w:eastAsia="Calibri"/>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16514" w:rsidRPr="00C4027D" w:rsidRDefault="00E16514" w:rsidP="00E16514">
            <w:pPr>
              <w:jc w:val="center"/>
              <w:rPr>
                <w:rFonts w:eastAsia="Calibri"/>
                <w:sz w:val="24"/>
                <w:szCs w:val="24"/>
              </w:rPr>
            </w:pPr>
            <w:r w:rsidRPr="00C4027D">
              <w:rPr>
                <w:rFonts w:eastAsia="Calibri"/>
                <w:sz w:val="24"/>
                <w:szCs w:val="24"/>
              </w:rPr>
              <w:t>0</w:t>
            </w:r>
          </w:p>
        </w:tc>
      </w:tr>
      <w:tr w:rsidR="00E16514" w:rsidRPr="00C4027D" w:rsidTr="00E16514">
        <w:trPr>
          <w:trHeight w:val="285"/>
        </w:trPr>
        <w:tc>
          <w:tcPr>
            <w:tcW w:w="846" w:type="dxa"/>
            <w:shd w:val="clear" w:color="auto" w:fill="auto"/>
          </w:tcPr>
          <w:p w:rsidR="00E16514" w:rsidRPr="00C4027D" w:rsidRDefault="00E16514" w:rsidP="00E16514">
            <w:pPr>
              <w:rPr>
                <w:rFonts w:eastAsia="Calibri"/>
                <w:sz w:val="24"/>
                <w:szCs w:val="24"/>
              </w:rPr>
            </w:pPr>
            <w:r w:rsidRPr="00C4027D">
              <w:rPr>
                <w:rFonts w:eastAsia="Calibri"/>
                <w:sz w:val="24"/>
                <w:szCs w:val="24"/>
              </w:rPr>
              <w:t>5.1.4.</w:t>
            </w:r>
          </w:p>
        </w:tc>
        <w:tc>
          <w:tcPr>
            <w:tcW w:w="6208" w:type="dxa"/>
            <w:shd w:val="clear" w:color="auto" w:fill="auto"/>
          </w:tcPr>
          <w:p w:rsidR="00E16514" w:rsidRPr="00C4027D" w:rsidRDefault="00E16514" w:rsidP="00E16514">
            <w:pPr>
              <w:rPr>
                <w:rFonts w:eastAsia="Calibri"/>
                <w:sz w:val="24"/>
                <w:szCs w:val="24"/>
              </w:rPr>
            </w:pPr>
            <w:r w:rsidRPr="00C4027D">
              <w:rPr>
                <w:rFonts w:eastAsia="Calibri"/>
                <w:sz w:val="24"/>
                <w:szCs w:val="24"/>
              </w:rPr>
              <w:t>в ходе проведения контрольного (надзорного) мер</w:t>
            </w:r>
            <w:r w:rsidRPr="00C4027D">
              <w:rPr>
                <w:rFonts w:eastAsia="Calibri"/>
                <w:sz w:val="24"/>
                <w:szCs w:val="24"/>
              </w:rPr>
              <w:t>о</w:t>
            </w:r>
            <w:r w:rsidRPr="00C4027D">
              <w:rPr>
                <w:rFonts w:eastAsia="Calibri"/>
                <w:sz w:val="24"/>
                <w:szCs w:val="24"/>
              </w:rPr>
              <w:t>приятия</w:t>
            </w:r>
          </w:p>
        </w:tc>
        <w:tc>
          <w:tcPr>
            <w:tcW w:w="1418" w:type="dxa"/>
            <w:tcBorders>
              <w:top w:val="single" w:sz="4" w:space="0" w:color="auto"/>
              <w:left w:val="single" w:sz="4" w:space="0" w:color="auto"/>
              <w:bottom w:val="single" w:sz="4" w:space="0" w:color="auto"/>
              <w:right w:val="nil"/>
            </w:tcBorders>
            <w:shd w:val="clear" w:color="auto" w:fill="FFFFFF"/>
            <w:vAlign w:val="center"/>
          </w:tcPr>
          <w:p w:rsidR="00E16514" w:rsidRPr="00C4027D" w:rsidRDefault="00E16514" w:rsidP="00E16514">
            <w:pPr>
              <w:jc w:val="center"/>
              <w:rPr>
                <w:rFonts w:eastAsia="Calibri"/>
                <w:sz w:val="24"/>
                <w:szCs w:val="24"/>
              </w:rPr>
            </w:pPr>
            <w:r w:rsidRPr="00C4027D">
              <w:rPr>
                <w:rFonts w:eastAsia="Calibri"/>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16514" w:rsidRPr="00C4027D" w:rsidRDefault="00E16514" w:rsidP="00E16514">
            <w:pPr>
              <w:jc w:val="center"/>
              <w:rPr>
                <w:rFonts w:eastAsia="Calibri"/>
                <w:sz w:val="24"/>
                <w:szCs w:val="24"/>
              </w:rPr>
            </w:pPr>
            <w:r w:rsidRPr="00C4027D">
              <w:rPr>
                <w:rFonts w:eastAsia="Calibri"/>
                <w:sz w:val="24"/>
                <w:szCs w:val="24"/>
              </w:rPr>
              <w:t>67</w:t>
            </w:r>
          </w:p>
        </w:tc>
      </w:tr>
      <w:tr w:rsidR="00E16514" w:rsidRPr="00C4027D" w:rsidTr="00E16514">
        <w:trPr>
          <w:trHeight w:val="285"/>
        </w:trPr>
        <w:tc>
          <w:tcPr>
            <w:tcW w:w="846" w:type="dxa"/>
            <w:shd w:val="clear" w:color="auto" w:fill="auto"/>
          </w:tcPr>
          <w:p w:rsidR="00E16514" w:rsidRPr="00C4027D" w:rsidRDefault="00E16514" w:rsidP="00E16514">
            <w:pPr>
              <w:rPr>
                <w:rFonts w:eastAsia="Calibri"/>
                <w:sz w:val="24"/>
                <w:szCs w:val="24"/>
              </w:rPr>
            </w:pPr>
            <w:r w:rsidRPr="00C4027D">
              <w:rPr>
                <w:rFonts w:eastAsia="Calibri"/>
                <w:sz w:val="24"/>
                <w:szCs w:val="24"/>
              </w:rPr>
              <w:t>5.2.</w:t>
            </w:r>
          </w:p>
        </w:tc>
        <w:tc>
          <w:tcPr>
            <w:tcW w:w="6208" w:type="dxa"/>
            <w:shd w:val="clear" w:color="auto" w:fill="auto"/>
          </w:tcPr>
          <w:p w:rsidR="00E16514" w:rsidRPr="00C4027D" w:rsidRDefault="00E16514" w:rsidP="00E16514">
            <w:pPr>
              <w:rPr>
                <w:rFonts w:eastAsia="Calibri"/>
                <w:sz w:val="24"/>
                <w:szCs w:val="24"/>
              </w:rPr>
            </w:pPr>
            <w:r w:rsidRPr="00C4027D">
              <w:rPr>
                <w:rFonts w:eastAsia="Calibri"/>
                <w:sz w:val="24"/>
                <w:szCs w:val="24"/>
              </w:rPr>
              <w:t>Количество предоставленных письменных консульт</w:t>
            </w:r>
            <w:r w:rsidRPr="00C4027D">
              <w:rPr>
                <w:rFonts w:eastAsia="Calibri"/>
                <w:sz w:val="24"/>
                <w:szCs w:val="24"/>
              </w:rPr>
              <w:t>а</w:t>
            </w:r>
            <w:r w:rsidRPr="00C4027D">
              <w:rPr>
                <w:rFonts w:eastAsia="Calibri"/>
                <w:sz w:val="24"/>
                <w:szCs w:val="24"/>
              </w:rPr>
              <w:t xml:space="preserve">ций, </w:t>
            </w:r>
            <w:proofErr w:type="spellStart"/>
            <w:proofErr w:type="gramStart"/>
            <w:r w:rsidRPr="00C4027D">
              <w:rPr>
                <w:rFonts w:eastAsia="Calibri"/>
                <w:sz w:val="24"/>
                <w:szCs w:val="24"/>
              </w:rPr>
              <w:t>ед</w:t>
            </w:r>
            <w:proofErr w:type="spellEnd"/>
            <w:proofErr w:type="gramEnd"/>
          </w:p>
        </w:tc>
        <w:tc>
          <w:tcPr>
            <w:tcW w:w="1418" w:type="dxa"/>
            <w:tcBorders>
              <w:top w:val="single" w:sz="4" w:space="0" w:color="auto"/>
              <w:left w:val="single" w:sz="4" w:space="0" w:color="auto"/>
              <w:bottom w:val="single" w:sz="4" w:space="0" w:color="auto"/>
              <w:right w:val="nil"/>
            </w:tcBorders>
            <w:shd w:val="clear" w:color="auto" w:fill="FFFFFF"/>
            <w:vAlign w:val="center"/>
          </w:tcPr>
          <w:p w:rsidR="00E16514" w:rsidRPr="00C4027D" w:rsidRDefault="00E16514" w:rsidP="00E16514">
            <w:pPr>
              <w:jc w:val="center"/>
              <w:rPr>
                <w:rFonts w:eastAsia="Calibri"/>
                <w:sz w:val="24"/>
                <w:szCs w:val="24"/>
              </w:rPr>
            </w:pPr>
            <w:r w:rsidRPr="00C4027D">
              <w:rPr>
                <w:rFonts w:eastAsia="Calibri"/>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16514" w:rsidRPr="00C4027D" w:rsidRDefault="00E16514" w:rsidP="00E16514">
            <w:pPr>
              <w:jc w:val="center"/>
              <w:rPr>
                <w:rFonts w:eastAsia="Calibri"/>
                <w:sz w:val="24"/>
                <w:szCs w:val="24"/>
              </w:rPr>
            </w:pPr>
            <w:r w:rsidRPr="00C4027D">
              <w:rPr>
                <w:rFonts w:eastAsia="Calibri"/>
                <w:sz w:val="24"/>
                <w:szCs w:val="24"/>
              </w:rPr>
              <w:t>0</w:t>
            </w:r>
          </w:p>
        </w:tc>
      </w:tr>
    </w:tbl>
    <w:p w:rsidR="0061086C" w:rsidRPr="00C4027D" w:rsidRDefault="0061086C" w:rsidP="0061086C">
      <w:pPr>
        <w:widowControl w:val="0"/>
        <w:spacing w:line="276" w:lineRule="auto"/>
        <w:jc w:val="both"/>
        <w:rPr>
          <w:rFonts w:eastAsiaTheme="minorHAnsi"/>
          <w:b/>
          <w:sz w:val="24"/>
          <w:szCs w:val="24"/>
          <w:u w:val="single"/>
          <w:lang w:eastAsia="en-US"/>
        </w:rPr>
      </w:pPr>
    </w:p>
    <w:p w:rsidR="00E16514" w:rsidRPr="00C4027D" w:rsidRDefault="00E16514" w:rsidP="00E16514">
      <w:pPr>
        <w:spacing w:line="276" w:lineRule="auto"/>
        <w:ind w:firstLine="709"/>
        <w:jc w:val="both"/>
        <w:rPr>
          <w:sz w:val="24"/>
          <w:szCs w:val="24"/>
        </w:rPr>
      </w:pPr>
      <w:r w:rsidRPr="00C4027D">
        <w:rPr>
          <w:sz w:val="24"/>
          <w:szCs w:val="24"/>
        </w:rPr>
        <w:t>Совершенствование надзорной деятельности зависит от решения следующих вопросов:</w:t>
      </w:r>
    </w:p>
    <w:p w:rsidR="00E16514" w:rsidRPr="00C4027D" w:rsidRDefault="00E16514" w:rsidP="00E5054B">
      <w:pPr>
        <w:numPr>
          <w:ilvl w:val="0"/>
          <w:numId w:val="11"/>
        </w:numPr>
        <w:spacing w:line="276" w:lineRule="auto"/>
        <w:ind w:left="0" w:firstLine="709"/>
        <w:jc w:val="both"/>
        <w:rPr>
          <w:sz w:val="24"/>
          <w:szCs w:val="24"/>
        </w:rPr>
      </w:pPr>
      <w:r w:rsidRPr="00C4027D">
        <w:rPr>
          <w:sz w:val="24"/>
          <w:szCs w:val="24"/>
        </w:rPr>
        <w:t>Развитие законодательной базы для стимулирования предприятий к осуществл</w:t>
      </w:r>
      <w:r w:rsidRPr="00C4027D">
        <w:rPr>
          <w:sz w:val="24"/>
          <w:szCs w:val="24"/>
        </w:rPr>
        <w:t>е</w:t>
      </w:r>
      <w:r w:rsidRPr="00C4027D">
        <w:rPr>
          <w:sz w:val="24"/>
          <w:szCs w:val="24"/>
        </w:rPr>
        <w:t>нию технического перевооружения.</w:t>
      </w:r>
    </w:p>
    <w:p w:rsidR="00E16514" w:rsidRPr="00C4027D" w:rsidRDefault="00E16514" w:rsidP="00E5054B">
      <w:pPr>
        <w:numPr>
          <w:ilvl w:val="0"/>
          <w:numId w:val="11"/>
        </w:numPr>
        <w:spacing w:line="276" w:lineRule="auto"/>
        <w:ind w:left="0" w:firstLine="709"/>
        <w:jc w:val="both"/>
        <w:rPr>
          <w:sz w:val="24"/>
          <w:szCs w:val="24"/>
        </w:rPr>
      </w:pPr>
      <w:r w:rsidRPr="00C4027D">
        <w:rPr>
          <w:sz w:val="24"/>
          <w:szCs w:val="24"/>
        </w:rPr>
        <w:t>Повышение уровня профессиональной подготовки инспекторского состава, служб производственного контроля на целевых курсах и семинарах.</w:t>
      </w:r>
    </w:p>
    <w:p w:rsidR="00E16514" w:rsidRPr="00C4027D" w:rsidRDefault="00E16514" w:rsidP="00E5054B">
      <w:pPr>
        <w:numPr>
          <w:ilvl w:val="0"/>
          <w:numId w:val="11"/>
        </w:numPr>
        <w:spacing w:line="276" w:lineRule="auto"/>
        <w:ind w:left="0" w:firstLine="709"/>
        <w:jc w:val="both"/>
        <w:rPr>
          <w:sz w:val="24"/>
          <w:szCs w:val="24"/>
        </w:rPr>
      </w:pPr>
      <w:r w:rsidRPr="00C4027D">
        <w:rPr>
          <w:sz w:val="24"/>
          <w:szCs w:val="24"/>
        </w:rPr>
        <w:t>Привлечение экспертных и научных организаций для проведения проверок орг</w:t>
      </w:r>
      <w:r w:rsidRPr="00C4027D">
        <w:rPr>
          <w:sz w:val="24"/>
          <w:szCs w:val="24"/>
        </w:rPr>
        <w:t>а</w:t>
      </w:r>
      <w:r w:rsidRPr="00C4027D">
        <w:rPr>
          <w:sz w:val="24"/>
          <w:szCs w:val="24"/>
        </w:rPr>
        <w:t>низаций.</w:t>
      </w:r>
    </w:p>
    <w:p w:rsidR="00E16514" w:rsidRPr="00C4027D" w:rsidRDefault="00E16514" w:rsidP="00E16514">
      <w:pPr>
        <w:spacing w:line="276" w:lineRule="auto"/>
        <w:ind w:left="360"/>
        <w:jc w:val="both"/>
        <w:rPr>
          <w:sz w:val="24"/>
          <w:szCs w:val="24"/>
          <w:u w:val="single"/>
        </w:rPr>
      </w:pPr>
    </w:p>
    <w:p w:rsidR="00E16514" w:rsidRPr="00C4027D" w:rsidRDefault="00E16514" w:rsidP="00E16514">
      <w:pPr>
        <w:spacing w:line="276" w:lineRule="auto"/>
        <w:ind w:left="360"/>
        <w:jc w:val="both"/>
        <w:rPr>
          <w:sz w:val="24"/>
          <w:szCs w:val="24"/>
        </w:rPr>
      </w:pPr>
      <w:r w:rsidRPr="00C4027D">
        <w:rPr>
          <w:sz w:val="24"/>
          <w:szCs w:val="24"/>
          <w:u w:val="single"/>
        </w:rPr>
        <w:t>Организации взаимодействия территориальных органов с аппаратом полномочного пре</w:t>
      </w:r>
      <w:r w:rsidRPr="00C4027D">
        <w:rPr>
          <w:sz w:val="24"/>
          <w:szCs w:val="24"/>
          <w:u w:val="single"/>
        </w:rPr>
        <w:t>д</w:t>
      </w:r>
      <w:r w:rsidRPr="00C4027D">
        <w:rPr>
          <w:sz w:val="24"/>
          <w:szCs w:val="24"/>
          <w:u w:val="single"/>
        </w:rPr>
        <w:t>ставителя Президента Российской федерации в Уральском Федеральном округе.</w:t>
      </w:r>
    </w:p>
    <w:p w:rsidR="00E16514" w:rsidRPr="00C4027D" w:rsidRDefault="00E16514" w:rsidP="00E16514">
      <w:pPr>
        <w:spacing w:line="276" w:lineRule="auto"/>
        <w:ind w:firstLine="709"/>
        <w:jc w:val="both"/>
        <w:rPr>
          <w:sz w:val="24"/>
          <w:szCs w:val="24"/>
        </w:rPr>
      </w:pPr>
      <w:r w:rsidRPr="00C4027D">
        <w:rPr>
          <w:bCs/>
          <w:sz w:val="24"/>
          <w:szCs w:val="24"/>
        </w:rPr>
        <w:t>Металлургическим отделом подготавливается и направляется информация для обобщ</w:t>
      </w:r>
      <w:r w:rsidRPr="00C4027D">
        <w:rPr>
          <w:bCs/>
          <w:sz w:val="24"/>
          <w:szCs w:val="24"/>
        </w:rPr>
        <w:t>е</w:t>
      </w:r>
      <w:r w:rsidRPr="00C4027D">
        <w:rPr>
          <w:bCs/>
          <w:sz w:val="24"/>
          <w:szCs w:val="24"/>
        </w:rPr>
        <w:t xml:space="preserve">ния в межрегиональный отдел планирования, организационно-контрольной, аналитической и лицензионной деятельности по запросам аппарата полномочного представителя Президента, в том числе и на постоянной основе. </w:t>
      </w:r>
    </w:p>
    <w:p w:rsidR="00A10CA6" w:rsidRPr="00C4027D" w:rsidRDefault="00A10CA6" w:rsidP="0061086C">
      <w:pPr>
        <w:widowControl w:val="0"/>
        <w:spacing w:line="276" w:lineRule="auto"/>
        <w:jc w:val="both"/>
        <w:rPr>
          <w:rFonts w:eastAsiaTheme="minorHAnsi"/>
          <w:b/>
          <w:sz w:val="24"/>
          <w:szCs w:val="24"/>
          <w:u w:val="single"/>
          <w:lang w:eastAsia="en-US"/>
        </w:rPr>
      </w:pPr>
    </w:p>
    <w:p w:rsidR="00212E9C" w:rsidRPr="00C4027D" w:rsidRDefault="0061086C" w:rsidP="001078AA">
      <w:pPr>
        <w:widowControl w:val="0"/>
        <w:spacing w:line="276" w:lineRule="auto"/>
        <w:jc w:val="both"/>
        <w:rPr>
          <w:rFonts w:eastAsiaTheme="minorHAnsi"/>
          <w:b/>
          <w:sz w:val="24"/>
          <w:szCs w:val="24"/>
          <w:u w:val="single"/>
          <w:lang w:eastAsia="en-US"/>
        </w:rPr>
      </w:pPr>
      <w:r w:rsidRPr="00C4027D">
        <w:rPr>
          <w:rFonts w:eastAsiaTheme="minorHAnsi"/>
          <w:b/>
          <w:sz w:val="24"/>
          <w:szCs w:val="24"/>
          <w:u w:val="single"/>
          <w:lang w:eastAsia="en-US"/>
        </w:rPr>
        <w:t xml:space="preserve">Надзор за объектами газораспределения и </w:t>
      </w:r>
      <w:proofErr w:type="spellStart"/>
      <w:r w:rsidRPr="00C4027D">
        <w:rPr>
          <w:rFonts w:eastAsiaTheme="minorHAnsi"/>
          <w:b/>
          <w:sz w:val="24"/>
          <w:szCs w:val="24"/>
          <w:u w:val="single"/>
          <w:lang w:eastAsia="en-US"/>
        </w:rPr>
        <w:t>газопотребления</w:t>
      </w:r>
      <w:proofErr w:type="spellEnd"/>
    </w:p>
    <w:p w:rsidR="00212E9C" w:rsidRPr="00C4027D" w:rsidRDefault="00212E9C" w:rsidP="002D0C42">
      <w:pPr>
        <w:numPr>
          <w:ilvl w:val="0"/>
          <w:numId w:val="36"/>
        </w:numPr>
        <w:spacing w:line="276" w:lineRule="auto"/>
        <w:ind w:left="0" w:firstLine="709"/>
        <w:jc w:val="both"/>
        <w:rPr>
          <w:b/>
          <w:sz w:val="24"/>
          <w:szCs w:val="24"/>
        </w:rPr>
      </w:pPr>
      <w:r w:rsidRPr="00C4027D">
        <w:rPr>
          <w:sz w:val="24"/>
          <w:szCs w:val="24"/>
        </w:rPr>
        <w:t xml:space="preserve">    </w:t>
      </w:r>
      <w:r w:rsidRPr="00C4027D">
        <w:rPr>
          <w:b/>
          <w:sz w:val="24"/>
          <w:szCs w:val="24"/>
        </w:rPr>
        <w:t>Сведения, характеризующие выполненную в отчётный период работу по осуществлению государственного контроля (надзора) по существующим сферам деятел</w:t>
      </w:r>
      <w:r w:rsidRPr="00C4027D">
        <w:rPr>
          <w:b/>
          <w:sz w:val="24"/>
          <w:szCs w:val="24"/>
        </w:rPr>
        <w:t>ь</w:t>
      </w:r>
      <w:r w:rsidRPr="00C4027D">
        <w:rPr>
          <w:b/>
          <w:sz w:val="24"/>
          <w:szCs w:val="24"/>
        </w:rPr>
        <w:t>ности, в том числе в динамике на основании сведений, содержащихся в формах отчётн</w:t>
      </w:r>
      <w:r w:rsidRPr="00C4027D">
        <w:rPr>
          <w:b/>
          <w:sz w:val="24"/>
          <w:szCs w:val="24"/>
        </w:rPr>
        <w:t>о</w:t>
      </w:r>
      <w:r w:rsidRPr="00C4027D">
        <w:rPr>
          <w:b/>
          <w:sz w:val="24"/>
          <w:szCs w:val="24"/>
        </w:rPr>
        <w:t>сти.</w:t>
      </w:r>
    </w:p>
    <w:p w:rsidR="00212E9C" w:rsidRPr="00C4027D" w:rsidRDefault="00212E9C" w:rsidP="00212E9C">
      <w:pPr>
        <w:spacing w:line="276" w:lineRule="auto"/>
        <w:ind w:firstLine="567"/>
        <w:jc w:val="both"/>
        <w:rPr>
          <w:sz w:val="24"/>
          <w:szCs w:val="24"/>
        </w:rPr>
      </w:pPr>
      <w:r w:rsidRPr="00C4027D">
        <w:rPr>
          <w:sz w:val="24"/>
          <w:szCs w:val="24"/>
        </w:rPr>
        <w:t xml:space="preserve">Надзорная деятельность за объектами газораспределения и </w:t>
      </w:r>
      <w:proofErr w:type="spellStart"/>
      <w:r w:rsidRPr="00C4027D">
        <w:rPr>
          <w:sz w:val="24"/>
          <w:szCs w:val="24"/>
        </w:rPr>
        <w:t>газопотребления</w:t>
      </w:r>
      <w:proofErr w:type="spellEnd"/>
      <w:r w:rsidRPr="00C4027D">
        <w:rPr>
          <w:sz w:val="24"/>
          <w:szCs w:val="24"/>
        </w:rPr>
        <w:t xml:space="preserve"> при эксплу</w:t>
      </w:r>
      <w:r w:rsidRPr="00C4027D">
        <w:rPr>
          <w:sz w:val="24"/>
          <w:szCs w:val="24"/>
        </w:rPr>
        <w:t>а</w:t>
      </w:r>
      <w:r w:rsidRPr="00C4027D">
        <w:rPr>
          <w:sz w:val="24"/>
          <w:szCs w:val="24"/>
        </w:rPr>
        <w:t xml:space="preserve">тации опасных производственных объектов подконтрольных предприятий осуществлялась на основании годового плана надзорной, контрольной и разрешительной деятельности Уральского управления Ростехнадзора на 2023 год,  размещенного на официальном сайте  Генеральной прокуратуры РФ. </w:t>
      </w:r>
    </w:p>
    <w:p w:rsidR="00212E9C" w:rsidRPr="00C4027D" w:rsidRDefault="00212E9C" w:rsidP="00212E9C">
      <w:pPr>
        <w:spacing w:line="276" w:lineRule="auto"/>
        <w:ind w:firstLine="567"/>
        <w:jc w:val="both"/>
        <w:rPr>
          <w:sz w:val="24"/>
          <w:szCs w:val="24"/>
        </w:rPr>
      </w:pPr>
      <w:r w:rsidRPr="00C4027D">
        <w:rPr>
          <w:sz w:val="24"/>
          <w:szCs w:val="24"/>
        </w:rPr>
        <w:t>На отчетный период под надзором газового надзора Уральского управления Ростехнадз</w:t>
      </w:r>
      <w:r w:rsidRPr="00C4027D">
        <w:rPr>
          <w:sz w:val="24"/>
          <w:szCs w:val="24"/>
        </w:rPr>
        <w:t>о</w:t>
      </w:r>
      <w:r w:rsidRPr="00C4027D">
        <w:rPr>
          <w:sz w:val="24"/>
          <w:szCs w:val="24"/>
        </w:rPr>
        <w:t>ра находится 2206 организаций (юридических лиц) осуществляющая деятельность по эксплу</w:t>
      </w:r>
      <w:r w:rsidRPr="00C4027D">
        <w:rPr>
          <w:sz w:val="24"/>
          <w:szCs w:val="24"/>
        </w:rPr>
        <w:t>а</w:t>
      </w:r>
      <w:r w:rsidRPr="00C4027D">
        <w:rPr>
          <w:sz w:val="24"/>
          <w:szCs w:val="24"/>
        </w:rPr>
        <w:t xml:space="preserve">тации опасных производственных объектов  (II класс опасности – 21; III класс опасности – </w:t>
      </w:r>
      <w:r w:rsidRPr="00C4027D">
        <w:rPr>
          <w:sz w:val="24"/>
          <w:szCs w:val="24"/>
        </w:rPr>
        <w:lastRenderedPageBreak/>
        <w:t>2093; IV класс опасности - 92) и 1420 организаций  по эксплуатации объектов технического р</w:t>
      </w:r>
      <w:r w:rsidRPr="00C4027D">
        <w:rPr>
          <w:sz w:val="24"/>
          <w:szCs w:val="24"/>
        </w:rPr>
        <w:t>е</w:t>
      </w:r>
      <w:r w:rsidRPr="00C4027D">
        <w:rPr>
          <w:sz w:val="24"/>
          <w:szCs w:val="24"/>
        </w:rPr>
        <w:t>гулирования.</w:t>
      </w:r>
    </w:p>
    <w:p w:rsidR="00212E9C" w:rsidRPr="00C4027D" w:rsidRDefault="00212E9C" w:rsidP="00212E9C">
      <w:pPr>
        <w:spacing w:line="276" w:lineRule="auto"/>
        <w:ind w:firstLine="567"/>
        <w:jc w:val="both"/>
        <w:rPr>
          <w:sz w:val="24"/>
          <w:szCs w:val="24"/>
        </w:rPr>
      </w:pPr>
      <w:r w:rsidRPr="00C4027D">
        <w:rPr>
          <w:sz w:val="24"/>
          <w:szCs w:val="24"/>
        </w:rPr>
        <w:t>В составе опасных производственных объектов осуществляют деятельность 18 газора</w:t>
      </w:r>
      <w:r w:rsidRPr="00C4027D">
        <w:rPr>
          <w:sz w:val="24"/>
          <w:szCs w:val="24"/>
        </w:rPr>
        <w:t>с</w:t>
      </w:r>
      <w:r w:rsidRPr="00C4027D">
        <w:rPr>
          <w:sz w:val="24"/>
          <w:szCs w:val="24"/>
        </w:rPr>
        <w:t xml:space="preserve">пределительных организаций эксплуатирующих сети; 41 тепловых электростанций; 29 ГТУ и ПГУ;  </w:t>
      </w:r>
      <w:proofErr w:type="gramStart"/>
      <w:r w:rsidRPr="00C4027D">
        <w:rPr>
          <w:sz w:val="24"/>
          <w:szCs w:val="24"/>
        </w:rPr>
        <w:t>691 объектов сжиженного углеводородного газа,  в том  числе:   29 ГНС, 502 АГЗС.   8 декларируемых  ГНС   с количеством хранимого опасного вещества (пропан-бутан) более 200 тонн и  «Среднеуральская ГРЭС» - филиал ПАО «</w:t>
      </w:r>
      <w:proofErr w:type="spellStart"/>
      <w:r w:rsidRPr="00C4027D">
        <w:rPr>
          <w:sz w:val="24"/>
          <w:szCs w:val="24"/>
        </w:rPr>
        <w:t>Энел</w:t>
      </w:r>
      <w:proofErr w:type="spellEnd"/>
      <w:r w:rsidRPr="00C4027D">
        <w:rPr>
          <w:sz w:val="24"/>
          <w:szCs w:val="24"/>
        </w:rPr>
        <w:t xml:space="preserve"> Россия», осуществляющая эксплуат</w:t>
      </w:r>
      <w:r w:rsidRPr="00C4027D">
        <w:rPr>
          <w:sz w:val="24"/>
          <w:szCs w:val="24"/>
        </w:rPr>
        <w:t>а</w:t>
      </w:r>
      <w:r w:rsidRPr="00C4027D">
        <w:rPr>
          <w:sz w:val="24"/>
          <w:szCs w:val="24"/>
        </w:rPr>
        <w:t xml:space="preserve">цию сети </w:t>
      </w:r>
      <w:proofErr w:type="spellStart"/>
      <w:r w:rsidRPr="00C4027D">
        <w:rPr>
          <w:sz w:val="24"/>
          <w:szCs w:val="24"/>
        </w:rPr>
        <w:t>газопотребления</w:t>
      </w:r>
      <w:proofErr w:type="spellEnd"/>
      <w:r w:rsidRPr="00C4027D">
        <w:rPr>
          <w:sz w:val="24"/>
          <w:szCs w:val="24"/>
        </w:rPr>
        <w:t xml:space="preserve">  II класса опасности (с давлением транспортируемого природного газа более 1,2 МПа)  имеют утвержденные в установленном порядке декларации промышле</w:t>
      </w:r>
      <w:r w:rsidRPr="00C4027D">
        <w:rPr>
          <w:sz w:val="24"/>
          <w:szCs w:val="24"/>
        </w:rPr>
        <w:t>н</w:t>
      </w:r>
      <w:r w:rsidRPr="00C4027D">
        <w:rPr>
          <w:sz w:val="24"/>
          <w:szCs w:val="24"/>
        </w:rPr>
        <w:t xml:space="preserve">ной безопасности. </w:t>
      </w:r>
      <w:r w:rsidRPr="00C4027D">
        <w:rPr>
          <w:bCs/>
          <w:sz w:val="24"/>
          <w:szCs w:val="24"/>
        </w:rPr>
        <w:t xml:space="preserve">  </w:t>
      </w:r>
      <w:proofErr w:type="gramEnd"/>
    </w:p>
    <w:p w:rsidR="00212E9C" w:rsidRPr="00C4027D" w:rsidRDefault="00212E9C" w:rsidP="00212E9C">
      <w:pPr>
        <w:spacing w:line="276" w:lineRule="auto"/>
        <w:ind w:firstLine="567"/>
        <w:jc w:val="both"/>
        <w:rPr>
          <w:sz w:val="24"/>
          <w:szCs w:val="24"/>
        </w:rPr>
      </w:pPr>
      <w:r w:rsidRPr="00C4027D">
        <w:rPr>
          <w:sz w:val="24"/>
          <w:szCs w:val="24"/>
        </w:rPr>
        <w:t>Общая протяженность эксплуатируемых наружных газопроводов по Свердловской, Чел</w:t>
      </w:r>
      <w:r w:rsidRPr="00C4027D">
        <w:rPr>
          <w:sz w:val="24"/>
          <w:szCs w:val="24"/>
        </w:rPr>
        <w:t>я</w:t>
      </w:r>
      <w:r w:rsidRPr="00C4027D">
        <w:rPr>
          <w:sz w:val="24"/>
          <w:szCs w:val="24"/>
        </w:rPr>
        <w:t xml:space="preserve">бинской и Курганской  области  составляет 36561,2  км,   из них   18963 км   подземных, в том числе 9004  км полиэтиленовых. </w:t>
      </w:r>
    </w:p>
    <w:p w:rsidR="00212E9C" w:rsidRPr="00C4027D" w:rsidRDefault="00212E9C" w:rsidP="00212E9C">
      <w:pPr>
        <w:spacing w:line="276" w:lineRule="auto"/>
        <w:ind w:firstLine="720"/>
        <w:jc w:val="both"/>
        <w:outlineLvl w:val="0"/>
        <w:rPr>
          <w:bCs/>
          <w:sz w:val="24"/>
          <w:szCs w:val="24"/>
        </w:rPr>
      </w:pPr>
      <w:r w:rsidRPr="00C4027D">
        <w:rPr>
          <w:bCs/>
          <w:sz w:val="24"/>
          <w:szCs w:val="24"/>
        </w:rPr>
        <w:t xml:space="preserve">За отчетный период Управлением проведено 10 плановых проверок объектов </w:t>
      </w:r>
      <w:r w:rsidRPr="00C4027D">
        <w:rPr>
          <w:bCs/>
          <w:sz w:val="24"/>
          <w:szCs w:val="24"/>
          <w:lang w:val="en-US"/>
        </w:rPr>
        <w:t>II</w:t>
      </w:r>
      <w:r w:rsidRPr="00C4027D">
        <w:rPr>
          <w:bCs/>
          <w:sz w:val="24"/>
          <w:szCs w:val="24"/>
        </w:rPr>
        <w:t xml:space="preserve"> класса опасности, при которых выявлено 105 нарушений требований промышленной безопасности. По результатам плановых проверок наложено 2 административных наказания: 1 администрати</w:t>
      </w:r>
      <w:r w:rsidRPr="00C4027D">
        <w:rPr>
          <w:bCs/>
          <w:sz w:val="24"/>
          <w:szCs w:val="24"/>
        </w:rPr>
        <w:t>в</w:t>
      </w:r>
      <w:r w:rsidRPr="00C4027D">
        <w:rPr>
          <w:bCs/>
          <w:sz w:val="24"/>
          <w:szCs w:val="24"/>
        </w:rPr>
        <w:t xml:space="preserve">ный штраф на должностное лицо и 1 предупреждение. Административное производство по 8 проверкам будет завершено в </w:t>
      </w:r>
      <w:r w:rsidRPr="00C4027D">
        <w:rPr>
          <w:bCs/>
          <w:sz w:val="24"/>
          <w:szCs w:val="24"/>
          <w:lang w:val="en-US"/>
        </w:rPr>
        <w:t>III</w:t>
      </w:r>
      <w:r w:rsidRPr="00C4027D">
        <w:rPr>
          <w:bCs/>
          <w:sz w:val="24"/>
          <w:szCs w:val="24"/>
        </w:rPr>
        <w:t xml:space="preserve"> квартале 2023 года.</w:t>
      </w:r>
    </w:p>
    <w:p w:rsidR="00212E9C" w:rsidRPr="00C4027D" w:rsidRDefault="00212E9C" w:rsidP="00212E9C">
      <w:pPr>
        <w:spacing w:line="276" w:lineRule="auto"/>
        <w:ind w:firstLine="720"/>
        <w:jc w:val="both"/>
        <w:outlineLvl w:val="0"/>
        <w:rPr>
          <w:bCs/>
          <w:sz w:val="24"/>
          <w:szCs w:val="24"/>
        </w:rPr>
      </w:pPr>
      <w:r w:rsidRPr="00C4027D">
        <w:rPr>
          <w:bCs/>
          <w:sz w:val="24"/>
          <w:szCs w:val="24"/>
        </w:rPr>
        <w:t>Также инспекторский состав участвует в проверках совместно с органами прокуратуры. За отчетный период проведено 34 таких проверки, по результатам которых составлены справки о выявлении обязательных требований и направлены в органы прокуратуры.</w:t>
      </w:r>
    </w:p>
    <w:p w:rsidR="00212E9C" w:rsidRPr="00C4027D" w:rsidRDefault="00212E9C" w:rsidP="00212E9C">
      <w:pPr>
        <w:spacing w:line="276" w:lineRule="auto"/>
        <w:ind w:firstLine="720"/>
        <w:jc w:val="both"/>
        <w:outlineLvl w:val="0"/>
        <w:rPr>
          <w:bCs/>
          <w:sz w:val="24"/>
          <w:szCs w:val="24"/>
        </w:rPr>
      </w:pPr>
      <w:r w:rsidRPr="00C4027D">
        <w:rPr>
          <w:bCs/>
          <w:sz w:val="24"/>
          <w:szCs w:val="24"/>
        </w:rPr>
        <w:t>Кроме того, проведено 3 плановых проверки в отношении экспертных организаций. При анализе заключений ЭПБ выявлено 26 нарушений обязательных требований ФНП "Правила проведения экспертизы промышленной безопасности", утв. Приказом ФСЭТАН от 20 октября 2020 года №420. Руководители двух экспертных организаций привлечены к административной ответственности по ч. 1 ст. 9.1 КоАП. По результатам проведенной работы по выявлению инд</w:t>
      </w:r>
      <w:r w:rsidRPr="00C4027D">
        <w:rPr>
          <w:bCs/>
          <w:sz w:val="24"/>
          <w:szCs w:val="24"/>
        </w:rPr>
        <w:t>и</w:t>
      </w:r>
      <w:r w:rsidRPr="00C4027D">
        <w:rPr>
          <w:bCs/>
          <w:sz w:val="24"/>
          <w:szCs w:val="24"/>
        </w:rPr>
        <w:t>каторов риска установлено соответствие деятельности экспертной организац</w:t>
      </w:r>
      <w:proofErr w:type="gramStart"/>
      <w:r w:rsidRPr="00C4027D">
        <w:rPr>
          <w:bCs/>
          <w:sz w:val="24"/>
          <w:szCs w:val="24"/>
        </w:rPr>
        <w:t>ии ООО</w:t>
      </w:r>
      <w:proofErr w:type="gramEnd"/>
      <w:r w:rsidRPr="00C4027D">
        <w:rPr>
          <w:bCs/>
          <w:sz w:val="24"/>
          <w:szCs w:val="24"/>
        </w:rPr>
        <w:t xml:space="preserve"> «И</w:t>
      </w:r>
      <w:r w:rsidRPr="00C4027D">
        <w:rPr>
          <w:bCs/>
          <w:sz w:val="24"/>
          <w:szCs w:val="24"/>
        </w:rPr>
        <w:t>м</w:t>
      </w:r>
      <w:r w:rsidRPr="00C4027D">
        <w:rPr>
          <w:bCs/>
          <w:sz w:val="24"/>
          <w:szCs w:val="24"/>
        </w:rPr>
        <w:t>пульс» индикатору риска «трехкратный и более рост количества заключений экспертизы пр</w:t>
      </w:r>
      <w:r w:rsidRPr="00C4027D">
        <w:rPr>
          <w:bCs/>
          <w:sz w:val="24"/>
          <w:szCs w:val="24"/>
        </w:rPr>
        <w:t>о</w:t>
      </w:r>
      <w:r w:rsidRPr="00C4027D">
        <w:rPr>
          <w:bCs/>
          <w:sz w:val="24"/>
          <w:szCs w:val="24"/>
        </w:rPr>
        <w:t>мышленной безопасности, внесенных в реестр заключений экспертизы промышленной бе</w:t>
      </w:r>
      <w:r w:rsidRPr="00C4027D">
        <w:rPr>
          <w:bCs/>
          <w:sz w:val="24"/>
          <w:szCs w:val="24"/>
        </w:rPr>
        <w:t>з</w:t>
      </w:r>
      <w:r w:rsidRPr="00C4027D">
        <w:rPr>
          <w:bCs/>
          <w:sz w:val="24"/>
          <w:szCs w:val="24"/>
        </w:rPr>
        <w:t>опасности за календарный год (2022 г.), по сравнению с аналогичным предыдущим периодом (2021 г.). Проверка указанной организации будет организована в 3 квартале 2023 года.</w:t>
      </w:r>
    </w:p>
    <w:p w:rsidR="00212E9C" w:rsidRPr="00C4027D" w:rsidRDefault="00212E9C" w:rsidP="00212E9C">
      <w:pPr>
        <w:tabs>
          <w:tab w:val="left" w:pos="567"/>
        </w:tabs>
        <w:suppressAutoHyphens/>
        <w:spacing w:line="276" w:lineRule="auto"/>
        <w:ind w:right="284"/>
        <w:jc w:val="both"/>
        <w:rPr>
          <w:sz w:val="24"/>
          <w:szCs w:val="24"/>
        </w:rPr>
      </w:pPr>
      <w:r w:rsidRPr="00C4027D">
        <w:rPr>
          <w:b/>
          <w:sz w:val="24"/>
          <w:szCs w:val="24"/>
        </w:rPr>
        <w:t xml:space="preserve">      </w:t>
      </w:r>
      <w:r w:rsidRPr="00C4027D">
        <w:rPr>
          <w:sz w:val="24"/>
          <w:szCs w:val="24"/>
        </w:rPr>
        <w:t xml:space="preserve">  В Уральское управление Ростехнадзора по состоянию на 1 апреля 2023 года поступила информация об итогах работы служб производственного контроля за 2022 год от 1211 организаций, эксплуатирующих ОПО. Рассмотрено в установленном порядке 993 отчета по производственному контролю, что составляет </w:t>
      </w:r>
      <w:r w:rsidRPr="00C4027D">
        <w:rPr>
          <w:bCs/>
          <w:sz w:val="24"/>
          <w:szCs w:val="24"/>
        </w:rPr>
        <w:t>82% от общего числа поступивших отчетов.</w:t>
      </w:r>
      <w:r w:rsidRPr="00C4027D">
        <w:rPr>
          <w:sz w:val="24"/>
          <w:szCs w:val="24"/>
        </w:rPr>
        <w:t xml:space="preserve"> Работа по рассмотрению отчетов по производственному контролю продолжается.</w:t>
      </w:r>
    </w:p>
    <w:p w:rsidR="00212E9C" w:rsidRPr="00C4027D" w:rsidRDefault="00212E9C" w:rsidP="00212E9C">
      <w:pPr>
        <w:suppressAutoHyphens/>
        <w:spacing w:line="276" w:lineRule="auto"/>
        <w:jc w:val="both"/>
        <w:rPr>
          <w:sz w:val="24"/>
          <w:szCs w:val="24"/>
        </w:rPr>
      </w:pPr>
      <w:r w:rsidRPr="00C4027D">
        <w:rPr>
          <w:b/>
          <w:sz w:val="24"/>
          <w:szCs w:val="24"/>
        </w:rPr>
        <w:t xml:space="preserve">   </w:t>
      </w:r>
      <w:r w:rsidRPr="00C4027D">
        <w:rPr>
          <w:sz w:val="24"/>
          <w:szCs w:val="24"/>
        </w:rPr>
        <w:t xml:space="preserve">      За 6 месяцев 2023 года проведено 58 оценок соответствия лицензионных требований в отношении лицензиатов и соискателей лицензий. По 14 оценкам соответствия выявлено несоответствие лицензиата лицензионным требованиям.</w:t>
      </w:r>
    </w:p>
    <w:p w:rsidR="00212E9C" w:rsidRPr="00C4027D" w:rsidRDefault="00212E9C" w:rsidP="00212E9C">
      <w:pPr>
        <w:tabs>
          <w:tab w:val="left" w:pos="567"/>
        </w:tabs>
        <w:spacing w:line="276" w:lineRule="auto"/>
        <w:ind w:firstLine="567"/>
        <w:jc w:val="both"/>
        <w:rPr>
          <w:sz w:val="24"/>
          <w:szCs w:val="24"/>
        </w:rPr>
      </w:pPr>
      <w:r w:rsidRPr="00C4027D">
        <w:rPr>
          <w:sz w:val="24"/>
          <w:szCs w:val="24"/>
        </w:rPr>
        <w:t xml:space="preserve">В течение 6 месяцев 2023 г. поступило 67 обращений граждан. </w:t>
      </w:r>
      <w:proofErr w:type="gramStart"/>
      <w:r w:rsidRPr="00C4027D">
        <w:rPr>
          <w:sz w:val="24"/>
          <w:szCs w:val="24"/>
        </w:rPr>
        <w:t>Из них 26 обращений по проверкам внутридомового обслуживанию переадресованы Жилищной инспекции. 13 обращ</w:t>
      </w:r>
      <w:r w:rsidRPr="00C4027D">
        <w:rPr>
          <w:sz w:val="24"/>
          <w:szCs w:val="24"/>
        </w:rPr>
        <w:t>е</w:t>
      </w:r>
      <w:r w:rsidRPr="00C4027D">
        <w:rPr>
          <w:sz w:val="24"/>
          <w:szCs w:val="24"/>
        </w:rPr>
        <w:t>ний рассмотрены в установленные законодательством сроки, по результатам  рассмотрения о</w:t>
      </w:r>
      <w:r w:rsidRPr="00C4027D">
        <w:rPr>
          <w:sz w:val="24"/>
          <w:szCs w:val="24"/>
        </w:rPr>
        <w:t>б</w:t>
      </w:r>
      <w:r w:rsidRPr="00C4027D">
        <w:rPr>
          <w:sz w:val="24"/>
          <w:szCs w:val="24"/>
        </w:rPr>
        <w:t xml:space="preserve">ращений подготовлены и направлены заявителям письменные ответы. </w:t>
      </w:r>
      <w:proofErr w:type="gramEnd"/>
    </w:p>
    <w:p w:rsidR="00212E9C" w:rsidRPr="00C4027D" w:rsidRDefault="00212E9C" w:rsidP="00212E9C">
      <w:pPr>
        <w:tabs>
          <w:tab w:val="left" w:pos="567"/>
        </w:tabs>
        <w:spacing w:line="276" w:lineRule="auto"/>
        <w:ind w:firstLine="567"/>
        <w:jc w:val="both"/>
        <w:rPr>
          <w:sz w:val="24"/>
          <w:szCs w:val="24"/>
        </w:rPr>
      </w:pPr>
      <w:r w:rsidRPr="00C4027D">
        <w:rPr>
          <w:sz w:val="24"/>
          <w:szCs w:val="24"/>
        </w:rPr>
        <w:t>За отчетный период 2023 года  через систему ГИС ТОР поступило 7 жалоб (5 - ООО «ГАЗПРОМ ТРАНСГАЗ ЕКАТЕРИНБУРГ» и 2 - ПАО «Т ПЛЮС»). Все жалобы поданы на предмет продления срока исполнения предписания. Во всем жалобам отказано в удовлетвор</w:t>
      </w:r>
      <w:r w:rsidRPr="00C4027D">
        <w:rPr>
          <w:sz w:val="24"/>
          <w:szCs w:val="24"/>
        </w:rPr>
        <w:t>е</w:t>
      </w:r>
      <w:r w:rsidRPr="00C4027D">
        <w:rPr>
          <w:sz w:val="24"/>
          <w:szCs w:val="24"/>
        </w:rPr>
        <w:lastRenderedPageBreak/>
        <w:t>нии по причине недостаточности компенсирующих мероприятий, обеспечивающих безопасную эксплуатацию ОПО.</w:t>
      </w:r>
    </w:p>
    <w:p w:rsidR="00212E9C" w:rsidRPr="00C4027D" w:rsidRDefault="00212E9C" w:rsidP="00212E9C">
      <w:pPr>
        <w:suppressAutoHyphens/>
        <w:spacing w:after="120" w:line="276" w:lineRule="auto"/>
        <w:ind w:right="284" w:firstLine="709"/>
        <w:rPr>
          <w:sz w:val="24"/>
          <w:szCs w:val="24"/>
          <w:lang w:eastAsia="ar-SA"/>
        </w:rPr>
      </w:pPr>
      <w:r w:rsidRPr="00C4027D">
        <w:rPr>
          <w:b/>
          <w:sz w:val="24"/>
          <w:szCs w:val="24"/>
        </w:rPr>
        <w:t>Курганская область</w:t>
      </w:r>
    </w:p>
    <w:p w:rsidR="00212E9C" w:rsidRPr="00C4027D" w:rsidRDefault="00212E9C" w:rsidP="00212E9C">
      <w:pPr>
        <w:tabs>
          <w:tab w:val="left" w:pos="709"/>
        </w:tabs>
        <w:spacing w:line="276" w:lineRule="auto"/>
        <w:ind w:firstLine="360"/>
        <w:jc w:val="both"/>
        <w:rPr>
          <w:sz w:val="24"/>
          <w:szCs w:val="24"/>
          <w:highlight w:val="yellow"/>
        </w:rPr>
      </w:pPr>
      <w:r w:rsidRPr="00C4027D">
        <w:rPr>
          <w:sz w:val="24"/>
          <w:szCs w:val="24"/>
        </w:rPr>
        <w:t xml:space="preserve">     Надзорная деятельность за объектами газораспределения и </w:t>
      </w:r>
      <w:proofErr w:type="spellStart"/>
      <w:r w:rsidRPr="00C4027D">
        <w:rPr>
          <w:sz w:val="24"/>
          <w:szCs w:val="24"/>
        </w:rPr>
        <w:t>газопотребления</w:t>
      </w:r>
      <w:proofErr w:type="spellEnd"/>
      <w:r w:rsidRPr="00C4027D">
        <w:rPr>
          <w:sz w:val="24"/>
          <w:szCs w:val="24"/>
        </w:rPr>
        <w:t xml:space="preserve"> при эксплу</w:t>
      </w:r>
      <w:r w:rsidRPr="00C4027D">
        <w:rPr>
          <w:sz w:val="24"/>
          <w:szCs w:val="24"/>
        </w:rPr>
        <w:t>а</w:t>
      </w:r>
      <w:r w:rsidRPr="00C4027D">
        <w:rPr>
          <w:sz w:val="24"/>
          <w:szCs w:val="24"/>
        </w:rPr>
        <w:t>тации опасных производственных объектов подконтрольных предприятий осуществлялась на основании годового плана надзорной, контрольной и разрешительной деятельности Уральского управления Ростехнадзора на 2023 год, размещенного на официальном сайте  Генеральной пр</w:t>
      </w:r>
      <w:r w:rsidRPr="00C4027D">
        <w:rPr>
          <w:sz w:val="24"/>
          <w:szCs w:val="24"/>
        </w:rPr>
        <w:t>о</w:t>
      </w:r>
      <w:r w:rsidRPr="00C4027D">
        <w:rPr>
          <w:sz w:val="24"/>
          <w:szCs w:val="24"/>
        </w:rPr>
        <w:t>куратуры РФ.</w:t>
      </w:r>
    </w:p>
    <w:p w:rsidR="00212E9C" w:rsidRPr="00C4027D" w:rsidRDefault="00212E9C" w:rsidP="00212E9C">
      <w:pPr>
        <w:spacing w:line="276" w:lineRule="auto"/>
        <w:ind w:firstLine="709"/>
        <w:jc w:val="both"/>
        <w:rPr>
          <w:sz w:val="24"/>
          <w:szCs w:val="24"/>
          <w:highlight w:val="yellow"/>
        </w:rPr>
      </w:pPr>
      <w:r w:rsidRPr="00C4027D">
        <w:rPr>
          <w:sz w:val="24"/>
          <w:szCs w:val="24"/>
        </w:rPr>
        <w:t xml:space="preserve">На отчетный период под надзором за объектами газораспределения и </w:t>
      </w:r>
      <w:proofErr w:type="spellStart"/>
      <w:r w:rsidRPr="00C4027D">
        <w:rPr>
          <w:sz w:val="24"/>
          <w:szCs w:val="24"/>
        </w:rPr>
        <w:t>газопотребления</w:t>
      </w:r>
      <w:proofErr w:type="spellEnd"/>
      <w:r w:rsidRPr="00C4027D">
        <w:rPr>
          <w:sz w:val="24"/>
          <w:szCs w:val="24"/>
        </w:rPr>
        <w:t xml:space="preserve"> Курганского отдела по технологическому надзору Уральского управления Ростехнадзора нах</w:t>
      </w:r>
      <w:r w:rsidRPr="00C4027D">
        <w:rPr>
          <w:sz w:val="24"/>
          <w:szCs w:val="24"/>
        </w:rPr>
        <w:t>о</w:t>
      </w:r>
      <w:r w:rsidRPr="00C4027D">
        <w:rPr>
          <w:sz w:val="24"/>
          <w:szCs w:val="24"/>
        </w:rPr>
        <w:t>дятся 367 организаций (юридических лиц) осуществляющих деятельность по эксплуатации опасных производственных объектов  (II класс опасности – 1; III класс опасности – 345; IV класс опасности -21) и 228 организаций  по эксплуатации объектов технического регулиров</w:t>
      </w:r>
      <w:r w:rsidRPr="00C4027D">
        <w:rPr>
          <w:sz w:val="24"/>
          <w:szCs w:val="24"/>
        </w:rPr>
        <w:t>а</w:t>
      </w:r>
      <w:r w:rsidRPr="00C4027D">
        <w:rPr>
          <w:sz w:val="24"/>
          <w:szCs w:val="24"/>
        </w:rPr>
        <w:t>ния.</w:t>
      </w:r>
    </w:p>
    <w:p w:rsidR="00212E9C" w:rsidRPr="00C4027D" w:rsidRDefault="00212E9C" w:rsidP="00212E9C">
      <w:pPr>
        <w:spacing w:line="276" w:lineRule="auto"/>
        <w:jc w:val="both"/>
        <w:rPr>
          <w:sz w:val="24"/>
          <w:szCs w:val="24"/>
        </w:rPr>
      </w:pPr>
      <w:r w:rsidRPr="00C4027D">
        <w:rPr>
          <w:sz w:val="24"/>
          <w:szCs w:val="24"/>
        </w:rPr>
        <w:t xml:space="preserve">          Вышеуказанными организациями эксплуатируются 661 ОПО, из них: 1 ОПО II класса опасности, 618 ОПО III класса опасности, 42 ОПО IV класс опасности.</w:t>
      </w:r>
    </w:p>
    <w:p w:rsidR="00212E9C" w:rsidRPr="00C4027D" w:rsidRDefault="00212E9C" w:rsidP="00212E9C">
      <w:pPr>
        <w:spacing w:line="276" w:lineRule="auto"/>
        <w:jc w:val="both"/>
        <w:rPr>
          <w:sz w:val="24"/>
          <w:szCs w:val="24"/>
          <w:highlight w:val="yellow"/>
        </w:rPr>
      </w:pPr>
      <w:r w:rsidRPr="00C4027D">
        <w:rPr>
          <w:sz w:val="24"/>
          <w:szCs w:val="24"/>
        </w:rPr>
        <w:t xml:space="preserve">          На территории Курганской области зарегистрировано 3 газотранспортных предприятия, входящие в состав ПАО «Газпром»: АО «Газпром газораспределения Курган», АО «</w:t>
      </w:r>
      <w:proofErr w:type="spellStart"/>
      <w:r w:rsidRPr="00C4027D">
        <w:rPr>
          <w:sz w:val="24"/>
          <w:szCs w:val="24"/>
        </w:rPr>
        <w:t>Курганго</w:t>
      </w:r>
      <w:r w:rsidRPr="00C4027D">
        <w:rPr>
          <w:sz w:val="24"/>
          <w:szCs w:val="24"/>
        </w:rPr>
        <w:t>р</w:t>
      </w:r>
      <w:r w:rsidRPr="00C4027D">
        <w:rPr>
          <w:sz w:val="24"/>
          <w:szCs w:val="24"/>
        </w:rPr>
        <w:t>газ</w:t>
      </w:r>
      <w:proofErr w:type="spellEnd"/>
      <w:r w:rsidRPr="00C4027D">
        <w:rPr>
          <w:sz w:val="24"/>
          <w:szCs w:val="24"/>
        </w:rPr>
        <w:t>», АО «</w:t>
      </w:r>
      <w:proofErr w:type="spellStart"/>
      <w:r w:rsidRPr="00C4027D">
        <w:rPr>
          <w:sz w:val="24"/>
          <w:szCs w:val="24"/>
        </w:rPr>
        <w:t>Курганоблгаз</w:t>
      </w:r>
      <w:proofErr w:type="spellEnd"/>
      <w:r w:rsidRPr="00C4027D">
        <w:rPr>
          <w:sz w:val="24"/>
          <w:szCs w:val="24"/>
        </w:rPr>
        <w:t>», эксплуатирующие 24 ОПО.</w:t>
      </w:r>
    </w:p>
    <w:p w:rsidR="00212E9C" w:rsidRPr="00C4027D" w:rsidRDefault="00212E9C" w:rsidP="00212E9C">
      <w:pPr>
        <w:tabs>
          <w:tab w:val="left" w:pos="709"/>
        </w:tabs>
        <w:spacing w:line="276" w:lineRule="auto"/>
        <w:ind w:firstLine="567"/>
        <w:jc w:val="both"/>
        <w:rPr>
          <w:sz w:val="24"/>
          <w:szCs w:val="24"/>
        </w:rPr>
      </w:pPr>
      <w:r w:rsidRPr="00C4027D">
        <w:rPr>
          <w:sz w:val="24"/>
          <w:szCs w:val="24"/>
        </w:rPr>
        <w:t>В составе опасных производственных объектов осуществляют деятельность 3 газораспр</w:t>
      </w:r>
      <w:r w:rsidRPr="00C4027D">
        <w:rPr>
          <w:sz w:val="24"/>
          <w:szCs w:val="24"/>
        </w:rPr>
        <w:t>е</w:t>
      </w:r>
      <w:r w:rsidRPr="00C4027D">
        <w:rPr>
          <w:sz w:val="24"/>
          <w:szCs w:val="24"/>
        </w:rPr>
        <w:t>делительные организации эксплуатирующих сети; 3 тепловых электростанции; 12 ГТУ и ПГУ; 487 газифицированных котельных; 367 организаций (юридических лиц) осуществляющие де</w:t>
      </w:r>
      <w:r w:rsidRPr="00C4027D">
        <w:rPr>
          <w:sz w:val="24"/>
          <w:szCs w:val="24"/>
        </w:rPr>
        <w:t>я</w:t>
      </w:r>
      <w:r w:rsidRPr="00C4027D">
        <w:rPr>
          <w:sz w:val="24"/>
          <w:szCs w:val="24"/>
        </w:rPr>
        <w:t>тельность в области промышленной безопасности, в том числе эксплуатирующие 93 АГЗС; 6 ГНП, 3 ГНС и баз хранения СУГ. Общая протяженность эксплуатируемых наружных газопр</w:t>
      </w:r>
      <w:r w:rsidRPr="00C4027D">
        <w:rPr>
          <w:sz w:val="24"/>
          <w:szCs w:val="24"/>
        </w:rPr>
        <w:t>о</w:t>
      </w:r>
      <w:r w:rsidRPr="00C4027D">
        <w:rPr>
          <w:sz w:val="24"/>
          <w:szCs w:val="24"/>
        </w:rPr>
        <w:t>водов составляет 7281 км, из них 5686 подземных, в том числе полиэтиленовых 4574 км.</w:t>
      </w:r>
    </w:p>
    <w:p w:rsidR="00212E9C" w:rsidRPr="00C4027D" w:rsidRDefault="00212E9C" w:rsidP="00212E9C">
      <w:pPr>
        <w:tabs>
          <w:tab w:val="left" w:pos="567"/>
        </w:tabs>
        <w:spacing w:line="276" w:lineRule="auto"/>
        <w:jc w:val="both"/>
        <w:rPr>
          <w:sz w:val="24"/>
          <w:szCs w:val="24"/>
        </w:rPr>
      </w:pPr>
      <w:r w:rsidRPr="00C4027D">
        <w:rPr>
          <w:sz w:val="24"/>
          <w:szCs w:val="24"/>
        </w:rPr>
        <w:t xml:space="preserve">         Надзор за объектами газораспределения и </w:t>
      </w:r>
      <w:proofErr w:type="spellStart"/>
      <w:r w:rsidRPr="00C4027D">
        <w:rPr>
          <w:sz w:val="24"/>
          <w:szCs w:val="24"/>
        </w:rPr>
        <w:t>газопотребления</w:t>
      </w:r>
      <w:proofErr w:type="spellEnd"/>
      <w:r w:rsidRPr="00C4027D">
        <w:rPr>
          <w:sz w:val="24"/>
          <w:szCs w:val="24"/>
        </w:rPr>
        <w:t>, расположенными на террит</w:t>
      </w:r>
      <w:r w:rsidRPr="00C4027D">
        <w:rPr>
          <w:sz w:val="24"/>
          <w:szCs w:val="24"/>
        </w:rPr>
        <w:t>о</w:t>
      </w:r>
      <w:r w:rsidRPr="00C4027D">
        <w:rPr>
          <w:sz w:val="24"/>
          <w:szCs w:val="24"/>
        </w:rPr>
        <w:t>рии Курганской области, осуществляется 3 инспекторами в соответствии со штатным распис</w:t>
      </w:r>
      <w:r w:rsidRPr="00C4027D">
        <w:rPr>
          <w:sz w:val="24"/>
          <w:szCs w:val="24"/>
        </w:rPr>
        <w:t>а</w:t>
      </w:r>
      <w:r w:rsidRPr="00C4027D">
        <w:rPr>
          <w:sz w:val="24"/>
          <w:szCs w:val="24"/>
        </w:rPr>
        <w:t>нием.</w:t>
      </w:r>
    </w:p>
    <w:p w:rsidR="00212E9C" w:rsidRPr="00C4027D" w:rsidRDefault="00212E9C" w:rsidP="00212E9C">
      <w:pPr>
        <w:tabs>
          <w:tab w:val="left" w:pos="567"/>
        </w:tabs>
        <w:spacing w:line="276" w:lineRule="auto"/>
        <w:jc w:val="both"/>
        <w:rPr>
          <w:sz w:val="24"/>
          <w:szCs w:val="24"/>
        </w:rPr>
      </w:pPr>
      <w:r w:rsidRPr="00C4027D">
        <w:rPr>
          <w:b/>
          <w:sz w:val="24"/>
          <w:szCs w:val="24"/>
        </w:rPr>
        <w:t xml:space="preserve">     </w:t>
      </w:r>
      <w:r w:rsidRPr="00C4027D">
        <w:rPr>
          <w:sz w:val="24"/>
          <w:szCs w:val="24"/>
        </w:rPr>
        <w:t xml:space="preserve">   За отчетный период проведено 89 контрольно-надзорных мероприятия по инициативе предприятий, связанных с приемкой и пуском в эксплуатацию объектов газового надзора.</w:t>
      </w:r>
    </w:p>
    <w:p w:rsidR="00212E9C" w:rsidRPr="00C4027D" w:rsidRDefault="00212E9C" w:rsidP="00212E9C">
      <w:pPr>
        <w:tabs>
          <w:tab w:val="left" w:pos="567"/>
        </w:tabs>
        <w:spacing w:line="276" w:lineRule="auto"/>
        <w:jc w:val="both"/>
        <w:rPr>
          <w:sz w:val="24"/>
          <w:szCs w:val="24"/>
        </w:rPr>
      </w:pPr>
      <w:r w:rsidRPr="00C4027D">
        <w:rPr>
          <w:sz w:val="24"/>
          <w:szCs w:val="24"/>
        </w:rPr>
        <w:t xml:space="preserve">         В результате анализа принятых объектов, 8 организациям, эксплуатирующих опасные производственные объекты (сети </w:t>
      </w:r>
      <w:proofErr w:type="spellStart"/>
      <w:r w:rsidRPr="00C4027D">
        <w:rPr>
          <w:sz w:val="24"/>
          <w:szCs w:val="24"/>
        </w:rPr>
        <w:t>газопотребления</w:t>
      </w:r>
      <w:proofErr w:type="spellEnd"/>
      <w:r w:rsidRPr="00C4027D">
        <w:rPr>
          <w:sz w:val="24"/>
          <w:szCs w:val="24"/>
        </w:rPr>
        <w:t>) без регистрации в государственном реестре опасных производственных объектов, объявлены предостережения о недопустимости наруш</w:t>
      </w:r>
      <w:r w:rsidRPr="00C4027D">
        <w:rPr>
          <w:sz w:val="24"/>
          <w:szCs w:val="24"/>
        </w:rPr>
        <w:t>е</w:t>
      </w:r>
      <w:r w:rsidRPr="00C4027D">
        <w:rPr>
          <w:sz w:val="24"/>
          <w:szCs w:val="24"/>
        </w:rPr>
        <w:t xml:space="preserve">ний обязательных требований, а именно: </w:t>
      </w:r>
      <w:proofErr w:type="gramStart"/>
      <w:r w:rsidRPr="00C4027D">
        <w:rPr>
          <w:bCs/>
          <w:sz w:val="24"/>
          <w:szCs w:val="24"/>
        </w:rPr>
        <w:t xml:space="preserve">ООО </w:t>
      </w:r>
      <w:r w:rsidRPr="00C4027D">
        <w:rPr>
          <w:sz w:val="24"/>
          <w:szCs w:val="24"/>
        </w:rPr>
        <w:t>«Управляющая компания «Атлант»; ООО «Ко</w:t>
      </w:r>
      <w:r w:rsidRPr="00C4027D">
        <w:rPr>
          <w:sz w:val="24"/>
          <w:szCs w:val="24"/>
        </w:rPr>
        <w:t>м</w:t>
      </w:r>
      <w:r w:rsidRPr="00C4027D">
        <w:rPr>
          <w:sz w:val="24"/>
          <w:szCs w:val="24"/>
        </w:rPr>
        <w:t xml:space="preserve">пания Блок»; </w:t>
      </w:r>
      <w:proofErr w:type="spellStart"/>
      <w:r w:rsidRPr="00C4027D">
        <w:rPr>
          <w:sz w:val="24"/>
          <w:szCs w:val="24"/>
        </w:rPr>
        <w:t>Ольховское</w:t>
      </w:r>
      <w:proofErr w:type="spellEnd"/>
      <w:r w:rsidRPr="00C4027D">
        <w:rPr>
          <w:sz w:val="24"/>
          <w:szCs w:val="24"/>
        </w:rPr>
        <w:t xml:space="preserve"> сельское потребительское общество; КСИА Администрации г. Ша</w:t>
      </w:r>
      <w:r w:rsidRPr="00C4027D">
        <w:rPr>
          <w:sz w:val="24"/>
          <w:szCs w:val="24"/>
        </w:rPr>
        <w:t>д</w:t>
      </w:r>
      <w:r w:rsidRPr="00C4027D">
        <w:rPr>
          <w:sz w:val="24"/>
          <w:szCs w:val="24"/>
        </w:rPr>
        <w:t>ринска; ООО «РСУ»; ГБУ «ГЦ «Спутник»; АО «КИЖК»; ООО «</w:t>
      </w:r>
      <w:proofErr w:type="spellStart"/>
      <w:r w:rsidRPr="00C4027D">
        <w:rPr>
          <w:sz w:val="24"/>
          <w:szCs w:val="24"/>
        </w:rPr>
        <w:t>Боникс</w:t>
      </w:r>
      <w:proofErr w:type="spellEnd"/>
      <w:r w:rsidRPr="00C4027D">
        <w:rPr>
          <w:sz w:val="24"/>
          <w:szCs w:val="24"/>
        </w:rPr>
        <w:t>».</w:t>
      </w:r>
      <w:proofErr w:type="gramEnd"/>
    </w:p>
    <w:p w:rsidR="00212E9C" w:rsidRPr="00C4027D" w:rsidRDefault="00212E9C" w:rsidP="00212E9C">
      <w:pPr>
        <w:tabs>
          <w:tab w:val="left" w:pos="567"/>
        </w:tabs>
        <w:spacing w:line="276" w:lineRule="auto"/>
        <w:jc w:val="both"/>
        <w:rPr>
          <w:sz w:val="24"/>
          <w:szCs w:val="24"/>
        </w:rPr>
      </w:pPr>
      <w:r w:rsidRPr="00C4027D">
        <w:rPr>
          <w:sz w:val="24"/>
          <w:szCs w:val="24"/>
        </w:rPr>
        <w:t xml:space="preserve">         Проведена работа с 19 организациями, эксплуатирующими сети </w:t>
      </w:r>
      <w:proofErr w:type="spellStart"/>
      <w:r w:rsidRPr="00C4027D">
        <w:rPr>
          <w:sz w:val="24"/>
          <w:szCs w:val="24"/>
        </w:rPr>
        <w:t>газопотребления</w:t>
      </w:r>
      <w:proofErr w:type="spellEnd"/>
      <w:r w:rsidRPr="00C4027D">
        <w:rPr>
          <w:sz w:val="24"/>
          <w:szCs w:val="24"/>
        </w:rPr>
        <w:t xml:space="preserve"> без наличия </w:t>
      </w:r>
      <w:r w:rsidRPr="00C4027D">
        <w:rPr>
          <w:bCs/>
          <w:sz w:val="24"/>
          <w:szCs w:val="24"/>
        </w:rPr>
        <w:t>лицензии</w:t>
      </w:r>
      <w:r w:rsidRPr="00C4027D">
        <w:rPr>
          <w:sz w:val="24"/>
          <w:szCs w:val="24"/>
        </w:rPr>
        <w:t xml:space="preserve"> на эксплуатацию взрывопожароопасных и химически опасных объектов </w:t>
      </w:r>
      <w:r w:rsidRPr="00C4027D">
        <w:rPr>
          <w:sz w:val="24"/>
          <w:szCs w:val="24"/>
          <w:lang w:val="en-US"/>
        </w:rPr>
        <w:t>I</w:t>
      </w:r>
      <w:r w:rsidRPr="00C4027D">
        <w:rPr>
          <w:sz w:val="24"/>
          <w:szCs w:val="24"/>
        </w:rPr>
        <w:t xml:space="preserve">, </w:t>
      </w:r>
      <w:r w:rsidRPr="00C4027D">
        <w:rPr>
          <w:sz w:val="24"/>
          <w:szCs w:val="24"/>
          <w:lang w:val="en-US"/>
        </w:rPr>
        <w:t>II</w:t>
      </w:r>
      <w:r w:rsidRPr="00C4027D">
        <w:rPr>
          <w:sz w:val="24"/>
          <w:szCs w:val="24"/>
        </w:rPr>
        <w:t xml:space="preserve"> и </w:t>
      </w:r>
      <w:r w:rsidRPr="00C4027D">
        <w:rPr>
          <w:sz w:val="24"/>
          <w:szCs w:val="24"/>
          <w:lang w:val="en-US"/>
        </w:rPr>
        <w:t>III</w:t>
      </w:r>
      <w:r w:rsidRPr="00C4027D">
        <w:rPr>
          <w:sz w:val="24"/>
          <w:szCs w:val="24"/>
        </w:rPr>
        <w:t xml:space="preserve"> класса опасности. Управлением направлена информация в прокуратуру Курганской обл</w:t>
      </w:r>
      <w:r w:rsidRPr="00C4027D">
        <w:rPr>
          <w:sz w:val="24"/>
          <w:szCs w:val="24"/>
        </w:rPr>
        <w:t>а</w:t>
      </w:r>
      <w:r w:rsidRPr="00C4027D">
        <w:rPr>
          <w:sz w:val="24"/>
          <w:szCs w:val="24"/>
        </w:rPr>
        <w:t>сти в отношении организаций. Прокуратурой Курганской области после проведения надзорных мероприятий в отношении организаций: ООО «НПП «Рус-Ойл», ИП Белоусов А.Ф., ИП Поп</w:t>
      </w:r>
      <w:r w:rsidRPr="00C4027D">
        <w:rPr>
          <w:sz w:val="24"/>
          <w:szCs w:val="24"/>
        </w:rPr>
        <w:t>о</w:t>
      </w:r>
      <w:r w:rsidRPr="00C4027D">
        <w:rPr>
          <w:sz w:val="24"/>
          <w:szCs w:val="24"/>
        </w:rPr>
        <w:t>вой С.Н., МУП «Родник», ООО «УК «Индустриальный парк «Территория областного разв</w:t>
      </w:r>
      <w:r w:rsidRPr="00C4027D">
        <w:rPr>
          <w:sz w:val="24"/>
          <w:szCs w:val="24"/>
        </w:rPr>
        <w:t>и</w:t>
      </w:r>
      <w:r w:rsidRPr="00C4027D">
        <w:rPr>
          <w:sz w:val="24"/>
          <w:szCs w:val="24"/>
        </w:rPr>
        <w:t>тия», ЗАО «Универмаг», ООО «</w:t>
      </w:r>
      <w:proofErr w:type="spellStart"/>
      <w:r w:rsidRPr="00C4027D">
        <w:rPr>
          <w:sz w:val="24"/>
          <w:szCs w:val="24"/>
        </w:rPr>
        <w:t>Шадринская</w:t>
      </w:r>
      <w:proofErr w:type="spellEnd"/>
      <w:r w:rsidRPr="00C4027D">
        <w:rPr>
          <w:sz w:val="24"/>
          <w:szCs w:val="24"/>
        </w:rPr>
        <w:t xml:space="preserve"> бумажная фабрика», ООО «МИР СВЯЗИ-1», ООО «</w:t>
      </w:r>
      <w:proofErr w:type="spellStart"/>
      <w:r w:rsidRPr="00C4027D">
        <w:rPr>
          <w:sz w:val="24"/>
          <w:szCs w:val="24"/>
        </w:rPr>
        <w:t>Промэкология</w:t>
      </w:r>
      <w:proofErr w:type="spellEnd"/>
      <w:r w:rsidRPr="00C4027D">
        <w:rPr>
          <w:sz w:val="24"/>
          <w:szCs w:val="24"/>
        </w:rPr>
        <w:t xml:space="preserve">», Администрации </w:t>
      </w:r>
      <w:proofErr w:type="spellStart"/>
      <w:r w:rsidRPr="00C4027D">
        <w:rPr>
          <w:sz w:val="24"/>
          <w:szCs w:val="24"/>
        </w:rPr>
        <w:t>Шадринского</w:t>
      </w:r>
      <w:proofErr w:type="spellEnd"/>
      <w:r w:rsidRPr="00C4027D">
        <w:rPr>
          <w:sz w:val="24"/>
          <w:szCs w:val="24"/>
        </w:rPr>
        <w:t xml:space="preserve"> муниципального округа были вынесены пре</w:t>
      </w:r>
      <w:r w:rsidRPr="00C4027D">
        <w:rPr>
          <w:sz w:val="24"/>
          <w:szCs w:val="24"/>
        </w:rPr>
        <w:t>д</w:t>
      </w:r>
      <w:r w:rsidRPr="00C4027D">
        <w:rPr>
          <w:sz w:val="24"/>
          <w:szCs w:val="24"/>
        </w:rPr>
        <w:t xml:space="preserve">ставления. </w:t>
      </w:r>
    </w:p>
    <w:p w:rsidR="00212E9C" w:rsidRPr="00C4027D" w:rsidRDefault="00212E9C" w:rsidP="00212E9C">
      <w:pPr>
        <w:tabs>
          <w:tab w:val="left" w:pos="567"/>
        </w:tabs>
        <w:spacing w:line="276" w:lineRule="auto"/>
        <w:jc w:val="both"/>
        <w:rPr>
          <w:sz w:val="24"/>
          <w:szCs w:val="24"/>
        </w:rPr>
      </w:pPr>
      <w:r w:rsidRPr="00C4027D">
        <w:rPr>
          <w:sz w:val="24"/>
          <w:szCs w:val="24"/>
        </w:rPr>
        <w:lastRenderedPageBreak/>
        <w:t xml:space="preserve">          Курганским отделом по технологическому надзору было вынесено предостережение о н</w:t>
      </w:r>
      <w:r w:rsidRPr="00C4027D">
        <w:rPr>
          <w:sz w:val="24"/>
          <w:szCs w:val="24"/>
        </w:rPr>
        <w:t>е</w:t>
      </w:r>
      <w:r w:rsidRPr="00C4027D">
        <w:rPr>
          <w:sz w:val="24"/>
          <w:szCs w:val="24"/>
        </w:rPr>
        <w:t xml:space="preserve">допустимости обязательных требований следующим организациям: </w:t>
      </w:r>
      <w:proofErr w:type="gramStart"/>
      <w:r w:rsidRPr="00C4027D">
        <w:rPr>
          <w:sz w:val="24"/>
          <w:szCs w:val="24"/>
        </w:rPr>
        <w:t>ООО «НПП «Рус-Ойл», ИП Белоусову А.Ф., ИП Поповой С.Н., МУП «Родник», ООО «УК «Индустриальный парк «Терр</w:t>
      </w:r>
      <w:r w:rsidRPr="00C4027D">
        <w:rPr>
          <w:sz w:val="24"/>
          <w:szCs w:val="24"/>
        </w:rPr>
        <w:t>и</w:t>
      </w:r>
      <w:r w:rsidRPr="00C4027D">
        <w:rPr>
          <w:sz w:val="24"/>
          <w:szCs w:val="24"/>
        </w:rPr>
        <w:t>тория областного развития», МПК «Рублевское», ЗАО «Универмаг», ООО «</w:t>
      </w:r>
      <w:proofErr w:type="spellStart"/>
      <w:r w:rsidRPr="00C4027D">
        <w:rPr>
          <w:sz w:val="24"/>
          <w:szCs w:val="24"/>
        </w:rPr>
        <w:t>Шадринская</w:t>
      </w:r>
      <w:proofErr w:type="spellEnd"/>
      <w:r w:rsidRPr="00C4027D">
        <w:rPr>
          <w:sz w:val="24"/>
          <w:szCs w:val="24"/>
        </w:rPr>
        <w:t xml:space="preserve"> б</w:t>
      </w:r>
      <w:r w:rsidRPr="00C4027D">
        <w:rPr>
          <w:sz w:val="24"/>
          <w:szCs w:val="24"/>
        </w:rPr>
        <w:t>у</w:t>
      </w:r>
      <w:r w:rsidRPr="00C4027D">
        <w:rPr>
          <w:sz w:val="24"/>
          <w:szCs w:val="24"/>
        </w:rPr>
        <w:t>мажная фабрика», ООО «МИР СВЯЗИ-1», ООО «</w:t>
      </w:r>
      <w:proofErr w:type="spellStart"/>
      <w:r w:rsidRPr="00C4027D">
        <w:rPr>
          <w:sz w:val="24"/>
          <w:szCs w:val="24"/>
        </w:rPr>
        <w:t>Промэкология</w:t>
      </w:r>
      <w:proofErr w:type="spellEnd"/>
      <w:r w:rsidRPr="00C4027D">
        <w:rPr>
          <w:sz w:val="24"/>
          <w:szCs w:val="24"/>
        </w:rPr>
        <w:t xml:space="preserve">», Администрации </w:t>
      </w:r>
      <w:proofErr w:type="spellStart"/>
      <w:r w:rsidRPr="00C4027D">
        <w:rPr>
          <w:sz w:val="24"/>
          <w:szCs w:val="24"/>
        </w:rPr>
        <w:t>Шадринск</w:t>
      </w:r>
      <w:r w:rsidRPr="00C4027D">
        <w:rPr>
          <w:sz w:val="24"/>
          <w:szCs w:val="24"/>
        </w:rPr>
        <w:t>о</w:t>
      </w:r>
      <w:r w:rsidRPr="00C4027D">
        <w:rPr>
          <w:sz w:val="24"/>
          <w:szCs w:val="24"/>
        </w:rPr>
        <w:t>го</w:t>
      </w:r>
      <w:proofErr w:type="spellEnd"/>
      <w:r w:rsidRPr="00C4027D">
        <w:rPr>
          <w:sz w:val="24"/>
          <w:szCs w:val="24"/>
        </w:rPr>
        <w:t xml:space="preserve"> муниципального округа. </w:t>
      </w:r>
      <w:proofErr w:type="gramEnd"/>
    </w:p>
    <w:p w:rsidR="00212E9C" w:rsidRPr="00C4027D" w:rsidRDefault="00212E9C" w:rsidP="00212E9C">
      <w:pPr>
        <w:suppressAutoHyphens/>
        <w:spacing w:line="276" w:lineRule="auto"/>
        <w:jc w:val="both"/>
        <w:rPr>
          <w:sz w:val="24"/>
          <w:szCs w:val="24"/>
        </w:rPr>
      </w:pPr>
      <w:r w:rsidRPr="00C4027D">
        <w:rPr>
          <w:b/>
          <w:sz w:val="24"/>
          <w:szCs w:val="24"/>
        </w:rPr>
        <w:t xml:space="preserve">   </w:t>
      </w:r>
      <w:r w:rsidRPr="00C4027D">
        <w:rPr>
          <w:sz w:val="24"/>
          <w:szCs w:val="24"/>
        </w:rPr>
        <w:t xml:space="preserve">      За 6 месяцев 2023 года проведено 6 оценок соответствия лицензионных требований в отношении лицензиатов и соискателей лицензий: </w:t>
      </w:r>
      <w:proofErr w:type="gramStart"/>
      <w:r w:rsidRPr="00C4027D">
        <w:rPr>
          <w:sz w:val="24"/>
          <w:szCs w:val="24"/>
        </w:rPr>
        <w:t>ЗАО «Путь к коммунизму»; ООО «</w:t>
      </w:r>
      <w:proofErr w:type="spellStart"/>
      <w:r w:rsidRPr="00C4027D">
        <w:rPr>
          <w:sz w:val="24"/>
          <w:szCs w:val="24"/>
        </w:rPr>
        <w:t>Энергосервис</w:t>
      </w:r>
      <w:proofErr w:type="spellEnd"/>
      <w:r w:rsidRPr="00C4027D">
        <w:rPr>
          <w:sz w:val="24"/>
          <w:szCs w:val="24"/>
        </w:rPr>
        <w:t>»; ООО «Агрокомплекс «</w:t>
      </w:r>
      <w:proofErr w:type="spellStart"/>
      <w:r w:rsidRPr="00C4027D">
        <w:rPr>
          <w:sz w:val="24"/>
          <w:szCs w:val="24"/>
        </w:rPr>
        <w:t>Каргапольский</w:t>
      </w:r>
      <w:proofErr w:type="spellEnd"/>
      <w:r w:rsidRPr="00C4027D">
        <w:rPr>
          <w:sz w:val="24"/>
          <w:szCs w:val="24"/>
        </w:rPr>
        <w:t>» (2 оценки соответствия); ООО «Агро-Клевер»; ООО «</w:t>
      </w:r>
      <w:proofErr w:type="spellStart"/>
      <w:r w:rsidRPr="00C4027D">
        <w:rPr>
          <w:sz w:val="24"/>
          <w:szCs w:val="24"/>
        </w:rPr>
        <w:t>Вторчермет</w:t>
      </w:r>
      <w:proofErr w:type="spellEnd"/>
      <w:r w:rsidRPr="00C4027D">
        <w:rPr>
          <w:sz w:val="24"/>
          <w:szCs w:val="24"/>
        </w:rPr>
        <w:t xml:space="preserve"> НЛМК Западная Сибирь». </w:t>
      </w:r>
      <w:proofErr w:type="gramEnd"/>
    </w:p>
    <w:p w:rsidR="00212E9C" w:rsidRPr="00C4027D" w:rsidRDefault="00212E9C" w:rsidP="00212E9C">
      <w:pPr>
        <w:tabs>
          <w:tab w:val="left" w:pos="567"/>
        </w:tabs>
        <w:suppressAutoHyphens/>
        <w:spacing w:line="276" w:lineRule="auto"/>
        <w:jc w:val="both"/>
        <w:rPr>
          <w:sz w:val="24"/>
          <w:szCs w:val="24"/>
        </w:rPr>
      </w:pPr>
      <w:r w:rsidRPr="00C4027D">
        <w:rPr>
          <w:sz w:val="24"/>
          <w:szCs w:val="24"/>
        </w:rPr>
        <w:t xml:space="preserve">         Отказано в предоставлении лицензии на осуществление деятельности по эксплуатации взрывопожароопасных и химически опасных производственных объектов I, II и III классов опасности  заявителю – ООО «Агрокомплекс «</w:t>
      </w:r>
      <w:proofErr w:type="spellStart"/>
      <w:r w:rsidRPr="00C4027D">
        <w:rPr>
          <w:sz w:val="24"/>
          <w:szCs w:val="24"/>
        </w:rPr>
        <w:t>Каргапольский</w:t>
      </w:r>
      <w:proofErr w:type="spellEnd"/>
      <w:r w:rsidRPr="00C4027D">
        <w:rPr>
          <w:sz w:val="24"/>
          <w:szCs w:val="24"/>
        </w:rPr>
        <w:t>» по причине отсутствия в сведениях, характеризующих опасные производственные объекты, всех технических устройств, входящих в ОПО. При повторной проверке ООО «Агрокомплекс «</w:t>
      </w:r>
      <w:proofErr w:type="spellStart"/>
      <w:r w:rsidRPr="00C4027D">
        <w:rPr>
          <w:sz w:val="24"/>
          <w:szCs w:val="24"/>
        </w:rPr>
        <w:t>Каргапольский</w:t>
      </w:r>
      <w:proofErr w:type="spellEnd"/>
      <w:r w:rsidRPr="00C4027D">
        <w:rPr>
          <w:sz w:val="24"/>
          <w:szCs w:val="24"/>
        </w:rPr>
        <w:t xml:space="preserve">» замечания были устранены – лицензия предоставлена. </w:t>
      </w:r>
    </w:p>
    <w:p w:rsidR="00212E9C" w:rsidRPr="00C4027D" w:rsidRDefault="00212E9C" w:rsidP="00212E9C">
      <w:pPr>
        <w:tabs>
          <w:tab w:val="left" w:pos="567"/>
        </w:tabs>
        <w:suppressAutoHyphens/>
        <w:spacing w:line="276" w:lineRule="auto"/>
        <w:jc w:val="both"/>
        <w:rPr>
          <w:sz w:val="24"/>
          <w:szCs w:val="24"/>
        </w:rPr>
      </w:pPr>
      <w:r w:rsidRPr="00C4027D">
        <w:rPr>
          <w:sz w:val="24"/>
          <w:szCs w:val="24"/>
        </w:rPr>
        <w:t xml:space="preserve">         Отказано в переоформлении лицензии на осуществление деятельности по эксплуатации взрывопожароопасных и химически опасных производственных объектов I, II и III классов опасности заявителям – ООО «Агро-Клевер», ООО «</w:t>
      </w:r>
      <w:proofErr w:type="spellStart"/>
      <w:r w:rsidRPr="00C4027D">
        <w:rPr>
          <w:sz w:val="24"/>
          <w:szCs w:val="24"/>
        </w:rPr>
        <w:t>Вторчермет</w:t>
      </w:r>
      <w:proofErr w:type="spellEnd"/>
      <w:r w:rsidRPr="00C4027D">
        <w:rPr>
          <w:sz w:val="24"/>
          <w:szCs w:val="24"/>
        </w:rPr>
        <w:t xml:space="preserve"> НЛМК Западная Сибирь» по причинам отсутствия экспертиз промышленной безопасности на здания и сооружения.</w:t>
      </w:r>
    </w:p>
    <w:p w:rsidR="00212E9C" w:rsidRPr="00C4027D" w:rsidRDefault="00212E9C" w:rsidP="00212E9C">
      <w:pPr>
        <w:tabs>
          <w:tab w:val="left" w:pos="567"/>
        </w:tabs>
        <w:suppressAutoHyphens/>
        <w:spacing w:line="276" w:lineRule="auto"/>
        <w:jc w:val="both"/>
        <w:rPr>
          <w:sz w:val="24"/>
          <w:szCs w:val="24"/>
        </w:rPr>
      </w:pPr>
      <w:r w:rsidRPr="00C4027D">
        <w:rPr>
          <w:sz w:val="24"/>
          <w:szCs w:val="24"/>
        </w:rPr>
        <w:t xml:space="preserve">         Приостановок действия лицензий и обращений в суд по вопросу аннулирования лицензий за отчетный период (6 мес. 2023 г.) не зарегистрировано.</w:t>
      </w:r>
    </w:p>
    <w:p w:rsidR="00212E9C" w:rsidRPr="00C4027D" w:rsidRDefault="00212E9C" w:rsidP="00212E9C">
      <w:pPr>
        <w:tabs>
          <w:tab w:val="left" w:pos="567"/>
        </w:tabs>
        <w:suppressAutoHyphens/>
        <w:spacing w:line="276" w:lineRule="auto"/>
        <w:jc w:val="both"/>
        <w:rPr>
          <w:sz w:val="24"/>
          <w:szCs w:val="24"/>
        </w:rPr>
      </w:pPr>
      <w:r w:rsidRPr="00C4027D">
        <w:rPr>
          <w:b/>
          <w:sz w:val="24"/>
          <w:szCs w:val="24"/>
        </w:rPr>
        <w:t xml:space="preserve">      </w:t>
      </w:r>
      <w:r w:rsidRPr="00C4027D">
        <w:rPr>
          <w:sz w:val="24"/>
          <w:szCs w:val="24"/>
        </w:rPr>
        <w:t xml:space="preserve">  </w:t>
      </w:r>
      <w:proofErr w:type="gramStart"/>
      <w:r w:rsidRPr="00C4027D">
        <w:rPr>
          <w:sz w:val="24"/>
          <w:szCs w:val="24"/>
        </w:rPr>
        <w:t xml:space="preserve">В Уральское управление Ростехнадзора по Курганской области по состоянию на 1 апреля 2023 года поступила информация об итогах работы служб производственного контроля за 2022 год от 337 организации, (в 2022 году – от 334 организации), эксплуатирующих ОПО, зарегистрированные в Курганской области, что составило (91,8%), (в 2022 году – (93%).  </w:t>
      </w:r>
      <w:proofErr w:type="gramEnd"/>
    </w:p>
    <w:p w:rsidR="00212E9C" w:rsidRPr="00C4027D" w:rsidRDefault="00212E9C" w:rsidP="00212E9C">
      <w:pPr>
        <w:tabs>
          <w:tab w:val="left" w:pos="567"/>
        </w:tabs>
        <w:suppressAutoHyphens/>
        <w:spacing w:line="276" w:lineRule="auto"/>
        <w:jc w:val="both"/>
        <w:rPr>
          <w:sz w:val="24"/>
          <w:szCs w:val="24"/>
        </w:rPr>
      </w:pPr>
      <w:r w:rsidRPr="00C4027D">
        <w:rPr>
          <w:sz w:val="24"/>
          <w:szCs w:val="24"/>
        </w:rPr>
        <w:t xml:space="preserve">         Организациям, не предоставившим отчеты, были направлены информационные письма с уведомлением о недопустимости  не представления отчетов по ПК. </w:t>
      </w:r>
    </w:p>
    <w:p w:rsidR="00212E9C" w:rsidRPr="00C4027D" w:rsidRDefault="00212E9C" w:rsidP="00212E9C">
      <w:pPr>
        <w:tabs>
          <w:tab w:val="left" w:pos="567"/>
        </w:tabs>
        <w:suppressAutoHyphens/>
        <w:spacing w:line="276" w:lineRule="auto"/>
        <w:jc w:val="both"/>
        <w:rPr>
          <w:sz w:val="24"/>
          <w:szCs w:val="24"/>
        </w:rPr>
      </w:pPr>
      <w:r w:rsidRPr="00C4027D">
        <w:rPr>
          <w:sz w:val="24"/>
          <w:szCs w:val="24"/>
        </w:rPr>
        <w:t xml:space="preserve">          Всем организациям, не предоставившим отчеты, были направлены уведомления на составление протокола об административном правонарушении. Шесть организаций привлечены к административной ответственности по ст. 9.1 часть 1 КоАП РФ в виде предупреждения. </w:t>
      </w:r>
      <w:proofErr w:type="gramStart"/>
      <w:r w:rsidRPr="00C4027D">
        <w:rPr>
          <w:sz w:val="24"/>
          <w:szCs w:val="24"/>
        </w:rPr>
        <w:t xml:space="preserve">Работа с организациями, не предоставившим отчеты по ПК, по привлечению к административной ответственности продолжается.  </w:t>
      </w:r>
      <w:r w:rsidRPr="00C4027D">
        <w:rPr>
          <w:b/>
          <w:sz w:val="24"/>
          <w:szCs w:val="24"/>
        </w:rPr>
        <w:t xml:space="preserve">     </w:t>
      </w:r>
      <w:proofErr w:type="gramEnd"/>
    </w:p>
    <w:p w:rsidR="00212E9C" w:rsidRPr="00C4027D" w:rsidRDefault="00212E9C" w:rsidP="00212E9C">
      <w:pPr>
        <w:tabs>
          <w:tab w:val="left" w:pos="567"/>
        </w:tabs>
        <w:suppressAutoHyphens/>
        <w:spacing w:line="276" w:lineRule="auto"/>
        <w:jc w:val="both"/>
        <w:rPr>
          <w:sz w:val="24"/>
          <w:szCs w:val="24"/>
        </w:rPr>
      </w:pPr>
      <w:r w:rsidRPr="00C4027D">
        <w:rPr>
          <w:sz w:val="24"/>
          <w:szCs w:val="24"/>
        </w:rPr>
        <w:t xml:space="preserve">         За отчетный период инспектора газового надзора приняли участие в 4 проверках прокуратуры в качестве специалистов, в результате которых выявлено 9 нарушений требований промышленной безопасности. </w:t>
      </w:r>
    </w:p>
    <w:p w:rsidR="00212E9C" w:rsidRPr="00C4027D" w:rsidRDefault="00212E9C" w:rsidP="00212E9C">
      <w:pPr>
        <w:tabs>
          <w:tab w:val="left" w:pos="567"/>
        </w:tabs>
        <w:spacing w:line="276" w:lineRule="auto"/>
        <w:ind w:firstLine="567"/>
        <w:jc w:val="both"/>
        <w:rPr>
          <w:sz w:val="24"/>
          <w:szCs w:val="24"/>
        </w:rPr>
      </w:pPr>
      <w:r w:rsidRPr="00C4027D">
        <w:rPr>
          <w:sz w:val="24"/>
          <w:szCs w:val="24"/>
        </w:rPr>
        <w:t xml:space="preserve">В течение 6 месяцев 2023 г. в группу газового надзора поступило 7 обращений граждан. </w:t>
      </w:r>
      <w:proofErr w:type="gramStart"/>
      <w:r w:rsidRPr="00C4027D">
        <w:rPr>
          <w:sz w:val="24"/>
          <w:szCs w:val="24"/>
        </w:rPr>
        <w:t>Из них 2 обращения по проверкам внутридомового обслуживанию переадресованы Жилищной инспекции.</w:t>
      </w:r>
      <w:proofErr w:type="gramEnd"/>
      <w:r w:rsidRPr="00C4027D">
        <w:rPr>
          <w:sz w:val="24"/>
          <w:szCs w:val="24"/>
        </w:rPr>
        <w:t xml:space="preserve"> Шесть обращений рассмотрены в установленные законодательством сроки, по р</w:t>
      </w:r>
      <w:r w:rsidRPr="00C4027D">
        <w:rPr>
          <w:sz w:val="24"/>
          <w:szCs w:val="24"/>
        </w:rPr>
        <w:t>е</w:t>
      </w:r>
      <w:r w:rsidRPr="00C4027D">
        <w:rPr>
          <w:sz w:val="24"/>
          <w:szCs w:val="24"/>
        </w:rPr>
        <w:t>зультатам  рассмотрения обращений подготовлены и направлены заявителям письменные отв</w:t>
      </w:r>
      <w:r w:rsidRPr="00C4027D">
        <w:rPr>
          <w:sz w:val="24"/>
          <w:szCs w:val="24"/>
        </w:rPr>
        <w:t>е</w:t>
      </w:r>
      <w:r w:rsidRPr="00C4027D">
        <w:rPr>
          <w:sz w:val="24"/>
          <w:szCs w:val="24"/>
        </w:rPr>
        <w:t>ты. Одно обращение находится в работе, срок рассмотрения на которое не истек</w:t>
      </w:r>
    </w:p>
    <w:p w:rsidR="00212E9C" w:rsidRPr="00C4027D" w:rsidRDefault="00212E9C" w:rsidP="00212E9C">
      <w:pPr>
        <w:tabs>
          <w:tab w:val="left" w:pos="567"/>
        </w:tabs>
        <w:spacing w:line="276" w:lineRule="auto"/>
        <w:ind w:firstLine="567"/>
        <w:jc w:val="both"/>
        <w:rPr>
          <w:sz w:val="24"/>
          <w:szCs w:val="24"/>
        </w:rPr>
      </w:pPr>
      <w:r w:rsidRPr="00C4027D">
        <w:rPr>
          <w:b/>
          <w:sz w:val="24"/>
          <w:szCs w:val="24"/>
        </w:rPr>
        <w:t xml:space="preserve">  </w:t>
      </w:r>
      <w:r w:rsidRPr="00C4027D">
        <w:rPr>
          <w:sz w:val="24"/>
          <w:szCs w:val="24"/>
        </w:rPr>
        <w:t>За отчетный период 2023 года  жалобы системы ГИС ТОР отсутствуют.</w:t>
      </w:r>
    </w:p>
    <w:p w:rsidR="00212E9C" w:rsidRPr="00C4027D" w:rsidRDefault="00212E9C" w:rsidP="00212E9C">
      <w:pPr>
        <w:spacing w:line="276" w:lineRule="auto"/>
        <w:ind w:firstLine="708"/>
        <w:jc w:val="both"/>
        <w:rPr>
          <w:i/>
          <w:sz w:val="24"/>
          <w:szCs w:val="24"/>
        </w:rPr>
      </w:pPr>
      <w:proofErr w:type="gramStart"/>
      <w:r w:rsidRPr="00C4027D">
        <w:rPr>
          <w:sz w:val="24"/>
          <w:szCs w:val="24"/>
        </w:rPr>
        <w:t>В соответствии с решениями Правительства Российской Федерации и Федеральной а</w:t>
      </w:r>
      <w:r w:rsidRPr="00C4027D">
        <w:rPr>
          <w:sz w:val="24"/>
          <w:szCs w:val="24"/>
        </w:rPr>
        <w:t>н</w:t>
      </w:r>
      <w:r w:rsidRPr="00C4027D">
        <w:rPr>
          <w:sz w:val="24"/>
          <w:szCs w:val="24"/>
        </w:rPr>
        <w:t>титеррористической комиссии, в соответствии требований ФЗ-116 от 21.07.1997 г. «О промы</w:t>
      </w:r>
      <w:r w:rsidRPr="00C4027D">
        <w:rPr>
          <w:sz w:val="24"/>
          <w:szCs w:val="24"/>
        </w:rPr>
        <w:t>ш</w:t>
      </w:r>
      <w:r w:rsidRPr="00C4027D">
        <w:rPr>
          <w:sz w:val="24"/>
          <w:szCs w:val="24"/>
        </w:rPr>
        <w:t xml:space="preserve">ленной безопасности опасных производственных объектов», и во исполнение пунктов 7.1, 7.2 Протокола заседания Коллегии Ростехнадзора от 09.12.2015 при плановых проверках  усилен </w:t>
      </w:r>
      <w:r w:rsidRPr="00C4027D">
        <w:rPr>
          <w:sz w:val="24"/>
          <w:szCs w:val="24"/>
        </w:rPr>
        <w:lastRenderedPageBreak/>
        <w:t>контроль за состоянием защищенности на поднадзорных объектах в части предотвращения проникновения на опасный производственный объект посторонних лиц.</w:t>
      </w:r>
      <w:proofErr w:type="gramEnd"/>
      <w:r w:rsidRPr="00C4027D">
        <w:rPr>
          <w:sz w:val="24"/>
          <w:szCs w:val="24"/>
        </w:rPr>
        <w:t xml:space="preserve"> При проведении пр</w:t>
      </w:r>
      <w:r w:rsidRPr="00C4027D">
        <w:rPr>
          <w:sz w:val="24"/>
          <w:szCs w:val="24"/>
        </w:rPr>
        <w:t>о</w:t>
      </w:r>
      <w:r w:rsidRPr="00C4027D">
        <w:rPr>
          <w:sz w:val="24"/>
          <w:szCs w:val="24"/>
        </w:rPr>
        <w:t>верок подконтрольных организаций инспекторами газового надзора Курганского отдела по технологическому надзору особое внимание уделяется вопросам обеспечения безопасности и противоаварийной устойчивости, обеспечению охраны и контрольно-пропускного режима,  оснащенности опасных производственных объектов системами охраны и сигнализации</w:t>
      </w:r>
      <w:r w:rsidRPr="00C4027D">
        <w:rPr>
          <w:i/>
          <w:sz w:val="24"/>
          <w:szCs w:val="24"/>
        </w:rPr>
        <w:t>.</w:t>
      </w:r>
    </w:p>
    <w:p w:rsidR="00212E9C" w:rsidRPr="00C4027D" w:rsidRDefault="00212E9C" w:rsidP="00212E9C">
      <w:pPr>
        <w:tabs>
          <w:tab w:val="left" w:pos="9072"/>
        </w:tabs>
        <w:spacing w:line="276" w:lineRule="auto"/>
        <w:ind w:firstLine="709"/>
        <w:jc w:val="both"/>
        <w:rPr>
          <w:sz w:val="24"/>
          <w:szCs w:val="24"/>
        </w:rPr>
      </w:pPr>
      <w:r w:rsidRPr="00C4027D">
        <w:rPr>
          <w:sz w:val="24"/>
          <w:szCs w:val="24"/>
        </w:rPr>
        <w:t>За отчетный период инспекторами на предприятиях осуществляется проверка выполн</w:t>
      </w:r>
      <w:r w:rsidRPr="00C4027D">
        <w:rPr>
          <w:sz w:val="24"/>
          <w:szCs w:val="24"/>
        </w:rPr>
        <w:t>е</w:t>
      </w:r>
      <w:r w:rsidRPr="00C4027D">
        <w:rPr>
          <w:sz w:val="24"/>
          <w:szCs w:val="24"/>
        </w:rPr>
        <w:t>ния мероприятий по защите объектов от проявлений терроризма. При проведении проверок с</w:t>
      </w:r>
      <w:r w:rsidRPr="00C4027D">
        <w:rPr>
          <w:sz w:val="24"/>
          <w:szCs w:val="24"/>
        </w:rPr>
        <w:t>о</w:t>
      </w:r>
      <w:r w:rsidRPr="00C4027D">
        <w:rPr>
          <w:sz w:val="24"/>
          <w:szCs w:val="24"/>
        </w:rPr>
        <w:t>блюдения лицензионных требований в отношении лицензиатов и соискателей лицензий, в ра</w:t>
      </w:r>
      <w:r w:rsidRPr="00C4027D">
        <w:rPr>
          <w:sz w:val="24"/>
          <w:szCs w:val="24"/>
        </w:rPr>
        <w:t>м</w:t>
      </w:r>
      <w:r w:rsidRPr="00C4027D">
        <w:rPr>
          <w:sz w:val="24"/>
          <w:szCs w:val="24"/>
        </w:rPr>
        <w:t>ках компетенции Ростехнадзора, обращается повышенное внимание на состояние защищенн</w:t>
      </w:r>
      <w:r w:rsidRPr="00C4027D">
        <w:rPr>
          <w:sz w:val="24"/>
          <w:szCs w:val="24"/>
        </w:rPr>
        <w:t>о</w:t>
      </w:r>
      <w:r w:rsidRPr="00C4027D">
        <w:rPr>
          <w:sz w:val="24"/>
          <w:szCs w:val="24"/>
        </w:rPr>
        <w:t xml:space="preserve">сти опасных производственных объектов газораспределения и </w:t>
      </w:r>
      <w:proofErr w:type="spellStart"/>
      <w:r w:rsidRPr="00C4027D">
        <w:rPr>
          <w:sz w:val="24"/>
          <w:szCs w:val="24"/>
        </w:rPr>
        <w:t>газопотребления</w:t>
      </w:r>
      <w:proofErr w:type="spellEnd"/>
      <w:r w:rsidRPr="00C4027D">
        <w:rPr>
          <w:sz w:val="24"/>
          <w:szCs w:val="24"/>
        </w:rPr>
        <w:t>, проверяется наличие планов мероприятий по готовности к действиям по локализации аварий  и  договоров на аварийно-диспетчерское обслуживание со специализированными организациями.</w:t>
      </w:r>
    </w:p>
    <w:p w:rsidR="00212E9C" w:rsidRPr="00C4027D" w:rsidRDefault="00212E9C" w:rsidP="00212E9C">
      <w:pPr>
        <w:tabs>
          <w:tab w:val="left" w:pos="540"/>
          <w:tab w:val="left" w:pos="709"/>
        </w:tabs>
        <w:suppressAutoHyphens/>
        <w:spacing w:line="276" w:lineRule="auto"/>
        <w:jc w:val="both"/>
        <w:rPr>
          <w:sz w:val="24"/>
          <w:szCs w:val="24"/>
          <w:lang w:eastAsia="ar-SA"/>
        </w:rPr>
      </w:pPr>
      <w:r w:rsidRPr="00C4027D">
        <w:rPr>
          <w:sz w:val="24"/>
          <w:szCs w:val="24"/>
          <w:lang w:eastAsia="ar-SA"/>
        </w:rPr>
        <w:t xml:space="preserve">           </w:t>
      </w:r>
      <w:r w:rsidRPr="00C4027D">
        <w:rPr>
          <w:sz w:val="24"/>
          <w:szCs w:val="24"/>
          <w:lang w:val="x-none" w:eastAsia="ar-SA"/>
        </w:rPr>
        <w:t xml:space="preserve">В ходе обязательной проверки антитеррористической устойчивости предприятий к возможным террористическим проявлениям проверялось наличие планов мероприятий по локализации и ликвидации аварийных ситуаций, проведение учебно-тренировочных занятий с персоналом предприятий для обучения действиям в случае аварийной ситуации, наличие  финансовых средств и материальных ресурсов для устранения последствий возможных террористических проявлений и ликвидации аварий, возможность устранения  аварий. А также проверялась  возможность  доступа посторонних лиц на территории, где расположены опасные производственные объекты предприятий. </w:t>
      </w:r>
    </w:p>
    <w:p w:rsidR="00212E9C" w:rsidRPr="00C4027D" w:rsidRDefault="00212E9C" w:rsidP="00212E9C">
      <w:pPr>
        <w:tabs>
          <w:tab w:val="left" w:pos="540"/>
        </w:tabs>
        <w:suppressAutoHyphens/>
        <w:spacing w:line="276" w:lineRule="auto"/>
        <w:ind w:firstLine="709"/>
        <w:jc w:val="both"/>
        <w:rPr>
          <w:sz w:val="24"/>
          <w:szCs w:val="24"/>
          <w:lang w:eastAsia="ar-SA"/>
        </w:rPr>
      </w:pPr>
      <w:r w:rsidRPr="00C4027D">
        <w:rPr>
          <w:sz w:val="24"/>
          <w:szCs w:val="24"/>
          <w:lang w:eastAsia="ar-SA"/>
        </w:rPr>
        <w:t>Все проверенные организации, эксплуатирующие</w:t>
      </w:r>
      <w:r w:rsidRPr="00C4027D">
        <w:rPr>
          <w:sz w:val="24"/>
          <w:szCs w:val="24"/>
          <w:lang w:val="x-none" w:eastAsia="ar-SA"/>
        </w:rPr>
        <w:t xml:space="preserve"> опасны</w:t>
      </w:r>
      <w:r w:rsidRPr="00C4027D">
        <w:rPr>
          <w:sz w:val="24"/>
          <w:szCs w:val="24"/>
          <w:lang w:eastAsia="ar-SA"/>
        </w:rPr>
        <w:t>е</w:t>
      </w:r>
      <w:r w:rsidRPr="00C4027D">
        <w:rPr>
          <w:sz w:val="24"/>
          <w:szCs w:val="24"/>
          <w:lang w:val="x-none" w:eastAsia="ar-SA"/>
        </w:rPr>
        <w:t xml:space="preserve"> производственны</w:t>
      </w:r>
      <w:r w:rsidRPr="00C4027D">
        <w:rPr>
          <w:sz w:val="24"/>
          <w:szCs w:val="24"/>
          <w:lang w:eastAsia="ar-SA"/>
        </w:rPr>
        <w:t>е</w:t>
      </w:r>
      <w:r w:rsidRPr="00C4027D">
        <w:rPr>
          <w:sz w:val="24"/>
          <w:szCs w:val="24"/>
          <w:lang w:val="x-none" w:eastAsia="ar-SA"/>
        </w:rPr>
        <w:t xml:space="preserve"> объект</w:t>
      </w:r>
      <w:r w:rsidRPr="00C4027D">
        <w:rPr>
          <w:sz w:val="24"/>
          <w:szCs w:val="24"/>
          <w:lang w:eastAsia="ar-SA"/>
        </w:rPr>
        <w:t xml:space="preserve">ы </w:t>
      </w:r>
      <w:r w:rsidRPr="00C4027D">
        <w:rPr>
          <w:sz w:val="24"/>
          <w:szCs w:val="24"/>
          <w:lang w:val="x-none" w:eastAsia="ar-SA"/>
        </w:rPr>
        <w:t xml:space="preserve"> газораспределения и </w:t>
      </w:r>
      <w:proofErr w:type="spellStart"/>
      <w:r w:rsidRPr="00C4027D">
        <w:rPr>
          <w:sz w:val="24"/>
          <w:szCs w:val="24"/>
          <w:lang w:val="x-none" w:eastAsia="ar-SA"/>
        </w:rPr>
        <w:t>газопотребления</w:t>
      </w:r>
      <w:proofErr w:type="spellEnd"/>
      <w:r w:rsidRPr="00C4027D">
        <w:rPr>
          <w:sz w:val="24"/>
          <w:szCs w:val="24"/>
          <w:lang w:val="x-none" w:eastAsia="ar-SA"/>
        </w:rPr>
        <w:t xml:space="preserve"> </w:t>
      </w:r>
      <w:r w:rsidRPr="00C4027D">
        <w:rPr>
          <w:sz w:val="24"/>
          <w:szCs w:val="24"/>
          <w:lang w:eastAsia="ar-SA"/>
        </w:rPr>
        <w:t xml:space="preserve"> </w:t>
      </w:r>
      <w:r w:rsidRPr="00C4027D">
        <w:rPr>
          <w:sz w:val="24"/>
          <w:szCs w:val="24"/>
          <w:lang w:val="x-none" w:eastAsia="ar-SA"/>
        </w:rPr>
        <w:t>заключ</w:t>
      </w:r>
      <w:r w:rsidRPr="00C4027D">
        <w:rPr>
          <w:sz w:val="24"/>
          <w:szCs w:val="24"/>
          <w:lang w:eastAsia="ar-SA"/>
        </w:rPr>
        <w:t>или</w:t>
      </w:r>
      <w:r w:rsidRPr="00C4027D">
        <w:rPr>
          <w:sz w:val="24"/>
          <w:szCs w:val="24"/>
          <w:lang w:val="x-none" w:eastAsia="ar-SA"/>
        </w:rPr>
        <w:t xml:space="preserve"> договор</w:t>
      </w:r>
      <w:r w:rsidRPr="00C4027D">
        <w:rPr>
          <w:sz w:val="24"/>
          <w:szCs w:val="24"/>
          <w:lang w:eastAsia="ar-SA"/>
        </w:rPr>
        <w:t>ы</w:t>
      </w:r>
      <w:r w:rsidRPr="00C4027D">
        <w:rPr>
          <w:sz w:val="24"/>
          <w:szCs w:val="24"/>
          <w:lang w:val="x-none" w:eastAsia="ar-SA"/>
        </w:rPr>
        <w:t xml:space="preserve"> на оказание охранных услуг с охранными организациями. Территории обследованных ОПО</w:t>
      </w:r>
      <w:r w:rsidRPr="00C4027D">
        <w:rPr>
          <w:sz w:val="24"/>
          <w:szCs w:val="24"/>
          <w:lang w:eastAsia="ar-SA"/>
        </w:rPr>
        <w:t>,</w:t>
      </w:r>
      <w:r w:rsidRPr="00C4027D">
        <w:rPr>
          <w:sz w:val="24"/>
          <w:szCs w:val="24"/>
          <w:lang w:val="x-none" w:eastAsia="ar-SA"/>
        </w:rPr>
        <w:t xml:space="preserve"> на которых </w:t>
      </w:r>
      <w:r w:rsidRPr="00C4027D">
        <w:rPr>
          <w:sz w:val="24"/>
          <w:szCs w:val="24"/>
          <w:lang w:eastAsia="ar-SA"/>
        </w:rPr>
        <w:t xml:space="preserve">эксплуатируются сети </w:t>
      </w:r>
      <w:r w:rsidRPr="00C4027D">
        <w:rPr>
          <w:sz w:val="24"/>
          <w:szCs w:val="24"/>
          <w:lang w:val="x-none" w:eastAsia="ar-SA"/>
        </w:rPr>
        <w:t xml:space="preserve">газораспределения и </w:t>
      </w:r>
      <w:proofErr w:type="spellStart"/>
      <w:r w:rsidRPr="00C4027D">
        <w:rPr>
          <w:sz w:val="24"/>
          <w:szCs w:val="24"/>
          <w:lang w:val="x-none" w:eastAsia="ar-SA"/>
        </w:rPr>
        <w:t>газопотребления</w:t>
      </w:r>
      <w:proofErr w:type="spellEnd"/>
      <w:r w:rsidRPr="00C4027D">
        <w:rPr>
          <w:sz w:val="24"/>
          <w:szCs w:val="24"/>
          <w:lang w:val="x-none" w:eastAsia="ar-SA"/>
        </w:rPr>
        <w:t xml:space="preserve"> оборудованы: ограждениями (заборами); охранной телевизионной системой (по периметру объектов установлены камеры наружного видеонаблюдения с выводом сигналов на видеорегистратор и телевизионный монитор); контролируемыми въездными проездами. Допуск работников и посетителей на территорию объектов осуществляется через системы контроля доступа согласно графику работы, по постоянным пропускам. Организациями разработаны комплексы мероприятий, обеспечивающие предотвращение проникновения на объекты посторонних лиц. На территориях обследованных ОПО круглосуточно присутствует ответственные специалисты и персонал. </w:t>
      </w:r>
    </w:p>
    <w:p w:rsidR="00212E9C" w:rsidRPr="00C4027D" w:rsidRDefault="00212E9C" w:rsidP="00212E9C">
      <w:pPr>
        <w:suppressAutoHyphens/>
        <w:spacing w:after="120" w:line="276" w:lineRule="auto"/>
        <w:ind w:firstLine="709"/>
        <w:jc w:val="both"/>
        <w:rPr>
          <w:sz w:val="24"/>
          <w:szCs w:val="24"/>
          <w:lang w:eastAsia="ar-SA"/>
        </w:rPr>
      </w:pPr>
      <w:r w:rsidRPr="00C4027D">
        <w:rPr>
          <w:sz w:val="24"/>
          <w:szCs w:val="24"/>
          <w:lang w:val="x-none" w:eastAsia="ar-SA"/>
        </w:rPr>
        <w:t>Нарушений в части антитеррористической устойчивости предприятий не выявлено.</w:t>
      </w:r>
      <w:r w:rsidRPr="00C4027D">
        <w:rPr>
          <w:sz w:val="24"/>
          <w:szCs w:val="24"/>
          <w:lang w:eastAsia="ar-SA"/>
        </w:rPr>
        <w:t xml:space="preserve"> </w:t>
      </w:r>
      <w:r w:rsidRPr="00C4027D">
        <w:rPr>
          <w:sz w:val="24"/>
          <w:szCs w:val="24"/>
          <w:lang w:val="x-none" w:eastAsia="ar-SA"/>
        </w:rPr>
        <w:t>В результате проведенных проверок установлено, что подконтрольные организации в основном выполняют мероприятия по предупреждению возможных террористических проявлений</w:t>
      </w:r>
      <w:r w:rsidRPr="00C4027D">
        <w:rPr>
          <w:sz w:val="24"/>
          <w:szCs w:val="24"/>
          <w:lang w:eastAsia="ar-SA"/>
        </w:rPr>
        <w:t xml:space="preserve">. </w:t>
      </w:r>
      <w:r w:rsidRPr="00C4027D">
        <w:rPr>
          <w:sz w:val="24"/>
          <w:szCs w:val="24"/>
          <w:lang w:val="x-none" w:eastAsia="ar-SA"/>
        </w:rPr>
        <w:t>По результатам проведенных проверок установлено, что в целом состояние защищенности ОПО на которых использу</w:t>
      </w:r>
      <w:r w:rsidRPr="00C4027D">
        <w:rPr>
          <w:sz w:val="24"/>
          <w:szCs w:val="24"/>
          <w:lang w:eastAsia="ar-SA"/>
        </w:rPr>
        <w:t>ю</w:t>
      </w:r>
      <w:proofErr w:type="spellStart"/>
      <w:r w:rsidRPr="00C4027D">
        <w:rPr>
          <w:sz w:val="24"/>
          <w:szCs w:val="24"/>
          <w:lang w:val="x-none" w:eastAsia="ar-SA"/>
        </w:rPr>
        <w:t>тся</w:t>
      </w:r>
      <w:proofErr w:type="spellEnd"/>
      <w:r w:rsidRPr="00C4027D">
        <w:rPr>
          <w:sz w:val="24"/>
          <w:szCs w:val="24"/>
          <w:lang w:val="x-none" w:eastAsia="ar-SA"/>
        </w:rPr>
        <w:t xml:space="preserve"> </w:t>
      </w:r>
      <w:r w:rsidRPr="00C4027D">
        <w:rPr>
          <w:sz w:val="24"/>
          <w:szCs w:val="24"/>
          <w:lang w:eastAsia="ar-SA"/>
        </w:rPr>
        <w:t xml:space="preserve">сети </w:t>
      </w:r>
      <w:r w:rsidRPr="00C4027D">
        <w:rPr>
          <w:sz w:val="24"/>
          <w:szCs w:val="24"/>
          <w:lang w:val="x-none" w:eastAsia="ar-SA"/>
        </w:rPr>
        <w:t xml:space="preserve">газораспределения и </w:t>
      </w:r>
      <w:proofErr w:type="spellStart"/>
      <w:r w:rsidRPr="00C4027D">
        <w:rPr>
          <w:sz w:val="24"/>
          <w:szCs w:val="24"/>
          <w:lang w:val="x-none" w:eastAsia="ar-SA"/>
        </w:rPr>
        <w:t>газопотребления</w:t>
      </w:r>
      <w:proofErr w:type="spellEnd"/>
      <w:r w:rsidRPr="00C4027D">
        <w:rPr>
          <w:sz w:val="24"/>
          <w:szCs w:val="24"/>
          <w:lang w:val="x-none" w:eastAsia="ar-SA"/>
        </w:rPr>
        <w:t xml:space="preserve"> от возможных проявлений террористической направленности - удовлетворительное.</w:t>
      </w:r>
    </w:p>
    <w:p w:rsidR="00212E9C" w:rsidRPr="00C4027D" w:rsidRDefault="00212E9C" w:rsidP="00212E9C">
      <w:pPr>
        <w:suppressAutoHyphens/>
        <w:spacing w:after="120" w:line="276" w:lineRule="auto"/>
        <w:rPr>
          <w:b/>
          <w:sz w:val="24"/>
          <w:szCs w:val="24"/>
        </w:rPr>
      </w:pPr>
      <w:r w:rsidRPr="00C4027D">
        <w:rPr>
          <w:b/>
          <w:sz w:val="24"/>
          <w:szCs w:val="24"/>
        </w:rPr>
        <w:t>Свердловская область</w:t>
      </w:r>
    </w:p>
    <w:p w:rsidR="00212E9C" w:rsidRPr="00C4027D" w:rsidRDefault="00212E9C" w:rsidP="00212E9C">
      <w:pPr>
        <w:spacing w:line="276" w:lineRule="auto"/>
        <w:ind w:firstLine="567"/>
        <w:jc w:val="both"/>
        <w:outlineLvl w:val="0"/>
        <w:rPr>
          <w:sz w:val="24"/>
          <w:szCs w:val="24"/>
        </w:rPr>
      </w:pPr>
      <w:r w:rsidRPr="00C4027D">
        <w:rPr>
          <w:sz w:val="24"/>
          <w:szCs w:val="24"/>
        </w:rPr>
        <w:t>Под надзором отделов по надзору за объектами магистрального трубопроводного тран</w:t>
      </w:r>
      <w:r w:rsidRPr="00C4027D">
        <w:rPr>
          <w:sz w:val="24"/>
          <w:szCs w:val="24"/>
        </w:rPr>
        <w:t>с</w:t>
      </w:r>
      <w:r w:rsidRPr="00C4027D">
        <w:rPr>
          <w:sz w:val="24"/>
          <w:szCs w:val="24"/>
        </w:rPr>
        <w:t>порта и газового надзора  по Свердловской области находятся 1716 организаций (юридических лиц), занятых:  эксплуатацией опасных производственных объектов  (1371)  и  объектов техн</w:t>
      </w:r>
      <w:r w:rsidRPr="00C4027D">
        <w:rPr>
          <w:sz w:val="24"/>
          <w:szCs w:val="24"/>
        </w:rPr>
        <w:t>и</w:t>
      </w:r>
      <w:r w:rsidRPr="00C4027D">
        <w:rPr>
          <w:sz w:val="24"/>
          <w:szCs w:val="24"/>
        </w:rPr>
        <w:t xml:space="preserve">ческого регулирования (345).  </w:t>
      </w:r>
    </w:p>
    <w:p w:rsidR="00212E9C" w:rsidRPr="00C4027D" w:rsidRDefault="00212E9C" w:rsidP="00212E9C">
      <w:pPr>
        <w:spacing w:line="276" w:lineRule="auto"/>
        <w:ind w:firstLine="567"/>
        <w:jc w:val="both"/>
        <w:rPr>
          <w:sz w:val="24"/>
          <w:szCs w:val="24"/>
        </w:rPr>
      </w:pPr>
      <w:proofErr w:type="gramStart"/>
      <w:r w:rsidRPr="00C4027D">
        <w:rPr>
          <w:sz w:val="24"/>
          <w:szCs w:val="24"/>
        </w:rPr>
        <w:t>В число организаций, эксплуатирующих опасные производственные объекты входят  7 г</w:t>
      </w:r>
      <w:r w:rsidRPr="00C4027D">
        <w:rPr>
          <w:sz w:val="24"/>
          <w:szCs w:val="24"/>
        </w:rPr>
        <w:t>а</w:t>
      </w:r>
      <w:r w:rsidRPr="00C4027D">
        <w:rPr>
          <w:sz w:val="24"/>
          <w:szCs w:val="24"/>
        </w:rPr>
        <w:t>зораспределительных организаций, 19 тепловых электростанций,  7 газонаполнительных ста</w:t>
      </w:r>
      <w:r w:rsidRPr="00C4027D">
        <w:rPr>
          <w:sz w:val="24"/>
          <w:szCs w:val="24"/>
        </w:rPr>
        <w:t>н</w:t>
      </w:r>
      <w:r w:rsidRPr="00C4027D">
        <w:rPr>
          <w:sz w:val="24"/>
          <w:szCs w:val="24"/>
        </w:rPr>
        <w:lastRenderedPageBreak/>
        <w:t>ций сжиженного углеводородного газа (ГНС), из них  5 ГНС II класса опасности и  2 ГНС III класса опасности.  4 ГНС с количеством хранимого опасного вещества (пропан-бутан) более 200 тонн и  «Среднеуральская ГРЭС» - филиал ПАО «</w:t>
      </w:r>
      <w:proofErr w:type="spellStart"/>
      <w:r w:rsidRPr="00C4027D">
        <w:rPr>
          <w:sz w:val="24"/>
          <w:szCs w:val="24"/>
        </w:rPr>
        <w:t>Энел</w:t>
      </w:r>
      <w:proofErr w:type="spellEnd"/>
      <w:r w:rsidRPr="00C4027D">
        <w:rPr>
          <w:sz w:val="24"/>
          <w:szCs w:val="24"/>
        </w:rPr>
        <w:t xml:space="preserve"> Россия», осуществляющая эксплу</w:t>
      </w:r>
      <w:r w:rsidRPr="00C4027D">
        <w:rPr>
          <w:sz w:val="24"/>
          <w:szCs w:val="24"/>
        </w:rPr>
        <w:t>а</w:t>
      </w:r>
      <w:r w:rsidRPr="00C4027D">
        <w:rPr>
          <w:sz w:val="24"/>
          <w:szCs w:val="24"/>
        </w:rPr>
        <w:t xml:space="preserve">тацию сети </w:t>
      </w:r>
      <w:proofErr w:type="spellStart"/>
      <w:r w:rsidRPr="00C4027D">
        <w:rPr>
          <w:sz w:val="24"/>
          <w:szCs w:val="24"/>
        </w:rPr>
        <w:t>газопотребления</w:t>
      </w:r>
      <w:proofErr w:type="spellEnd"/>
      <w:r w:rsidRPr="00C4027D">
        <w:rPr>
          <w:sz w:val="24"/>
          <w:szCs w:val="24"/>
        </w:rPr>
        <w:t xml:space="preserve">  II класса опасности (с</w:t>
      </w:r>
      <w:proofErr w:type="gramEnd"/>
      <w:r w:rsidRPr="00C4027D">
        <w:rPr>
          <w:sz w:val="24"/>
          <w:szCs w:val="24"/>
        </w:rPr>
        <w:t xml:space="preserve"> давлением транспортируемого природного газа более 1,2 МПа).  </w:t>
      </w:r>
    </w:p>
    <w:p w:rsidR="00212E9C" w:rsidRPr="00C4027D" w:rsidRDefault="00212E9C" w:rsidP="00212E9C">
      <w:pPr>
        <w:spacing w:line="276" w:lineRule="auto"/>
        <w:ind w:firstLine="567"/>
        <w:jc w:val="both"/>
        <w:rPr>
          <w:sz w:val="24"/>
          <w:szCs w:val="24"/>
        </w:rPr>
      </w:pPr>
      <w:r w:rsidRPr="00C4027D">
        <w:rPr>
          <w:sz w:val="24"/>
          <w:szCs w:val="24"/>
        </w:rPr>
        <w:t>Общая протяженность эксплуатируемых наружных газопроводов по Свердловской обл</w:t>
      </w:r>
      <w:r w:rsidRPr="00C4027D">
        <w:rPr>
          <w:sz w:val="24"/>
          <w:szCs w:val="24"/>
        </w:rPr>
        <w:t>а</w:t>
      </w:r>
      <w:r w:rsidRPr="00C4027D">
        <w:rPr>
          <w:sz w:val="24"/>
          <w:szCs w:val="24"/>
        </w:rPr>
        <w:t>сти (в том числе 51 км объектами технического регулирования)  составляет 16058 км, из них  7675 км  подземных, в том числе 3181 км полиэтиленовых. Газораспределительными организ</w:t>
      </w:r>
      <w:r w:rsidRPr="00C4027D">
        <w:rPr>
          <w:sz w:val="24"/>
          <w:szCs w:val="24"/>
        </w:rPr>
        <w:t>а</w:t>
      </w:r>
      <w:r w:rsidRPr="00C4027D">
        <w:rPr>
          <w:sz w:val="24"/>
          <w:szCs w:val="24"/>
        </w:rPr>
        <w:t>циями  АО «ГАЗЭКС», ОАО «</w:t>
      </w:r>
      <w:proofErr w:type="spellStart"/>
      <w:r w:rsidRPr="00C4027D">
        <w:rPr>
          <w:sz w:val="24"/>
          <w:szCs w:val="24"/>
        </w:rPr>
        <w:t>Екатеринбурггаз</w:t>
      </w:r>
      <w:proofErr w:type="spellEnd"/>
      <w:r w:rsidRPr="00C4027D">
        <w:rPr>
          <w:sz w:val="24"/>
          <w:szCs w:val="24"/>
        </w:rPr>
        <w:t>»,  ОАО «Газпром газораспределение Екатери</w:t>
      </w:r>
      <w:r w:rsidRPr="00C4027D">
        <w:rPr>
          <w:sz w:val="24"/>
          <w:szCs w:val="24"/>
        </w:rPr>
        <w:t>н</w:t>
      </w:r>
      <w:r w:rsidRPr="00C4027D">
        <w:rPr>
          <w:sz w:val="24"/>
          <w:szCs w:val="24"/>
        </w:rPr>
        <w:t xml:space="preserve">бург»,  ГУП </w:t>
      </w:r>
      <w:proofErr w:type="gramStart"/>
      <w:r w:rsidRPr="00C4027D">
        <w:rPr>
          <w:sz w:val="24"/>
          <w:szCs w:val="24"/>
        </w:rPr>
        <w:t>СО</w:t>
      </w:r>
      <w:proofErr w:type="gramEnd"/>
      <w:r w:rsidRPr="00C4027D">
        <w:rPr>
          <w:sz w:val="24"/>
          <w:szCs w:val="24"/>
        </w:rPr>
        <w:t xml:space="preserve"> «Газовые сети», ЗАО «</w:t>
      </w:r>
      <w:proofErr w:type="spellStart"/>
      <w:r w:rsidRPr="00C4027D">
        <w:rPr>
          <w:sz w:val="24"/>
          <w:szCs w:val="24"/>
        </w:rPr>
        <w:t>Регионгаз-инвест</w:t>
      </w:r>
      <w:proofErr w:type="spellEnd"/>
      <w:r w:rsidRPr="00C4027D">
        <w:rPr>
          <w:sz w:val="24"/>
          <w:szCs w:val="24"/>
        </w:rPr>
        <w:t>» на территории Свердловской области   эксплуатируются 15557 км наружных газопроводов.  Протяженность газопроводов, эксплуат</w:t>
      </w:r>
      <w:r w:rsidRPr="00C4027D">
        <w:rPr>
          <w:sz w:val="24"/>
          <w:szCs w:val="24"/>
        </w:rPr>
        <w:t>и</w:t>
      </w:r>
      <w:r w:rsidRPr="00C4027D">
        <w:rPr>
          <w:sz w:val="24"/>
          <w:szCs w:val="24"/>
        </w:rPr>
        <w:t>руемых газовыми службами предприятий ОАО «</w:t>
      </w:r>
      <w:proofErr w:type="spellStart"/>
      <w:r w:rsidRPr="00C4027D">
        <w:rPr>
          <w:sz w:val="24"/>
          <w:szCs w:val="24"/>
        </w:rPr>
        <w:t>Уралэлектромедь</w:t>
      </w:r>
      <w:proofErr w:type="spellEnd"/>
      <w:r w:rsidRPr="00C4027D">
        <w:rPr>
          <w:sz w:val="24"/>
          <w:szCs w:val="24"/>
        </w:rPr>
        <w:t>», ОАО «ПНТЗ», ОАО «СУМЗ», ОАО «Северский трубный завод», МУП «</w:t>
      </w:r>
      <w:proofErr w:type="spellStart"/>
      <w:r w:rsidRPr="00C4027D">
        <w:rPr>
          <w:sz w:val="24"/>
          <w:szCs w:val="24"/>
        </w:rPr>
        <w:t>Горэнерго</w:t>
      </w:r>
      <w:proofErr w:type="spellEnd"/>
      <w:r w:rsidRPr="00C4027D">
        <w:rPr>
          <w:sz w:val="24"/>
          <w:szCs w:val="24"/>
        </w:rPr>
        <w:t>» г. Асбест,  АО НПК «Уралв</w:t>
      </w:r>
      <w:r w:rsidRPr="00C4027D">
        <w:rPr>
          <w:sz w:val="24"/>
          <w:szCs w:val="24"/>
        </w:rPr>
        <w:t>а</w:t>
      </w:r>
      <w:r w:rsidRPr="00C4027D">
        <w:rPr>
          <w:sz w:val="24"/>
          <w:szCs w:val="24"/>
        </w:rPr>
        <w:t>гонзавод», АО «ЕВРАЗ «НТМК», АО «Корпорация «ВСМПО-</w:t>
      </w:r>
      <w:proofErr w:type="spellStart"/>
      <w:r w:rsidRPr="00C4027D">
        <w:rPr>
          <w:sz w:val="24"/>
          <w:szCs w:val="24"/>
        </w:rPr>
        <w:t>Ависма</w:t>
      </w:r>
      <w:proofErr w:type="spellEnd"/>
      <w:r w:rsidRPr="00C4027D">
        <w:rPr>
          <w:sz w:val="24"/>
          <w:szCs w:val="24"/>
        </w:rPr>
        <w:t xml:space="preserve">» и др. составляет 261 км, в том числе подземных 20 км.  </w:t>
      </w:r>
    </w:p>
    <w:p w:rsidR="00212E9C" w:rsidRPr="00C4027D" w:rsidRDefault="00212E9C" w:rsidP="00212E9C">
      <w:pPr>
        <w:keepNext/>
        <w:spacing w:line="276" w:lineRule="auto"/>
        <w:jc w:val="both"/>
        <w:outlineLvl w:val="0"/>
        <w:rPr>
          <w:sz w:val="24"/>
          <w:szCs w:val="24"/>
        </w:rPr>
      </w:pPr>
      <w:r w:rsidRPr="00C4027D">
        <w:rPr>
          <w:sz w:val="24"/>
          <w:szCs w:val="24"/>
        </w:rPr>
        <w:t>Плановые и внеплановые проверки предприятий  проводились с учетом  требований Федерал</w:t>
      </w:r>
      <w:r w:rsidRPr="00C4027D">
        <w:rPr>
          <w:sz w:val="24"/>
          <w:szCs w:val="24"/>
        </w:rPr>
        <w:t>ь</w:t>
      </w:r>
      <w:r w:rsidRPr="00C4027D">
        <w:rPr>
          <w:sz w:val="24"/>
          <w:szCs w:val="24"/>
        </w:rPr>
        <w:t>ного закона  № 294-ФЗ от 26.12.2008 г. «О защите прав юридических лиц и индивидуальных предпринимателей при осуществлении государственного контроля (надзора) и муниципального контроля». Инспекторским  составом осуществляется   контроль за соблюдением предприяти</w:t>
      </w:r>
      <w:r w:rsidRPr="00C4027D">
        <w:rPr>
          <w:sz w:val="24"/>
          <w:szCs w:val="24"/>
        </w:rPr>
        <w:t>я</w:t>
      </w:r>
      <w:r w:rsidRPr="00C4027D">
        <w:rPr>
          <w:sz w:val="24"/>
          <w:szCs w:val="24"/>
        </w:rPr>
        <w:t xml:space="preserve">ми выполнение требований Федерального закона «О промышленной безопасности опасных производственных объектов»    № 116-ФЗ от 21.07.97г.,  Федеральных норм и правил  в области промышленной безопасности «Правила безопасности сетей газораспределения и </w:t>
      </w:r>
      <w:proofErr w:type="spellStart"/>
      <w:r w:rsidRPr="00C4027D">
        <w:rPr>
          <w:sz w:val="24"/>
          <w:szCs w:val="24"/>
        </w:rPr>
        <w:t>газопотребл</w:t>
      </w:r>
      <w:r w:rsidRPr="00C4027D">
        <w:rPr>
          <w:sz w:val="24"/>
          <w:szCs w:val="24"/>
        </w:rPr>
        <w:t>е</w:t>
      </w:r>
      <w:r w:rsidRPr="00C4027D">
        <w:rPr>
          <w:sz w:val="24"/>
          <w:szCs w:val="24"/>
        </w:rPr>
        <w:t>ния</w:t>
      </w:r>
      <w:proofErr w:type="spellEnd"/>
      <w:r w:rsidRPr="00C4027D">
        <w:rPr>
          <w:sz w:val="24"/>
          <w:szCs w:val="24"/>
        </w:rPr>
        <w:t xml:space="preserve">», утвержденных приказом Федеральной службы   от 15.12.2020 г. № 531,   Технического регламента о безопасности сетей газораспределения и </w:t>
      </w:r>
      <w:proofErr w:type="spellStart"/>
      <w:r w:rsidRPr="00C4027D">
        <w:rPr>
          <w:sz w:val="24"/>
          <w:szCs w:val="24"/>
        </w:rPr>
        <w:t>газопопотребления</w:t>
      </w:r>
      <w:proofErr w:type="spellEnd"/>
      <w:proofErr w:type="gramStart"/>
      <w:r w:rsidRPr="00C4027D">
        <w:rPr>
          <w:sz w:val="24"/>
          <w:szCs w:val="24"/>
        </w:rPr>
        <w:t xml:space="preserve"> ,</w:t>
      </w:r>
      <w:proofErr w:type="gramEnd"/>
      <w:r w:rsidRPr="00C4027D">
        <w:rPr>
          <w:sz w:val="24"/>
          <w:szCs w:val="24"/>
        </w:rPr>
        <w:t xml:space="preserve">  Федеральных норм и правил в области промышленной безопасности «Правила безопасности для объектов, испол</w:t>
      </w:r>
      <w:r w:rsidRPr="00C4027D">
        <w:rPr>
          <w:sz w:val="24"/>
          <w:szCs w:val="24"/>
        </w:rPr>
        <w:t>ь</w:t>
      </w:r>
      <w:r w:rsidRPr="00C4027D">
        <w:rPr>
          <w:sz w:val="24"/>
          <w:szCs w:val="24"/>
        </w:rPr>
        <w:t>зующих сжиженные углеводородные газы»,  утвержденных приказом Федеральной службы от 15.12.2020 г. № 532.</w:t>
      </w:r>
    </w:p>
    <w:p w:rsidR="00212E9C" w:rsidRPr="00C4027D" w:rsidRDefault="00212E9C" w:rsidP="00212E9C">
      <w:pPr>
        <w:autoSpaceDE w:val="0"/>
        <w:autoSpaceDN w:val="0"/>
        <w:adjustRightInd w:val="0"/>
        <w:spacing w:line="276" w:lineRule="auto"/>
        <w:ind w:firstLine="567"/>
        <w:jc w:val="both"/>
        <w:rPr>
          <w:bCs/>
          <w:sz w:val="24"/>
          <w:szCs w:val="24"/>
        </w:rPr>
      </w:pPr>
      <w:proofErr w:type="gramStart"/>
      <w:r w:rsidRPr="00C4027D">
        <w:rPr>
          <w:sz w:val="24"/>
          <w:szCs w:val="24"/>
        </w:rPr>
        <w:t>В рамках контрольно-надзорных мероприятий проверяется наличие  лицензий, свидетел</w:t>
      </w:r>
      <w:r w:rsidRPr="00C4027D">
        <w:rPr>
          <w:sz w:val="24"/>
          <w:szCs w:val="24"/>
        </w:rPr>
        <w:t>ь</w:t>
      </w:r>
      <w:r w:rsidRPr="00C4027D">
        <w:rPr>
          <w:sz w:val="24"/>
          <w:szCs w:val="24"/>
        </w:rPr>
        <w:t>ств о регистрации опасных производственных объектов в государственном реестре, наличие страховых полисов, функционирование системы управления</w:t>
      </w:r>
      <w:r w:rsidRPr="00C4027D">
        <w:rPr>
          <w:bCs/>
          <w:sz w:val="24"/>
          <w:szCs w:val="24"/>
        </w:rPr>
        <w:t xml:space="preserve"> промышленной безопасности и осуществление производственного контроля при эксплуатации опасных производственных об</w:t>
      </w:r>
      <w:r w:rsidRPr="00C4027D">
        <w:rPr>
          <w:bCs/>
          <w:sz w:val="24"/>
          <w:szCs w:val="24"/>
        </w:rPr>
        <w:t>ъ</w:t>
      </w:r>
      <w:r w:rsidRPr="00C4027D">
        <w:rPr>
          <w:bCs/>
          <w:sz w:val="24"/>
          <w:szCs w:val="24"/>
        </w:rPr>
        <w:t>ектов,</w:t>
      </w:r>
      <w:r w:rsidRPr="00C4027D">
        <w:rPr>
          <w:b/>
          <w:bCs/>
          <w:sz w:val="24"/>
          <w:szCs w:val="24"/>
        </w:rPr>
        <w:t xml:space="preserve"> </w:t>
      </w:r>
      <w:r w:rsidRPr="00C4027D">
        <w:rPr>
          <w:bCs/>
          <w:sz w:val="24"/>
          <w:szCs w:val="24"/>
        </w:rPr>
        <w:t>проведение экспертизы промышленной безопасности газопроводов и газоиспользующего оборудования, отработавшего нормативный срок эксплуатации, наличие у руководителей и специалистов аттестации по промышленной безопасности и др.</w:t>
      </w:r>
      <w:proofErr w:type="gramEnd"/>
    </w:p>
    <w:p w:rsidR="00212E9C" w:rsidRPr="00C4027D" w:rsidRDefault="00212E9C" w:rsidP="00212E9C">
      <w:pPr>
        <w:spacing w:line="276" w:lineRule="auto"/>
        <w:ind w:firstLine="567"/>
        <w:contextualSpacing/>
        <w:jc w:val="both"/>
        <w:rPr>
          <w:sz w:val="24"/>
          <w:szCs w:val="24"/>
        </w:rPr>
      </w:pPr>
      <w:r w:rsidRPr="00C4027D">
        <w:rPr>
          <w:sz w:val="24"/>
          <w:szCs w:val="24"/>
        </w:rPr>
        <w:t xml:space="preserve">На основании письма Прокуратуры Свердловской области «О выделении специалиста» в качестве специалиста было принято участие во внеплановой выездной проверке требований промышленной безопасности при эксплуатации сети </w:t>
      </w:r>
      <w:proofErr w:type="spellStart"/>
      <w:r w:rsidRPr="00C4027D">
        <w:rPr>
          <w:sz w:val="24"/>
          <w:szCs w:val="24"/>
        </w:rPr>
        <w:t>газопотребления</w:t>
      </w:r>
      <w:proofErr w:type="spellEnd"/>
      <w:r w:rsidRPr="00C4027D">
        <w:rPr>
          <w:sz w:val="24"/>
          <w:szCs w:val="24"/>
        </w:rPr>
        <w:t xml:space="preserve"> ТСЖ «Солнечный» по адресу: Свердловская область, г. Екатеринбург, ул. Онежская, 8а. В результате проверки выя</w:t>
      </w:r>
      <w:r w:rsidRPr="00C4027D">
        <w:rPr>
          <w:sz w:val="24"/>
          <w:szCs w:val="24"/>
        </w:rPr>
        <w:t>в</w:t>
      </w:r>
      <w:r w:rsidRPr="00C4027D">
        <w:rPr>
          <w:sz w:val="24"/>
          <w:szCs w:val="24"/>
        </w:rPr>
        <w:t>лено 8 нарушений требований промышленной безопасности. В адрес Прокуратуры Свердло</w:t>
      </w:r>
      <w:r w:rsidRPr="00C4027D">
        <w:rPr>
          <w:sz w:val="24"/>
          <w:szCs w:val="24"/>
        </w:rPr>
        <w:t>в</w:t>
      </w:r>
      <w:r w:rsidRPr="00C4027D">
        <w:rPr>
          <w:sz w:val="24"/>
          <w:szCs w:val="24"/>
        </w:rPr>
        <w:t>ской области направлена справка об участии в проверке с указанием выявленных нарушений.</w:t>
      </w:r>
    </w:p>
    <w:p w:rsidR="00212E9C" w:rsidRPr="00C4027D" w:rsidRDefault="00212E9C" w:rsidP="00212E9C">
      <w:pPr>
        <w:spacing w:line="276" w:lineRule="auto"/>
        <w:ind w:firstLine="567"/>
        <w:jc w:val="both"/>
        <w:rPr>
          <w:sz w:val="24"/>
          <w:szCs w:val="24"/>
        </w:rPr>
      </w:pPr>
      <w:r w:rsidRPr="00C4027D">
        <w:rPr>
          <w:sz w:val="24"/>
          <w:szCs w:val="24"/>
        </w:rPr>
        <w:t>На основании поручения Прокуратуры Свердловской области «О выделение специалиста» в качестве специалиста было принято участие во внеплановой выездной проверке в целях оце</w:t>
      </w:r>
      <w:r w:rsidRPr="00C4027D">
        <w:rPr>
          <w:sz w:val="24"/>
          <w:szCs w:val="24"/>
        </w:rPr>
        <w:t>н</w:t>
      </w:r>
      <w:r w:rsidRPr="00C4027D">
        <w:rPr>
          <w:sz w:val="24"/>
          <w:szCs w:val="24"/>
        </w:rPr>
        <w:t>ки исполнения законодательства промышленной безопасности, надлежащего технического с</w:t>
      </w:r>
      <w:r w:rsidRPr="00C4027D">
        <w:rPr>
          <w:sz w:val="24"/>
          <w:szCs w:val="24"/>
        </w:rPr>
        <w:t>о</w:t>
      </w:r>
      <w:r w:rsidRPr="00C4027D">
        <w:rPr>
          <w:sz w:val="24"/>
          <w:szCs w:val="24"/>
        </w:rPr>
        <w:t>держания и эксплуатации котельного оборудования в деятельност</w:t>
      </w:r>
      <w:proofErr w:type="gramStart"/>
      <w:r w:rsidRPr="00C4027D">
        <w:rPr>
          <w:sz w:val="24"/>
          <w:szCs w:val="24"/>
        </w:rPr>
        <w:t>и ООО</w:t>
      </w:r>
      <w:proofErr w:type="gramEnd"/>
      <w:r w:rsidRPr="00C4027D">
        <w:rPr>
          <w:sz w:val="24"/>
          <w:szCs w:val="24"/>
        </w:rPr>
        <w:t xml:space="preserve"> «ИНЕКТЕПЛО» по адресу: Свердловская область, г. Екатеринбург, ул. </w:t>
      </w:r>
      <w:proofErr w:type="spellStart"/>
      <w:r w:rsidRPr="00C4027D">
        <w:rPr>
          <w:sz w:val="24"/>
          <w:szCs w:val="24"/>
        </w:rPr>
        <w:t>Сажинская</w:t>
      </w:r>
      <w:proofErr w:type="spellEnd"/>
      <w:r w:rsidRPr="00C4027D">
        <w:rPr>
          <w:sz w:val="24"/>
          <w:szCs w:val="24"/>
        </w:rPr>
        <w:t>, 6. В результате проверки выя</w:t>
      </w:r>
      <w:r w:rsidRPr="00C4027D">
        <w:rPr>
          <w:sz w:val="24"/>
          <w:szCs w:val="24"/>
        </w:rPr>
        <w:t>в</w:t>
      </w:r>
      <w:r w:rsidRPr="00C4027D">
        <w:rPr>
          <w:sz w:val="24"/>
          <w:szCs w:val="24"/>
        </w:rPr>
        <w:lastRenderedPageBreak/>
        <w:t>лено 18 нарушений требований промышленной безопасности. В адрес Прокуратуры Свердло</w:t>
      </w:r>
      <w:r w:rsidRPr="00C4027D">
        <w:rPr>
          <w:sz w:val="24"/>
          <w:szCs w:val="24"/>
        </w:rPr>
        <w:t>в</w:t>
      </w:r>
      <w:r w:rsidRPr="00C4027D">
        <w:rPr>
          <w:sz w:val="24"/>
          <w:szCs w:val="24"/>
        </w:rPr>
        <w:t>ской области направлена справка об участии в проверке с указанием выявленных нарушений.</w:t>
      </w:r>
    </w:p>
    <w:p w:rsidR="00212E9C" w:rsidRPr="00C4027D" w:rsidRDefault="00212E9C" w:rsidP="00212E9C">
      <w:pPr>
        <w:spacing w:line="276" w:lineRule="auto"/>
        <w:ind w:firstLine="567"/>
        <w:jc w:val="both"/>
        <w:rPr>
          <w:sz w:val="24"/>
          <w:szCs w:val="24"/>
        </w:rPr>
      </w:pPr>
      <w:r w:rsidRPr="00C4027D">
        <w:rPr>
          <w:sz w:val="24"/>
          <w:szCs w:val="24"/>
        </w:rPr>
        <w:t>На основании поручения Прокуратуры Свердловской области «О выделение специалиста» в качестве специалиста было принято участие во внеплановой выездной проверке в целях оце</w:t>
      </w:r>
      <w:r w:rsidRPr="00C4027D">
        <w:rPr>
          <w:sz w:val="24"/>
          <w:szCs w:val="24"/>
        </w:rPr>
        <w:t>н</w:t>
      </w:r>
      <w:r w:rsidRPr="00C4027D">
        <w:rPr>
          <w:sz w:val="24"/>
          <w:szCs w:val="24"/>
        </w:rPr>
        <w:t xml:space="preserve">ки проверке требований промышленной безопасности при эксплуатации сети </w:t>
      </w:r>
      <w:proofErr w:type="spellStart"/>
      <w:r w:rsidRPr="00C4027D">
        <w:rPr>
          <w:sz w:val="24"/>
          <w:szCs w:val="24"/>
        </w:rPr>
        <w:t>газопотребл</w:t>
      </w:r>
      <w:r w:rsidRPr="00C4027D">
        <w:rPr>
          <w:sz w:val="24"/>
          <w:szCs w:val="24"/>
        </w:rPr>
        <w:t>е</w:t>
      </w:r>
      <w:r w:rsidRPr="00C4027D">
        <w:rPr>
          <w:sz w:val="24"/>
          <w:szCs w:val="24"/>
        </w:rPr>
        <w:t>ния</w:t>
      </w:r>
      <w:proofErr w:type="spellEnd"/>
      <w:r w:rsidRPr="00C4027D">
        <w:rPr>
          <w:sz w:val="24"/>
          <w:szCs w:val="24"/>
        </w:rPr>
        <w:t xml:space="preserve">  ООО «</w:t>
      </w:r>
      <w:proofErr w:type="spellStart"/>
      <w:r w:rsidRPr="00C4027D">
        <w:rPr>
          <w:sz w:val="24"/>
          <w:szCs w:val="24"/>
        </w:rPr>
        <w:t>Теплоэнергоснабжение</w:t>
      </w:r>
      <w:proofErr w:type="spellEnd"/>
      <w:r w:rsidRPr="00C4027D">
        <w:rPr>
          <w:sz w:val="24"/>
          <w:szCs w:val="24"/>
        </w:rPr>
        <w:t>» по адресу: Свердловская область, г. Екатеринбург, ул. Д</w:t>
      </w:r>
      <w:r w:rsidRPr="00C4027D">
        <w:rPr>
          <w:sz w:val="24"/>
          <w:szCs w:val="24"/>
        </w:rPr>
        <w:t>а</w:t>
      </w:r>
      <w:r w:rsidRPr="00C4027D">
        <w:rPr>
          <w:sz w:val="24"/>
          <w:szCs w:val="24"/>
        </w:rPr>
        <w:t>нилы Зверева, 31 Ж. В результате проверки выявлено 10 нарушений требований промышленной безопасности. В адрес Прокуратуры Свердловской области направлена справка об участии в проверке с указанием выявленных нарушений.</w:t>
      </w:r>
    </w:p>
    <w:p w:rsidR="00212E9C" w:rsidRPr="00C4027D" w:rsidRDefault="00212E9C" w:rsidP="00212E9C">
      <w:pPr>
        <w:spacing w:line="276" w:lineRule="auto"/>
        <w:ind w:firstLine="567"/>
        <w:jc w:val="both"/>
        <w:rPr>
          <w:sz w:val="24"/>
          <w:szCs w:val="24"/>
        </w:rPr>
      </w:pPr>
      <w:r w:rsidRPr="00C4027D">
        <w:rPr>
          <w:sz w:val="24"/>
          <w:szCs w:val="24"/>
        </w:rPr>
        <w:t>На основании поручения Прокуратуры Свердловской области «О выделение специалиста» в качестве специалиста было принято участие во внеплановой выездной проверке в целях оце</w:t>
      </w:r>
      <w:r w:rsidRPr="00C4027D">
        <w:rPr>
          <w:sz w:val="24"/>
          <w:szCs w:val="24"/>
        </w:rPr>
        <w:t>н</w:t>
      </w:r>
      <w:r w:rsidRPr="00C4027D">
        <w:rPr>
          <w:sz w:val="24"/>
          <w:szCs w:val="24"/>
        </w:rPr>
        <w:t xml:space="preserve">ки проверке требований промышленной безопасности при эксплуатации сети </w:t>
      </w:r>
      <w:proofErr w:type="spellStart"/>
      <w:r w:rsidRPr="00C4027D">
        <w:rPr>
          <w:sz w:val="24"/>
          <w:szCs w:val="24"/>
        </w:rPr>
        <w:t>газопотребл</w:t>
      </w:r>
      <w:r w:rsidRPr="00C4027D">
        <w:rPr>
          <w:sz w:val="24"/>
          <w:szCs w:val="24"/>
        </w:rPr>
        <w:t>е</w:t>
      </w:r>
      <w:r w:rsidRPr="00C4027D">
        <w:rPr>
          <w:sz w:val="24"/>
          <w:szCs w:val="24"/>
        </w:rPr>
        <w:t>ния</w:t>
      </w:r>
      <w:proofErr w:type="spellEnd"/>
      <w:r w:rsidRPr="00C4027D">
        <w:rPr>
          <w:sz w:val="24"/>
          <w:szCs w:val="24"/>
        </w:rPr>
        <w:t>  ПАО «Т Плюс» по адресу: Свердловская область, г. Екатеринбург, ул. Проезжая, д.173а. В результате проверки нарушения требований промышленной безопасности - не выявлены. В а</w:t>
      </w:r>
      <w:r w:rsidRPr="00C4027D">
        <w:rPr>
          <w:sz w:val="24"/>
          <w:szCs w:val="24"/>
        </w:rPr>
        <w:t>д</w:t>
      </w:r>
      <w:r w:rsidRPr="00C4027D">
        <w:rPr>
          <w:sz w:val="24"/>
          <w:szCs w:val="24"/>
        </w:rPr>
        <w:t>рес Прокуратуры Свердловской области направлена справка об участии в проверке с указанием выявленных нарушений.</w:t>
      </w:r>
    </w:p>
    <w:p w:rsidR="00212E9C" w:rsidRPr="00C4027D" w:rsidRDefault="00212E9C" w:rsidP="00212E9C">
      <w:pPr>
        <w:spacing w:line="276" w:lineRule="auto"/>
        <w:ind w:firstLine="567"/>
        <w:jc w:val="both"/>
        <w:rPr>
          <w:sz w:val="24"/>
          <w:szCs w:val="24"/>
        </w:rPr>
      </w:pPr>
      <w:r w:rsidRPr="00C4027D">
        <w:rPr>
          <w:sz w:val="24"/>
          <w:szCs w:val="24"/>
        </w:rPr>
        <w:t xml:space="preserve">По результатам </w:t>
      </w:r>
      <w:proofErr w:type="gramStart"/>
      <w:r w:rsidRPr="00C4027D">
        <w:rPr>
          <w:sz w:val="24"/>
          <w:szCs w:val="24"/>
        </w:rPr>
        <w:t>рассмотрения материалов дела  Прокуратуры Свердловской области</w:t>
      </w:r>
      <w:proofErr w:type="gramEnd"/>
      <w:r w:rsidRPr="00C4027D">
        <w:rPr>
          <w:sz w:val="24"/>
          <w:szCs w:val="24"/>
        </w:rPr>
        <w:t xml:space="preserve">                 в отношении МУП ТГО «</w:t>
      </w:r>
      <w:proofErr w:type="spellStart"/>
      <w:r w:rsidRPr="00C4027D">
        <w:rPr>
          <w:sz w:val="24"/>
          <w:szCs w:val="24"/>
        </w:rPr>
        <w:t>Теплоресурс</w:t>
      </w:r>
      <w:proofErr w:type="spellEnd"/>
      <w:r w:rsidRPr="00C4027D">
        <w:rPr>
          <w:sz w:val="24"/>
          <w:szCs w:val="24"/>
        </w:rPr>
        <w:t xml:space="preserve">» должностное лицо - заместитель директора  привлечен к административной ответственности. </w:t>
      </w:r>
    </w:p>
    <w:p w:rsidR="00212E9C" w:rsidRPr="00C4027D" w:rsidRDefault="00212E9C" w:rsidP="00212E9C">
      <w:pPr>
        <w:spacing w:line="276" w:lineRule="auto"/>
        <w:ind w:firstLine="567"/>
        <w:rPr>
          <w:b/>
          <w:sz w:val="24"/>
          <w:szCs w:val="24"/>
        </w:rPr>
      </w:pPr>
      <w:r w:rsidRPr="00C4027D">
        <w:rPr>
          <w:b/>
          <w:sz w:val="24"/>
          <w:szCs w:val="24"/>
        </w:rPr>
        <w:t>Челябинская область</w:t>
      </w:r>
    </w:p>
    <w:p w:rsidR="00212E9C" w:rsidRPr="00C4027D" w:rsidRDefault="00212E9C" w:rsidP="00212E9C">
      <w:pPr>
        <w:shd w:val="clear" w:color="auto" w:fill="FFFFFF"/>
        <w:spacing w:line="276" w:lineRule="auto"/>
        <w:ind w:firstLine="720"/>
        <w:contextualSpacing/>
        <w:jc w:val="both"/>
        <w:rPr>
          <w:sz w:val="24"/>
          <w:szCs w:val="24"/>
        </w:rPr>
      </w:pPr>
      <w:proofErr w:type="gramStart"/>
      <w:r w:rsidRPr="00C4027D">
        <w:rPr>
          <w:sz w:val="24"/>
          <w:szCs w:val="24"/>
        </w:rPr>
        <w:t>Надзорная деятельность инспекторов, осуществляющих контроль надзор за промышле</w:t>
      </w:r>
      <w:r w:rsidRPr="00C4027D">
        <w:rPr>
          <w:sz w:val="24"/>
          <w:szCs w:val="24"/>
        </w:rPr>
        <w:t>н</w:t>
      </w:r>
      <w:r w:rsidRPr="00C4027D">
        <w:rPr>
          <w:sz w:val="24"/>
          <w:szCs w:val="24"/>
        </w:rPr>
        <w:t>ной безопасностью на опасных производственных объектах за  6 месяцев 2023  года была направлена на реализацию Федеральных законов «О промышленной безопасности опасных производственных объектов», «О лицензировании отдельных видов деятельности», постано</w:t>
      </w:r>
      <w:r w:rsidRPr="00C4027D">
        <w:rPr>
          <w:sz w:val="24"/>
          <w:szCs w:val="24"/>
        </w:rPr>
        <w:t>в</w:t>
      </w:r>
      <w:r w:rsidRPr="00C4027D">
        <w:rPr>
          <w:sz w:val="24"/>
          <w:szCs w:val="24"/>
        </w:rPr>
        <w:t>лений Правительства Российской Федерации, принятых в развитие указанных законов и ос</w:t>
      </w:r>
      <w:r w:rsidRPr="00C4027D">
        <w:rPr>
          <w:sz w:val="24"/>
          <w:szCs w:val="24"/>
        </w:rPr>
        <w:t>у</w:t>
      </w:r>
      <w:r w:rsidRPr="00C4027D">
        <w:rPr>
          <w:sz w:val="24"/>
          <w:szCs w:val="24"/>
        </w:rPr>
        <w:t>ществлялась в соответствии с Планом проведения проверок Уральского управления Росте</w:t>
      </w:r>
      <w:r w:rsidRPr="00C4027D">
        <w:rPr>
          <w:sz w:val="24"/>
          <w:szCs w:val="24"/>
        </w:rPr>
        <w:t>х</w:t>
      </w:r>
      <w:r w:rsidRPr="00C4027D">
        <w:rPr>
          <w:sz w:val="24"/>
          <w:szCs w:val="24"/>
        </w:rPr>
        <w:t>надзора на 2023 год, размещённом на</w:t>
      </w:r>
      <w:proofErr w:type="gramEnd"/>
      <w:r w:rsidRPr="00C4027D">
        <w:rPr>
          <w:sz w:val="24"/>
          <w:szCs w:val="24"/>
        </w:rPr>
        <w:t xml:space="preserve"> официальном </w:t>
      </w:r>
      <w:proofErr w:type="gramStart"/>
      <w:r w:rsidRPr="00C4027D">
        <w:rPr>
          <w:sz w:val="24"/>
          <w:szCs w:val="24"/>
        </w:rPr>
        <w:t>сайте</w:t>
      </w:r>
      <w:proofErr w:type="gramEnd"/>
      <w:r w:rsidRPr="00C4027D">
        <w:rPr>
          <w:sz w:val="24"/>
          <w:szCs w:val="24"/>
        </w:rPr>
        <w:t xml:space="preserve"> Управления Генеральной прокурат</w:t>
      </w:r>
      <w:r w:rsidRPr="00C4027D">
        <w:rPr>
          <w:sz w:val="24"/>
          <w:szCs w:val="24"/>
        </w:rPr>
        <w:t>у</w:t>
      </w:r>
      <w:r w:rsidRPr="00C4027D">
        <w:rPr>
          <w:sz w:val="24"/>
          <w:szCs w:val="24"/>
        </w:rPr>
        <w:t>ры Российской Федерации по Челябинской области и планом работы газового надзора.</w:t>
      </w:r>
    </w:p>
    <w:p w:rsidR="00212E9C" w:rsidRPr="00C4027D" w:rsidRDefault="00212E9C" w:rsidP="00212E9C">
      <w:pPr>
        <w:spacing w:line="276" w:lineRule="auto"/>
        <w:ind w:firstLine="709"/>
        <w:contextualSpacing/>
        <w:jc w:val="both"/>
        <w:rPr>
          <w:sz w:val="24"/>
          <w:szCs w:val="24"/>
        </w:rPr>
      </w:pPr>
      <w:r w:rsidRPr="00C4027D">
        <w:rPr>
          <w:sz w:val="24"/>
          <w:szCs w:val="24"/>
        </w:rPr>
        <w:t>Организация обследований состояния промышленной безопасности подконтрольных предприятий и объектов выполнялась в соответствии  с требованиями Федерального Закона «О защите прав юридических лиц и индивидуальных предпринимателей при осуществлении гос</w:t>
      </w:r>
      <w:r w:rsidRPr="00C4027D">
        <w:rPr>
          <w:sz w:val="24"/>
          <w:szCs w:val="24"/>
        </w:rPr>
        <w:t>у</w:t>
      </w:r>
      <w:r w:rsidRPr="00C4027D">
        <w:rPr>
          <w:sz w:val="24"/>
          <w:szCs w:val="24"/>
        </w:rPr>
        <w:t xml:space="preserve">дарственного контроля и муниципального контроля» № 294-ФЗ.        </w:t>
      </w:r>
    </w:p>
    <w:p w:rsidR="00212E9C" w:rsidRPr="00C4027D" w:rsidRDefault="00212E9C" w:rsidP="00212E9C">
      <w:pPr>
        <w:spacing w:line="276" w:lineRule="auto"/>
        <w:contextualSpacing/>
        <w:jc w:val="both"/>
        <w:rPr>
          <w:sz w:val="24"/>
          <w:szCs w:val="24"/>
        </w:rPr>
      </w:pPr>
      <w:r w:rsidRPr="00C4027D">
        <w:rPr>
          <w:sz w:val="24"/>
          <w:szCs w:val="24"/>
        </w:rPr>
        <w:t xml:space="preserve">         Численность инспекторского состава газового надзора (Челябинская область) составляет 5 человека.</w:t>
      </w:r>
    </w:p>
    <w:p w:rsidR="00212E9C" w:rsidRPr="00C4027D" w:rsidRDefault="00212E9C" w:rsidP="00212E9C">
      <w:pPr>
        <w:spacing w:after="120" w:line="276" w:lineRule="auto"/>
        <w:contextualSpacing/>
        <w:jc w:val="both"/>
        <w:rPr>
          <w:sz w:val="24"/>
          <w:szCs w:val="24"/>
        </w:rPr>
      </w:pPr>
      <w:r w:rsidRPr="00C4027D">
        <w:rPr>
          <w:sz w:val="24"/>
          <w:szCs w:val="24"/>
        </w:rPr>
        <w:t xml:space="preserve">В адрес Уральского управления Ростехнадзора от эксплуатирующих организаций </w:t>
      </w:r>
      <w:r w:rsidRPr="00C4027D">
        <w:rPr>
          <w:sz w:val="24"/>
          <w:szCs w:val="24"/>
          <w:lang w:bidi="ru-RU"/>
        </w:rPr>
        <w:t>Общества с ограниченной ответственностью "Теплоэнергетик"</w:t>
      </w:r>
      <w:r w:rsidRPr="00C4027D">
        <w:rPr>
          <w:sz w:val="24"/>
          <w:szCs w:val="24"/>
        </w:rPr>
        <w:t xml:space="preserve"> (далее – ООО «Теплоэнергетик»), ИНН 7404054090, ОГРН 1097404001760, поступил 1 (одно) извещений об инциденте и Акционерного общества "</w:t>
      </w:r>
      <w:proofErr w:type="spellStart"/>
      <w:r w:rsidRPr="00C4027D">
        <w:rPr>
          <w:sz w:val="24"/>
          <w:szCs w:val="24"/>
        </w:rPr>
        <w:t>Челябинскгоргаз</w:t>
      </w:r>
      <w:proofErr w:type="spellEnd"/>
      <w:r w:rsidRPr="00C4027D">
        <w:rPr>
          <w:sz w:val="24"/>
          <w:szCs w:val="24"/>
        </w:rPr>
        <w:t>" далее – ООО «</w:t>
      </w:r>
      <w:proofErr w:type="spellStart"/>
      <w:r w:rsidRPr="00C4027D">
        <w:rPr>
          <w:sz w:val="24"/>
          <w:szCs w:val="24"/>
        </w:rPr>
        <w:t>Челябинскгоргаз</w:t>
      </w:r>
      <w:proofErr w:type="spellEnd"/>
      <w:r w:rsidRPr="00C4027D">
        <w:rPr>
          <w:sz w:val="24"/>
          <w:szCs w:val="24"/>
        </w:rPr>
        <w:t>»), ИНН 7451046106, ОГРН 1027402922634, поступило 2 (два) извещения об инциденте</w:t>
      </w:r>
      <w:proofErr w:type="gramStart"/>
      <w:r w:rsidRPr="00C4027D">
        <w:rPr>
          <w:sz w:val="24"/>
          <w:szCs w:val="24"/>
        </w:rPr>
        <w:t xml:space="preserve"> ,</w:t>
      </w:r>
      <w:proofErr w:type="gramEnd"/>
      <w:r w:rsidRPr="00C4027D">
        <w:rPr>
          <w:sz w:val="24"/>
          <w:szCs w:val="24"/>
        </w:rPr>
        <w:t xml:space="preserve"> произошедших на опасных прои</w:t>
      </w:r>
      <w:r w:rsidRPr="00C4027D">
        <w:rPr>
          <w:sz w:val="24"/>
          <w:szCs w:val="24"/>
        </w:rPr>
        <w:t>з</w:t>
      </w:r>
      <w:r w:rsidRPr="00C4027D">
        <w:rPr>
          <w:sz w:val="24"/>
          <w:szCs w:val="24"/>
        </w:rPr>
        <w:t xml:space="preserve">водственных объектах. Кроме того за 6 месяцев 2023 года при проведении мероприятий без взаимодействия с юридическими лицами не выявлены индикаторы риска </w:t>
      </w:r>
    </w:p>
    <w:p w:rsidR="00212E9C" w:rsidRPr="00C4027D" w:rsidRDefault="00212E9C" w:rsidP="00212E9C">
      <w:pPr>
        <w:shd w:val="clear" w:color="auto" w:fill="FFFFFF"/>
        <w:spacing w:line="276" w:lineRule="auto"/>
        <w:ind w:left="5" w:right="62" w:firstLine="703"/>
        <w:jc w:val="both"/>
        <w:rPr>
          <w:sz w:val="24"/>
          <w:szCs w:val="24"/>
        </w:rPr>
      </w:pPr>
      <w:r w:rsidRPr="00C4027D">
        <w:rPr>
          <w:sz w:val="24"/>
          <w:szCs w:val="24"/>
        </w:rPr>
        <w:t xml:space="preserve">За 6 месяцев 2023 года газовым надзором Челябинской области по итогам проведенных проверок возбуждено 0 дел об административных правонарушениях, в том числе  по плановым проверкам, проведенным в 2023 году. </w:t>
      </w:r>
    </w:p>
    <w:p w:rsidR="00212E9C" w:rsidRPr="00C4027D" w:rsidRDefault="00212E9C" w:rsidP="00212E9C">
      <w:pPr>
        <w:shd w:val="clear" w:color="auto" w:fill="FFFFFF"/>
        <w:spacing w:line="276" w:lineRule="auto"/>
        <w:ind w:left="5" w:right="62" w:firstLine="703"/>
        <w:jc w:val="both"/>
        <w:rPr>
          <w:sz w:val="24"/>
          <w:szCs w:val="24"/>
        </w:rPr>
      </w:pPr>
      <w:r w:rsidRPr="00C4027D">
        <w:rPr>
          <w:sz w:val="24"/>
          <w:szCs w:val="24"/>
        </w:rPr>
        <w:t>Общая сумма наложенных административных штрафов составляет 3 тыс. руб., дела об административных правонарушениях находятся на стадии рассмотрения.</w:t>
      </w:r>
    </w:p>
    <w:p w:rsidR="00212E9C" w:rsidRPr="00C4027D" w:rsidRDefault="00212E9C" w:rsidP="00212E9C">
      <w:pPr>
        <w:shd w:val="clear" w:color="auto" w:fill="FFFFFF"/>
        <w:spacing w:line="276" w:lineRule="auto"/>
        <w:ind w:left="5" w:right="62" w:firstLine="703"/>
        <w:jc w:val="both"/>
        <w:rPr>
          <w:sz w:val="24"/>
          <w:szCs w:val="24"/>
        </w:rPr>
      </w:pPr>
      <w:r w:rsidRPr="00C4027D">
        <w:rPr>
          <w:sz w:val="24"/>
          <w:szCs w:val="24"/>
          <w:lang w:bidi="ru-RU"/>
        </w:rPr>
        <w:lastRenderedPageBreak/>
        <w:t xml:space="preserve">За 6 месяцев 2023 года инспекторский состав газового надзора принял участие в работе 304 приемочных комиссиях, из них 65 объектов подлежит регистрации в государственном </w:t>
      </w:r>
      <w:r w:rsidRPr="00C4027D">
        <w:rPr>
          <w:sz w:val="24"/>
          <w:szCs w:val="24"/>
        </w:rPr>
        <w:t>р</w:t>
      </w:r>
      <w:r w:rsidRPr="00C4027D">
        <w:rPr>
          <w:sz w:val="24"/>
          <w:szCs w:val="24"/>
        </w:rPr>
        <w:t>е</w:t>
      </w:r>
      <w:r w:rsidRPr="00C4027D">
        <w:rPr>
          <w:sz w:val="24"/>
          <w:szCs w:val="24"/>
        </w:rPr>
        <w:t>естре опасных производственных объектов. Проводится анализ информации по вышеуказа</w:t>
      </w:r>
      <w:r w:rsidRPr="00C4027D">
        <w:rPr>
          <w:sz w:val="24"/>
          <w:szCs w:val="24"/>
        </w:rPr>
        <w:t>н</w:t>
      </w:r>
      <w:r w:rsidRPr="00C4027D">
        <w:rPr>
          <w:sz w:val="24"/>
          <w:szCs w:val="24"/>
        </w:rPr>
        <w:t>ным объектам, в случае выявления нарушений обязательных требований в области промы</w:t>
      </w:r>
      <w:r w:rsidRPr="00C4027D">
        <w:rPr>
          <w:sz w:val="24"/>
          <w:szCs w:val="24"/>
        </w:rPr>
        <w:t>ш</w:t>
      </w:r>
      <w:r w:rsidRPr="00C4027D">
        <w:rPr>
          <w:sz w:val="24"/>
          <w:szCs w:val="24"/>
        </w:rPr>
        <w:t>ленной безопасности, газовым надзором Челябинской области направляется предостережение  о недопустимости нарушений обязательных требований в адрес эксплуатирующих организ</w:t>
      </w:r>
      <w:r w:rsidRPr="00C4027D">
        <w:rPr>
          <w:sz w:val="24"/>
          <w:szCs w:val="24"/>
        </w:rPr>
        <w:t>а</w:t>
      </w:r>
      <w:r w:rsidRPr="00C4027D">
        <w:rPr>
          <w:sz w:val="24"/>
          <w:szCs w:val="24"/>
        </w:rPr>
        <w:t>ций.</w:t>
      </w:r>
    </w:p>
    <w:p w:rsidR="00212E9C" w:rsidRPr="00C4027D" w:rsidRDefault="00212E9C" w:rsidP="00212E9C">
      <w:pPr>
        <w:shd w:val="clear" w:color="auto" w:fill="FFFFFF"/>
        <w:spacing w:line="276" w:lineRule="auto"/>
        <w:ind w:left="5" w:right="62" w:firstLine="703"/>
        <w:jc w:val="both"/>
        <w:rPr>
          <w:sz w:val="24"/>
          <w:szCs w:val="24"/>
        </w:rPr>
      </w:pPr>
      <w:r w:rsidRPr="00C4027D">
        <w:rPr>
          <w:sz w:val="24"/>
          <w:szCs w:val="24"/>
        </w:rPr>
        <w:t>В ходе мониторинга реестра организаций, эксплуатирующих опасные производстве</w:t>
      </w:r>
      <w:r w:rsidRPr="00C4027D">
        <w:rPr>
          <w:sz w:val="24"/>
          <w:szCs w:val="24"/>
        </w:rPr>
        <w:t>н</w:t>
      </w:r>
      <w:r w:rsidRPr="00C4027D">
        <w:rPr>
          <w:sz w:val="24"/>
          <w:szCs w:val="24"/>
        </w:rPr>
        <w:t>ные объекты, Уральским управлением Ростехнадзора был установлен факт, что за организац</w:t>
      </w:r>
      <w:r w:rsidRPr="00C4027D">
        <w:rPr>
          <w:sz w:val="24"/>
          <w:szCs w:val="24"/>
        </w:rPr>
        <w:t>и</w:t>
      </w:r>
      <w:r w:rsidRPr="00C4027D">
        <w:rPr>
          <w:sz w:val="24"/>
          <w:szCs w:val="24"/>
        </w:rPr>
        <w:t>ями зарегистрированы объекты, эксплуатация которых предполагает наличие лицензии, при этом лицензия на их эксплуатацию у организаций отсутствует. Управлением в адрес 92 орган</w:t>
      </w:r>
      <w:r w:rsidRPr="00C4027D">
        <w:rPr>
          <w:sz w:val="24"/>
          <w:szCs w:val="24"/>
        </w:rPr>
        <w:t>и</w:t>
      </w:r>
      <w:r w:rsidRPr="00C4027D">
        <w:rPr>
          <w:sz w:val="24"/>
          <w:szCs w:val="24"/>
        </w:rPr>
        <w:t>заций были подготовлены информационные письма «О необходимости оформления лице</w:t>
      </w:r>
      <w:r w:rsidRPr="00C4027D">
        <w:rPr>
          <w:sz w:val="24"/>
          <w:szCs w:val="24"/>
        </w:rPr>
        <w:t>н</w:t>
      </w:r>
      <w:r w:rsidRPr="00C4027D">
        <w:rPr>
          <w:sz w:val="24"/>
          <w:szCs w:val="24"/>
        </w:rPr>
        <w:t>зии», в дальнейшем направлены предостережения «О недопустимости обязательных требов</w:t>
      </w:r>
      <w:r w:rsidRPr="00C4027D">
        <w:rPr>
          <w:sz w:val="24"/>
          <w:szCs w:val="24"/>
        </w:rPr>
        <w:t>а</w:t>
      </w:r>
      <w:r w:rsidRPr="00C4027D">
        <w:rPr>
          <w:sz w:val="24"/>
          <w:szCs w:val="24"/>
        </w:rPr>
        <w:t>ний» в количестве 45 штук, также было направлено письмо Прокурору Челябинской области по вопросу прокурорского реагирования. В результате проделанной работы 7 организаций оформили лицензию.</w:t>
      </w:r>
    </w:p>
    <w:p w:rsidR="00212E9C" w:rsidRPr="00C4027D" w:rsidRDefault="00212E9C" w:rsidP="00212E9C">
      <w:pPr>
        <w:shd w:val="clear" w:color="auto" w:fill="FFFFFF"/>
        <w:spacing w:line="276" w:lineRule="auto"/>
        <w:ind w:left="5" w:right="62" w:firstLine="703"/>
        <w:jc w:val="both"/>
        <w:rPr>
          <w:sz w:val="24"/>
          <w:szCs w:val="24"/>
        </w:rPr>
      </w:pPr>
      <w:proofErr w:type="gramStart"/>
      <w:r w:rsidRPr="00C4027D">
        <w:rPr>
          <w:sz w:val="24"/>
          <w:szCs w:val="24"/>
        </w:rPr>
        <w:t>За отчетный период по выявлению индикаторов риска нарушения обязательных треб</w:t>
      </w:r>
      <w:r w:rsidRPr="00C4027D">
        <w:rPr>
          <w:sz w:val="24"/>
          <w:szCs w:val="24"/>
        </w:rPr>
        <w:t>о</w:t>
      </w:r>
      <w:r w:rsidRPr="00C4027D">
        <w:rPr>
          <w:sz w:val="24"/>
          <w:szCs w:val="24"/>
        </w:rPr>
        <w:t xml:space="preserve">ваний по газовому надзору установлено отсутствие  индикаторов предусмотренных </w:t>
      </w:r>
      <w:hyperlink r:id="rId9" w:anchor="6540IN" w:history="1">
        <w:r w:rsidRPr="00C4027D">
          <w:rPr>
            <w:sz w:val="24"/>
            <w:szCs w:val="24"/>
          </w:rPr>
          <w:t>перечнем индикаторов риска нарушения обязательных требований, используемых при осуществлении Федеральной службой по экологическому, технологическому и атомному надзору и её терр</w:t>
        </w:r>
        <w:r w:rsidRPr="00C4027D">
          <w:rPr>
            <w:sz w:val="24"/>
            <w:szCs w:val="24"/>
          </w:rPr>
          <w:t>и</w:t>
        </w:r>
        <w:r w:rsidRPr="00C4027D">
          <w:rPr>
            <w:sz w:val="24"/>
            <w:szCs w:val="24"/>
          </w:rPr>
          <w:t>ториальными органами федерального государственного надзора в области промышленной бе</w:t>
        </w:r>
        <w:r w:rsidRPr="00C4027D">
          <w:rPr>
            <w:sz w:val="24"/>
            <w:szCs w:val="24"/>
          </w:rPr>
          <w:t>з</w:t>
        </w:r>
        <w:r w:rsidRPr="00C4027D">
          <w:rPr>
            <w:sz w:val="24"/>
            <w:szCs w:val="24"/>
          </w:rPr>
          <w:t>опасности</w:t>
        </w:r>
      </w:hyperlink>
      <w:r w:rsidRPr="00C4027D">
        <w:rPr>
          <w:sz w:val="24"/>
          <w:szCs w:val="24"/>
        </w:rPr>
        <w:t>, утвержденным Приказом Ростехнадзора № 327 от  23 ноября 2021 г.</w:t>
      </w:r>
      <w:proofErr w:type="gramEnd"/>
    </w:p>
    <w:p w:rsidR="00212E9C" w:rsidRPr="00C4027D" w:rsidRDefault="00212E9C" w:rsidP="00212E9C">
      <w:pPr>
        <w:shd w:val="clear" w:color="auto" w:fill="FFFFFF"/>
        <w:spacing w:line="276" w:lineRule="auto"/>
        <w:ind w:left="5" w:right="62" w:firstLine="703"/>
        <w:jc w:val="both"/>
        <w:rPr>
          <w:sz w:val="24"/>
          <w:szCs w:val="24"/>
        </w:rPr>
      </w:pPr>
      <w:proofErr w:type="gramStart"/>
      <w:r w:rsidRPr="00C4027D">
        <w:rPr>
          <w:sz w:val="24"/>
          <w:szCs w:val="24"/>
        </w:rPr>
        <w:t xml:space="preserve">В течение 6 месяцев 2023 г. поступило 45 обращений граждан и юридических лиц по вопросам проверки фактов нарушений в области промышленной безопасности и требований технического регламента о безопасности сетей </w:t>
      </w:r>
      <w:proofErr w:type="spellStart"/>
      <w:r w:rsidRPr="00C4027D">
        <w:rPr>
          <w:sz w:val="24"/>
          <w:szCs w:val="24"/>
        </w:rPr>
        <w:t>газопотребления</w:t>
      </w:r>
      <w:proofErr w:type="spellEnd"/>
      <w:r w:rsidRPr="00C4027D">
        <w:rPr>
          <w:sz w:val="24"/>
          <w:szCs w:val="24"/>
        </w:rPr>
        <w:t xml:space="preserve"> и газораспределения. 17 обр</w:t>
      </w:r>
      <w:r w:rsidRPr="00C4027D">
        <w:rPr>
          <w:sz w:val="24"/>
          <w:szCs w:val="24"/>
        </w:rPr>
        <w:t>а</w:t>
      </w:r>
      <w:r w:rsidRPr="00C4027D">
        <w:rPr>
          <w:sz w:val="24"/>
          <w:szCs w:val="24"/>
        </w:rPr>
        <w:t>щений были переадресованы для рассмотрения по существу. 28 обращений рассмотрены в установленные законодательством сроки, по результатам рассмотрения обращений подгото</w:t>
      </w:r>
      <w:r w:rsidRPr="00C4027D">
        <w:rPr>
          <w:sz w:val="24"/>
          <w:szCs w:val="24"/>
        </w:rPr>
        <w:t>в</w:t>
      </w:r>
      <w:r w:rsidRPr="00C4027D">
        <w:rPr>
          <w:sz w:val="24"/>
          <w:szCs w:val="24"/>
        </w:rPr>
        <w:t xml:space="preserve">лены и направлены заявителям письменные ответы. </w:t>
      </w:r>
      <w:proofErr w:type="gramEnd"/>
    </w:p>
    <w:p w:rsidR="00212E9C" w:rsidRPr="00C4027D" w:rsidRDefault="00212E9C" w:rsidP="00212E9C">
      <w:pPr>
        <w:shd w:val="clear" w:color="auto" w:fill="FFFFFF"/>
        <w:spacing w:line="276" w:lineRule="auto"/>
        <w:ind w:left="5" w:right="62" w:firstLine="703"/>
        <w:jc w:val="both"/>
        <w:rPr>
          <w:sz w:val="24"/>
          <w:szCs w:val="24"/>
        </w:rPr>
      </w:pPr>
      <w:r w:rsidRPr="00C4027D">
        <w:rPr>
          <w:sz w:val="24"/>
          <w:szCs w:val="24"/>
        </w:rPr>
        <w:t>За 6 месяцев 2023 года жалоб из ГИС ТОР КНД не поступало.</w:t>
      </w:r>
    </w:p>
    <w:p w:rsidR="00212E9C" w:rsidRPr="00C4027D" w:rsidRDefault="00212E9C" w:rsidP="00212E9C">
      <w:pPr>
        <w:shd w:val="clear" w:color="auto" w:fill="FFFFFF"/>
        <w:spacing w:line="276" w:lineRule="auto"/>
        <w:ind w:left="5" w:right="62" w:firstLine="703"/>
        <w:jc w:val="both"/>
        <w:rPr>
          <w:sz w:val="24"/>
          <w:szCs w:val="24"/>
        </w:rPr>
      </w:pPr>
      <w:r w:rsidRPr="00C4027D">
        <w:rPr>
          <w:sz w:val="24"/>
          <w:szCs w:val="24"/>
        </w:rPr>
        <w:t>За отчетный период было проведено 30 внеплановых проверок, в отношении соискателя лицензии, представившего заявление о предоставлении лицензии, или лицензиата, предст</w:t>
      </w:r>
      <w:r w:rsidRPr="00C4027D">
        <w:rPr>
          <w:sz w:val="24"/>
          <w:szCs w:val="24"/>
        </w:rPr>
        <w:t>а</w:t>
      </w:r>
      <w:r w:rsidRPr="00C4027D">
        <w:rPr>
          <w:sz w:val="24"/>
          <w:szCs w:val="24"/>
        </w:rPr>
        <w:t>вившего заявление о переоформлении лицензии (в части лицензий на осуществление видов д</w:t>
      </w:r>
      <w:r w:rsidRPr="00C4027D">
        <w:rPr>
          <w:sz w:val="24"/>
          <w:szCs w:val="24"/>
        </w:rPr>
        <w:t>е</w:t>
      </w:r>
      <w:r w:rsidRPr="00C4027D">
        <w:rPr>
          <w:sz w:val="24"/>
          <w:szCs w:val="24"/>
        </w:rPr>
        <w:t xml:space="preserve">ятельности в области промышленной безопасности), из них: 11 с отрицательным результатом и 19 с положительным результатом. </w:t>
      </w:r>
    </w:p>
    <w:p w:rsidR="00212E9C" w:rsidRPr="00C4027D" w:rsidRDefault="00212E9C" w:rsidP="00212E9C">
      <w:pPr>
        <w:shd w:val="clear" w:color="auto" w:fill="FFFFFF"/>
        <w:spacing w:line="276" w:lineRule="auto"/>
        <w:ind w:left="5" w:right="62" w:firstLine="703"/>
        <w:jc w:val="both"/>
        <w:rPr>
          <w:sz w:val="24"/>
          <w:szCs w:val="24"/>
        </w:rPr>
      </w:pPr>
      <w:r w:rsidRPr="00C4027D">
        <w:rPr>
          <w:sz w:val="24"/>
          <w:szCs w:val="24"/>
        </w:rPr>
        <w:t>Кроме того, представители из числа руководящего состава Управления на постоянной основе участвуют в работе штаба по развитию газификации и газоснабжения при губернаторе Свердловской области. Инспекторский состав в соответствии с заявками газораспределител</w:t>
      </w:r>
      <w:r w:rsidRPr="00C4027D">
        <w:rPr>
          <w:sz w:val="24"/>
          <w:szCs w:val="24"/>
        </w:rPr>
        <w:t>ь</w:t>
      </w:r>
      <w:r w:rsidRPr="00C4027D">
        <w:rPr>
          <w:sz w:val="24"/>
          <w:szCs w:val="24"/>
        </w:rPr>
        <w:t>ных организаций принимает участие в комиссиях по приемке объектов сетей газораспредел</w:t>
      </w:r>
      <w:r w:rsidRPr="00C4027D">
        <w:rPr>
          <w:sz w:val="24"/>
          <w:szCs w:val="24"/>
        </w:rPr>
        <w:t>е</w:t>
      </w:r>
      <w:r w:rsidRPr="00C4027D">
        <w:rPr>
          <w:sz w:val="24"/>
          <w:szCs w:val="24"/>
        </w:rPr>
        <w:t xml:space="preserve">ния, построенных в рамках </w:t>
      </w:r>
      <w:proofErr w:type="spellStart"/>
      <w:r w:rsidRPr="00C4027D">
        <w:rPr>
          <w:sz w:val="24"/>
          <w:szCs w:val="24"/>
        </w:rPr>
        <w:t>догазификации</w:t>
      </w:r>
      <w:proofErr w:type="spellEnd"/>
      <w:r w:rsidRPr="00C4027D">
        <w:rPr>
          <w:sz w:val="24"/>
          <w:szCs w:val="24"/>
        </w:rPr>
        <w:t xml:space="preserve"> на основании поручения Президента РФ по соц</w:t>
      </w:r>
      <w:r w:rsidRPr="00C4027D">
        <w:rPr>
          <w:sz w:val="24"/>
          <w:szCs w:val="24"/>
        </w:rPr>
        <w:t>и</w:t>
      </w:r>
      <w:r w:rsidRPr="00C4027D">
        <w:rPr>
          <w:sz w:val="24"/>
          <w:szCs w:val="24"/>
        </w:rPr>
        <w:t xml:space="preserve">альной газификации населения. </w:t>
      </w:r>
    </w:p>
    <w:p w:rsidR="00212E9C" w:rsidRPr="00C4027D" w:rsidRDefault="00212E9C" w:rsidP="00212E9C">
      <w:pPr>
        <w:shd w:val="clear" w:color="auto" w:fill="FFFFFF"/>
        <w:spacing w:line="276" w:lineRule="auto"/>
        <w:ind w:left="5" w:right="62" w:firstLine="703"/>
        <w:jc w:val="both"/>
        <w:rPr>
          <w:sz w:val="24"/>
          <w:szCs w:val="24"/>
        </w:rPr>
      </w:pPr>
    </w:p>
    <w:p w:rsidR="00212E9C" w:rsidRPr="00C4027D" w:rsidRDefault="00212E9C" w:rsidP="002D0C42">
      <w:pPr>
        <w:numPr>
          <w:ilvl w:val="0"/>
          <w:numId w:val="36"/>
        </w:numPr>
        <w:spacing w:line="276" w:lineRule="auto"/>
        <w:ind w:hanging="11"/>
        <w:jc w:val="both"/>
        <w:rPr>
          <w:b/>
          <w:sz w:val="24"/>
          <w:szCs w:val="24"/>
        </w:rPr>
      </w:pPr>
      <w:r w:rsidRPr="00C4027D">
        <w:rPr>
          <w:b/>
          <w:sz w:val="24"/>
          <w:szCs w:val="24"/>
        </w:rPr>
        <w:t xml:space="preserve">Анализ государственного контроля (надзора).  </w:t>
      </w:r>
    </w:p>
    <w:p w:rsidR="00212E9C" w:rsidRPr="00C4027D" w:rsidRDefault="00212E9C" w:rsidP="00212E9C">
      <w:pPr>
        <w:spacing w:line="276" w:lineRule="auto"/>
        <w:jc w:val="center"/>
        <w:rPr>
          <w:b/>
          <w:sz w:val="24"/>
          <w:szCs w:val="24"/>
        </w:rPr>
      </w:pPr>
      <w:r w:rsidRPr="00C4027D">
        <w:rPr>
          <w:b/>
          <w:sz w:val="24"/>
          <w:szCs w:val="24"/>
        </w:rPr>
        <w:t>Уральское Управление</w:t>
      </w:r>
    </w:p>
    <w:p w:rsidR="00212E9C" w:rsidRPr="00C4027D" w:rsidRDefault="00212E9C" w:rsidP="00212E9C">
      <w:pPr>
        <w:spacing w:line="276" w:lineRule="auto"/>
        <w:ind w:firstLine="567"/>
        <w:jc w:val="both"/>
        <w:rPr>
          <w:sz w:val="24"/>
          <w:szCs w:val="24"/>
        </w:rPr>
      </w:pPr>
      <w:r w:rsidRPr="00C4027D">
        <w:rPr>
          <w:bCs/>
          <w:sz w:val="24"/>
          <w:szCs w:val="24"/>
        </w:rPr>
        <w:t>Основные показатели надзорной</w:t>
      </w:r>
      <w:r w:rsidRPr="00C4027D">
        <w:rPr>
          <w:sz w:val="24"/>
          <w:szCs w:val="24"/>
        </w:rPr>
        <w:t xml:space="preserve"> деятельности за 6 месяцев  2023 года по сравнению с  аналогичным периодом 2022 года, выглядят следующим образом (см. таблица №1): </w:t>
      </w:r>
    </w:p>
    <w:p w:rsidR="00212E9C" w:rsidRPr="00C4027D" w:rsidRDefault="00212E9C" w:rsidP="00212E9C">
      <w:pPr>
        <w:spacing w:line="276" w:lineRule="auto"/>
        <w:jc w:val="right"/>
        <w:rPr>
          <w:b/>
          <w:sz w:val="24"/>
          <w:szCs w:val="24"/>
        </w:rPr>
      </w:pPr>
      <w:r w:rsidRPr="00C4027D">
        <w:rPr>
          <w:b/>
          <w:sz w:val="24"/>
          <w:szCs w:val="24"/>
        </w:rPr>
        <w:t>Таблица №1</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5124"/>
        <w:gridCol w:w="1471"/>
        <w:gridCol w:w="1470"/>
        <w:gridCol w:w="1137"/>
      </w:tblGrid>
      <w:tr w:rsidR="00212E9C" w:rsidRPr="00C4027D" w:rsidTr="00212E9C">
        <w:trPr>
          <w:jc w:val="center"/>
        </w:trPr>
        <w:tc>
          <w:tcPr>
            <w:tcW w:w="696" w:type="dxa"/>
            <w:shd w:val="clear" w:color="auto" w:fill="auto"/>
          </w:tcPr>
          <w:p w:rsidR="00212E9C" w:rsidRPr="00C4027D" w:rsidRDefault="00212E9C" w:rsidP="00212E9C">
            <w:pPr>
              <w:jc w:val="both"/>
              <w:rPr>
                <w:sz w:val="24"/>
                <w:szCs w:val="24"/>
                <w:highlight w:val="yellow"/>
              </w:rPr>
            </w:pPr>
          </w:p>
        </w:tc>
        <w:tc>
          <w:tcPr>
            <w:tcW w:w="4941" w:type="dxa"/>
            <w:shd w:val="clear" w:color="auto" w:fill="auto"/>
          </w:tcPr>
          <w:p w:rsidR="00212E9C" w:rsidRPr="00C4027D" w:rsidRDefault="00212E9C" w:rsidP="00212E9C">
            <w:pPr>
              <w:rPr>
                <w:sz w:val="24"/>
                <w:szCs w:val="24"/>
              </w:rPr>
            </w:pPr>
          </w:p>
        </w:tc>
        <w:tc>
          <w:tcPr>
            <w:tcW w:w="1418" w:type="dxa"/>
            <w:shd w:val="clear" w:color="auto" w:fill="auto"/>
          </w:tcPr>
          <w:p w:rsidR="00212E9C" w:rsidRPr="00C4027D" w:rsidRDefault="00212E9C" w:rsidP="00212E9C">
            <w:pPr>
              <w:jc w:val="center"/>
              <w:rPr>
                <w:b/>
                <w:sz w:val="24"/>
                <w:szCs w:val="24"/>
              </w:rPr>
            </w:pPr>
            <w:r w:rsidRPr="00C4027D">
              <w:rPr>
                <w:b/>
                <w:sz w:val="24"/>
                <w:szCs w:val="24"/>
              </w:rPr>
              <w:t>6 мес. 2022 года</w:t>
            </w:r>
          </w:p>
        </w:tc>
        <w:tc>
          <w:tcPr>
            <w:tcW w:w="1417" w:type="dxa"/>
          </w:tcPr>
          <w:p w:rsidR="00212E9C" w:rsidRPr="00C4027D" w:rsidRDefault="00212E9C" w:rsidP="00212E9C">
            <w:pPr>
              <w:jc w:val="center"/>
              <w:rPr>
                <w:b/>
                <w:sz w:val="24"/>
                <w:szCs w:val="24"/>
              </w:rPr>
            </w:pPr>
            <w:r w:rsidRPr="00C4027D">
              <w:rPr>
                <w:b/>
                <w:sz w:val="24"/>
                <w:szCs w:val="24"/>
              </w:rPr>
              <w:t>6 мес. 2023 года</w:t>
            </w:r>
          </w:p>
        </w:tc>
        <w:tc>
          <w:tcPr>
            <w:tcW w:w="1096" w:type="dxa"/>
            <w:shd w:val="clear" w:color="auto" w:fill="auto"/>
          </w:tcPr>
          <w:p w:rsidR="00212E9C" w:rsidRPr="00C4027D" w:rsidRDefault="00212E9C" w:rsidP="00212E9C">
            <w:pPr>
              <w:jc w:val="center"/>
              <w:rPr>
                <w:b/>
                <w:sz w:val="24"/>
                <w:szCs w:val="24"/>
              </w:rPr>
            </w:pPr>
            <w:r w:rsidRPr="00C4027D">
              <w:rPr>
                <w:b/>
                <w:sz w:val="24"/>
                <w:szCs w:val="24"/>
              </w:rPr>
              <w:t>+ / -</w:t>
            </w:r>
          </w:p>
        </w:tc>
      </w:tr>
      <w:tr w:rsidR="00212E9C" w:rsidRPr="00C4027D" w:rsidTr="00212E9C">
        <w:trPr>
          <w:jc w:val="center"/>
        </w:trPr>
        <w:tc>
          <w:tcPr>
            <w:tcW w:w="696" w:type="dxa"/>
            <w:shd w:val="clear" w:color="auto" w:fill="auto"/>
          </w:tcPr>
          <w:p w:rsidR="00212E9C" w:rsidRPr="00C4027D" w:rsidRDefault="00212E9C" w:rsidP="00212E9C">
            <w:pPr>
              <w:jc w:val="center"/>
              <w:rPr>
                <w:sz w:val="24"/>
                <w:szCs w:val="24"/>
              </w:rPr>
            </w:pPr>
            <w:r w:rsidRPr="00C4027D">
              <w:rPr>
                <w:sz w:val="24"/>
                <w:szCs w:val="24"/>
              </w:rPr>
              <w:t>1.1</w:t>
            </w:r>
          </w:p>
        </w:tc>
        <w:tc>
          <w:tcPr>
            <w:tcW w:w="4941" w:type="dxa"/>
            <w:shd w:val="clear" w:color="auto" w:fill="auto"/>
          </w:tcPr>
          <w:p w:rsidR="00212E9C" w:rsidRPr="00C4027D" w:rsidRDefault="00212E9C" w:rsidP="00212E9C">
            <w:pPr>
              <w:jc w:val="both"/>
              <w:rPr>
                <w:sz w:val="24"/>
                <w:szCs w:val="24"/>
              </w:rPr>
            </w:pPr>
            <w:r w:rsidRPr="00C4027D">
              <w:rPr>
                <w:sz w:val="24"/>
                <w:szCs w:val="24"/>
              </w:rPr>
              <w:t>Количество плановых проверок</w:t>
            </w:r>
          </w:p>
        </w:tc>
        <w:tc>
          <w:tcPr>
            <w:tcW w:w="1418" w:type="dxa"/>
            <w:shd w:val="clear" w:color="auto" w:fill="auto"/>
            <w:vAlign w:val="center"/>
          </w:tcPr>
          <w:p w:rsidR="00212E9C" w:rsidRPr="00C4027D" w:rsidRDefault="00212E9C" w:rsidP="00212E9C">
            <w:pPr>
              <w:jc w:val="center"/>
              <w:rPr>
                <w:sz w:val="24"/>
                <w:szCs w:val="24"/>
              </w:rPr>
            </w:pPr>
            <w:r w:rsidRPr="00C4027D">
              <w:rPr>
                <w:sz w:val="24"/>
                <w:szCs w:val="24"/>
              </w:rPr>
              <w:t>33</w:t>
            </w:r>
          </w:p>
        </w:tc>
        <w:tc>
          <w:tcPr>
            <w:tcW w:w="1417" w:type="dxa"/>
            <w:vAlign w:val="center"/>
          </w:tcPr>
          <w:p w:rsidR="00212E9C" w:rsidRPr="00C4027D" w:rsidRDefault="00212E9C" w:rsidP="00212E9C">
            <w:pPr>
              <w:jc w:val="center"/>
              <w:rPr>
                <w:sz w:val="24"/>
                <w:szCs w:val="24"/>
              </w:rPr>
            </w:pPr>
            <w:r w:rsidRPr="00C4027D">
              <w:rPr>
                <w:sz w:val="24"/>
                <w:szCs w:val="24"/>
              </w:rPr>
              <w:t>10</w:t>
            </w:r>
          </w:p>
        </w:tc>
        <w:tc>
          <w:tcPr>
            <w:tcW w:w="1096" w:type="dxa"/>
            <w:shd w:val="clear" w:color="auto" w:fill="auto"/>
          </w:tcPr>
          <w:p w:rsidR="00212E9C" w:rsidRPr="00C4027D" w:rsidRDefault="00212E9C" w:rsidP="00212E9C">
            <w:pPr>
              <w:jc w:val="center"/>
              <w:rPr>
                <w:sz w:val="24"/>
                <w:szCs w:val="24"/>
              </w:rPr>
            </w:pPr>
            <w:r w:rsidRPr="00C4027D">
              <w:rPr>
                <w:sz w:val="24"/>
                <w:szCs w:val="24"/>
              </w:rPr>
              <w:t>-23</w:t>
            </w:r>
          </w:p>
        </w:tc>
      </w:tr>
      <w:tr w:rsidR="00212E9C" w:rsidRPr="00C4027D" w:rsidTr="00212E9C">
        <w:trPr>
          <w:jc w:val="center"/>
        </w:trPr>
        <w:tc>
          <w:tcPr>
            <w:tcW w:w="696" w:type="dxa"/>
            <w:shd w:val="clear" w:color="auto" w:fill="auto"/>
          </w:tcPr>
          <w:p w:rsidR="00212E9C" w:rsidRPr="00C4027D" w:rsidRDefault="00212E9C" w:rsidP="00212E9C">
            <w:pPr>
              <w:jc w:val="center"/>
              <w:rPr>
                <w:sz w:val="24"/>
                <w:szCs w:val="24"/>
              </w:rPr>
            </w:pPr>
            <w:r w:rsidRPr="00C4027D">
              <w:rPr>
                <w:sz w:val="24"/>
                <w:szCs w:val="24"/>
              </w:rPr>
              <w:t>1.2</w:t>
            </w:r>
          </w:p>
        </w:tc>
        <w:tc>
          <w:tcPr>
            <w:tcW w:w="4941" w:type="dxa"/>
            <w:shd w:val="clear" w:color="auto" w:fill="auto"/>
          </w:tcPr>
          <w:p w:rsidR="00212E9C" w:rsidRPr="00C4027D" w:rsidRDefault="00212E9C" w:rsidP="00212E9C">
            <w:pPr>
              <w:jc w:val="both"/>
              <w:rPr>
                <w:sz w:val="24"/>
                <w:szCs w:val="24"/>
              </w:rPr>
            </w:pPr>
            <w:r w:rsidRPr="00C4027D">
              <w:rPr>
                <w:sz w:val="24"/>
                <w:szCs w:val="24"/>
              </w:rPr>
              <w:t>Количество внеплановых проверок выполн</w:t>
            </w:r>
            <w:r w:rsidRPr="00C4027D">
              <w:rPr>
                <w:sz w:val="24"/>
                <w:szCs w:val="24"/>
              </w:rPr>
              <w:t>е</w:t>
            </w:r>
            <w:r w:rsidRPr="00C4027D">
              <w:rPr>
                <w:sz w:val="24"/>
                <w:szCs w:val="24"/>
              </w:rPr>
              <w:t>ния ранее выданных предписаний</w:t>
            </w:r>
          </w:p>
        </w:tc>
        <w:tc>
          <w:tcPr>
            <w:tcW w:w="1418" w:type="dxa"/>
            <w:shd w:val="clear" w:color="auto" w:fill="auto"/>
            <w:vAlign w:val="center"/>
          </w:tcPr>
          <w:p w:rsidR="00212E9C" w:rsidRPr="00C4027D" w:rsidRDefault="00212E9C" w:rsidP="00212E9C">
            <w:pPr>
              <w:jc w:val="center"/>
              <w:rPr>
                <w:sz w:val="24"/>
                <w:szCs w:val="24"/>
              </w:rPr>
            </w:pPr>
            <w:r w:rsidRPr="00C4027D">
              <w:rPr>
                <w:sz w:val="24"/>
                <w:szCs w:val="24"/>
              </w:rPr>
              <w:t>33</w:t>
            </w:r>
          </w:p>
        </w:tc>
        <w:tc>
          <w:tcPr>
            <w:tcW w:w="1417" w:type="dxa"/>
            <w:vAlign w:val="center"/>
          </w:tcPr>
          <w:p w:rsidR="00212E9C" w:rsidRPr="00C4027D" w:rsidRDefault="00212E9C" w:rsidP="00212E9C">
            <w:pPr>
              <w:jc w:val="center"/>
              <w:rPr>
                <w:sz w:val="24"/>
                <w:szCs w:val="24"/>
              </w:rPr>
            </w:pPr>
            <w:r w:rsidRPr="00C4027D">
              <w:rPr>
                <w:sz w:val="24"/>
                <w:szCs w:val="24"/>
              </w:rPr>
              <w:t>0</w:t>
            </w:r>
          </w:p>
        </w:tc>
        <w:tc>
          <w:tcPr>
            <w:tcW w:w="1096" w:type="dxa"/>
            <w:shd w:val="clear" w:color="auto" w:fill="auto"/>
          </w:tcPr>
          <w:p w:rsidR="00212E9C" w:rsidRPr="00C4027D" w:rsidRDefault="00212E9C" w:rsidP="00212E9C">
            <w:pPr>
              <w:jc w:val="center"/>
              <w:rPr>
                <w:sz w:val="24"/>
                <w:szCs w:val="24"/>
              </w:rPr>
            </w:pPr>
            <w:r w:rsidRPr="00C4027D">
              <w:rPr>
                <w:sz w:val="24"/>
                <w:szCs w:val="24"/>
              </w:rPr>
              <w:t>-33</w:t>
            </w:r>
          </w:p>
        </w:tc>
      </w:tr>
      <w:tr w:rsidR="00212E9C" w:rsidRPr="00C4027D" w:rsidTr="00212E9C">
        <w:trPr>
          <w:jc w:val="center"/>
        </w:trPr>
        <w:tc>
          <w:tcPr>
            <w:tcW w:w="696" w:type="dxa"/>
            <w:shd w:val="clear" w:color="auto" w:fill="auto"/>
          </w:tcPr>
          <w:p w:rsidR="00212E9C" w:rsidRPr="00C4027D" w:rsidRDefault="00212E9C" w:rsidP="00212E9C">
            <w:pPr>
              <w:jc w:val="center"/>
              <w:rPr>
                <w:sz w:val="24"/>
                <w:szCs w:val="24"/>
              </w:rPr>
            </w:pPr>
            <w:r w:rsidRPr="00C4027D">
              <w:rPr>
                <w:sz w:val="24"/>
                <w:szCs w:val="24"/>
              </w:rPr>
              <w:t>1.3</w:t>
            </w:r>
          </w:p>
        </w:tc>
        <w:tc>
          <w:tcPr>
            <w:tcW w:w="4941" w:type="dxa"/>
            <w:shd w:val="clear" w:color="auto" w:fill="auto"/>
          </w:tcPr>
          <w:p w:rsidR="00212E9C" w:rsidRPr="00C4027D" w:rsidRDefault="00212E9C" w:rsidP="00212E9C">
            <w:pPr>
              <w:jc w:val="both"/>
              <w:rPr>
                <w:sz w:val="24"/>
                <w:szCs w:val="24"/>
              </w:rPr>
            </w:pPr>
            <w:r w:rsidRPr="00C4027D">
              <w:rPr>
                <w:sz w:val="24"/>
                <w:szCs w:val="24"/>
              </w:rPr>
              <w:t>Количество внеплановых проверок по обращ</w:t>
            </w:r>
            <w:r w:rsidRPr="00C4027D">
              <w:rPr>
                <w:sz w:val="24"/>
                <w:szCs w:val="24"/>
              </w:rPr>
              <w:t>е</w:t>
            </w:r>
            <w:r w:rsidRPr="00C4027D">
              <w:rPr>
                <w:sz w:val="24"/>
                <w:szCs w:val="24"/>
              </w:rPr>
              <w:t>ниям и заявлениям граждан и юридических лиц о фактах нарушений обязательных треб</w:t>
            </w:r>
            <w:r w:rsidRPr="00C4027D">
              <w:rPr>
                <w:sz w:val="24"/>
                <w:szCs w:val="24"/>
              </w:rPr>
              <w:t>о</w:t>
            </w:r>
            <w:r w:rsidRPr="00C4027D">
              <w:rPr>
                <w:sz w:val="24"/>
                <w:szCs w:val="24"/>
              </w:rPr>
              <w:t>ваний</w:t>
            </w:r>
          </w:p>
        </w:tc>
        <w:tc>
          <w:tcPr>
            <w:tcW w:w="1418" w:type="dxa"/>
            <w:shd w:val="clear" w:color="auto" w:fill="auto"/>
            <w:vAlign w:val="center"/>
          </w:tcPr>
          <w:p w:rsidR="00212E9C" w:rsidRPr="00C4027D" w:rsidRDefault="00212E9C" w:rsidP="00212E9C">
            <w:pPr>
              <w:jc w:val="center"/>
              <w:rPr>
                <w:sz w:val="24"/>
                <w:szCs w:val="24"/>
              </w:rPr>
            </w:pPr>
            <w:r w:rsidRPr="00C4027D">
              <w:rPr>
                <w:sz w:val="24"/>
                <w:szCs w:val="24"/>
              </w:rPr>
              <w:t>4</w:t>
            </w:r>
          </w:p>
        </w:tc>
        <w:tc>
          <w:tcPr>
            <w:tcW w:w="1417" w:type="dxa"/>
            <w:vAlign w:val="center"/>
          </w:tcPr>
          <w:p w:rsidR="00212E9C" w:rsidRPr="00C4027D" w:rsidRDefault="00212E9C" w:rsidP="00212E9C">
            <w:pPr>
              <w:jc w:val="center"/>
              <w:rPr>
                <w:sz w:val="24"/>
                <w:szCs w:val="24"/>
              </w:rPr>
            </w:pPr>
            <w:r w:rsidRPr="00C4027D">
              <w:rPr>
                <w:sz w:val="24"/>
                <w:szCs w:val="24"/>
              </w:rPr>
              <w:t>0</w:t>
            </w:r>
          </w:p>
        </w:tc>
        <w:tc>
          <w:tcPr>
            <w:tcW w:w="1096" w:type="dxa"/>
            <w:shd w:val="clear" w:color="auto" w:fill="auto"/>
          </w:tcPr>
          <w:p w:rsidR="00212E9C" w:rsidRPr="00C4027D" w:rsidRDefault="00212E9C" w:rsidP="00212E9C">
            <w:pPr>
              <w:jc w:val="center"/>
              <w:rPr>
                <w:sz w:val="24"/>
                <w:szCs w:val="24"/>
              </w:rPr>
            </w:pPr>
            <w:r w:rsidRPr="00C4027D">
              <w:rPr>
                <w:sz w:val="24"/>
                <w:szCs w:val="24"/>
              </w:rPr>
              <w:t>-4</w:t>
            </w:r>
          </w:p>
        </w:tc>
      </w:tr>
      <w:tr w:rsidR="00212E9C" w:rsidRPr="00C4027D" w:rsidTr="00212E9C">
        <w:trPr>
          <w:jc w:val="center"/>
        </w:trPr>
        <w:tc>
          <w:tcPr>
            <w:tcW w:w="696" w:type="dxa"/>
            <w:shd w:val="clear" w:color="auto" w:fill="auto"/>
          </w:tcPr>
          <w:p w:rsidR="00212E9C" w:rsidRPr="00C4027D" w:rsidRDefault="00212E9C" w:rsidP="00212E9C">
            <w:pPr>
              <w:jc w:val="center"/>
              <w:rPr>
                <w:sz w:val="24"/>
                <w:szCs w:val="24"/>
              </w:rPr>
            </w:pPr>
            <w:r w:rsidRPr="00C4027D">
              <w:rPr>
                <w:sz w:val="24"/>
                <w:szCs w:val="24"/>
              </w:rPr>
              <w:t>1.4</w:t>
            </w:r>
          </w:p>
        </w:tc>
        <w:tc>
          <w:tcPr>
            <w:tcW w:w="4941" w:type="dxa"/>
            <w:shd w:val="clear" w:color="auto" w:fill="auto"/>
          </w:tcPr>
          <w:p w:rsidR="00212E9C" w:rsidRPr="00C4027D" w:rsidRDefault="00212E9C" w:rsidP="00212E9C">
            <w:pPr>
              <w:jc w:val="both"/>
              <w:rPr>
                <w:sz w:val="24"/>
                <w:szCs w:val="24"/>
              </w:rPr>
            </w:pPr>
            <w:r w:rsidRPr="00C4027D">
              <w:rPr>
                <w:sz w:val="24"/>
                <w:szCs w:val="24"/>
              </w:rPr>
              <w:t>Мероприятия по контролю, связанных с пр</w:t>
            </w:r>
            <w:r w:rsidRPr="00C4027D">
              <w:rPr>
                <w:sz w:val="24"/>
                <w:szCs w:val="24"/>
              </w:rPr>
              <w:t>и</w:t>
            </w:r>
            <w:r w:rsidRPr="00C4027D">
              <w:rPr>
                <w:sz w:val="24"/>
                <w:szCs w:val="24"/>
              </w:rPr>
              <w:t>емкой и пуском в эксплуатацию объектов и оборудования</w:t>
            </w:r>
          </w:p>
        </w:tc>
        <w:tc>
          <w:tcPr>
            <w:tcW w:w="1418" w:type="dxa"/>
            <w:shd w:val="clear" w:color="auto" w:fill="auto"/>
            <w:vAlign w:val="center"/>
          </w:tcPr>
          <w:p w:rsidR="00212E9C" w:rsidRPr="00C4027D" w:rsidRDefault="00212E9C" w:rsidP="00212E9C">
            <w:pPr>
              <w:jc w:val="center"/>
              <w:rPr>
                <w:sz w:val="24"/>
                <w:szCs w:val="24"/>
              </w:rPr>
            </w:pPr>
            <w:r w:rsidRPr="00C4027D">
              <w:rPr>
                <w:sz w:val="24"/>
                <w:szCs w:val="24"/>
              </w:rPr>
              <w:t>483</w:t>
            </w:r>
          </w:p>
        </w:tc>
        <w:tc>
          <w:tcPr>
            <w:tcW w:w="1417" w:type="dxa"/>
            <w:vAlign w:val="center"/>
          </w:tcPr>
          <w:p w:rsidR="00212E9C" w:rsidRPr="00C4027D" w:rsidRDefault="00212E9C" w:rsidP="00212E9C">
            <w:pPr>
              <w:jc w:val="center"/>
              <w:rPr>
                <w:sz w:val="24"/>
                <w:szCs w:val="24"/>
              </w:rPr>
            </w:pPr>
            <w:r w:rsidRPr="00C4027D">
              <w:rPr>
                <w:sz w:val="24"/>
                <w:szCs w:val="24"/>
              </w:rPr>
              <w:t>507</w:t>
            </w:r>
          </w:p>
        </w:tc>
        <w:tc>
          <w:tcPr>
            <w:tcW w:w="1096" w:type="dxa"/>
            <w:shd w:val="clear" w:color="auto" w:fill="auto"/>
          </w:tcPr>
          <w:p w:rsidR="00212E9C" w:rsidRPr="00C4027D" w:rsidRDefault="00212E9C" w:rsidP="00212E9C">
            <w:pPr>
              <w:jc w:val="center"/>
              <w:rPr>
                <w:sz w:val="24"/>
                <w:szCs w:val="24"/>
              </w:rPr>
            </w:pPr>
            <w:r w:rsidRPr="00C4027D">
              <w:rPr>
                <w:sz w:val="24"/>
                <w:szCs w:val="24"/>
              </w:rPr>
              <w:t>24</w:t>
            </w:r>
          </w:p>
        </w:tc>
      </w:tr>
      <w:tr w:rsidR="00212E9C" w:rsidRPr="00C4027D" w:rsidTr="00212E9C">
        <w:trPr>
          <w:jc w:val="center"/>
        </w:trPr>
        <w:tc>
          <w:tcPr>
            <w:tcW w:w="696" w:type="dxa"/>
            <w:shd w:val="clear" w:color="auto" w:fill="auto"/>
          </w:tcPr>
          <w:p w:rsidR="00212E9C" w:rsidRPr="00C4027D" w:rsidRDefault="00212E9C" w:rsidP="00212E9C">
            <w:pPr>
              <w:jc w:val="center"/>
              <w:rPr>
                <w:sz w:val="24"/>
                <w:szCs w:val="24"/>
              </w:rPr>
            </w:pPr>
            <w:r w:rsidRPr="00C4027D">
              <w:rPr>
                <w:sz w:val="24"/>
                <w:szCs w:val="24"/>
              </w:rPr>
              <w:t>2</w:t>
            </w:r>
          </w:p>
        </w:tc>
        <w:tc>
          <w:tcPr>
            <w:tcW w:w="4941" w:type="dxa"/>
            <w:shd w:val="clear" w:color="auto" w:fill="auto"/>
          </w:tcPr>
          <w:p w:rsidR="00212E9C" w:rsidRPr="00C4027D" w:rsidRDefault="00212E9C" w:rsidP="00212E9C">
            <w:pPr>
              <w:jc w:val="both"/>
              <w:rPr>
                <w:sz w:val="24"/>
                <w:szCs w:val="24"/>
              </w:rPr>
            </w:pPr>
            <w:r w:rsidRPr="00C4027D">
              <w:rPr>
                <w:sz w:val="24"/>
                <w:szCs w:val="24"/>
              </w:rPr>
              <w:t>Количество выявленных нарушений по резул</w:t>
            </w:r>
            <w:r w:rsidRPr="00C4027D">
              <w:rPr>
                <w:sz w:val="24"/>
                <w:szCs w:val="24"/>
              </w:rPr>
              <w:t>ь</w:t>
            </w:r>
            <w:r w:rsidRPr="00C4027D">
              <w:rPr>
                <w:sz w:val="24"/>
                <w:szCs w:val="24"/>
              </w:rPr>
              <w:t>татам проверок ОПО и объектов технического регулирования</w:t>
            </w:r>
          </w:p>
        </w:tc>
        <w:tc>
          <w:tcPr>
            <w:tcW w:w="1418" w:type="dxa"/>
            <w:shd w:val="clear" w:color="auto" w:fill="auto"/>
            <w:vAlign w:val="center"/>
          </w:tcPr>
          <w:p w:rsidR="00212E9C" w:rsidRPr="00C4027D" w:rsidRDefault="00212E9C" w:rsidP="00212E9C">
            <w:pPr>
              <w:jc w:val="center"/>
              <w:rPr>
                <w:sz w:val="24"/>
                <w:szCs w:val="24"/>
              </w:rPr>
            </w:pPr>
            <w:r w:rsidRPr="00C4027D">
              <w:rPr>
                <w:sz w:val="24"/>
                <w:szCs w:val="24"/>
              </w:rPr>
              <w:t>280</w:t>
            </w:r>
          </w:p>
        </w:tc>
        <w:tc>
          <w:tcPr>
            <w:tcW w:w="1417" w:type="dxa"/>
            <w:vAlign w:val="center"/>
          </w:tcPr>
          <w:p w:rsidR="00212E9C" w:rsidRPr="00C4027D" w:rsidRDefault="00212E9C" w:rsidP="00212E9C">
            <w:pPr>
              <w:jc w:val="center"/>
              <w:rPr>
                <w:sz w:val="24"/>
                <w:szCs w:val="24"/>
              </w:rPr>
            </w:pPr>
            <w:r w:rsidRPr="00C4027D">
              <w:rPr>
                <w:sz w:val="24"/>
                <w:szCs w:val="24"/>
              </w:rPr>
              <w:t>105</w:t>
            </w:r>
          </w:p>
        </w:tc>
        <w:tc>
          <w:tcPr>
            <w:tcW w:w="1096" w:type="dxa"/>
            <w:shd w:val="clear" w:color="auto" w:fill="auto"/>
          </w:tcPr>
          <w:p w:rsidR="00212E9C" w:rsidRPr="00C4027D" w:rsidRDefault="00212E9C" w:rsidP="00212E9C">
            <w:pPr>
              <w:jc w:val="center"/>
              <w:rPr>
                <w:sz w:val="24"/>
                <w:szCs w:val="24"/>
              </w:rPr>
            </w:pPr>
            <w:r w:rsidRPr="00C4027D">
              <w:rPr>
                <w:sz w:val="24"/>
                <w:szCs w:val="24"/>
              </w:rPr>
              <w:t>-175</w:t>
            </w:r>
          </w:p>
        </w:tc>
      </w:tr>
      <w:tr w:rsidR="00212E9C" w:rsidRPr="00C4027D" w:rsidTr="00212E9C">
        <w:trPr>
          <w:jc w:val="center"/>
        </w:trPr>
        <w:tc>
          <w:tcPr>
            <w:tcW w:w="696" w:type="dxa"/>
            <w:shd w:val="clear" w:color="auto" w:fill="auto"/>
          </w:tcPr>
          <w:p w:rsidR="00212E9C" w:rsidRPr="00C4027D" w:rsidRDefault="00212E9C" w:rsidP="00212E9C">
            <w:pPr>
              <w:jc w:val="center"/>
              <w:rPr>
                <w:sz w:val="24"/>
                <w:szCs w:val="24"/>
              </w:rPr>
            </w:pPr>
            <w:r w:rsidRPr="00C4027D">
              <w:rPr>
                <w:sz w:val="24"/>
                <w:szCs w:val="24"/>
              </w:rPr>
              <w:t>3</w:t>
            </w:r>
          </w:p>
        </w:tc>
        <w:tc>
          <w:tcPr>
            <w:tcW w:w="4941" w:type="dxa"/>
            <w:shd w:val="clear" w:color="auto" w:fill="auto"/>
          </w:tcPr>
          <w:p w:rsidR="00212E9C" w:rsidRPr="00C4027D" w:rsidRDefault="00212E9C" w:rsidP="00212E9C">
            <w:pPr>
              <w:jc w:val="both"/>
              <w:rPr>
                <w:sz w:val="24"/>
                <w:szCs w:val="24"/>
              </w:rPr>
            </w:pPr>
            <w:r w:rsidRPr="00C4027D">
              <w:rPr>
                <w:sz w:val="24"/>
                <w:szCs w:val="24"/>
              </w:rPr>
              <w:t>Общее количество административных наказ</w:t>
            </w:r>
            <w:r w:rsidRPr="00C4027D">
              <w:rPr>
                <w:sz w:val="24"/>
                <w:szCs w:val="24"/>
              </w:rPr>
              <w:t>а</w:t>
            </w:r>
            <w:r w:rsidRPr="00C4027D">
              <w:rPr>
                <w:sz w:val="24"/>
                <w:szCs w:val="24"/>
              </w:rPr>
              <w:t xml:space="preserve">ний, наложенных по итогам проверок ОПО и объектов </w:t>
            </w:r>
            <w:proofErr w:type="gramStart"/>
            <w:r w:rsidRPr="00C4027D">
              <w:rPr>
                <w:sz w:val="24"/>
                <w:szCs w:val="24"/>
              </w:rPr>
              <w:t>ТР</w:t>
            </w:r>
            <w:proofErr w:type="gramEnd"/>
            <w:r w:rsidRPr="00C4027D">
              <w:rPr>
                <w:sz w:val="24"/>
                <w:szCs w:val="24"/>
              </w:rPr>
              <w:t>, в том числе:</w:t>
            </w:r>
          </w:p>
        </w:tc>
        <w:tc>
          <w:tcPr>
            <w:tcW w:w="1418" w:type="dxa"/>
            <w:shd w:val="clear" w:color="auto" w:fill="auto"/>
            <w:vAlign w:val="center"/>
          </w:tcPr>
          <w:p w:rsidR="00212E9C" w:rsidRPr="00C4027D" w:rsidRDefault="00212E9C" w:rsidP="00212E9C">
            <w:pPr>
              <w:jc w:val="center"/>
              <w:rPr>
                <w:sz w:val="24"/>
                <w:szCs w:val="24"/>
              </w:rPr>
            </w:pPr>
            <w:r w:rsidRPr="00C4027D">
              <w:rPr>
                <w:sz w:val="24"/>
                <w:szCs w:val="24"/>
              </w:rPr>
              <w:t>36</w:t>
            </w:r>
          </w:p>
        </w:tc>
        <w:tc>
          <w:tcPr>
            <w:tcW w:w="1417" w:type="dxa"/>
            <w:vAlign w:val="center"/>
          </w:tcPr>
          <w:p w:rsidR="00212E9C" w:rsidRPr="00C4027D" w:rsidRDefault="00212E9C" w:rsidP="00212E9C">
            <w:pPr>
              <w:jc w:val="center"/>
              <w:rPr>
                <w:sz w:val="24"/>
                <w:szCs w:val="24"/>
              </w:rPr>
            </w:pPr>
            <w:r w:rsidRPr="00C4027D">
              <w:rPr>
                <w:sz w:val="24"/>
                <w:szCs w:val="24"/>
              </w:rPr>
              <w:t>11</w:t>
            </w:r>
          </w:p>
        </w:tc>
        <w:tc>
          <w:tcPr>
            <w:tcW w:w="1096" w:type="dxa"/>
            <w:shd w:val="clear" w:color="auto" w:fill="auto"/>
          </w:tcPr>
          <w:p w:rsidR="00212E9C" w:rsidRPr="00C4027D" w:rsidRDefault="00212E9C" w:rsidP="00212E9C">
            <w:pPr>
              <w:jc w:val="center"/>
              <w:rPr>
                <w:sz w:val="24"/>
                <w:szCs w:val="24"/>
              </w:rPr>
            </w:pPr>
            <w:r w:rsidRPr="00C4027D">
              <w:rPr>
                <w:sz w:val="24"/>
                <w:szCs w:val="24"/>
              </w:rPr>
              <w:t>-25</w:t>
            </w:r>
          </w:p>
        </w:tc>
      </w:tr>
      <w:tr w:rsidR="00212E9C" w:rsidRPr="00C4027D" w:rsidTr="00212E9C">
        <w:trPr>
          <w:jc w:val="center"/>
        </w:trPr>
        <w:tc>
          <w:tcPr>
            <w:tcW w:w="696" w:type="dxa"/>
            <w:shd w:val="clear" w:color="auto" w:fill="auto"/>
          </w:tcPr>
          <w:p w:rsidR="00212E9C" w:rsidRPr="00C4027D" w:rsidRDefault="00212E9C" w:rsidP="00212E9C">
            <w:pPr>
              <w:jc w:val="center"/>
              <w:rPr>
                <w:sz w:val="24"/>
                <w:szCs w:val="24"/>
              </w:rPr>
            </w:pPr>
            <w:r w:rsidRPr="00C4027D">
              <w:rPr>
                <w:sz w:val="24"/>
                <w:szCs w:val="24"/>
              </w:rPr>
              <w:t>3.1</w:t>
            </w:r>
          </w:p>
        </w:tc>
        <w:tc>
          <w:tcPr>
            <w:tcW w:w="4941" w:type="dxa"/>
            <w:shd w:val="clear" w:color="auto" w:fill="auto"/>
          </w:tcPr>
          <w:p w:rsidR="00212E9C" w:rsidRPr="00C4027D" w:rsidRDefault="00212E9C" w:rsidP="00212E9C">
            <w:pPr>
              <w:jc w:val="both"/>
              <w:rPr>
                <w:iCs/>
                <w:sz w:val="24"/>
                <w:szCs w:val="24"/>
              </w:rPr>
            </w:pPr>
            <w:r w:rsidRPr="00C4027D">
              <w:rPr>
                <w:iCs/>
                <w:sz w:val="24"/>
                <w:szCs w:val="24"/>
              </w:rPr>
              <w:t>Административный штраф</w:t>
            </w:r>
          </w:p>
        </w:tc>
        <w:tc>
          <w:tcPr>
            <w:tcW w:w="1418" w:type="dxa"/>
            <w:shd w:val="clear" w:color="auto" w:fill="auto"/>
            <w:vAlign w:val="center"/>
          </w:tcPr>
          <w:p w:rsidR="00212E9C" w:rsidRPr="00C4027D" w:rsidRDefault="00212E9C" w:rsidP="00212E9C">
            <w:pPr>
              <w:jc w:val="center"/>
              <w:rPr>
                <w:sz w:val="24"/>
                <w:szCs w:val="24"/>
              </w:rPr>
            </w:pPr>
            <w:r w:rsidRPr="00C4027D">
              <w:rPr>
                <w:sz w:val="24"/>
                <w:szCs w:val="24"/>
              </w:rPr>
              <w:t>28</w:t>
            </w:r>
          </w:p>
        </w:tc>
        <w:tc>
          <w:tcPr>
            <w:tcW w:w="1417" w:type="dxa"/>
            <w:vAlign w:val="center"/>
          </w:tcPr>
          <w:p w:rsidR="00212E9C" w:rsidRPr="00C4027D" w:rsidRDefault="00212E9C" w:rsidP="00212E9C">
            <w:pPr>
              <w:jc w:val="center"/>
              <w:rPr>
                <w:sz w:val="24"/>
                <w:szCs w:val="24"/>
              </w:rPr>
            </w:pPr>
            <w:r w:rsidRPr="00C4027D">
              <w:rPr>
                <w:sz w:val="24"/>
                <w:szCs w:val="24"/>
              </w:rPr>
              <w:t>6</w:t>
            </w:r>
          </w:p>
        </w:tc>
        <w:tc>
          <w:tcPr>
            <w:tcW w:w="1096" w:type="dxa"/>
            <w:shd w:val="clear" w:color="auto" w:fill="auto"/>
          </w:tcPr>
          <w:p w:rsidR="00212E9C" w:rsidRPr="00C4027D" w:rsidRDefault="00212E9C" w:rsidP="00212E9C">
            <w:pPr>
              <w:jc w:val="center"/>
              <w:rPr>
                <w:sz w:val="24"/>
                <w:szCs w:val="24"/>
              </w:rPr>
            </w:pPr>
            <w:r w:rsidRPr="00C4027D">
              <w:rPr>
                <w:sz w:val="24"/>
                <w:szCs w:val="24"/>
              </w:rPr>
              <w:t>-22</w:t>
            </w:r>
          </w:p>
        </w:tc>
      </w:tr>
      <w:tr w:rsidR="00212E9C" w:rsidRPr="00C4027D" w:rsidTr="00212E9C">
        <w:trPr>
          <w:jc w:val="center"/>
        </w:trPr>
        <w:tc>
          <w:tcPr>
            <w:tcW w:w="696" w:type="dxa"/>
            <w:shd w:val="clear" w:color="auto" w:fill="auto"/>
          </w:tcPr>
          <w:p w:rsidR="00212E9C" w:rsidRPr="00C4027D" w:rsidRDefault="00212E9C" w:rsidP="00212E9C">
            <w:pPr>
              <w:jc w:val="center"/>
              <w:rPr>
                <w:sz w:val="24"/>
                <w:szCs w:val="24"/>
              </w:rPr>
            </w:pPr>
            <w:r w:rsidRPr="00C4027D">
              <w:rPr>
                <w:sz w:val="24"/>
                <w:szCs w:val="24"/>
              </w:rPr>
              <w:t>3.2</w:t>
            </w:r>
          </w:p>
        </w:tc>
        <w:tc>
          <w:tcPr>
            <w:tcW w:w="4941" w:type="dxa"/>
            <w:shd w:val="clear" w:color="auto" w:fill="auto"/>
          </w:tcPr>
          <w:p w:rsidR="00212E9C" w:rsidRPr="00C4027D" w:rsidRDefault="00212E9C" w:rsidP="00212E9C">
            <w:pPr>
              <w:jc w:val="both"/>
              <w:rPr>
                <w:iCs/>
                <w:sz w:val="24"/>
                <w:szCs w:val="24"/>
              </w:rPr>
            </w:pPr>
            <w:r w:rsidRPr="00C4027D">
              <w:rPr>
                <w:iCs/>
                <w:sz w:val="24"/>
                <w:szCs w:val="24"/>
              </w:rPr>
              <w:t>Административное приостановление деятел</w:t>
            </w:r>
            <w:r w:rsidRPr="00C4027D">
              <w:rPr>
                <w:iCs/>
                <w:sz w:val="24"/>
                <w:szCs w:val="24"/>
              </w:rPr>
              <w:t>ь</w:t>
            </w:r>
            <w:r w:rsidRPr="00C4027D">
              <w:rPr>
                <w:iCs/>
                <w:sz w:val="24"/>
                <w:szCs w:val="24"/>
              </w:rPr>
              <w:t>ности</w:t>
            </w:r>
          </w:p>
        </w:tc>
        <w:tc>
          <w:tcPr>
            <w:tcW w:w="1418" w:type="dxa"/>
            <w:shd w:val="clear" w:color="auto" w:fill="auto"/>
            <w:vAlign w:val="center"/>
          </w:tcPr>
          <w:p w:rsidR="00212E9C" w:rsidRPr="00C4027D" w:rsidRDefault="00212E9C" w:rsidP="00212E9C">
            <w:pPr>
              <w:jc w:val="center"/>
              <w:rPr>
                <w:sz w:val="24"/>
                <w:szCs w:val="24"/>
              </w:rPr>
            </w:pPr>
            <w:r w:rsidRPr="00C4027D">
              <w:rPr>
                <w:sz w:val="24"/>
                <w:szCs w:val="24"/>
              </w:rPr>
              <w:t>2</w:t>
            </w:r>
          </w:p>
        </w:tc>
        <w:tc>
          <w:tcPr>
            <w:tcW w:w="1417" w:type="dxa"/>
            <w:vAlign w:val="center"/>
          </w:tcPr>
          <w:p w:rsidR="00212E9C" w:rsidRPr="00C4027D" w:rsidRDefault="00212E9C" w:rsidP="00212E9C">
            <w:pPr>
              <w:jc w:val="center"/>
              <w:rPr>
                <w:sz w:val="24"/>
                <w:szCs w:val="24"/>
              </w:rPr>
            </w:pPr>
            <w:r w:rsidRPr="00C4027D">
              <w:rPr>
                <w:sz w:val="24"/>
                <w:szCs w:val="24"/>
              </w:rPr>
              <w:t>0</w:t>
            </w:r>
          </w:p>
        </w:tc>
        <w:tc>
          <w:tcPr>
            <w:tcW w:w="1096" w:type="dxa"/>
            <w:shd w:val="clear" w:color="auto" w:fill="auto"/>
          </w:tcPr>
          <w:p w:rsidR="00212E9C" w:rsidRPr="00C4027D" w:rsidRDefault="00212E9C" w:rsidP="00212E9C">
            <w:pPr>
              <w:jc w:val="center"/>
              <w:rPr>
                <w:sz w:val="24"/>
                <w:szCs w:val="24"/>
              </w:rPr>
            </w:pPr>
            <w:r w:rsidRPr="00C4027D">
              <w:rPr>
                <w:sz w:val="24"/>
                <w:szCs w:val="24"/>
              </w:rPr>
              <w:t>-2</w:t>
            </w:r>
          </w:p>
        </w:tc>
      </w:tr>
      <w:tr w:rsidR="00212E9C" w:rsidRPr="00C4027D" w:rsidTr="00212E9C">
        <w:trPr>
          <w:jc w:val="center"/>
        </w:trPr>
        <w:tc>
          <w:tcPr>
            <w:tcW w:w="696" w:type="dxa"/>
            <w:shd w:val="clear" w:color="auto" w:fill="auto"/>
          </w:tcPr>
          <w:p w:rsidR="00212E9C" w:rsidRPr="00C4027D" w:rsidRDefault="00212E9C" w:rsidP="00212E9C">
            <w:pPr>
              <w:jc w:val="center"/>
              <w:rPr>
                <w:sz w:val="24"/>
                <w:szCs w:val="24"/>
              </w:rPr>
            </w:pPr>
            <w:r w:rsidRPr="00C4027D">
              <w:rPr>
                <w:sz w:val="24"/>
                <w:szCs w:val="24"/>
              </w:rPr>
              <w:t>3.3</w:t>
            </w:r>
          </w:p>
        </w:tc>
        <w:tc>
          <w:tcPr>
            <w:tcW w:w="4941" w:type="dxa"/>
            <w:shd w:val="clear" w:color="auto" w:fill="auto"/>
          </w:tcPr>
          <w:p w:rsidR="00212E9C" w:rsidRPr="00C4027D" w:rsidRDefault="00212E9C" w:rsidP="00212E9C">
            <w:pPr>
              <w:jc w:val="both"/>
              <w:rPr>
                <w:iCs/>
                <w:sz w:val="24"/>
                <w:szCs w:val="24"/>
              </w:rPr>
            </w:pPr>
            <w:r w:rsidRPr="00C4027D">
              <w:rPr>
                <w:iCs/>
                <w:sz w:val="24"/>
                <w:szCs w:val="24"/>
              </w:rPr>
              <w:t>предупреждение</w:t>
            </w:r>
          </w:p>
        </w:tc>
        <w:tc>
          <w:tcPr>
            <w:tcW w:w="1418" w:type="dxa"/>
            <w:shd w:val="clear" w:color="auto" w:fill="auto"/>
            <w:vAlign w:val="center"/>
          </w:tcPr>
          <w:p w:rsidR="00212E9C" w:rsidRPr="00C4027D" w:rsidRDefault="00212E9C" w:rsidP="00212E9C">
            <w:pPr>
              <w:jc w:val="center"/>
              <w:rPr>
                <w:sz w:val="24"/>
                <w:szCs w:val="24"/>
              </w:rPr>
            </w:pPr>
            <w:r w:rsidRPr="00C4027D">
              <w:rPr>
                <w:sz w:val="24"/>
                <w:szCs w:val="24"/>
              </w:rPr>
              <w:t>6</w:t>
            </w:r>
          </w:p>
        </w:tc>
        <w:tc>
          <w:tcPr>
            <w:tcW w:w="1417" w:type="dxa"/>
            <w:vAlign w:val="center"/>
          </w:tcPr>
          <w:p w:rsidR="00212E9C" w:rsidRPr="00C4027D" w:rsidRDefault="00212E9C" w:rsidP="00212E9C">
            <w:pPr>
              <w:jc w:val="center"/>
              <w:rPr>
                <w:sz w:val="24"/>
                <w:szCs w:val="24"/>
              </w:rPr>
            </w:pPr>
            <w:r w:rsidRPr="00C4027D">
              <w:rPr>
                <w:sz w:val="24"/>
                <w:szCs w:val="24"/>
              </w:rPr>
              <w:t>5</w:t>
            </w:r>
          </w:p>
        </w:tc>
        <w:tc>
          <w:tcPr>
            <w:tcW w:w="1096" w:type="dxa"/>
            <w:shd w:val="clear" w:color="auto" w:fill="auto"/>
          </w:tcPr>
          <w:p w:rsidR="00212E9C" w:rsidRPr="00C4027D" w:rsidRDefault="00212E9C" w:rsidP="00212E9C">
            <w:pPr>
              <w:jc w:val="center"/>
              <w:rPr>
                <w:sz w:val="24"/>
                <w:szCs w:val="24"/>
              </w:rPr>
            </w:pPr>
            <w:r w:rsidRPr="00C4027D">
              <w:rPr>
                <w:sz w:val="24"/>
                <w:szCs w:val="24"/>
              </w:rPr>
              <w:t>-1</w:t>
            </w:r>
          </w:p>
        </w:tc>
      </w:tr>
      <w:tr w:rsidR="00212E9C" w:rsidRPr="00C4027D" w:rsidTr="00212E9C">
        <w:trPr>
          <w:jc w:val="center"/>
        </w:trPr>
        <w:tc>
          <w:tcPr>
            <w:tcW w:w="696" w:type="dxa"/>
            <w:shd w:val="clear" w:color="auto" w:fill="auto"/>
          </w:tcPr>
          <w:p w:rsidR="00212E9C" w:rsidRPr="00C4027D" w:rsidRDefault="00212E9C" w:rsidP="00212E9C">
            <w:pPr>
              <w:jc w:val="center"/>
              <w:rPr>
                <w:sz w:val="24"/>
                <w:szCs w:val="24"/>
              </w:rPr>
            </w:pPr>
            <w:r w:rsidRPr="00C4027D">
              <w:rPr>
                <w:sz w:val="24"/>
                <w:szCs w:val="24"/>
              </w:rPr>
              <w:t>4</w:t>
            </w:r>
          </w:p>
        </w:tc>
        <w:tc>
          <w:tcPr>
            <w:tcW w:w="4941" w:type="dxa"/>
            <w:shd w:val="clear" w:color="auto" w:fill="auto"/>
          </w:tcPr>
          <w:p w:rsidR="00212E9C" w:rsidRPr="00C4027D" w:rsidRDefault="00212E9C" w:rsidP="00212E9C">
            <w:pPr>
              <w:jc w:val="both"/>
              <w:rPr>
                <w:sz w:val="24"/>
                <w:szCs w:val="24"/>
              </w:rPr>
            </w:pPr>
            <w:r w:rsidRPr="00C4027D">
              <w:rPr>
                <w:sz w:val="24"/>
                <w:szCs w:val="24"/>
              </w:rPr>
              <w:t>Общая сумма наложенных административных штрафов (тыс. рублей) - всего, в том числе:</w:t>
            </w:r>
          </w:p>
        </w:tc>
        <w:tc>
          <w:tcPr>
            <w:tcW w:w="1418" w:type="dxa"/>
            <w:shd w:val="clear" w:color="auto" w:fill="auto"/>
            <w:vAlign w:val="center"/>
          </w:tcPr>
          <w:p w:rsidR="00212E9C" w:rsidRPr="00C4027D" w:rsidRDefault="00212E9C" w:rsidP="00212E9C">
            <w:pPr>
              <w:jc w:val="center"/>
              <w:rPr>
                <w:sz w:val="24"/>
                <w:szCs w:val="24"/>
              </w:rPr>
            </w:pPr>
            <w:r w:rsidRPr="00C4027D">
              <w:rPr>
                <w:sz w:val="24"/>
                <w:szCs w:val="24"/>
              </w:rPr>
              <w:t>2620,5</w:t>
            </w:r>
          </w:p>
        </w:tc>
        <w:tc>
          <w:tcPr>
            <w:tcW w:w="1417" w:type="dxa"/>
            <w:vAlign w:val="center"/>
          </w:tcPr>
          <w:p w:rsidR="00212E9C" w:rsidRPr="00C4027D" w:rsidRDefault="00212E9C" w:rsidP="00212E9C">
            <w:pPr>
              <w:jc w:val="center"/>
              <w:rPr>
                <w:sz w:val="24"/>
                <w:szCs w:val="24"/>
              </w:rPr>
            </w:pPr>
            <w:r w:rsidRPr="00C4027D">
              <w:rPr>
                <w:sz w:val="24"/>
                <w:szCs w:val="24"/>
              </w:rPr>
              <w:t>400</w:t>
            </w:r>
          </w:p>
        </w:tc>
        <w:tc>
          <w:tcPr>
            <w:tcW w:w="1096" w:type="dxa"/>
            <w:shd w:val="clear" w:color="auto" w:fill="auto"/>
          </w:tcPr>
          <w:p w:rsidR="00212E9C" w:rsidRPr="00C4027D" w:rsidRDefault="00212E9C" w:rsidP="00212E9C">
            <w:pPr>
              <w:jc w:val="center"/>
              <w:rPr>
                <w:sz w:val="24"/>
                <w:szCs w:val="24"/>
              </w:rPr>
            </w:pPr>
            <w:r w:rsidRPr="00C4027D">
              <w:rPr>
                <w:sz w:val="24"/>
                <w:szCs w:val="24"/>
              </w:rPr>
              <w:t>-2220,5</w:t>
            </w:r>
          </w:p>
        </w:tc>
      </w:tr>
      <w:tr w:rsidR="00212E9C" w:rsidRPr="00C4027D" w:rsidTr="00212E9C">
        <w:trPr>
          <w:jc w:val="center"/>
        </w:trPr>
        <w:tc>
          <w:tcPr>
            <w:tcW w:w="696" w:type="dxa"/>
            <w:shd w:val="clear" w:color="auto" w:fill="auto"/>
          </w:tcPr>
          <w:p w:rsidR="00212E9C" w:rsidRPr="00C4027D" w:rsidRDefault="00212E9C" w:rsidP="00212E9C">
            <w:pPr>
              <w:jc w:val="center"/>
              <w:rPr>
                <w:sz w:val="24"/>
                <w:szCs w:val="24"/>
              </w:rPr>
            </w:pPr>
            <w:r w:rsidRPr="00C4027D">
              <w:rPr>
                <w:sz w:val="24"/>
                <w:szCs w:val="24"/>
              </w:rPr>
              <w:t>4.1</w:t>
            </w:r>
          </w:p>
        </w:tc>
        <w:tc>
          <w:tcPr>
            <w:tcW w:w="4941" w:type="dxa"/>
            <w:shd w:val="clear" w:color="auto" w:fill="auto"/>
          </w:tcPr>
          <w:p w:rsidR="00212E9C" w:rsidRPr="00C4027D" w:rsidRDefault="00212E9C" w:rsidP="00212E9C">
            <w:pPr>
              <w:jc w:val="both"/>
              <w:rPr>
                <w:iCs/>
                <w:sz w:val="24"/>
                <w:szCs w:val="24"/>
              </w:rPr>
            </w:pPr>
            <w:r w:rsidRPr="00C4027D">
              <w:rPr>
                <w:iCs/>
                <w:sz w:val="24"/>
                <w:szCs w:val="24"/>
              </w:rPr>
              <w:t>на юридическое лицо</w:t>
            </w:r>
          </w:p>
        </w:tc>
        <w:tc>
          <w:tcPr>
            <w:tcW w:w="1418" w:type="dxa"/>
            <w:shd w:val="clear" w:color="auto" w:fill="auto"/>
            <w:vAlign w:val="center"/>
          </w:tcPr>
          <w:p w:rsidR="00212E9C" w:rsidRPr="00C4027D" w:rsidRDefault="00212E9C" w:rsidP="00212E9C">
            <w:pPr>
              <w:jc w:val="center"/>
              <w:rPr>
                <w:sz w:val="24"/>
                <w:szCs w:val="24"/>
              </w:rPr>
            </w:pPr>
            <w:r w:rsidRPr="00C4027D">
              <w:rPr>
                <w:sz w:val="24"/>
                <w:szCs w:val="24"/>
              </w:rPr>
              <w:t>2200</w:t>
            </w:r>
          </w:p>
        </w:tc>
        <w:tc>
          <w:tcPr>
            <w:tcW w:w="1417" w:type="dxa"/>
            <w:vAlign w:val="center"/>
          </w:tcPr>
          <w:p w:rsidR="00212E9C" w:rsidRPr="00C4027D" w:rsidRDefault="00212E9C" w:rsidP="00212E9C">
            <w:pPr>
              <w:jc w:val="center"/>
              <w:rPr>
                <w:sz w:val="24"/>
                <w:szCs w:val="24"/>
              </w:rPr>
            </w:pPr>
            <w:r w:rsidRPr="00C4027D">
              <w:rPr>
                <w:sz w:val="24"/>
                <w:szCs w:val="24"/>
              </w:rPr>
              <w:t>300</w:t>
            </w:r>
          </w:p>
        </w:tc>
        <w:tc>
          <w:tcPr>
            <w:tcW w:w="1096" w:type="dxa"/>
            <w:shd w:val="clear" w:color="auto" w:fill="auto"/>
          </w:tcPr>
          <w:p w:rsidR="00212E9C" w:rsidRPr="00C4027D" w:rsidRDefault="00212E9C" w:rsidP="00212E9C">
            <w:pPr>
              <w:jc w:val="center"/>
              <w:rPr>
                <w:sz w:val="24"/>
                <w:szCs w:val="24"/>
              </w:rPr>
            </w:pPr>
            <w:r w:rsidRPr="00C4027D">
              <w:rPr>
                <w:sz w:val="24"/>
                <w:szCs w:val="24"/>
              </w:rPr>
              <w:t>-1900</w:t>
            </w:r>
          </w:p>
        </w:tc>
      </w:tr>
      <w:tr w:rsidR="00212E9C" w:rsidRPr="00C4027D" w:rsidTr="00212E9C">
        <w:trPr>
          <w:jc w:val="center"/>
        </w:trPr>
        <w:tc>
          <w:tcPr>
            <w:tcW w:w="696" w:type="dxa"/>
            <w:shd w:val="clear" w:color="auto" w:fill="auto"/>
          </w:tcPr>
          <w:p w:rsidR="00212E9C" w:rsidRPr="00C4027D" w:rsidRDefault="00212E9C" w:rsidP="00212E9C">
            <w:pPr>
              <w:jc w:val="center"/>
              <w:rPr>
                <w:sz w:val="24"/>
                <w:szCs w:val="24"/>
              </w:rPr>
            </w:pPr>
            <w:r w:rsidRPr="00C4027D">
              <w:rPr>
                <w:sz w:val="24"/>
                <w:szCs w:val="24"/>
              </w:rPr>
              <w:t>4.2</w:t>
            </w:r>
          </w:p>
        </w:tc>
        <w:tc>
          <w:tcPr>
            <w:tcW w:w="4941" w:type="dxa"/>
            <w:shd w:val="clear" w:color="auto" w:fill="auto"/>
          </w:tcPr>
          <w:p w:rsidR="00212E9C" w:rsidRPr="00C4027D" w:rsidRDefault="00212E9C" w:rsidP="00212E9C">
            <w:pPr>
              <w:jc w:val="both"/>
              <w:rPr>
                <w:iCs/>
                <w:sz w:val="24"/>
                <w:szCs w:val="24"/>
              </w:rPr>
            </w:pPr>
            <w:r w:rsidRPr="00C4027D">
              <w:rPr>
                <w:iCs/>
                <w:sz w:val="24"/>
                <w:szCs w:val="24"/>
              </w:rPr>
              <w:t>на должностное лицо</w:t>
            </w:r>
          </w:p>
        </w:tc>
        <w:tc>
          <w:tcPr>
            <w:tcW w:w="1418" w:type="dxa"/>
            <w:shd w:val="clear" w:color="auto" w:fill="auto"/>
            <w:vAlign w:val="center"/>
          </w:tcPr>
          <w:p w:rsidR="00212E9C" w:rsidRPr="00C4027D" w:rsidRDefault="00212E9C" w:rsidP="00212E9C">
            <w:pPr>
              <w:jc w:val="center"/>
              <w:rPr>
                <w:sz w:val="24"/>
                <w:szCs w:val="24"/>
              </w:rPr>
            </w:pPr>
            <w:r w:rsidRPr="00C4027D">
              <w:rPr>
                <w:sz w:val="24"/>
                <w:szCs w:val="24"/>
              </w:rPr>
              <w:t>420,5</w:t>
            </w:r>
          </w:p>
        </w:tc>
        <w:tc>
          <w:tcPr>
            <w:tcW w:w="1417" w:type="dxa"/>
            <w:vAlign w:val="center"/>
          </w:tcPr>
          <w:p w:rsidR="00212E9C" w:rsidRPr="00C4027D" w:rsidRDefault="00212E9C" w:rsidP="00212E9C">
            <w:pPr>
              <w:jc w:val="center"/>
              <w:rPr>
                <w:sz w:val="24"/>
                <w:szCs w:val="24"/>
              </w:rPr>
            </w:pPr>
            <w:r w:rsidRPr="00C4027D">
              <w:rPr>
                <w:sz w:val="24"/>
                <w:szCs w:val="24"/>
              </w:rPr>
              <w:t>100</w:t>
            </w:r>
          </w:p>
        </w:tc>
        <w:tc>
          <w:tcPr>
            <w:tcW w:w="1096" w:type="dxa"/>
            <w:shd w:val="clear" w:color="auto" w:fill="auto"/>
          </w:tcPr>
          <w:p w:rsidR="00212E9C" w:rsidRPr="00C4027D" w:rsidRDefault="00212E9C" w:rsidP="00212E9C">
            <w:pPr>
              <w:jc w:val="center"/>
              <w:rPr>
                <w:sz w:val="24"/>
                <w:szCs w:val="24"/>
              </w:rPr>
            </w:pPr>
            <w:r w:rsidRPr="00C4027D">
              <w:rPr>
                <w:sz w:val="24"/>
                <w:szCs w:val="24"/>
              </w:rPr>
              <w:t>-320,5</w:t>
            </w:r>
          </w:p>
        </w:tc>
      </w:tr>
      <w:tr w:rsidR="00212E9C" w:rsidRPr="00C4027D" w:rsidTr="00212E9C">
        <w:trPr>
          <w:jc w:val="center"/>
        </w:trPr>
        <w:tc>
          <w:tcPr>
            <w:tcW w:w="696" w:type="dxa"/>
            <w:shd w:val="clear" w:color="auto" w:fill="auto"/>
          </w:tcPr>
          <w:p w:rsidR="00212E9C" w:rsidRPr="00C4027D" w:rsidRDefault="00212E9C" w:rsidP="00212E9C">
            <w:pPr>
              <w:jc w:val="center"/>
              <w:rPr>
                <w:sz w:val="24"/>
                <w:szCs w:val="24"/>
              </w:rPr>
            </w:pPr>
            <w:r w:rsidRPr="00C4027D">
              <w:rPr>
                <w:sz w:val="24"/>
                <w:szCs w:val="24"/>
              </w:rPr>
              <w:t>5</w:t>
            </w:r>
          </w:p>
        </w:tc>
        <w:tc>
          <w:tcPr>
            <w:tcW w:w="4941" w:type="dxa"/>
            <w:shd w:val="clear" w:color="auto" w:fill="auto"/>
          </w:tcPr>
          <w:p w:rsidR="00212E9C" w:rsidRPr="00C4027D" w:rsidRDefault="00212E9C" w:rsidP="00212E9C">
            <w:pPr>
              <w:jc w:val="both"/>
              <w:rPr>
                <w:sz w:val="24"/>
                <w:szCs w:val="24"/>
              </w:rPr>
            </w:pPr>
            <w:r w:rsidRPr="00C4027D">
              <w:rPr>
                <w:sz w:val="24"/>
                <w:szCs w:val="24"/>
              </w:rPr>
              <w:t xml:space="preserve">Количество штатных единиц по должностям, предусматривающим выполнение функций по контролю (надзору) </w:t>
            </w:r>
          </w:p>
        </w:tc>
        <w:tc>
          <w:tcPr>
            <w:tcW w:w="1418" w:type="dxa"/>
            <w:shd w:val="clear" w:color="auto" w:fill="auto"/>
            <w:vAlign w:val="center"/>
          </w:tcPr>
          <w:p w:rsidR="00212E9C" w:rsidRPr="00C4027D" w:rsidRDefault="00212E9C" w:rsidP="00212E9C">
            <w:pPr>
              <w:jc w:val="center"/>
              <w:rPr>
                <w:sz w:val="24"/>
                <w:szCs w:val="24"/>
              </w:rPr>
            </w:pPr>
            <w:r w:rsidRPr="00C4027D">
              <w:rPr>
                <w:sz w:val="24"/>
                <w:szCs w:val="24"/>
              </w:rPr>
              <w:t>24</w:t>
            </w:r>
          </w:p>
        </w:tc>
        <w:tc>
          <w:tcPr>
            <w:tcW w:w="1417" w:type="dxa"/>
            <w:vAlign w:val="center"/>
          </w:tcPr>
          <w:p w:rsidR="00212E9C" w:rsidRPr="00C4027D" w:rsidRDefault="00212E9C" w:rsidP="00212E9C">
            <w:pPr>
              <w:jc w:val="center"/>
              <w:rPr>
                <w:sz w:val="24"/>
                <w:szCs w:val="24"/>
              </w:rPr>
            </w:pPr>
            <w:r w:rsidRPr="00C4027D">
              <w:rPr>
                <w:sz w:val="24"/>
                <w:szCs w:val="24"/>
              </w:rPr>
              <w:t>24</w:t>
            </w:r>
          </w:p>
        </w:tc>
        <w:tc>
          <w:tcPr>
            <w:tcW w:w="1096" w:type="dxa"/>
            <w:shd w:val="clear" w:color="auto" w:fill="auto"/>
          </w:tcPr>
          <w:p w:rsidR="00212E9C" w:rsidRPr="00C4027D" w:rsidRDefault="00212E9C" w:rsidP="00212E9C">
            <w:pPr>
              <w:jc w:val="center"/>
              <w:rPr>
                <w:sz w:val="24"/>
                <w:szCs w:val="24"/>
              </w:rPr>
            </w:pPr>
            <w:r w:rsidRPr="00C4027D">
              <w:rPr>
                <w:sz w:val="24"/>
                <w:szCs w:val="24"/>
              </w:rPr>
              <w:t>0</w:t>
            </w:r>
          </w:p>
        </w:tc>
      </w:tr>
      <w:tr w:rsidR="00212E9C" w:rsidRPr="00C4027D" w:rsidTr="00212E9C">
        <w:trPr>
          <w:jc w:val="center"/>
        </w:trPr>
        <w:tc>
          <w:tcPr>
            <w:tcW w:w="696" w:type="dxa"/>
            <w:shd w:val="clear" w:color="auto" w:fill="auto"/>
          </w:tcPr>
          <w:p w:rsidR="00212E9C" w:rsidRPr="00C4027D" w:rsidRDefault="00212E9C" w:rsidP="00212E9C">
            <w:pPr>
              <w:jc w:val="center"/>
              <w:rPr>
                <w:sz w:val="24"/>
                <w:szCs w:val="24"/>
              </w:rPr>
            </w:pPr>
            <w:r w:rsidRPr="00C4027D">
              <w:rPr>
                <w:sz w:val="24"/>
                <w:szCs w:val="24"/>
              </w:rPr>
              <w:t>5.1</w:t>
            </w:r>
          </w:p>
        </w:tc>
        <w:tc>
          <w:tcPr>
            <w:tcW w:w="4941" w:type="dxa"/>
            <w:shd w:val="clear" w:color="auto" w:fill="auto"/>
          </w:tcPr>
          <w:p w:rsidR="00212E9C" w:rsidRPr="00C4027D" w:rsidRDefault="00212E9C" w:rsidP="00212E9C">
            <w:pPr>
              <w:jc w:val="both"/>
              <w:rPr>
                <w:sz w:val="24"/>
                <w:szCs w:val="24"/>
              </w:rPr>
            </w:pPr>
            <w:r w:rsidRPr="00C4027D">
              <w:rPr>
                <w:sz w:val="24"/>
                <w:szCs w:val="24"/>
              </w:rPr>
              <w:t>из них занятых</w:t>
            </w:r>
          </w:p>
        </w:tc>
        <w:tc>
          <w:tcPr>
            <w:tcW w:w="1418" w:type="dxa"/>
            <w:shd w:val="clear" w:color="auto" w:fill="auto"/>
            <w:vAlign w:val="center"/>
          </w:tcPr>
          <w:p w:rsidR="00212E9C" w:rsidRPr="00C4027D" w:rsidRDefault="00212E9C" w:rsidP="00212E9C">
            <w:pPr>
              <w:jc w:val="center"/>
              <w:rPr>
                <w:sz w:val="24"/>
                <w:szCs w:val="24"/>
              </w:rPr>
            </w:pPr>
            <w:r w:rsidRPr="00C4027D">
              <w:rPr>
                <w:sz w:val="24"/>
                <w:szCs w:val="24"/>
              </w:rPr>
              <w:t>15</w:t>
            </w:r>
          </w:p>
        </w:tc>
        <w:tc>
          <w:tcPr>
            <w:tcW w:w="1417" w:type="dxa"/>
            <w:vAlign w:val="center"/>
          </w:tcPr>
          <w:p w:rsidR="00212E9C" w:rsidRPr="00C4027D" w:rsidRDefault="00212E9C" w:rsidP="00212E9C">
            <w:pPr>
              <w:jc w:val="center"/>
              <w:rPr>
                <w:sz w:val="24"/>
                <w:szCs w:val="24"/>
              </w:rPr>
            </w:pPr>
            <w:r w:rsidRPr="00C4027D">
              <w:rPr>
                <w:sz w:val="24"/>
                <w:szCs w:val="24"/>
              </w:rPr>
              <w:t>14</w:t>
            </w:r>
          </w:p>
        </w:tc>
        <w:tc>
          <w:tcPr>
            <w:tcW w:w="1096" w:type="dxa"/>
            <w:shd w:val="clear" w:color="auto" w:fill="auto"/>
          </w:tcPr>
          <w:p w:rsidR="00212E9C" w:rsidRPr="00C4027D" w:rsidRDefault="00212E9C" w:rsidP="00212E9C">
            <w:pPr>
              <w:jc w:val="center"/>
              <w:rPr>
                <w:sz w:val="24"/>
                <w:szCs w:val="24"/>
              </w:rPr>
            </w:pPr>
            <w:r w:rsidRPr="00C4027D">
              <w:rPr>
                <w:sz w:val="24"/>
                <w:szCs w:val="24"/>
              </w:rPr>
              <w:t>-1</w:t>
            </w:r>
          </w:p>
        </w:tc>
      </w:tr>
    </w:tbl>
    <w:p w:rsidR="00212E9C" w:rsidRPr="00C4027D" w:rsidRDefault="00212E9C" w:rsidP="00212E9C">
      <w:pPr>
        <w:tabs>
          <w:tab w:val="left" w:pos="426"/>
        </w:tabs>
        <w:spacing w:line="276" w:lineRule="auto"/>
        <w:ind w:left="360"/>
        <w:jc w:val="both"/>
        <w:rPr>
          <w:sz w:val="24"/>
          <w:szCs w:val="24"/>
        </w:rPr>
      </w:pPr>
    </w:p>
    <w:p w:rsidR="00212E9C" w:rsidRPr="00C4027D" w:rsidRDefault="00212E9C" w:rsidP="00212E9C">
      <w:pPr>
        <w:tabs>
          <w:tab w:val="left" w:pos="426"/>
        </w:tabs>
        <w:spacing w:line="276" w:lineRule="auto"/>
        <w:ind w:firstLine="567"/>
        <w:jc w:val="both"/>
        <w:rPr>
          <w:sz w:val="24"/>
          <w:szCs w:val="24"/>
        </w:rPr>
      </w:pPr>
      <w:r w:rsidRPr="00C4027D">
        <w:rPr>
          <w:sz w:val="24"/>
          <w:szCs w:val="24"/>
        </w:rPr>
        <w:t>За 6 месяцев 2023г. по сравнению с аналогичным периодом 2022 года отмечается сниж</w:t>
      </w:r>
      <w:r w:rsidRPr="00C4027D">
        <w:rPr>
          <w:sz w:val="24"/>
          <w:szCs w:val="24"/>
        </w:rPr>
        <w:t>е</w:t>
      </w:r>
      <w:r w:rsidRPr="00C4027D">
        <w:rPr>
          <w:sz w:val="24"/>
          <w:szCs w:val="24"/>
        </w:rPr>
        <w:t>ние всех показателей контрольно-надзорной деятельности, что объясняется отсутствием в о</w:t>
      </w:r>
      <w:r w:rsidRPr="00C4027D">
        <w:rPr>
          <w:sz w:val="24"/>
          <w:szCs w:val="24"/>
        </w:rPr>
        <w:t>т</w:t>
      </w:r>
      <w:r w:rsidRPr="00C4027D">
        <w:rPr>
          <w:sz w:val="24"/>
          <w:szCs w:val="24"/>
        </w:rPr>
        <w:t xml:space="preserve">четном периоде 2023 года плановых и внеплановых проверок в отношении объектов газового надзора, а также </w:t>
      </w:r>
      <w:proofErr w:type="gramStart"/>
      <w:r w:rsidRPr="00C4027D">
        <w:rPr>
          <w:sz w:val="24"/>
          <w:szCs w:val="24"/>
        </w:rPr>
        <w:t>приоритетом на выполнение</w:t>
      </w:r>
      <w:proofErr w:type="gramEnd"/>
      <w:r w:rsidRPr="00C4027D">
        <w:rPr>
          <w:sz w:val="24"/>
          <w:szCs w:val="24"/>
        </w:rPr>
        <w:t xml:space="preserve"> профилактических мероприятий.</w:t>
      </w:r>
    </w:p>
    <w:p w:rsidR="00212E9C" w:rsidRPr="00C4027D" w:rsidRDefault="00212E9C" w:rsidP="00212E9C">
      <w:pPr>
        <w:tabs>
          <w:tab w:val="left" w:pos="900"/>
          <w:tab w:val="num" w:pos="1068"/>
          <w:tab w:val="num" w:pos="1260"/>
        </w:tabs>
        <w:spacing w:line="276" w:lineRule="auto"/>
        <w:outlineLvl w:val="0"/>
        <w:rPr>
          <w:sz w:val="24"/>
          <w:szCs w:val="24"/>
          <w:u w:val="single"/>
        </w:rPr>
      </w:pPr>
    </w:p>
    <w:p w:rsidR="00212E9C" w:rsidRPr="00C4027D" w:rsidRDefault="00212E9C" w:rsidP="00212E9C">
      <w:pPr>
        <w:tabs>
          <w:tab w:val="left" w:pos="900"/>
          <w:tab w:val="num" w:pos="1068"/>
          <w:tab w:val="num" w:pos="1260"/>
        </w:tabs>
        <w:spacing w:line="276" w:lineRule="auto"/>
        <w:ind w:left="360" w:firstLine="709"/>
        <w:jc w:val="center"/>
        <w:outlineLvl w:val="0"/>
        <w:rPr>
          <w:sz w:val="24"/>
          <w:szCs w:val="24"/>
        </w:rPr>
      </w:pPr>
      <w:r w:rsidRPr="00C4027D">
        <w:rPr>
          <w:sz w:val="24"/>
          <w:szCs w:val="24"/>
          <w:u w:val="single"/>
        </w:rPr>
        <w:t>Соблюдение требований технических регламентов</w:t>
      </w:r>
      <w:r w:rsidRPr="00C4027D">
        <w:rPr>
          <w:sz w:val="24"/>
          <w:szCs w:val="24"/>
        </w:rPr>
        <w:t>.</w:t>
      </w:r>
    </w:p>
    <w:p w:rsidR="00212E9C" w:rsidRPr="00C4027D" w:rsidRDefault="00212E9C" w:rsidP="00212E9C">
      <w:pPr>
        <w:spacing w:line="276" w:lineRule="auto"/>
        <w:ind w:firstLine="720"/>
        <w:jc w:val="both"/>
        <w:outlineLvl w:val="0"/>
        <w:rPr>
          <w:bCs/>
          <w:sz w:val="24"/>
          <w:szCs w:val="24"/>
        </w:rPr>
      </w:pPr>
      <w:r w:rsidRPr="00C4027D">
        <w:rPr>
          <w:sz w:val="24"/>
          <w:szCs w:val="24"/>
        </w:rPr>
        <w:t>Под надзором в Управления  1420  организаций осуществляют эксплуатацию  1910 об</w:t>
      </w:r>
      <w:r w:rsidRPr="00C4027D">
        <w:rPr>
          <w:sz w:val="24"/>
          <w:szCs w:val="24"/>
        </w:rPr>
        <w:t>ъ</w:t>
      </w:r>
      <w:r w:rsidRPr="00C4027D">
        <w:rPr>
          <w:sz w:val="24"/>
          <w:szCs w:val="24"/>
        </w:rPr>
        <w:t>ектов технического регулирования.  За отчетный период  осуществлено 507 мероприятий по контролю, связанных с приемкой и пуском в эксплуатацию объектов и оборудования. По р</w:t>
      </w:r>
      <w:r w:rsidRPr="00C4027D">
        <w:rPr>
          <w:sz w:val="24"/>
          <w:szCs w:val="24"/>
        </w:rPr>
        <w:t>е</w:t>
      </w:r>
      <w:r w:rsidRPr="00C4027D">
        <w:rPr>
          <w:sz w:val="24"/>
          <w:szCs w:val="24"/>
        </w:rPr>
        <w:t>зультатам мероприятий по контролю  составлены акты приемки законченного строительством объектов газораспределительной системы, 19 Актов приемки законченного строительством объектов газораспределительной системы подписаны с особым мнением.</w:t>
      </w:r>
    </w:p>
    <w:p w:rsidR="00212E9C" w:rsidRPr="00C4027D" w:rsidRDefault="00212E9C" w:rsidP="00212E9C">
      <w:pPr>
        <w:spacing w:line="276" w:lineRule="auto"/>
        <w:jc w:val="both"/>
        <w:rPr>
          <w:b/>
          <w:sz w:val="24"/>
          <w:szCs w:val="24"/>
        </w:rPr>
      </w:pPr>
    </w:p>
    <w:p w:rsidR="00212E9C" w:rsidRPr="00C4027D" w:rsidRDefault="00212E9C" w:rsidP="002D0C42">
      <w:pPr>
        <w:numPr>
          <w:ilvl w:val="0"/>
          <w:numId w:val="36"/>
        </w:numPr>
        <w:spacing w:line="276" w:lineRule="auto"/>
        <w:ind w:left="709" w:hanging="11"/>
        <w:jc w:val="both"/>
        <w:rPr>
          <w:b/>
          <w:sz w:val="24"/>
          <w:szCs w:val="24"/>
        </w:rPr>
      </w:pPr>
      <w:r w:rsidRPr="00C4027D">
        <w:rPr>
          <w:b/>
          <w:sz w:val="24"/>
          <w:szCs w:val="24"/>
        </w:rPr>
        <w:t>Анализ причин аварийности и травматизма в поднадзорных организациях.</w:t>
      </w:r>
    </w:p>
    <w:p w:rsidR="00212E9C" w:rsidRPr="00C4027D" w:rsidRDefault="00212E9C" w:rsidP="00212E9C">
      <w:pPr>
        <w:spacing w:line="276" w:lineRule="auto"/>
        <w:jc w:val="both"/>
        <w:rPr>
          <w:b/>
          <w:sz w:val="24"/>
          <w:szCs w:val="24"/>
        </w:rPr>
      </w:pPr>
    </w:p>
    <w:p w:rsidR="00212E9C" w:rsidRPr="00C4027D" w:rsidRDefault="00212E9C" w:rsidP="00212E9C">
      <w:pPr>
        <w:tabs>
          <w:tab w:val="left" w:pos="851"/>
        </w:tabs>
        <w:spacing w:line="276" w:lineRule="auto"/>
        <w:ind w:firstLine="567"/>
        <w:jc w:val="both"/>
        <w:rPr>
          <w:sz w:val="24"/>
          <w:szCs w:val="24"/>
        </w:rPr>
      </w:pPr>
      <w:r w:rsidRPr="00C4027D">
        <w:rPr>
          <w:sz w:val="24"/>
          <w:szCs w:val="24"/>
        </w:rPr>
        <w:t>За 6 месяцев 2023 года  на объектах поднадзорных газовому надзору Уральского управл</w:t>
      </w:r>
      <w:r w:rsidRPr="00C4027D">
        <w:rPr>
          <w:sz w:val="24"/>
          <w:szCs w:val="24"/>
        </w:rPr>
        <w:t>е</w:t>
      </w:r>
      <w:r w:rsidRPr="00C4027D">
        <w:rPr>
          <w:sz w:val="24"/>
          <w:szCs w:val="24"/>
        </w:rPr>
        <w:t xml:space="preserve">ния Ростехнадзора аварий, и несчастных случаев не зарегистрировано.  </w:t>
      </w:r>
    </w:p>
    <w:p w:rsidR="00212E9C" w:rsidRPr="00C4027D" w:rsidRDefault="00212E9C" w:rsidP="00056BE0">
      <w:pPr>
        <w:tabs>
          <w:tab w:val="left" w:pos="851"/>
        </w:tabs>
        <w:spacing w:line="276" w:lineRule="auto"/>
        <w:ind w:firstLine="567"/>
        <w:jc w:val="both"/>
        <w:rPr>
          <w:sz w:val="24"/>
          <w:szCs w:val="24"/>
        </w:rPr>
      </w:pPr>
      <w:r w:rsidRPr="00C4027D">
        <w:rPr>
          <w:sz w:val="24"/>
          <w:szCs w:val="24"/>
        </w:rPr>
        <w:t xml:space="preserve">Инциденты, произошедшие за отчетный период: </w:t>
      </w:r>
    </w:p>
    <w:p w:rsidR="00212E9C" w:rsidRPr="00C4027D" w:rsidRDefault="00212E9C" w:rsidP="002D0C42">
      <w:pPr>
        <w:numPr>
          <w:ilvl w:val="0"/>
          <w:numId w:val="37"/>
        </w:numPr>
        <w:tabs>
          <w:tab w:val="left" w:pos="0"/>
        </w:tabs>
        <w:spacing w:line="276" w:lineRule="auto"/>
        <w:ind w:left="0" w:firstLine="567"/>
        <w:jc w:val="both"/>
        <w:rPr>
          <w:sz w:val="24"/>
          <w:szCs w:val="24"/>
        </w:rPr>
      </w:pPr>
      <w:r w:rsidRPr="00C4027D">
        <w:rPr>
          <w:sz w:val="24"/>
          <w:szCs w:val="24"/>
        </w:rPr>
        <w:lastRenderedPageBreak/>
        <w:t xml:space="preserve">АО «ГАЗЭКС». 15.02.2023 в 07:45 по адресу: Свердловская обл., г. Сысерть, пос. </w:t>
      </w:r>
      <w:proofErr w:type="spellStart"/>
      <w:r w:rsidRPr="00C4027D">
        <w:rPr>
          <w:sz w:val="24"/>
          <w:szCs w:val="24"/>
        </w:rPr>
        <w:t>Кашино</w:t>
      </w:r>
      <w:proofErr w:type="spellEnd"/>
      <w:r w:rsidRPr="00C4027D">
        <w:rPr>
          <w:sz w:val="24"/>
          <w:szCs w:val="24"/>
        </w:rPr>
        <w:t xml:space="preserve">, ул. Новая, 10, при проведении земляных работ организацией МРСК без согласования произошло отклонение от установленного режима технологического процесса </w:t>
      </w:r>
      <w:proofErr w:type="gramStart"/>
      <w:r w:rsidRPr="00C4027D">
        <w:rPr>
          <w:sz w:val="24"/>
          <w:szCs w:val="24"/>
        </w:rPr>
        <w:t>на</w:t>
      </w:r>
      <w:proofErr w:type="gramEnd"/>
      <w:r w:rsidRPr="00C4027D">
        <w:rPr>
          <w:sz w:val="24"/>
          <w:szCs w:val="24"/>
        </w:rPr>
        <w:t xml:space="preserve"> подземном ГВД </w:t>
      </w:r>
      <w:r w:rsidRPr="00C4027D">
        <w:rPr>
          <w:sz w:val="24"/>
          <w:szCs w:val="24"/>
          <w:lang w:val="en-US"/>
        </w:rPr>
        <w:t>d</w:t>
      </w:r>
      <w:r w:rsidRPr="00C4027D">
        <w:rPr>
          <w:sz w:val="24"/>
          <w:szCs w:val="24"/>
        </w:rPr>
        <w:t>=159мм. Восстановительные работы выполнены, инцидент расследован комиссией орг</w:t>
      </w:r>
      <w:r w:rsidRPr="00C4027D">
        <w:rPr>
          <w:sz w:val="24"/>
          <w:szCs w:val="24"/>
        </w:rPr>
        <w:t>а</w:t>
      </w:r>
      <w:r w:rsidRPr="00C4027D">
        <w:rPr>
          <w:sz w:val="24"/>
          <w:szCs w:val="24"/>
        </w:rPr>
        <w:t>низации.</w:t>
      </w:r>
    </w:p>
    <w:p w:rsidR="00212E9C" w:rsidRPr="00C4027D" w:rsidRDefault="00212E9C" w:rsidP="002D0C42">
      <w:pPr>
        <w:numPr>
          <w:ilvl w:val="0"/>
          <w:numId w:val="37"/>
        </w:numPr>
        <w:tabs>
          <w:tab w:val="left" w:pos="0"/>
        </w:tabs>
        <w:spacing w:line="276" w:lineRule="auto"/>
        <w:ind w:left="0" w:firstLine="567"/>
        <w:jc w:val="both"/>
        <w:rPr>
          <w:sz w:val="24"/>
          <w:szCs w:val="24"/>
        </w:rPr>
      </w:pPr>
      <w:r w:rsidRPr="00C4027D">
        <w:rPr>
          <w:sz w:val="24"/>
          <w:szCs w:val="24"/>
        </w:rPr>
        <w:t xml:space="preserve">АО «ГАЗЭКС». 18.05.2023 в 13:40 по адресу: </w:t>
      </w:r>
      <w:proofErr w:type="gramStart"/>
      <w:r w:rsidRPr="00C4027D">
        <w:rPr>
          <w:sz w:val="24"/>
          <w:szCs w:val="24"/>
        </w:rPr>
        <w:t>Свердловская</w:t>
      </w:r>
      <w:proofErr w:type="gramEnd"/>
      <w:r w:rsidRPr="00C4027D">
        <w:rPr>
          <w:sz w:val="24"/>
          <w:szCs w:val="24"/>
        </w:rPr>
        <w:t xml:space="preserve"> обл., г. Первоуральск, ул. Мусоргского, д 4, при проведении земляных работ организацией ООО «</w:t>
      </w:r>
      <w:proofErr w:type="spellStart"/>
      <w:r w:rsidRPr="00C4027D">
        <w:rPr>
          <w:sz w:val="24"/>
          <w:szCs w:val="24"/>
        </w:rPr>
        <w:t>Спецресурс</w:t>
      </w:r>
      <w:proofErr w:type="spellEnd"/>
      <w:r w:rsidRPr="00C4027D">
        <w:rPr>
          <w:sz w:val="24"/>
          <w:szCs w:val="24"/>
        </w:rPr>
        <w:t>» пр</w:t>
      </w:r>
      <w:r w:rsidRPr="00C4027D">
        <w:rPr>
          <w:sz w:val="24"/>
          <w:szCs w:val="24"/>
        </w:rPr>
        <w:t>о</w:t>
      </w:r>
      <w:r w:rsidRPr="00C4027D">
        <w:rPr>
          <w:sz w:val="24"/>
          <w:szCs w:val="24"/>
        </w:rPr>
        <w:t xml:space="preserve">изошло отклонение от установленного режима технологического процесса на подземном ГВД </w:t>
      </w:r>
      <w:r w:rsidRPr="00C4027D">
        <w:rPr>
          <w:sz w:val="24"/>
          <w:szCs w:val="24"/>
          <w:lang w:val="en-US"/>
        </w:rPr>
        <w:t>d</w:t>
      </w:r>
      <w:r w:rsidRPr="00C4027D">
        <w:rPr>
          <w:sz w:val="24"/>
          <w:szCs w:val="24"/>
        </w:rPr>
        <w:t>=159мм. Восстановительные работы выполнены, инцидент расследован комиссией организ</w:t>
      </w:r>
      <w:r w:rsidRPr="00C4027D">
        <w:rPr>
          <w:sz w:val="24"/>
          <w:szCs w:val="24"/>
        </w:rPr>
        <w:t>а</w:t>
      </w:r>
      <w:r w:rsidRPr="00C4027D">
        <w:rPr>
          <w:sz w:val="24"/>
          <w:szCs w:val="24"/>
        </w:rPr>
        <w:t>ции.</w:t>
      </w:r>
    </w:p>
    <w:p w:rsidR="00212E9C" w:rsidRPr="00C4027D" w:rsidRDefault="00212E9C" w:rsidP="002D0C42">
      <w:pPr>
        <w:numPr>
          <w:ilvl w:val="0"/>
          <w:numId w:val="37"/>
        </w:numPr>
        <w:tabs>
          <w:tab w:val="left" w:pos="0"/>
        </w:tabs>
        <w:spacing w:line="276" w:lineRule="auto"/>
        <w:ind w:left="0" w:firstLine="567"/>
        <w:jc w:val="both"/>
        <w:rPr>
          <w:sz w:val="24"/>
          <w:szCs w:val="24"/>
        </w:rPr>
      </w:pPr>
      <w:r w:rsidRPr="00C4027D">
        <w:rPr>
          <w:sz w:val="24"/>
          <w:szCs w:val="24"/>
        </w:rPr>
        <w:t>АО «</w:t>
      </w:r>
      <w:proofErr w:type="spellStart"/>
      <w:r w:rsidRPr="00C4027D">
        <w:rPr>
          <w:sz w:val="24"/>
          <w:szCs w:val="24"/>
        </w:rPr>
        <w:t>Регионгаз</w:t>
      </w:r>
      <w:proofErr w:type="spellEnd"/>
      <w:r w:rsidRPr="00C4027D">
        <w:rPr>
          <w:sz w:val="24"/>
          <w:szCs w:val="24"/>
        </w:rPr>
        <w:t xml:space="preserve">-Инвест». 16.03.2023 в 15:20 по адресу: </w:t>
      </w:r>
      <w:proofErr w:type="gramStart"/>
      <w:r w:rsidRPr="00C4027D">
        <w:rPr>
          <w:sz w:val="24"/>
          <w:szCs w:val="24"/>
        </w:rPr>
        <w:t>Свердловская</w:t>
      </w:r>
      <w:proofErr w:type="gramEnd"/>
      <w:r w:rsidRPr="00C4027D">
        <w:rPr>
          <w:sz w:val="24"/>
          <w:szCs w:val="24"/>
        </w:rPr>
        <w:t xml:space="preserve"> обл., </w:t>
      </w:r>
      <w:proofErr w:type="spellStart"/>
      <w:r w:rsidRPr="00C4027D">
        <w:rPr>
          <w:sz w:val="24"/>
          <w:szCs w:val="24"/>
        </w:rPr>
        <w:t>Ирби</w:t>
      </w:r>
      <w:r w:rsidRPr="00C4027D">
        <w:rPr>
          <w:sz w:val="24"/>
          <w:szCs w:val="24"/>
        </w:rPr>
        <w:t>т</w:t>
      </w:r>
      <w:r w:rsidRPr="00C4027D">
        <w:rPr>
          <w:sz w:val="24"/>
          <w:szCs w:val="24"/>
        </w:rPr>
        <w:t>ский</w:t>
      </w:r>
      <w:proofErr w:type="spellEnd"/>
      <w:r w:rsidRPr="00C4027D">
        <w:rPr>
          <w:sz w:val="24"/>
          <w:szCs w:val="24"/>
        </w:rPr>
        <w:t xml:space="preserve"> р-н, д. Зайково (межпоселковый газопровод), при проведении земляных работ организац</w:t>
      </w:r>
      <w:r w:rsidRPr="00C4027D">
        <w:rPr>
          <w:sz w:val="24"/>
          <w:szCs w:val="24"/>
        </w:rPr>
        <w:t>и</w:t>
      </w:r>
      <w:r w:rsidRPr="00C4027D">
        <w:rPr>
          <w:sz w:val="24"/>
          <w:szCs w:val="24"/>
        </w:rPr>
        <w:t>ей ООО «</w:t>
      </w:r>
      <w:proofErr w:type="spellStart"/>
      <w:r w:rsidRPr="00C4027D">
        <w:rPr>
          <w:sz w:val="24"/>
          <w:szCs w:val="24"/>
        </w:rPr>
        <w:t>Стройинженеринг</w:t>
      </w:r>
      <w:proofErr w:type="spellEnd"/>
      <w:r w:rsidRPr="00C4027D">
        <w:rPr>
          <w:sz w:val="24"/>
          <w:szCs w:val="24"/>
        </w:rPr>
        <w:t>» произошло повреждение подземного полиэтиленового ГВД Ду160мм без выхода газа.  Восстановительные работы выполнены, инцидент расследован к</w:t>
      </w:r>
      <w:r w:rsidRPr="00C4027D">
        <w:rPr>
          <w:sz w:val="24"/>
          <w:szCs w:val="24"/>
        </w:rPr>
        <w:t>о</w:t>
      </w:r>
      <w:r w:rsidRPr="00C4027D">
        <w:rPr>
          <w:sz w:val="24"/>
          <w:szCs w:val="24"/>
        </w:rPr>
        <w:t>миссией организации.</w:t>
      </w:r>
    </w:p>
    <w:p w:rsidR="00212E9C" w:rsidRPr="00C4027D" w:rsidRDefault="00212E9C" w:rsidP="00212E9C">
      <w:pPr>
        <w:spacing w:line="276" w:lineRule="auto"/>
        <w:ind w:firstLine="567"/>
        <w:jc w:val="both"/>
        <w:rPr>
          <w:sz w:val="24"/>
          <w:szCs w:val="24"/>
          <w:lang w:bidi="ru-RU"/>
        </w:rPr>
      </w:pPr>
      <w:r w:rsidRPr="00C4027D">
        <w:rPr>
          <w:sz w:val="24"/>
          <w:szCs w:val="24"/>
          <w:lang w:bidi="ru-RU"/>
        </w:rPr>
        <w:t xml:space="preserve">4. </w:t>
      </w:r>
      <w:proofErr w:type="gramStart"/>
      <w:r w:rsidRPr="00C4027D">
        <w:rPr>
          <w:sz w:val="24"/>
          <w:szCs w:val="24"/>
          <w:lang w:bidi="ru-RU"/>
        </w:rPr>
        <w:t xml:space="preserve">ООО Теплоэнергетик; г. Златоуст; А56-71770-0005 (Сеть </w:t>
      </w:r>
      <w:proofErr w:type="spellStart"/>
      <w:r w:rsidRPr="00C4027D">
        <w:rPr>
          <w:sz w:val="24"/>
          <w:szCs w:val="24"/>
          <w:lang w:bidi="ru-RU"/>
        </w:rPr>
        <w:t>газопотребления</w:t>
      </w:r>
      <w:proofErr w:type="spellEnd"/>
      <w:r w:rsidRPr="00C4027D">
        <w:rPr>
          <w:sz w:val="24"/>
          <w:szCs w:val="24"/>
          <w:lang w:bidi="ru-RU"/>
        </w:rPr>
        <w:t>, III Класс); при автоматизированном розжиге резервного водогрейного котла, сработали взрывные клапаны с частичным повреждение свода обмуровки котла; травмированных нет.</w:t>
      </w:r>
      <w:proofErr w:type="gramEnd"/>
      <w:r w:rsidRPr="00C4027D">
        <w:rPr>
          <w:sz w:val="24"/>
          <w:szCs w:val="24"/>
          <w:lang w:bidi="ru-RU"/>
        </w:rPr>
        <w:t xml:space="preserve"> </w:t>
      </w:r>
      <w:r w:rsidRPr="00C4027D">
        <w:rPr>
          <w:sz w:val="24"/>
          <w:szCs w:val="24"/>
        </w:rPr>
        <w:t>Указанное в извещ</w:t>
      </w:r>
      <w:r w:rsidRPr="00C4027D">
        <w:rPr>
          <w:sz w:val="24"/>
          <w:szCs w:val="24"/>
        </w:rPr>
        <w:t>е</w:t>
      </w:r>
      <w:r w:rsidRPr="00C4027D">
        <w:rPr>
          <w:sz w:val="24"/>
          <w:szCs w:val="24"/>
        </w:rPr>
        <w:t>нии техническое устройство предназначено для тепловой энергии и горячего водоснабжения населения г. Златоуста. Учитывая выявление несоответствия объекта контроля параметрам, утвержденным индикаторами риска нарушения обязательных требований, с целью выявления и предотвращения нарушений обязательных требований промышленной безопасности при эк</w:t>
      </w:r>
      <w:r w:rsidRPr="00C4027D">
        <w:rPr>
          <w:sz w:val="24"/>
          <w:szCs w:val="24"/>
        </w:rPr>
        <w:t>с</w:t>
      </w:r>
      <w:r w:rsidRPr="00C4027D">
        <w:rPr>
          <w:sz w:val="24"/>
          <w:szCs w:val="24"/>
        </w:rPr>
        <w:t xml:space="preserve">плуатации других технических устройств, применяемых на ОПО (Сеть </w:t>
      </w:r>
      <w:proofErr w:type="spellStart"/>
      <w:r w:rsidRPr="00C4027D">
        <w:rPr>
          <w:sz w:val="24"/>
          <w:szCs w:val="24"/>
        </w:rPr>
        <w:t>газопотребления</w:t>
      </w:r>
      <w:proofErr w:type="spellEnd"/>
      <w:r w:rsidRPr="00C4027D">
        <w:rPr>
          <w:sz w:val="24"/>
          <w:szCs w:val="24"/>
        </w:rPr>
        <w:t xml:space="preserve">, III Класс) рег.№. </w:t>
      </w:r>
      <w:r w:rsidRPr="00C4027D">
        <w:rPr>
          <w:sz w:val="24"/>
          <w:szCs w:val="24"/>
          <w:lang w:bidi="ru-RU"/>
        </w:rPr>
        <w:t>А56-71770-0005</w:t>
      </w:r>
      <w:r w:rsidRPr="00C4027D">
        <w:rPr>
          <w:sz w:val="24"/>
          <w:szCs w:val="24"/>
        </w:rPr>
        <w:t>, по согласованию с органами прокуратуры выездные проверки не проводились.</w:t>
      </w:r>
    </w:p>
    <w:p w:rsidR="00212E9C" w:rsidRPr="00C4027D" w:rsidRDefault="00212E9C" w:rsidP="00212E9C">
      <w:pPr>
        <w:spacing w:line="276" w:lineRule="auto"/>
        <w:ind w:firstLine="567"/>
        <w:jc w:val="both"/>
        <w:rPr>
          <w:sz w:val="24"/>
          <w:szCs w:val="24"/>
          <w:lang w:bidi="ru-RU"/>
        </w:rPr>
      </w:pPr>
      <w:r w:rsidRPr="00C4027D">
        <w:rPr>
          <w:sz w:val="24"/>
          <w:szCs w:val="24"/>
          <w:lang w:bidi="ru-RU"/>
        </w:rPr>
        <w:t>5. АО "</w:t>
      </w:r>
      <w:proofErr w:type="spellStart"/>
      <w:r w:rsidRPr="00C4027D">
        <w:rPr>
          <w:sz w:val="24"/>
          <w:szCs w:val="24"/>
          <w:lang w:bidi="ru-RU"/>
        </w:rPr>
        <w:t>Челябинскгоргаз</w:t>
      </w:r>
      <w:proofErr w:type="spellEnd"/>
      <w:r w:rsidRPr="00C4027D">
        <w:rPr>
          <w:sz w:val="24"/>
          <w:szCs w:val="24"/>
          <w:lang w:bidi="ru-RU"/>
        </w:rPr>
        <w:t>"; г. Челябинск, ул. Энгельса, д.39; А56-00144-0001; по прибытию обнаружено, по адресу ул. Энгельса, д. 39, при производстве земляных работ методом горизо</w:t>
      </w:r>
      <w:r w:rsidRPr="00C4027D">
        <w:rPr>
          <w:sz w:val="24"/>
          <w:szCs w:val="24"/>
          <w:lang w:bidi="ru-RU"/>
        </w:rPr>
        <w:t>н</w:t>
      </w:r>
      <w:r w:rsidRPr="00C4027D">
        <w:rPr>
          <w:sz w:val="24"/>
          <w:szCs w:val="24"/>
          <w:lang w:bidi="ru-RU"/>
        </w:rPr>
        <w:t>тального бурения строительной техникой нарушена целостность подземного газопровода ни</w:t>
      </w:r>
      <w:r w:rsidRPr="00C4027D">
        <w:rPr>
          <w:sz w:val="24"/>
          <w:szCs w:val="24"/>
          <w:lang w:bidi="ru-RU"/>
        </w:rPr>
        <w:t>з</w:t>
      </w:r>
      <w:r w:rsidRPr="00C4027D">
        <w:rPr>
          <w:sz w:val="24"/>
          <w:szCs w:val="24"/>
          <w:lang w:bidi="ru-RU"/>
        </w:rPr>
        <w:t xml:space="preserve">кого давления </w:t>
      </w:r>
      <w:proofErr w:type="spellStart"/>
      <w:r w:rsidRPr="00C4027D">
        <w:rPr>
          <w:sz w:val="24"/>
          <w:szCs w:val="24"/>
          <w:lang w:bidi="ru-RU"/>
        </w:rPr>
        <w:t>Ду</w:t>
      </w:r>
      <w:proofErr w:type="spellEnd"/>
      <w:r w:rsidRPr="00C4027D">
        <w:rPr>
          <w:sz w:val="24"/>
          <w:szCs w:val="24"/>
          <w:lang w:bidi="ru-RU"/>
        </w:rPr>
        <w:t>=108мм. (сталь). Загазованности в подземных сооружениях и подвалах не о</w:t>
      </w:r>
      <w:r w:rsidRPr="00C4027D">
        <w:rPr>
          <w:sz w:val="24"/>
          <w:szCs w:val="24"/>
          <w:lang w:bidi="ru-RU"/>
        </w:rPr>
        <w:t>б</w:t>
      </w:r>
      <w:r w:rsidRPr="00C4027D">
        <w:rPr>
          <w:sz w:val="24"/>
          <w:szCs w:val="24"/>
          <w:lang w:bidi="ru-RU"/>
        </w:rPr>
        <w:t>наружено. Установлена металлическая заглушка во фланцевое соединение на выходе газопр</w:t>
      </w:r>
      <w:r w:rsidRPr="00C4027D">
        <w:rPr>
          <w:sz w:val="24"/>
          <w:szCs w:val="24"/>
          <w:lang w:bidi="ru-RU"/>
        </w:rPr>
        <w:t>о</w:t>
      </w:r>
      <w:r w:rsidRPr="00C4027D">
        <w:rPr>
          <w:sz w:val="24"/>
          <w:szCs w:val="24"/>
          <w:lang w:bidi="ru-RU"/>
        </w:rPr>
        <w:t>вода из земли у д. №39 по ул. Энгельса; травмированных нет;</w:t>
      </w:r>
    </w:p>
    <w:p w:rsidR="00212E9C" w:rsidRPr="00C4027D" w:rsidRDefault="00212E9C" w:rsidP="00212E9C">
      <w:pPr>
        <w:spacing w:line="276" w:lineRule="auto"/>
        <w:ind w:firstLine="567"/>
        <w:jc w:val="both"/>
        <w:rPr>
          <w:sz w:val="24"/>
          <w:szCs w:val="24"/>
          <w:lang w:bidi="ru-RU"/>
        </w:rPr>
      </w:pPr>
      <w:r w:rsidRPr="00C4027D">
        <w:rPr>
          <w:sz w:val="24"/>
          <w:szCs w:val="24"/>
          <w:lang w:bidi="ru-RU"/>
        </w:rPr>
        <w:t>6. 17.05.2023 в 16:40 АО "</w:t>
      </w:r>
      <w:proofErr w:type="spellStart"/>
      <w:r w:rsidRPr="00C4027D">
        <w:rPr>
          <w:sz w:val="24"/>
          <w:szCs w:val="24"/>
          <w:lang w:bidi="ru-RU"/>
        </w:rPr>
        <w:t>Челябинскгоргаз</w:t>
      </w:r>
      <w:proofErr w:type="spellEnd"/>
      <w:r w:rsidRPr="00C4027D">
        <w:rPr>
          <w:sz w:val="24"/>
          <w:szCs w:val="24"/>
          <w:lang w:bidi="ru-RU"/>
        </w:rPr>
        <w:t xml:space="preserve">"; г. Челябинск, ул. </w:t>
      </w:r>
      <w:proofErr w:type="spellStart"/>
      <w:r w:rsidRPr="00C4027D">
        <w:rPr>
          <w:sz w:val="24"/>
          <w:szCs w:val="24"/>
          <w:lang w:bidi="ru-RU"/>
        </w:rPr>
        <w:t>Алданская</w:t>
      </w:r>
      <w:proofErr w:type="spellEnd"/>
      <w:r w:rsidRPr="00C4027D">
        <w:rPr>
          <w:sz w:val="24"/>
          <w:szCs w:val="24"/>
          <w:lang w:bidi="ru-RU"/>
        </w:rPr>
        <w:t xml:space="preserve">, д. № 12; А56-00144-0001; По прибытию обнаружено деформирование подземного </w:t>
      </w:r>
      <w:proofErr w:type="gramStart"/>
      <w:r w:rsidRPr="00C4027D">
        <w:rPr>
          <w:sz w:val="24"/>
          <w:szCs w:val="24"/>
          <w:lang w:bidi="ru-RU"/>
        </w:rPr>
        <w:t>п</w:t>
      </w:r>
      <w:proofErr w:type="gramEnd"/>
      <w:r w:rsidRPr="00C4027D">
        <w:rPr>
          <w:sz w:val="24"/>
          <w:szCs w:val="24"/>
          <w:lang w:bidi="ru-RU"/>
        </w:rPr>
        <w:t xml:space="preserve">/э газопровода н/д </w:t>
      </w:r>
      <w:proofErr w:type="spellStart"/>
      <w:r w:rsidRPr="00C4027D">
        <w:rPr>
          <w:sz w:val="24"/>
          <w:szCs w:val="24"/>
          <w:lang w:bidi="ru-RU"/>
        </w:rPr>
        <w:t>Ду</w:t>
      </w:r>
      <w:proofErr w:type="spellEnd"/>
      <w:r w:rsidRPr="00C4027D">
        <w:rPr>
          <w:sz w:val="24"/>
          <w:szCs w:val="24"/>
          <w:lang w:bidi="ru-RU"/>
        </w:rPr>
        <w:t>=63мм. Аварийной службой ЦАДС обнаружено, что при производстве земляных работ мет</w:t>
      </w:r>
      <w:r w:rsidRPr="00C4027D">
        <w:rPr>
          <w:sz w:val="24"/>
          <w:szCs w:val="24"/>
          <w:lang w:bidi="ru-RU"/>
        </w:rPr>
        <w:t>о</w:t>
      </w:r>
      <w:r w:rsidRPr="00C4027D">
        <w:rPr>
          <w:sz w:val="24"/>
          <w:szCs w:val="24"/>
          <w:lang w:bidi="ru-RU"/>
        </w:rPr>
        <w:t xml:space="preserve">дом вертикального направленного бурения строительной техникой </w:t>
      </w:r>
      <w:proofErr w:type="spellStart"/>
      <w:r w:rsidRPr="00C4027D">
        <w:rPr>
          <w:sz w:val="24"/>
          <w:szCs w:val="24"/>
          <w:lang w:bidi="ru-RU"/>
        </w:rPr>
        <w:t>Митцубиши</w:t>
      </w:r>
      <w:proofErr w:type="spellEnd"/>
      <w:r w:rsidRPr="00C4027D">
        <w:rPr>
          <w:sz w:val="24"/>
          <w:szCs w:val="24"/>
          <w:lang w:bidi="ru-RU"/>
        </w:rPr>
        <w:t xml:space="preserve"> </w:t>
      </w:r>
      <w:proofErr w:type="spellStart"/>
      <w:r w:rsidRPr="00C4027D">
        <w:rPr>
          <w:sz w:val="24"/>
          <w:szCs w:val="24"/>
          <w:lang w:bidi="ru-RU"/>
        </w:rPr>
        <w:t>Кантер</w:t>
      </w:r>
      <w:proofErr w:type="spellEnd"/>
      <w:r w:rsidRPr="00C4027D">
        <w:rPr>
          <w:sz w:val="24"/>
          <w:szCs w:val="24"/>
          <w:lang w:bidi="ru-RU"/>
        </w:rPr>
        <w:t xml:space="preserve"> гос. № В053РР 174, деформирован подземный </w:t>
      </w:r>
      <w:proofErr w:type="gramStart"/>
      <w:r w:rsidRPr="00C4027D">
        <w:rPr>
          <w:sz w:val="24"/>
          <w:szCs w:val="24"/>
          <w:lang w:bidi="ru-RU"/>
        </w:rPr>
        <w:t>п</w:t>
      </w:r>
      <w:proofErr w:type="gramEnd"/>
      <w:r w:rsidRPr="00C4027D">
        <w:rPr>
          <w:sz w:val="24"/>
          <w:szCs w:val="24"/>
          <w:lang w:bidi="ru-RU"/>
        </w:rPr>
        <w:t xml:space="preserve">/э газопровод н/д </w:t>
      </w:r>
      <w:proofErr w:type="spellStart"/>
      <w:r w:rsidRPr="00C4027D">
        <w:rPr>
          <w:sz w:val="24"/>
          <w:szCs w:val="24"/>
          <w:lang w:bidi="ru-RU"/>
        </w:rPr>
        <w:t>Ду</w:t>
      </w:r>
      <w:proofErr w:type="spellEnd"/>
      <w:r w:rsidRPr="00C4027D">
        <w:rPr>
          <w:sz w:val="24"/>
          <w:szCs w:val="24"/>
          <w:lang w:bidi="ru-RU"/>
        </w:rPr>
        <w:t>=63мм. Выхода газа нет. Загаз</w:t>
      </w:r>
      <w:r w:rsidRPr="00C4027D">
        <w:rPr>
          <w:sz w:val="24"/>
          <w:szCs w:val="24"/>
          <w:lang w:bidi="ru-RU"/>
        </w:rPr>
        <w:t>о</w:t>
      </w:r>
      <w:r w:rsidRPr="00C4027D">
        <w:rPr>
          <w:sz w:val="24"/>
          <w:szCs w:val="24"/>
          <w:lang w:bidi="ru-RU"/>
        </w:rPr>
        <w:t>ванность в подземных сооружениях и подпольях не обнаружено. Работы производились час</w:t>
      </w:r>
      <w:r w:rsidRPr="00C4027D">
        <w:rPr>
          <w:sz w:val="24"/>
          <w:szCs w:val="24"/>
          <w:lang w:bidi="ru-RU"/>
        </w:rPr>
        <w:t>т</w:t>
      </w:r>
      <w:r w:rsidRPr="00C4027D">
        <w:rPr>
          <w:sz w:val="24"/>
          <w:szCs w:val="24"/>
          <w:lang w:bidi="ru-RU"/>
        </w:rPr>
        <w:t>ным лицом, без согласования (уведомления) и без вызова представителей АО "</w:t>
      </w:r>
      <w:proofErr w:type="spellStart"/>
      <w:r w:rsidRPr="00C4027D">
        <w:rPr>
          <w:sz w:val="24"/>
          <w:szCs w:val="24"/>
          <w:lang w:bidi="ru-RU"/>
        </w:rPr>
        <w:t>Челябинскго</w:t>
      </w:r>
      <w:r w:rsidRPr="00C4027D">
        <w:rPr>
          <w:sz w:val="24"/>
          <w:szCs w:val="24"/>
          <w:lang w:bidi="ru-RU"/>
        </w:rPr>
        <w:t>р</w:t>
      </w:r>
      <w:r w:rsidRPr="00C4027D">
        <w:rPr>
          <w:sz w:val="24"/>
          <w:szCs w:val="24"/>
          <w:lang w:bidi="ru-RU"/>
        </w:rPr>
        <w:t>газ</w:t>
      </w:r>
      <w:proofErr w:type="spellEnd"/>
      <w:r w:rsidRPr="00C4027D">
        <w:rPr>
          <w:sz w:val="24"/>
          <w:szCs w:val="24"/>
          <w:lang w:bidi="ru-RU"/>
        </w:rPr>
        <w:t xml:space="preserve">" на производство земляных работ. С виновника </w:t>
      </w:r>
      <w:proofErr w:type="gramStart"/>
      <w:r w:rsidRPr="00C4027D">
        <w:rPr>
          <w:sz w:val="24"/>
          <w:szCs w:val="24"/>
          <w:lang w:bidi="ru-RU"/>
        </w:rPr>
        <w:t>взята</w:t>
      </w:r>
      <w:proofErr w:type="gramEnd"/>
      <w:r w:rsidRPr="00C4027D">
        <w:rPr>
          <w:sz w:val="24"/>
          <w:szCs w:val="24"/>
          <w:lang w:bidi="ru-RU"/>
        </w:rPr>
        <w:t xml:space="preserve"> объяснительная, выдан акт о приост</w:t>
      </w:r>
      <w:r w:rsidRPr="00C4027D">
        <w:rPr>
          <w:sz w:val="24"/>
          <w:szCs w:val="24"/>
          <w:lang w:bidi="ru-RU"/>
        </w:rPr>
        <w:t>а</w:t>
      </w:r>
      <w:r w:rsidRPr="00C4027D">
        <w:rPr>
          <w:sz w:val="24"/>
          <w:szCs w:val="24"/>
          <w:lang w:bidi="ru-RU"/>
        </w:rPr>
        <w:t xml:space="preserve">новке земляных работ. Газопровод низкого давления </w:t>
      </w:r>
      <w:proofErr w:type="spellStart"/>
      <w:r w:rsidRPr="00C4027D">
        <w:rPr>
          <w:sz w:val="24"/>
          <w:szCs w:val="24"/>
          <w:lang w:bidi="ru-RU"/>
        </w:rPr>
        <w:t>Ду</w:t>
      </w:r>
      <w:proofErr w:type="spellEnd"/>
      <w:r w:rsidRPr="00C4027D">
        <w:rPr>
          <w:sz w:val="24"/>
          <w:szCs w:val="24"/>
          <w:lang w:bidi="ru-RU"/>
        </w:rPr>
        <w:t>=63мм на балансе АО "</w:t>
      </w:r>
      <w:proofErr w:type="spellStart"/>
      <w:r w:rsidRPr="00C4027D">
        <w:rPr>
          <w:sz w:val="24"/>
          <w:szCs w:val="24"/>
          <w:lang w:bidi="ru-RU"/>
        </w:rPr>
        <w:t>Челябинскго</w:t>
      </w:r>
      <w:r w:rsidRPr="00C4027D">
        <w:rPr>
          <w:sz w:val="24"/>
          <w:szCs w:val="24"/>
          <w:lang w:bidi="ru-RU"/>
        </w:rPr>
        <w:t>р</w:t>
      </w:r>
      <w:r w:rsidRPr="00C4027D">
        <w:rPr>
          <w:sz w:val="24"/>
          <w:szCs w:val="24"/>
          <w:lang w:bidi="ru-RU"/>
        </w:rPr>
        <w:t>газ</w:t>
      </w:r>
      <w:proofErr w:type="spellEnd"/>
      <w:r w:rsidRPr="00C4027D">
        <w:rPr>
          <w:sz w:val="24"/>
          <w:szCs w:val="24"/>
          <w:lang w:bidi="ru-RU"/>
        </w:rPr>
        <w:t>",   обслуживание газопровода производит АО "</w:t>
      </w:r>
      <w:proofErr w:type="spellStart"/>
      <w:r w:rsidRPr="00C4027D">
        <w:rPr>
          <w:sz w:val="24"/>
          <w:szCs w:val="24"/>
          <w:lang w:bidi="ru-RU"/>
        </w:rPr>
        <w:t>Челябинскгоргаз</w:t>
      </w:r>
      <w:proofErr w:type="spellEnd"/>
      <w:r w:rsidRPr="00C4027D">
        <w:rPr>
          <w:sz w:val="24"/>
          <w:szCs w:val="24"/>
          <w:lang w:bidi="ru-RU"/>
        </w:rPr>
        <w:t xml:space="preserve">". </w:t>
      </w:r>
      <w:proofErr w:type="gramStart"/>
      <w:r w:rsidRPr="00C4027D">
        <w:rPr>
          <w:sz w:val="24"/>
          <w:szCs w:val="24"/>
          <w:lang w:bidi="ru-RU"/>
        </w:rPr>
        <w:t>Проверены подполья по</w:t>
      </w:r>
      <w:r w:rsidRPr="00C4027D">
        <w:rPr>
          <w:sz w:val="24"/>
          <w:szCs w:val="24"/>
          <w:lang w:bidi="ru-RU"/>
        </w:rPr>
        <w:t>д</w:t>
      </w:r>
      <w:r w:rsidRPr="00C4027D">
        <w:rPr>
          <w:sz w:val="24"/>
          <w:szCs w:val="24"/>
          <w:lang w:bidi="ru-RU"/>
        </w:rPr>
        <w:t>земные сооружения в R=50м-ззагазованности не обнаружено</w:t>
      </w:r>
      <w:proofErr w:type="gramEnd"/>
      <w:r w:rsidRPr="00C4027D">
        <w:rPr>
          <w:sz w:val="24"/>
          <w:szCs w:val="24"/>
          <w:lang w:bidi="ru-RU"/>
        </w:rPr>
        <w:t xml:space="preserve">. </w:t>
      </w:r>
      <w:proofErr w:type="gramStart"/>
      <w:r w:rsidRPr="00C4027D">
        <w:rPr>
          <w:sz w:val="24"/>
          <w:szCs w:val="24"/>
          <w:lang w:bidi="ru-RU"/>
        </w:rPr>
        <w:t>Г/д вскр</w:t>
      </w:r>
      <w:proofErr w:type="gramEnd"/>
      <w:r w:rsidRPr="00C4027D">
        <w:rPr>
          <w:sz w:val="24"/>
          <w:szCs w:val="24"/>
          <w:lang w:bidi="ru-RU"/>
        </w:rPr>
        <w:t>ыт. Размеры повреждения 100*100мм, установлен бандаж.</w:t>
      </w:r>
    </w:p>
    <w:p w:rsidR="00212E9C" w:rsidRPr="00C4027D" w:rsidRDefault="00212E9C" w:rsidP="00212E9C">
      <w:pPr>
        <w:spacing w:line="276" w:lineRule="auto"/>
        <w:ind w:firstLine="567"/>
        <w:jc w:val="both"/>
        <w:rPr>
          <w:sz w:val="24"/>
          <w:szCs w:val="24"/>
        </w:rPr>
      </w:pPr>
      <w:r w:rsidRPr="00C4027D">
        <w:rPr>
          <w:sz w:val="24"/>
          <w:szCs w:val="24"/>
        </w:rPr>
        <w:t>За аналогичный период 2022 года на объектах поднадзорных газовому надзору Уральск</w:t>
      </w:r>
      <w:r w:rsidRPr="00C4027D">
        <w:rPr>
          <w:sz w:val="24"/>
          <w:szCs w:val="24"/>
        </w:rPr>
        <w:t>о</w:t>
      </w:r>
      <w:r w:rsidRPr="00C4027D">
        <w:rPr>
          <w:sz w:val="24"/>
          <w:szCs w:val="24"/>
        </w:rPr>
        <w:t>го управления Ростехнадзора зарегистрирована 1 авария и  3 инцидента.</w:t>
      </w:r>
    </w:p>
    <w:p w:rsidR="00212E9C" w:rsidRPr="00C4027D" w:rsidRDefault="00212E9C" w:rsidP="008D4916">
      <w:pPr>
        <w:tabs>
          <w:tab w:val="left" w:pos="709"/>
          <w:tab w:val="left" w:pos="851"/>
        </w:tabs>
        <w:spacing w:line="276" w:lineRule="auto"/>
        <w:ind w:firstLine="426"/>
        <w:jc w:val="both"/>
        <w:rPr>
          <w:sz w:val="24"/>
          <w:szCs w:val="24"/>
        </w:rPr>
      </w:pPr>
      <w:r w:rsidRPr="00C4027D">
        <w:rPr>
          <w:sz w:val="24"/>
          <w:szCs w:val="24"/>
        </w:rPr>
        <w:t xml:space="preserve">  </w:t>
      </w:r>
      <w:r w:rsidRPr="00C4027D">
        <w:rPr>
          <w:b/>
          <w:sz w:val="24"/>
          <w:szCs w:val="24"/>
        </w:rPr>
        <w:t xml:space="preserve"> </w:t>
      </w:r>
      <w:r w:rsidRPr="00C4027D">
        <w:rPr>
          <w:sz w:val="24"/>
          <w:szCs w:val="24"/>
        </w:rPr>
        <w:t xml:space="preserve">    </w:t>
      </w:r>
    </w:p>
    <w:p w:rsidR="00212E9C" w:rsidRPr="00C4027D" w:rsidRDefault="00212E9C" w:rsidP="002D0C42">
      <w:pPr>
        <w:numPr>
          <w:ilvl w:val="0"/>
          <w:numId w:val="36"/>
        </w:numPr>
        <w:spacing w:line="276" w:lineRule="auto"/>
        <w:ind w:hanging="11"/>
        <w:jc w:val="both"/>
        <w:rPr>
          <w:b/>
          <w:sz w:val="24"/>
          <w:szCs w:val="24"/>
        </w:rPr>
      </w:pPr>
      <w:r w:rsidRPr="00C4027D">
        <w:rPr>
          <w:b/>
          <w:sz w:val="24"/>
          <w:szCs w:val="24"/>
        </w:rPr>
        <w:lastRenderedPageBreak/>
        <w:t xml:space="preserve">  Результаты деятельности по достижению минимизации риска причинения вреда (ущерба) охраняемым законом ценностям, вызванного нарушениями обяз</w:t>
      </w:r>
      <w:r w:rsidRPr="00C4027D">
        <w:rPr>
          <w:b/>
          <w:sz w:val="24"/>
          <w:szCs w:val="24"/>
        </w:rPr>
        <w:t>а</w:t>
      </w:r>
      <w:r w:rsidRPr="00C4027D">
        <w:rPr>
          <w:b/>
          <w:sz w:val="24"/>
          <w:szCs w:val="24"/>
        </w:rPr>
        <w:t>тельных требований.</w:t>
      </w:r>
    </w:p>
    <w:p w:rsidR="00212E9C" w:rsidRPr="00C4027D" w:rsidRDefault="00212E9C" w:rsidP="00212E9C">
      <w:pPr>
        <w:spacing w:line="276" w:lineRule="auto"/>
        <w:ind w:firstLine="709"/>
        <w:jc w:val="both"/>
        <w:rPr>
          <w:sz w:val="24"/>
          <w:szCs w:val="24"/>
        </w:rPr>
      </w:pPr>
      <w:r w:rsidRPr="00C4027D">
        <w:rPr>
          <w:sz w:val="24"/>
          <w:szCs w:val="24"/>
        </w:rPr>
        <w:t>За 6 месяцев 2023 года Управлением проводилась работа, направленная на профилакт</w:t>
      </w:r>
      <w:r w:rsidRPr="00C4027D">
        <w:rPr>
          <w:sz w:val="24"/>
          <w:szCs w:val="24"/>
        </w:rPr>
        <w:t>и</w:t>
      </w:r>
      <w:r w:rsidRPr="00C4027D">
        <w:rPr>
          <w:sz w:val="24"/>
          <w:szCs w:val="24"/>
        </w:rPr>
        <w:t>ку рисков причинения вреда (ущерба) охраняемым законом ценностям при осуществлении ф</w:t>
      </w:r>
      <w:r w:rsidRPr="00C4027D">
        <w:rPr>
          <w:sz w:val="24"/>
          <w:szCs w:val="24"/>
        </w:rPr>
        <w:t>е</w:t>
      </w:r>
      <w:r w:rsidRPr="00C4027D">
        <w:rPr>
          <w:sz w:val="24"/>
          <w:szCs w:val="24"/>
        </w:rPr>
        <w:t xml:space="preserve">дерального государственного надзора в области промышленной безопасности: </w:t>
      </w:r>
    </w:p>
    <w:p w:rsidR="00212E9C" w:rsidRPr="00C4027D" w:rsidRDefault="00212E9C" w:rsidP="00212E9C">
      <w:pPr>
        <w:spacing w:line="276" w:lineRule="auto"/>
        <w:ind w:firstLine="709"/>
        <w:jc w:val="both"/>
        <w:rPr>
          <w:sz w:val="24"/>
          <w:szCs w:val="24"/>
        </w:rPr>
      </w:pPr>
      <w:r w:rsidRPr="00C4027D">
        <w:rPr>
          <w:sz w:val="24"/>
          <w:szCs w:val="24"/>
        </w:rPr>
        <w:t>1. Информирование: 148 мероприятий – рассылка информационных писем в адрес по</w:t>
      </w:r>
      <w:r w:rsidRPr="00C4027D">
        <w:rPr>
          <w:sz w:val="24"/>
          <w:szCs w:val="24"/>
        </w:rPr>
        <w:t>д</w:t>
      </w:r>
      <w:r w:rsidRPr="00C4027D">
        <w:rPr>
          <w:sz w:val="24"/>
          <w:szCs w:val="24"/>
        </w:rPr>
        <w:t>надзорных организаций по следующим темам:</w:t>
      </w:r>
    </w:p>
    <w:p w:rsidR="00212E9C" w:rsidRPr="00C4027D" w:rsidRDefault="00212E9C" w:rsidP="00212E9C">
      <w:pPr>
        <w:spacing w:line="276" w:lineRule="auto"/>
        <w:ind w:firstLine="709"/>
        <w:jc w:val="both"/>
        <w:rPr>
          <w:sz w:val="24"/>
          <w:szCs w:val="24"/>
        </w:rPr>
      </w:pPr>
      <w:r w:rsidRPr="00C4027D">
        <w:rPr>
          <w:sz w:val="24"/>
          <w:szCs w:val="24"/>
        </w:rPr>
        <w:t>- о введении в действие приказа Ростехнадзора от 09 марта 2023 года № 103 «Об утве</w:t>
      </w:r>
      <w:r w:rsidRPr="00C4027D">
        <w:rPr>
          <w:sz w:val="24"/>
          <w:szCs w:val="24"/>
        </w:rPr>
        <w:t>р</w:t>
      </w:r>
      <w:r w:rsidRPr="00C4027D">
        <w:rPr>
          <w:sz w:val="24"/>
          <w:szCs w:val="24"/>
        </w:rPr>
        <w:t>ждении Руководства по безопасности «Методические рекомендации по разработке систем управления промышленной безопасностью в организациях, эксплуатирующих опасные прои</w:t>
      </w:r>
      <w:r w:rsidRPr="00C4027D">
        <w:rPr>
          <w:sz w:val="24"/>
          <w:szCs w:val="24"/>
        </w:rPr>
        <w:t>з</w:t>
      </w:r>
      <w:r w:rsidRPr="00C4027D">
        <w:rPr>
          <w:sz w:val="24"/>
          <w:szCs w:val="24"/>
        </w:rPr>
        <w:t>водственные объекты»;</w:t>
      </w:r>
    </w:p>
    <w:p w:rsidR="00212E9C" w:rsidRPr="00C4027D" w:rsidRDefault="00212E9C" w:rsidP="00212E9C">
      <w:pPr>
        <w:spacing w:line="276" w:lineRule="auto"/>
        <w:ind w:firstLine="708"/>
        <w:jc w:val="both"/>
        <w:rPr>
          <w:sz w:val="24"/>
          <w:szCs w:val="24"/>
        </w:rPr>
      </w:pPr>
      <w:r w:rsidRPr="00C4027D">
        <w:rPr>
          <w:sz w:val="24"/>
          <w:szCs w:val="24"/>
        </w:rPr>
        <w:t>- по вопросам технического и аварийно-диспетчерского обслуживания сети газораспр</w:t>
      </w:r>
      <w:r w:rsidRPr="00C4027D">
        <w:rPr>
          <w:sz w:val="24"/>
          <w:szCs w:val="24"/>
        </w:rPr>
        <w:t>е</w:t>
      </w:r>
      <w:r w:rsidRPr="00C4027D">
        <w:rPr>
          <w:sz w:val="24"/>
          <w:szCs w:val="24"/>
        </w:rPr>
        <w:t xml:space="preserve">деления и </w:t>
      </w:r>
      <w:proofErr w:type="spellStart"/>
      <w:r w:rsidRPr="00C4027D">
        <w:rPr>
          <w:sz w:val="24"/>
          <w:szCs w:val="24"/>
        </w:rPr>
        <w:t>газопотребления</w:t>
      </w:r>
      <w:proofErr w:type="spellEnd"/>
      <w:r w:rsidRPr="00C4027D">
        <w:rPr>
          <w:sz w:val="24"/>
          <w:szCs w:val="24"/>
        </w:rPr>
        <w:t xml:space="preserve"> на этапе эксплуатации (включая техническое обслуживание и тек</w:t>
      </w:r>
      <w:r w:rsidRPr="00C4027D">
        <w:rPr>
          <w:sz w:val="24"/>
          <w:szCs w:val="24"/>
        </w:rPr>
        <w:t>у</w:t>
      </w:r>
      <w:r w:rsidRPr="00C4027D">
        <w:rPr>
          <w:sz w:val="24"/>
          <w:szCs w:val="24"/>
        </w:rPr>
        <w:t>щие ремонты);</w:t>
      </w:r>
    </w:p>
    <w:p w:rsidR="00212E9C" w:rsidRPr="00C4027D" w:rsidRDefault="00212E9C" w:rsidP="00212E9C">
      <w:pPr>
        <w:spacing w:line="276" w:lineRule="auto"/>
        <w:ind w:firstLine="708"/>
        <w:jc w:val="both"/>
        <w:rPr>
          <w:sz w:val="24"/>
          <w:szCs w:val="24"/>
        </w:rPr>
      </w:pPr>
      <w:r w:rsidRPr="00C4027D">
        <w:rPr>
          <w:sz w:val="24"/>
          <w:szCs w:val="24"/>
        </w:rPr>
        <w:t>- о регистрации ОПО;</w:t>
      </w:r>
    </w:p>
    <w:p w:rsidR="00212E9C" w:rsidRPr="00C4027D" w:rsidRDefault="00212E9C" w:rsidP="00212E9C">
      <w:pPr>
        <w:spacing w:line="276" w:lineRule="auto"/>
        <w:ind w:firstLine="708"/>
        <w:jc w:val="both"/>
        <w:rPr>
          <w:sz w:val="24"/>
          <w:szCs w:val="24"/>
        </w:rPr>
      </w:pPr>
      <w:r w:rsidRPr="00C4027D">
        <w:rPr>
          <w:sz w:val="24"/>
          <w:szCs w:val="24"/>
        </w:rPr>
        <w:t xml:space="preserve">- о необходимости подачи сведений о производственном </w:t>
      </w:r>
      <w:proofErr w:type="gramStart"/>
      <w:r w:rsidRPr="00C4027D">
        <w:rPr>
          <w:sz w:val="24"/>
          <w:szCs w:val="24"/>
        </w:rPr>
        <w:t>контроле за</w:t>
      </w:r>
      <w:proofErr w:type="gramEnd"/>
      <w:r w:rsidRPr="00C4027D">
        <w:rPr>
          <w:sz w:val="24"/>
          <w:szCs w:val="24"/>
        </w:rPr>
        <w:t xml:space="preserve"> соблюдением тр</w:t>
      </w:r>
      <w:r w:rsidRPr="00C4027D">
        <w:rPr>
          <w:sz w:val="24"/>
          <w:szCs w:val="24"/>
        </w:rPr>
        <w:t>е</w:t>
      </w:r>
      <w:r w:rsidRPr="00C4027D">
        <w:rPr>
          <w:sz w:val="24"/>
          <w:szCs w:val="24"/>
        </w:rPr>
        <w:t>бований промышленной безопасности.</w:t>
      </w:r>
    </w:p>
    <w:p w:rsidR="00212E9C" w:rsidRPr="00C4027D" w:rsidRDefault="00212E9C" w:rsidP="00212E9C">
      <w:pPr>
        <w:spacing w:line="276" w:lineRule="auto"/>
        <w:ind w:firstLine="709"/>
        <w:jc w:val="both"/>
        <w:rPr>
          <w:sz w:val="24"/>
          <w:szCs w:val="24"/>
        </w:rPr>
      </w:pPr>
      <w:r w:rsidRPr="00C4027D">
        <w:rPr>
          <w:sz w:val="24"/>
          <w:szCs w:val="24"/>
        </w:rPr>
        <w:t>2. Проведено 237 консультаций с поднадзорными предприятиями по вопросам ко</w:t>
      </w:r>
      <w:r w:rsidRPr="00C4027D">
        <w:rPr>
          <w:sz w:val="24"/>
          <w:szCs w:val="24"/>
        </w:rPr>
        <w:t>н</w:t>
      </w:r>
      <w:r w:rsidRPr="00C4027D">
        <w:rPr>
          <w:sz w:val="24"/>
          <w:szCs w:val="24"/>
        </w:rPr>
        <w:t xml:space="preserve">трольно-надзорной деятельности на ОПО объектов газораспределения и </w:t>
      </w:r>
      <w:proofErr w:type="spellStart"/>
      <w:r w:rsidRPr="00C4027D">
        <w:rPr>
          <w:sz w:val="24"/>
          <w:szCs w:val="24"/>
        </w:rPr>
        <w:t>газопотребления</w:t>
      </w:r>
      <w:proofErr w:type="spellEnd"/>
      <w:r w:rsidRPr="00C4027D">
        <w:rPr>
          <w:sz w:val="24"/>
          <w:szCs w:val="24"/>
        </w:rPr>
        <w:t>. О</w:t>
      </w:r>
      <w:r w:rsidRPr="00C4027D">
        <w:rPr>
          <w:sz w:val="24"/>
          <w:szCs w:val="24"/>
        </w:rPr>
        <w:t>с</w:t>
      </w:r>
      <w:r w:rsidRPr="00C4027D">
        <w:rPr>
          <w:sz w:val="24"/>
          <w:szCs w:val="24"/>
        </w:rPr>
        <w:t>новные темы консультаций:</w:t>
      </w:r>
    </w:p>
    <w:p w:rsidR="00212E9C" w:rsidRPr="00C4027D" w:rsidRDefault="00212E9C" w:rsidP="00212E9C">
      <w:pPr>
        <w:spacing w:line="276" w:lineRule="auto"/>
        <w:ind w:firstLine="708"/>
        <w:jc w:val="both"/>
        <w:rPr>
          <w:sz w:val="24"/>
          <w:szCs w:val="24"/>
        </w:rPr>
      </w:pPr>
      <w:r w:rsidRPr="00C4027D">
        <w:rPr>
          <w:sz w:val="24"/>
          <w:szCs w:val="24"/>
        </w:rPr>
        <w:t>- о регистрации ОПО;</w:t>
      </w:r>
    </w:p>
    <w:p w:rsidR="00212E9C" w:rsidRPr="00C4027D" w:rsidRDefault="00212E9C" w:rsidP="00212E9C">
      <w:pPr>
        <w:spacing w:line="276" w:lineRule="auto"/>
        <w:ind w:firstLine="708"/>
        <w:jc w:val="both"/>
        <w:rPr>
          <w:sz w:val="24"/>
          <w:szCs w:val="24"/>
        </w:rPr>
      </w:pPr>
      <w:r w:rsidRPr="00C4027D">
        <w:rPr>
          <w:sz w:val="24"/>
          <w:szCs w:val="24"/>
        </w:rPr>
        <w:t>- лицензирование ОПО;</w:t>
      </w:r>
    </w:p>
    <w:p w:rsidR="00212E9C" w:rsidRPr="00C4027D" w:rsidRDefault="00212E9C" w:rsidP="00212E9C">
      <w:pPr>
        <w:spacing w:line="276" w:lineRule="auto"/>
        <w:ind w:firstLine="708"/>
        <w:jc w:val="both"/>
        <w:rPr>
          <w:sz w:val="24"/>
          <w:szCs w:val="24"/>
        </w:rPr>
      </w:pPr>
      <w:r w:rsidRPr="00C4027D">
        <w:rPr>
          <w:sz w:val="24"/>
          <w:szCs w:val="24"/>
        </w:rPr>
        <w:t xml:space="preserve">- требования к составлению отчетов о производственном </w:t>
      </w:r>
      <w:proofErr w:type="gramStart"/>
      <w:r w:rsidRPr="00C4027D">
        <w:rPr>
          <w:sz w:val="24"/>
          <w:szCs w:val="24"/>
        </w:rPr>
        <w:t>контроле за</w:t>
      </w:r>
      <w:proofErr w:type="gramEnd"/>
      <w:r w:rsidRPr="00C4027D">
        <w:rPr>
          <w:sz w:val="24"/>
          <w:szCs w:val="24"/>
        </w:rPr>
        <w:t xml:space="preserve"> соблюдением тр</w:t>
      </w:r>
      <w:r w:rsidRPr="00C4027D">
        <w:rPr>
          <w:sz w:val="24"/>
          <w:szCs w:val="24"/>
        </w:rPr>
        <w:t>е</w:t>
      </w:r>
      <w:r w:rsidRPr="00C4027D">
        <w:rPr>
          <w:sz w:val="24"/>
          <w:szCs w:val="24"/>
        </w:rPr>
        <w:t>бований промышленной безопасности.</w:t>
      </w:r>
    </w:p>
    <w:p w:rsidR="00212E9C" w:rsidRPr="00C4027D" w:rsidRDefault="00212E9C" w:rsidP="00212E9C">
      <w:pPr>
        <w:spacing w:line="276" w:lineRule="auto"/>
        <w:ind w:firstLine="709"/>
        <w:jc w:val="both"/>
        <w:rPr>
          <w:sz w:val="24"/>
          <w:szCs w:val="24"/>
        </w:rPr>
      </w:pPr>
      <w:r w:rsidRPr="00C4027D">
        <w:rPr>
          <w:sz w:val="24"/>
          <w:szCs w:val="24"/>
        </w:rPr>
        <w:t>3. Объявлено 173 предостережений о недопущении нарушений обязательных требов</w:t>
      </w:r>
      <w:r w:rsidRPr="00C4027D">
        <w:rPr>
          <w:sz w:val="24"/>
          <w:szCs w:val="24"/>
        </w:rPr>
        <w:t>а</w:t>
      </w:r>
      <w:r w:rsidRPr="00C4027D">
        <w:rPr>
          <w:sz w:val="24"/>
          <w:szCs w:val="24"/>
        </w:rPr>
        <w:t>ний, в том числе:</w:t>
      </w:r>
    </w:p>
    <w:p w:rsidR="00212E9C" w:rsidRPr="00C4027D" w:rsidRDefault="00212E9C" w:rsidP="00212E9C">
      <w:pPr>
        <w:spacing w:line="276" w:lineRule="auto"/>
        <w:ind w:firstLine="708"/>
        <w:jc w:val="both"/>
        <w:rPr>
          <w:sz w:val="24"/>
          <w:szCs w:val="24"/>
        </w:rPr>
      </w:pPr>
      <w:r w:rsidRPr="00C4027D">
        <w:rPr>
          <w:bCs/>
          <w:sz w:val="24"/>
          <w:szCs w:val="24"/>
        </w:rPr>
        <w:t xml:space="preserve">76 - по вопросам регистрации ОПО; </w:t>
      </w:r>
    </w:p>
    <w:p w:rsidR="00212E9C" w:rsidRPr="00C4027D" w:rsidRDefault="00212E9C" w:rsidP="00212E9C">
      <w:pPr>
        <w:spacing w:line="276" w:lineRule="auto"/>
        <w:ind w:firstLine="708"/>
        <w:jc w:val="both"/>
        <w:rPr>
          <w:bCs/>
          <w:sz w:val="24"/>
          <w:szCs w:val="24"/>
        </w:rPr>
      </w:pPr>
      <w:r w:rsidRPr="00C4027D">
        <w:rPr>
          <w:bCs/>
          <w:sz w:val="24"/>
          <w:szCs w:val="24"/>
        </w:rPr>
        <w:t>97 - по вопросам лицензирования.</w:t>
      </w:r>
    </w:p>
    <w:p w:rsidR="00212E9C" w:rsidRPr="00C4027D" w:rsidRDefault="00212E9C" w:rsidP="00212E9C">
      <w:pPr>
        <w:spacing w:line="276" w:lineRule="auto"/>
        <w:ind w:firstLine="708"/>
        <w:jc w:val="both"/>
        <w:rPr>
          <w:bCs/>
          <w:sz w:val="24"/>
          <w:szCs w:val="24"/>
        </w:rPr>
      </w:pPr>
      <w:r w:rsidRPr="00C4027D">
        <w:rPr>
          <w:bCs/>
          <w:sz w:val="24"/>
          <w:szCs w:val="24"/>
        </w:rPr>
        <w:t>В результате профилактических мероприятий 34 организаций подали документы и пол</w:t>
      </w:r>
      <w:r w:rsidRPr="00C4027D">
        <w:rPr>
          <w:bCs/>
          <w:sz w:val="24"/>
          <w:szCs w:val="24"/>
        </w:rPr>
        <w:t>у</w:t>
      </w:r>
      <w:r w:rsidRPr="00C4027D">
        <w:rPr>
          <w:bCs/>
          <w:sz w:val="24"/>
          <w:szCs w:val="24"/>
        </w:rPr>
        <w:t>чили лицензию на эксплуатацию взрывопожароопасных и химически опасных производстве</w:t>
      </w:r>
      <w:r w:rsidRPr="00C4027D">
        <w:rPr>
          <w:bCs/>
          <w:sz w:val="24"/>
          <w:szCs w:val="24"/>
        </w:rPr>
        <w:t>н</w:t>
      </w:r>
      <w:r w:rsidRPr="00C4027D">
        <w:rPr>
          <w:bCs/>
          <w:sz w:val="24"/>
          <w:szCs w:val="24"/>
        </w:rPr>
        <w:t xml:space="preserve">ных объектов I, II и III классов опасности. </w:t>
      </w:r>
    </w:p>
    <w:p w:rsidR="00212E9C" w:rsidRPr="00C4027D" w:rsidRDefault="00212E9C" w:rsidP="00212E9C">
      <w:pPr>
        <w:spacing w:line="276" w:lineRule="auto"/>
        <w:ind w:firstLine="708"/>
        <w:jc w:val="both"/>
        <w:rPr>
          <w:bCs/>
          <w:sz w:val="24"/>
          <w:szCs w:val="24"/>
        </w:rPr>
      </w:pPr>
      <w:r w:rsidRPr="00C4027D">
        <w:rPr>
          <w:sz w:val="24"/>
          <w:szCs w:val="24"/>
        </w:rPr>
        <w:t>Управлением направлена информация в органы Прокуратуры в отношении 10 организ</w:t>
      </w:r>
      <w:r w:rsidRPr="00C4027D">
        <w:rPr>
          <w:sz w:val="24"/>
          <w:szCs w:val="24"/>
        </w:rPr>
        <w:t>а</w:t>
      </w:r>
      <w:r w:rsidRPr="00C4027D">
        <w:rPr>
          <w:sz w:val="24"/>
          <w:szCs w:val="24"/>
        </w:rPr>
        <w:t>ций. После проведения надзорных мероприятий органами Прокуратуры вынесены представл</w:t>
      </w:r>
      <w:r w:rsidRPr="00C4027D">
        <w:rPr>
          <w:sz w:val="24"/>
          <w:szCs w:val="24"/>
        </w:rPr>
        <w:t>е</w:t>
      </w:r>
      <w:r w:rsidRPr="00C4027D">
        <w:rPr>
          <w:sz w:val="24"/>
          <w:szCs w:val="24"/>
        </w:rPr>
        <w:t xml:space="preserve">ния. </w:t>
      </w:r>
      <w:r w:rsidRPr="00C4027D">
        <w:rPr>
          <w:bCs/>
          <w:sz w:val="24"/>
          <w:szCs w:val="24"/>
        </w:rPr>
        <w:t>В результате профилактических мероприятий 26 организаций подали документы на рег</w:t>
      </w:r>
      <w:r w:rsidRPr="00C4027D">
        <w:rPr>
          <w:bCs/>
          <w:sz w:val="24"/>
          <w:szCs w:val="24"/>
        </w:rPr>
        <w:t>и</w:t>
      </w:r>
      <w:r w:rsidRPr="00C4027D">
        <w:rPr>
          <w:bCs/>
          <w:sz w:val="24"/>
          <w:szCs w:val="24"/>
        </w:rPr>
        <w:t>страцию ОПО.</w:t>
      </w:r>
    </w:p>
    <w:p w:rsidR="00212E9C" w:rsidRPr="00C4027D" w:rsidRDefault="00212E9C" w:rsidP="00212E9C">
      <w:pPr>
        <w:shd w:val="clear" w:color="auto" w:fill="FFFFFF"/>
        <w:spacing w:line="276" w:lineRule="auto"/>
        <w:ind w:left="5" w:firstLine="703"/>
        <w:jc w:val="both"/>
        <w:rPr>
          <w:sz w:val="24"/>
          <w:szCs w:val="24"/>
        </w:rPr>
      </w:pPr>
      <w:r w:rsidRPr="00C4027D">
        <w:rPr>
          <w:sz w:val="24"/>
          <w:szCs w:val="24"/>
        </w:rPr>
        <w:t>За отчетный период по выявлению индикаторов риска нарушения обязательных треб</w:t>
      </w:r>
      <w:r w:rsidRPr="00C4027D">
        <w:rPr>
          <w:sz w:val="24"/>
          <w:szCs w:val="24"/>
        </w:rPr>
        <w:t>о</w:t>
      </w:r>
      <w:r w:rsidRPr="00C4027D">
        <w:rPr>
          <w:sz w:val="24"/>
          <w:szCs w:val="24"/>
        </w:rPr>
        <w:t xml:space="preserve">ваний по газовому надзору </w:t>
      </w:r>
      <w:proofErr w:type="gramStart"/>
      <w:r w:rsidRPr="00C4027D">
        <w:rPr>
          <w:sz w:val="24"/>
          <w:szCs w:val="24"/>
        </w:rPr>
        <w:t>установлено</w:t>
      </w:r>
      <w:proofErr w:type="gramEnd"/>
      <w:r w:rsidRPr="00C4027D">
        <w:rPr>
          <w:sz w:val="24"/>
          <w:szCs w:val="24"/>
        </w:rPr>
        <w:t xml:space="preserve"> проведена следующая работа:</w:t>
      </w:r>
    </w:p>
    <w:p w:rsidR="00212E9C" w:rsidRPr="00C4027D" w:rsidRDefault="00212E9C" w:rsidP="002D0C42">
      <w:pPr>
        <w:numPr>
          <w:ilvl w:val="0"/>
          <w:numId w:val="38"/>
        </w:numPr>
        <w:shd w:val="clear" w:color="auto" w:fill="FFFFFF"/>
        <w:spacing w:line="276" w:lineRule="auto"/>
        <w:ind w:left="5" w:firstLine="562"/>
        <w:jc w:val="both"/>
        <w:rPr>
          <w:sz w:val="24"/>
          <w:szCs w:val="24"/>
        </w:rPr>
      </w:pPr>
      <w:proofErr w:type="gramStart"/>
      <w:r w:rsidRPr="00C4027D">
        <w:rPr>
          <w:sz w:val="24"/>
          <w:szCs w:val="24"/>
        </w:rPr>
        <w:t>Отсутствие в реестре лицензий сведений о лицензии юридического лица (индив</w:t>
      </w:r>
      <w:r w:rsidRPr="00C4027D">
        <w:rPr>
          <w:sz w:val="24"/>
          <w:szCs w:val="24"/>
        </w:rPr>
        <w:t>и</w:t>
      </w:r>
      <w:r w:rsidRPr="00C4027D">
        <w:rPr>
          <w:sz w:val="24"/>
          <w:szCs w:val="24"/>
        </w:rPr>
        <w:t>дуального предпринимателя) на эксплуатацию взрывопожароопасных и химически опасных производственных объектов I, II и III классов опасности в течение 4 месяцев с даты регистр</w:t>
      </w:r>
      <w:r w:rsidRPr="00C4027D">
        <w:rPr>
          <w:sz w:val="24"/>
          <w:szCs w:val="24"/>
        </w:rPr>
        <w:t>а</w:t>
      </w:r>
      <w:r w:rsidRPr="00C4027D">
        <w:rPr>
          <w:sz w:val="24"/>
          <w:szCs w:val="24"/>
        </w:rPr>
        <w:t>ции в государственном реестре опасных производственных объектов таким юридическим л</w:t>
      </w:r>
      <w:r w:rsidRPr="00C4027D">
        <w:rPr>
          <w:sz w:val="24"/>
          <w:szCs w:val="24"/>
        </w:rPr>
        <w:t>и</w:t>
      </w:r>
      <w:r w:rsidRPr="00C4027D">
        <w:rPr>
          <w:sz w:val="24"/>
          <w:szCs w:val="24"/>
        </w:rPr>
        <w:t>цом (индивидуальным предпринимателем) опасного производственного объекта, деятельность по эксплуатации которого подлежит лицензированию – выявлено  470 организаций.</w:t>
      </w:r>
      <w:proofErr w:type="gramEnd"/>
      <w:r w:rsidRPr="00C4027D">
        <w:rPr>
          <w:sz w:val="24"/>
          <w:szCs w:val="24"/>
        </w:rPr>
        <w:t xml:space="preserve"> Ведется работа по выдаче предостережений и информированию указанных предприятий.</w:t>
      </w:r>
    </w:p>
    <w:p w:rsidR="00212E9C" w:rsidRPr="00C4027D" w:rsidRDefault="00212E9C" w:rsidP="002D0C42">
      <w:pPr>
        <w:numPr>
          <w:ilvl w:val="0"/>
          <w:numId w:val="38"/>
        </w:numPr>
        <w:spacing w:line="276" w:lineRule="auto"/>
        <w:ind w:left="0" w:firstLine="567"/>
        <w:jc w:val="both"/>
        <w:outlineLvl w:val="0"/>
        <w:rPr>
          <w:bCs/>
          <w:sz w:val="24"/>
          <w:szCs w:val="24"/>
        </w:rPr>
      </w:pPr>
      <w:r w:rsidRPr="00C4027D">
        <w:rPr>
          <w:bCs/>
          <w:sz w:val="24"/>
          <w:szCs w:val="24"/>
        </w:rPr>
        <w:lastRenderedPageBreak/>
        <w:t>Трехкратный и более рост количества заключений экспертизы промышленной безопасности, внесенных в реестр заключений экспертизы промышленной безопасности за к</w:t>
      </w:r>
      <w:r w:rsidRPr="00C4027D">
        <w:rPr>
          <w:bCs/>
          <w:sz w:val="24"/>
          <w:szCs w:val="24"/>
        </w:rPr>
        <w:t>а</w:t>
      </w:r>
      <w:r w:rsidRPr="00C4027D">
        <w:rPr>
          <w:bCs/>
          <w:sz w:val="24"/>
          <w:szCs w:val="24"/>
        </w:rPr>
        <w:t>лендарный год (2022 г.), по сравнению с аналогичным предыдущим периодом (2021 г.). Выя</w:t>
      </w:r>
      <w:r w:rsidRPr="00C4027D">
        <w:rPr>
          <w:bCs/>
          <w:sz w:val="24"/>
          <w:szCs w:val="24"/>
        </w:rPr>
        <w:t>в</w:t>
      </w:r>
      <w:r w:rsidRPr="00C4027D">
        <w:rPr>
          <w:bCs/>
          <w:sz w:val="24"/>
          <w:szCs w:val="24"/>
        </w:rPr>
        <w:t>лена 1 организация. Проверка указанной организации будет организована в 3 квартале 2023 г</w:t>
      </w:r>
      <w:r w:rsidRPr="00C4027D">
        <w:rPr>
          <w:bCs/>
          <w:sz w:val="24"/>
          <w:szCs w:val="24"/>
        </w:rPr>
        <w:t>о</w:t>
      </w:r>
      <w:r w:rsidRPr="00C4027D">
        <w:rPr>
          <w:bCs/>
          <w:sz w:val="24"/>
          <w:szCs w:val="24"/>
        </w:rPr>
        <w:t>да.</w:t>
      </w:r>
    </w:p>
    <w:p w:rsidR="00212E9C" w:rsidRPr="00C4027D" w:rsidRDefault="00212E9C" w:rsidP="002D0C42">
      <w:pPr>
        <w:numPr>
          <w:ilvl w:val="0"/>
          <w:numId w:val="38"/>
        </w:numPr>
        <w:spacing w:line="276" w:lineRule="auto"/>
        <w:ind w:left="0" w:firstLine="567"/>
        <w:jc w:val="both"/>
        <w:outlineLvl w:val="0"/>
        <w:rPr>
          <w:bCs/>
          <w:sz w:val="24"/>
          <w:szCs w:val="24"/>
        </w:rPr>
      </w:pPr>
      <w:r w:rsidRPr="00C4027D">
        <w:rPr>
          <w:bCs/>
          <w:sz w:val="24"/>
          <w:szCs w:val="24"/>
        </w:rPr>
        <w:t>Также на основании данных формы ПЧ-1 по участию в комиссии по приемке об</w:t>
      </w:r>
      <w:r w:rsidRPr="00C4027D">
        <w:rPr>
          <w:bCs/>
          <w:sz w:val="24"/>
          <w:szCs w:val="24"/>
        </w:rPr>
        <w:t>ъ</w:t>
      </w:r>
      <w:r w:rsidRPr="00C4027D">
        <w:rPr>
          <w:bCs/>
          <w:sz w:val="24"/>
          <w:szCs w:val="24"/>
        </w:rPr>
        <w:t>ектов ведется постоянный анализ организаций, не зарегистрировавших ОПО. По результатам анализа принимаются меры профилактического воздействия.</w:t>
      </w:r>
    </w:p>
    <w:p w:rsidR="00212E9C" w:rsidRPr="00C4027D" w:rsidRDefault="00212E9C" w:rsidP="00212E9C">
      <w:pPr>
        <w:spacing w:line="276" w:lineRule="auto"/>
        <w:rPr>
          <w:b/>
          <w:sz w:val="24"/>
          <w:szCs w:val="24"/>
        </w:rPr>
      </w:pPr>
    </w:p>
    <w:p w:rsidR="00212E9C" w:rsidRPr="00C4027D" w:rsidRDefault="00212E9C" w:rsidP="00212E9C">
      <w:pPr>
        <w:spacing w:line="276" w:lineRule="auto"/>
        <w:rPr>
          <w:b/>
          <w:sz w:val="24"/>
          <w:szCs w:val="24"/>
        </w:rPr>
      </w:pPr>
      <w:r w:rsidRPr="00C4027D">
        <w:rPr>
          <w:b/>
          <w:sz w:val="24"/>
          <w:szCs w:val="24"/>
        </w:rPr>
        <w:t>Свердловская область</w:t>
      </w:r>
    </w:p>
    <w:p w:rsidR="00212E9C" w:rsidRPr="00C4027D" w:rsidRDefault="00212E9C" w:rsidP="00212E9C">
      <w:pPr>
        <w:spacing w:line="276" w:lineRule="auto"/>
        <w:ind w:firstLine="709"/>
        <w:jc w:val="both"/>
        <w:rPr>
          <w:sz w:val="24"/>
          <w:szCs w:val="24"/>
        </w:rPr>
      </w:pPr>
      <w:r w:rsidRPr="00C4027D">
        <w:rPr>
          <w:sz w:val="24"/>
          <w:szCs w:val="24"/>
        </w:rPr>
        <w:t>За 6 месяцев 2023 года Управлением проводилась работа, направленная на профилакт</w:t>
      </w:r>
      <w:r w:rsidRPr="00C4027D">
        <w:rPr>
          <w:sz w:val="24"/>
          <w:szCs w:val="24"/>
        </w:rPr>
        <w:t>и</w:t>
      </w:r>
      <w:r w:rsidRPr="00C4027D">
        <w:rPr>
          <w:sz w:val="24"/>
          <w:szCs w:val="24"/>
        </w:rPr>
        <w:t>ку рисков причинения вреда (ущерба) охраняемым законом ценностям при осуществлении ф</w:t>
      </w:r>
      <w:r w:rsidRPr="00C4027D">
        <w:rPr>
          <w:sz w:val="24"/>
          <w:szCs w:val="24"/>
        </w:rPr>
        <w:t>е</w:t>
      </w:r>
      <w:r w:rsidRPr="00C4027D">
        <w:rPr>
          <w:sz w:val="24"/>
          <w:szCs w:val="24"/>
        </w:rPr>
        <w:t xml:space="preserve">дерального государственного надзора в области промышленной безопасности: </w:t>
      </w:r>
    </w:p>
    <w:p w:rsidR="00212E9C" w:rsidRPr="00C4027D" w:rsidRDefault="00212E9C" w:rsidP="00212E9C">
      <w:pPr>
        <w:spacing w:line="276" w:lineRule="auto"/>
        <w:ind w:firstLine="709"/>
        <w:jc w:val="both"/>
        <w:rPr>
          <w:sz w:val="24"/>
          <w:szCs w:val="24"/>
        </w:rPr>
      </w:pPr>
      <w:r w:rsidRPr="00C4027D">
        <w:rPr>
          <w:sz w:val="24"/>
          <w:szCs w:val="24"/>
        </w:rPr>
        <w:t>1. Проведено 157 консультаций с поднадзорными предприятиями по вопросам ко</w:t>
      </w:r>
      <w:r w:rsidRPr="00C4027D">
        <w:rPr>
          <w:sz w:val="24"/>
          <w:szCs w:val="24"/>
        </w:rPr>
        <w:t>н</w:t>
      </w:r>
      <w:r w:rsidRPr="00C4027D">
        <w:rPr>
          <w:sz w:val="24"/>
          <w:szCs w:val="24"/>
        </w:rPr>
        <w:t xml:space="preserve">трольно-надзорной деятельности на ОПО объектов газораспределения и </w:t>
      </w:r>
      <w:proofErr w:type="spellStart"/>
      <w:r w:rsidRPr="00C4027D">
        <w:rPr>
          <w:sz w:val="24"/>
          <w:szCs w:val="24"/>
        </w:rPr>
        <w:t>газопотребления</w:t>
      </w:r>
      <w:proofErr w:type="spellEnd"/>
      <w:r w:rsidRPr="00C4027D">
        <w:rPr>
          <w:sz w:val="24"/>
          <w:szCs w:val="24"/>
        </w:rPr>
        <w:t xml:space="preserve">; </w:t>
      </w:r>
    </w:p>
    <w:p w:rsidR="00212E9C" w:rsidRPr="00C4027D" w:rsidRDefault="00212E9C" w:rsidP="00212E9C">
      <w:pPr>
        <w:spacing w:line="276" w:lineRule="auto"/>
        <w:ind w:firstLine="709"/>
        <w:jc w:val="both"/>
        <w:rPr>
          <w:sz w:val="24"/>
          <w:szCs w:val="24"/>
        </w:rPr>
      </w:pPr>
      <w:r w:rsidRPr="00C4027D">
        <w:rPr>
          <w:sz w:val="24"/>
          <w:szCs w:val="24"/>
        </w:rPr>
        <w:t>2. Информирование: 136 мероприятий – рассылка информационных писем в адрес по</w:t>
      </w:r>
      <w:r w:rsidRPr="00C4027D">
        <w:rPr>
          <w:sz w:val="24"/>
          <w:szCs w:val="24"/>
        </w:rPr>
        <w:t>д</w:t>
      </w:r>
      <w:r w:rsidRPr="00C4027D">
        <w:rPr>
          <w:sz w:val="24"/>
          <w:szCs w:val="24"/>
        </w:rPr>
        <w:t>надзорных организаций по следующим темам:</w:t>
      </w:r>
    </w:p>
    <w:p w:rsidR="00212E9C" w:rsidRPr="00C4027D" w:rsidRDefault="00212E9C" w:rsidP="00212E9C">
      <w:pPr>
        <w:spacing w:line="276" w:lineRule="auto"/>
        <w:ind w:firstLine="709"/>
        <w:jc w:val="both"/>
        <w:rPr>
          <w:sz w:val="24"/>
          <w:szCs w:val="24"/>
        </w:rPr>
      </w:pPr>
      <w:r w:rsidRPr="00C4027D">
        <w:rPr>
          <w:sz w:val="24"/>
          <w:szCs w:val="24"/>
        </w:rPr>
        <w:t>- о введении в действие приказа Ростехнадзора от 09 марта 2023 года № 103 «Об утве</w:t>
      </w:r>
      <w:r w:rsidRPr="00C4027D">
        <w:rPr>
          <w:sz w:val="24"/>
          <w:szCs w:val="24"/>
        </w:rPr>
        <w:t>р</w:t>
      </w:r>
      <w:r w:rsidRPr="00C4027D">
        <w:rPr>
          <w:sz w:val="24"/>
          <w:szCs w:val="24"/>
        </w:rPr>
        <w:t>ждении Руководства по безопасности «Методические рекомендации по разработке систем управления промышленной безопасностью в организациях, эксплуатирующих опасные прои</w:t>
      </w:r>
      <w:r w:rsidRPr="00C4027D">
        <w:rPr>
          <w:sz w:val="24"/>
          <w:szCs w:val="24"/>
        </w:rPr>
        <w:t>з</w:t>
      </w:r>
      <w:r w:rsidRPr="00C4027D">
        <w:rPr>
          <w:sz w:val="24"/>
          <w:szCs w:val="24"/>
        </w:rPr>
        <w:t>водственные объекты»;</w:t>
      </w:r>
    </w:p>
    <w:p w:rsidR="00212E9C" w:rsidRPr="00C4027D" w:rsidRDefault="00212E9C" w:rsidP="00212E9C">
      <w:pPr>
        <w:spacing w:line="276" w:lineRule="auto"/>
        <w:ind w:firstLine="708"/>
        <w:jc w:val="both"/>
        <w:rPr>
          <w:sz w:val="24"/>
          <w:szCs w:val="24"/>
        </w:rPr>
      </w:pPr>
      <w:r w:rsidRPr="00C4027D">
        <w:rPr>
          <w:sz w:val="24"/>
          <w:szCs w:val="24"/>
        </w:rPr>
        <w:t>- по вопросам технического и аварийно-диспетчерского обслуживания сети газораспр</w:t>
      </w:r>
      <w:r w:rsidRPr="00C4027D">
        <w:rPr>
          <w:sz w:val="24"/>
          <w:szCs w:val="24"/>
        </w:rPr>
        <w:t>е</w:t>
      </w:r>
      <w:r w:rsidRPr="00C4027D">
        <w:rPr>
          <w:sz w:val="24"/>
          <w:szCs w:val="24"/>
        </w:rPr>
        <w:t xml:space="preserve">деления и </w:t>
      </w:r>
      <w:proofErr w:type="spellStart"/>
      <w:r w:rsidRPr="00C4027D">
        <w:rPr>
          <w:sz w:val="24"/>
          <w:szCs w:val="24"/>
        </w:rPr>
        <w:t>газопотребления</w:t>
      </w:r>
      <w:proofErr w:type="spellEnd"/>
      <w:r w:rsidRPr="00C4027D">
        <w:rPr>
          <w:sz w:val="24"/>
          <w:szCs w:val="24"/>
        </w:rPr>
        <w:t xml:space="preserve"> на этапе эксплуатации (включая техническое обслуживание и тек</w:t>
      </w:r>
      <w:r w:rsidRPr="00C4027D">
        <w:rPr>
          <w:sz w:val="24"/>
          <w:szCs w:val="24"/>
        </w:rPr>
        <w:t>у</w:t>
      </w:r>
      <w:r w:rsidRPr="00C4027D">
        <w:rPr>
          <w:sz w:val="24"/>
          <w:szCs w:val="24"/>
        </w:rPr>
        <w:t>щие ремонты);</w:t>
      </w:r>
    </w:p>
    <w:p w:rsidR="00212E9C" w:rsidRPr="00C4027D" w:rsidRDefault="00212E9C" w:rsidP="00212E9C">
      <w:pPr>
        <w:spacing w:line="276" w:lineRule="auto"/>
        <w:ind w:firstLine="708"/>
        <w:jc w:val="both"/>
        <w:rPr>
          <w:sz w:val="24"/>
          <w:szCs w:val="24"/>
        </w:rPr>
      </w:pPr>
      <w:r w:rsidRPr="00C4027D">
        <w:rPr>
          <w:sz w:val="24"/>
          <w:szCs w:val="24"/>
        </w:rPr>
        <w:t>- о регистрации ОПО;</w:t>
      </w:r>
    </w:p>
    <w:p w:rsidR="00212E9C" w:rsidRPr="00C4027D" w:rsidRDefault="00212E9C" w:rsidP="00212E9C">
      <w:pPr>
        <w:spacing w:line="276" w:lineRule="auto"/>
        <w:ind w:firstLine="708"/>
        <w:jc w:val="both"/>
        <w:rPr>
          <w:sz w:val="24"/>
          <w:szCs w:val="24"/>
        </w:rPr>
      </w:pPr>
      <w:r w:rsidRPr="00C4027D">
        <w:rPr>
          <w:sz w:val="24"/>
          <w:szCs w:val="24"/>
        </w:rPr>
        <w:t xml:space="preserve">- о необходимости подачи сведений о производственном </w:t>
      </w:r>
      <w:proofErr w:type="gramStart"/>
      <w:r w:rsidRPr="00C4027D">
        <w:rPr>
          <w:sz w:val="24"/>
          <w:szCs w:val="24"/>
        </w:rPr>
        <w:t>контроле за</w:t>
      </w:r>
      <w:proofErr w:type="gramEnd"/>
      <w:r w:rsidRPr="00C4027D">
        <w:rPr>
          <w:sz w:val="24"/>
          <w:szCs w:val="24"/>
        </w:rPr>
        <w:t xml:space="preserve"> соблюдением тр</w:t>
      </w:r>
      <w:r w:rsidRPr="00C4027D">
        <w:rPr>
          <w:sz w:val="24"/>
          <w:szCs w:val="24"/>
        </w:rPr>
        <w:t>е</w:t>
      </w:r>
      <w:r w:rsidRPr="00C4027D">
        <w:rPr>
          <w:sz w:val="24"/>
          <w:szCs w:val="24"/>
        </w:rPr>
        <w:t>бований промышленной безопасности.</w:t>
      </w:r>
    </w:p>
    <w:p w:rsidR="00212E9C" w:rsidRPr="00C4027D" w:rsidRDefault="00212E9C" w:rsidP="00212E9C">
      <w:pPr>
        <w:spacing w:line="276" w:lineRule="auto"/>
        <w:ind w:firstLine="709"/>
        <w:jc w:val="both"/>
        <w:rPr>
          <w:sz w:val="24"/>
          <w:szCs w:val="24"/>
        </w:rPr>
      </w:pPr>
      <w:r w:rsidRPr="00C4027D">
        <w:rPr>
          <w:sz w:val="24"/>
          <w:szCs w:val="24"/>
        </w:rPr>
        <w:t>3. Объявлено 121 предостережение о недопущении нарушений обязательных требов</w:t>
      </w:r>
      <w:r w:rsidRPr="00C4027D">
        <w:rPr>
          <w:sz w:val="24"/>
          <w:szCs w:val="24"/>
        </w:rPr>
        <w:t>а</w:t>
      </w:r>
      <w:r w:rsidRPr="00C4027D">
        <w:rPr>
          <w:sz w:val="24"/>
          <w:szCs w:val="24"/>
        </w:rPr>
        <w:t>ний, в том числе:</w:t>
      </w:r>
    </w:p>
    <w:p w:rsidR="00212E9C" w:rsidRPr="00C4027D" w:rsidRDefault="00212E9C" w:rsidP="00212E9C">
      <w:pPr>
        <w:spacing w:line="276" w:lineRule="auto"/>
        <w:ind w:right="-185" w:firstLine="708"/>
        <w:jc w:val="both"/>
        <w:rPr>
          <w:sz w:val="24"/>
          <w:szCs w:val="24"/>
        </w:rPr>
      </w:pPr>
      <w:r w:rsidRPr="00C4027D">
        <w:rPr>
          <w:bCs/>
          <w:sz w:val="24"/>
          <w:szCs w:val="24"/>
        </w:rPr>
        <w:t xml:space="preserve">58 - по вопросам регистрации ОПО. </w:t>
      </w:r>
    </w:p>
    <w:p w:rsidR="00212E9C" w:rsidRPr="00C4027D" w:rsidRDefault="00212E9C" w:rsidP="00212E9C">
      <w:pPr>
        <w:spacing w:line="276" w:lineRule="auto"/>
        <w:ind w:right="-185" w:firstLine="708"/>
        <w:rPr>
          <w:bCs/>
          <w:sz w:val="24"/>
          <w:szCs w:val="24"/>
        </w:rPr>
      </w:pPr>
      <w:r w:rsidRPr="00C4027D">
        <w:rPr>
          <w:bCs/>
          <w:sz w:val="24"/>
          <w:szCs w:val="24"/>
        </w:rPr>
        <w:t>63 - по вопросам лицензирования.</w:t>
      </w:r>
    </w:p>
    <w:p w:rsidR="00212E9C" w:rsidRPr="00C4027D" w:rsidRDefault="00212E9C" w:rsidP="00212E9C">
      <w:pPr>
        <w:spacing w:line="276" w:lineRule="auto"/>
        <w:ind w:right="-185" w:firstLine="708"/>
        <w:jc w:val="both"/>
        <w:rPr>
          <w:bCs/>
          <w:sz w:val="24"/>
          <w:szCs w:val="24"/>
        </w:rPr>
      </w:pPr>
      <w:r w:rsidRPr="00C4027D">
        <w:rPr>
          <w:bCs/>
          <w:sz w:val="24"/>
          <w:szCs w:val="24"/>
        </w:rPr>
        <w:t>В результате профилактических мероприятий 22 организации подали документы и пол</w:t>
      </w:r>
      <w:r w:rsidRPr="00C4027D">
        <w:rPr>
          <w:bCs/>
          <w:sz w:val="24"/>
          <w:szCs w:val="24"/>
        </w:rPr>
        <w:t>у</w:t>
      </w:r>
      <w:r w:rsidRPr="00C4027D">
        <w:rPr>
          <w:bCs/>
          <w:sz w:val="24"/>
          <w:szCs w:val="24"/>
        </w:rPr>
        <w:t>чили лицензию на эксплуатацию взрывопожароопасных и химически опасных производственных объектов I, II и III классов опасности.</w:t>
      </w:r>
    </w:p>
    <w:p w:rsidR="00212E9C" w:rsidRPr="00C4027D" w:rsidRDefault="00212E9C" w:rsidP="00212E9C">
      <w:pPr>
        <w:spacing w:line="276" w:lineRule="auto"/>
        <w:rPr>
          <w:b/>
          <w:sz w:val="24"/>
          <w:szCs w:val="24"/>
        </w:rPr>
      </w:pPr>
      <w:r w:rsidRPr="00C4027D">
        <w:rPr>
          <w:b/>
          <w:sz w:val="24"/>
          <w:szCs w:val="24"/>
        </w:rPr>
        <w:t>Курганская область</w:t>
      </w:r>
    </w:p>
    <w:p w:rsidR="00212E9C" w:rsidRPr="00C4027D" w:rsidRDefault="00212E9C" w:rsidP="00212E9C">
      <w:pPr>
        <w:spacing w:line="276" w:lineRule="auto"/>
        <w:ind w:firstLine="709"/>
        <w:jc w:val="both"/>
        <w:rPr>
          <w:sz w:val="24"/>
          <w:szCs w:val="24"/>
        </w:rPr>
      </w:pPr>
      <w:r w:rsidRPr="00C4027D">
        <w:rPr>
          <w:sz w:val="24"/>
          <w:szCs w:val="24"/>
        </w:rPr>
        <w:t>За 6 месяцев 2023 года Курганским отделом по технологическому надзору проводилась работа, направленная на профилактику рисков причинения вреда (ущерба) охраняемым законом ценностям при осуществлении федерального государственного надзора в области промышле</w:t>
      </w:r>
      <w:r w:rsidRPr="00C4027D">
        <w:rPr>
          <w:sz w:val="24"/>
          <w:szCs w:val="24"/>
        </w:rPr>
        <w:t>н</w:t>
      </w:r>
      <w:r w:rsidRPr="00C4027D">
        <w:rPr>
          <w:sz w:val="24"/>
          <w:szCs w:val="24"/>
        </w:rPr>
        <w:t>ной безопасности: проведено 80 консультаций с поднадзорными предприятиями по вопросам контрольно-надзорной деятельности на ОПО газового надзора; направлены 19 предостереж</w:t>
      </w:r>
      <w:r w:rsidRPr="00C4027D">
        <w:rPr>
          <w:sz w:val="24"/>
          <w:szCs w:val="24"/>
        </w:rPr>
        <w:t>е</w:t>
      </w:r>
      <w:r w:rsidRPr="00C4027D">
        <w:rPr>
          <w:sz w:val="24"/>
          <w:szCs w:val="24"/>
        </w:rPr>
        <w:t>ний о недопущении нарушений обязательных требований Федерального закона «О промы</w:t>
      </w:r>
      <w:r w:rsidRPr="00C4027D">
        <w:rPr>
          <w:sz w:val="24"/>
          <w:szCs w:val="24"/>
        </w:rPr>
        <w:t>ш</w:t>
      </w:r>
      <w:r w:rsidRPr="00C4027D">
        <w:rPr>
          <w:sz w:val="24"/>
          <w:szCs w:val="24"/>
        </w:rPr>
        <w:t>ленной безопасности опасных производственных объектов» от 21.07.1997 № 116-ФЗ и Фед</w:t>
      </w:r>
      <w:r w:rsidRPr="00C4027D">
        <w:rPr>
          <w:sz w:val="24"/>
          <w:szCs w:val="24"/>
        </w:rPr>
        <w:t>е</w:t>
      </w:r>
      <w:r w:rsidRPr="00C4027D">
        <w:rPr>
          <w:sz w:val="24"/>
          <w:szCs w:val="24"/>
        </w:rPr>
        <w:t>рального закона от 04.05.2011 № 99-ФЗ «О лицензировании отдельных видов деятельности»; направлены 12 информационных писем:</w:t>
      </w:r>
    </w:p>
    <w:p w:rsidR="00212E9C" w:rsidRPr="00C4027D" w:rsidRDefault="00212E9C" w:rsidP="00212E9C">
      <w:pPr>
        <w:spacing w:line="276" w:lineRule="auto"/>
        <w:ind w:firstLine="709"/>
        <w:jc w:val="both"/>
        <w:rPr>
          <w:sz w:val="24"/>
          <w:szCs w:val="24"/>
        </w:rPr>
      </w:pPr>
      <w:r w:rsidRPr="00C4027D">
        <w:rPr>
          <w:sz w:val="24"/>
          <w:szCs w:val="24"/>
        </w:rPr>
        <w:t>о введении в действие приказа Ростехнадзора от 09 марта 2023 года № 103 «Об утве</w:t>
      </w:r>
      <w:r w:rsidRPr="00C4027D">
        <w:rPr>
          <w:sz w:val="24"/>
          <w:szCs w:val="24"/>
        </w:rPr>
        <w:t>р</w:t>
      </w:r>
      <w:r w:rsidRPr="00C4027D">
        <w:rPr>
          <w:sz w:val="24"/>
          <w:szCs w:val="24"/>
        </w:rPr>
        <w:t xml:space="preserve">ждении Руководства по безопасности «Методические рекомендации по разработке систем </w:t>
      </w:r>
      <w:r w:rsidRPr="00C4027D">
        <w:rPr>
          <w:sz w:val="24"/>
          <w:szCs w:val="24"/>
        </w:rPr>
        <w:lastRenderedPageBreak/>
        <w:t>управления промышленной безопасностью в организациях, эксплуатирующих опасные прои</w:t>
      </w:r>
      <w:r w:rsidRPr="00C4027D">
        <w:rPr>
          <w:sz w:val="24"/>
          <w:szCs w:val="24"/>
        </w:rPr>
        <w:t>з</w:t>
      </w:r>
      <w:r w:rsidRPr="00C4027D">
        <w:rPr>
          <w:sz w:val="24"/>
          <w:szCs w:val="24"/>
        </w:rPr>
        <w:t>водственные объекты»;</w:t>
      </w:r>
    </w:p>
    <w:p w:rsidR="00212E9C" w:rsidRPr="00C4027D" w:rsidRDefault="00212E9C" w:rsidP="00212E9C">
      <w:pPr>
        <w:spacing w:line="276" w:lineRule="auto"/>
        <w:ind w:firstLine="708"/>
        <w:jc w:val="both"/>
        <w:rPr>
          <w:sz w:val="24"/>
          <w:szCs w:val="24"/>
        </w:rPr>
      </w:pPr>
      <w:r w:rsidRPr="00C4027D">
        <w:rPr>
          <w:sz w:val="24"/>
          <w:szCs w:val="24"/>
        </w:rPr>
        <w:t xml:space="preserve"> по вопросам технического и аварийно-диспетчерского обслуживания сети газораспред</w:t>
      </w:r>
      <w:r w:rsidRPr="00C4027D">
        <w:rPr>
          <w:sz w:val="24"/>
          <w:szCs w:val="24"/>
        </w:rPr>
        <w:t>е</w:t>
      </w:r>
      <w:r w:rsidRPr="00C4027D">
        <w:rPr>
          <w:sz w:val="24"/>
          <w:szCs w:val="24"/>
        </w:rPr>
        <w:t xml:space="preserve">ления и </w:t>
      </w:r>
      <w:proofErr w:type="spellStart"/>
      <w:r w:rsidRPr="00C4027D">
        <w:rPr>
          <w:sz w:val="24"/>
          <w:szCs w:val="24"/>
        </w:rPr>
        <w:t>газопотребления</w:t>
      </w:r>
      <w:proofErr w:type="spellEnd"/>
      <w:r w:rsidRPr="00C4027D">
        <w:rPr>
          <w:sz w:val="24"/>
          <w:szCs w:val="24"/>
        </w:rPr>
        <w:t xml:space="preserve"> на этапе эксплуатации (включая техническое обслуживание и текущие ремонты);</w:t>
      </w:r>
    </w:p>
    <w:p w:rsidR="00212E9C" w:rsidRPr="00C4027D" w:rsidRDefault="00212E9C" w:rsidP="00212E9C">
      <w:pPr>
        <w:spacing w:line="276" w:lineRule="auto"/>
        <w:ind w:firstLine="708"/>
        <w:jc w:val="both"/>
        <w:rPr>
          <w:sz w:val="24"/>
          <w:szCs w:val="24"/>
        </w:rPr>
      </w:pPr>
      <w:r w:rsidRPr="00C4027D">
        <w:rPr>
          <w:sz w:val="24"/>
          <w:szCs w:val="24"/>
        </w:rPr>
        <w:t xml:space="preserve">об идентификации ОПО (надзор за системами газораспределения и </w:t>
      </w:r>
      <w:proofErr w:type="spellStart"/>
      <w:r w:rsidRPr="00C4027D">
        <w:rPr>
          <w:sz w:val="24"/>
          <w:szCs w:val="24"/>
        </w:rPr>
        <w:t>газопотребления</w:t>
      </w:r>
      <w:proofErr w:type="spellEnd"/>
      <w:r w:rsidRPr="00C4027D">
        <w:rPr>
          <w:sz w:val="24"/>
          <w:szCs w:val="24"/>
        </w:rPr>
        <w:t>);</w:t>
      </w:r>
    </w:p>
    <w:p w:rsidR="00212E9C" w:rsidRPr="00C4027D" w:rsidRDefault="00212E9C" w:rsidP="00212E9C">
      <w:pPr>
        <w:spacing w:line="276" w:lineRule="auto"/>
        <w:ind w:firstLine="708"/>
        <w:jc w:val="both"/>
        <w:rPr>
          <w:sz w:val="24"/>
          <w:szCs w:val="24"/>
        </w:rPr>
      </w:pPr>
      <w:r w:rsidRPr="00C4027D">
        <w:rPr>
          <w:sz w:val="24"/>
          <w:szCs w:val="24"/>
        </w:rPr>
        <w:t xml:space="preserve">о регистрации ОПО (системы газораспределения и </w:t>
      </w:r>
      <w:proofErr w:type="spellStart"/>
      <w:r w:rsidRPr="00C4027D">
        <w:rPr>
          <w:sz w:val="24"/>
          <w:szCs w:val="24"/>
        </w:rPr>
        <w:t>газопотребления</w:t>
      </w:r>
      <w:proofErr w:type="spellEnd"/>
      <w:r w:rsidRPr="00C4027D">
        <w:rPr>
          <w:sz w:val="24"/>
          <w:szCs w:val="24"/>
        </w:rPr>
        <w:t>);</w:t>
      </w:r>
    </w:p>
    <w:p w:rsidR="00212E9C" w:rsidRPr="00C4027D" w:rsidRDefault="00212E9C" w:rsidP="00212E9C">
      <w:pPr>
        <w:spacing w:line="276" w:lineRule="auto"/>
        <w:ind w:firstLine="708"/>
        <w:jc w:val="both"/>
        <w:rPr>
          <w:sz w:val="24"/>
          <w:szCs w:val="24"/>
        </w:rPr>
      </w:pPr>
      <w:proofErr w:type="gramStart"/>
      <w:r w:rsidRPr="00C4027D">
        <w:rPr>
          <w:sz w:val="24"/>
          <w:szCs w:val="24"/>
        </w:rPr>
        <w:t>информационные письма об участии представителя Ростехнадзора в приёмке в эксплу</w:t>
      </w:r>
      <w:r w:rsidRPr="00C4027D">
        <w:rPr>
          <w:sz w:val="24"/>
          <w:szCs w:val="24"/>
        </w:rPr>
        <w:t>а</w:t>
      </w:r>
      <w:r w:rsidRPr="00C4027D">
        <w:rPr>
          <w:sz w:val="24"/>
          <w:szCs w:val="24"/>
        </w:rPr>
        <w:t xml:space="preserve">тацию сети </w:t>
      </w:r>
      <w:proofErr w:type="spellStart"/>
      <w:r w:rsidRPr="00C4027D">
        <w:rPr>
          <w:sz w:val="24"/>
          <w:szCs w:val="24"/>
        </w:rPr>
        <w:t>газопотребления</w:t>
      </w:r>
      <w:proofErr w:type="spellEnd"/>
      <w:r w:rsidRPr="00C4027D">
        <w:rPr>
          <w:sz w:val="24"/>
          <w:szCs w:val="24"/>
        </w:rPr>
        <w:t xml:space="preserve"> физического лица 4 Приложение №2 к Федеральному закону «О промышленной безопасности опасных производственных объектов» от 21.07.1997г. №116-ФЗ, ст.2 ФЗ «О промышленной безопасности опасных производственных объектов» от 21.07.1997г. №116-ФЗ, ст.5 Правила регистрации объектов в государственном реестре опасных произво</w:t>
      </w:r>
      <w:r w:rsidRPr="00C4027D">
        <w:rPr>
          <w:sz w:val="24"/>
          <w:szCs w:val="24"/>
        </w:rPr>
        <w:t>д</w:t>
      </w:r>
      <w:r w:rsidRPr="00C4027D">
        <w:rPr>
          <w:sz w:val="24"/>
          <w:szCs w:val="24"/>
        </w:rPr>
        <w:t>ственных объектов.</w:t>
      </w:r>
      <w:proofErr w:type="gramEnd"/>
    </w:p>
    <w:p w:rsidR="00212E9C" w:rsidRPr="00C4027D" w:rsidRDefault="00212E9C" w:rsidP="00212E9C">
      <w:pPr>
        <w:spacing w:line="276" w:lineRule="auto"/>
        <w:rPr>
          <w:b/>
          <w:sz w:val="24"/>
          <w:szCs w:val="24"/>
        </w:rPr>
      </w:pPr>
      <w:r w:rsidRPr="00C4027D">
        <w:rPr>
          <w:b/>
          <w:sz w:val="24"/>
          <w:szCs w:val="24"/>
        </w:rPr>
        <w:t>Челябинская область</w:t>
      </w:r>
    </w:p>
    <w:p w:rsidR="00212E9C" w:rsidRPr="00C4027D" w:rsidRDefault="00212E9C" w:rsidP="00212E9C">
      <w:pPr>
        <w:spacing w:line="276" w:lineRule="auto"/>
        <w:ind w:firstLine="720"/>
        <w:jc w:val="both"/>
        <w:outlineLvl w:val="0"/>
        <w:rPr>
          <w:bCs/>
          <w:sz w:val="24"/>
          <w:szCs w:val="24"/>
        </w:rPr>
      </w:pPr>
      <w:r w:rsidRPr="00C4027D">
        <w:rPr>
          <w:bCs/>
          <w:sz w:val="24"/>
          <w:szCs w:val="24"/>
        </w:rPr>
        <w:t>Проводится постоянный анализ информации из открытых источников с целью выявл</w:t>
      </w:r>
      <w:r w:rsidRPr="00C4027D">
        <w:rPr>
          <w:bCs/>
          <w:sz w:val="24"/>
          <w:szCs w:val="24"/>
        </w:rPr>
        <w:t>е</w:t>
      </w:r>
      <w:r w:rsidRPr="00C4027D">
        <w:rPr>
          <w:bCs/>
          <w:sz w:val="24"/>
          <w:szCs w:val="24"/>
        </w:rPr>
        <w:t>ния индикаторов риска, проводится консультирование по вопросам эксплуатации ОПО.</w:t>
      </w:r>
    </w:p>
    <w:p w:rsidR="00212E9C" w:rsidRPr="00C4027D" w:rsidRDefault="00212E9C" w:rsidP="00212E9C">
      <w:pPr>
        <w:shd w:val="clear" w:color="auto" w:fill="FFFFFF"/>
        <w:spacing w:line="276" w:lineRule="auto"/>
        <w:jc w:val="both"/>
        <w:textAlignment w:val="baseline"/>
        <w:rPr>
          <w:bCs/>
          <w:sz w:val="24"/>
          <w:szCs w:val="24"/>
        </w:rPr>
      </w:pPr>
      <w:proofErr w:type="gramStart"/>
      <w:r w:rsidRPr="00C4027D">
        <w:rPr>
          <w:bCs/>
          <w:sz w:val="24"/>
          <w:szCs w:val="24"/>
        </w:rPr>
        <w:t>Также проводиться регистрация, внесение изменений в состав ОПО и снятие ТУ на всех пре</w:t>
      </w:r>
      <w:r w:rsidRPr="00C4027D">
        <w:rPr>
          <w:bCs/>
          <w:sz w:val="24"/>
          <w:szCs w:val="24"/>
        </w:rPr>
        <w:t>д</w:t>
      </w:r>
      <w:r w:rsidRPr="00C4027D">
        <w:rPr>
          <w:bCs/>
          <w:sz w:val="24"/>
          <w:szCs w:val="24"/>
        </w:rPr>
        <w:t>приятиях (независимо от их организационно-правовых форм и форм собственности, осущест</w:t>
      </w:r>
      <w:r w:rsidRPr="00C4027D">
        <w:rPr>
          <w:bCs/>
          <w:sz w:val="24"/>
          <w:szCs w:val="24"/>
        </w:rPr>
        <w:t>в</w:t>
      </w:r>
      <w:r w:rsidRPr="00C4027D">
        <w:rPr>
          <w:bCs/>
          <w:sz w:val="24"/>
          <w:szCs w:val="24"/>
        </w:rPr>
        <w:t xml:space="preserve">ляющие деятельность в области промышленной безопасности на опасных производственных объектах) ведутся согласно требований Федерального закона </w:t>
      </w:r>
      <w:r w:rsidRPr="00C4027D">
        <w:rPr>
          <w:sz w:val="24"/>
          <w:szCs w:val="24"/>
        </w:rPr>
        <w:t xml:space="preserve">«О промышленной безопасности опасных производственных объектов» </w:t>
      </w:r>
      <w:r w:rsidRPr="00C4027D">
        <w:rPr>
          <w:bCs/>
          <w:sz w:val="24"/>
          <w:szCs w:val="24"/>
        </w:rPr>
        <w:t>№116- ФЗ</w:t>
      </w:r>
      <w:r w:rsidRPr="00C4027D">
        <w:rPr>
          <w:sz w:val="24"/>
          <w:szCs w:val="24"/>
        </w:rPr>
        <w:t xml:space="preserve">, </w:t>
      </w:r>
      <w:hyperlink r:id="rId10" w:anchor="6520IM" w:history="1">
        <w:r w:rsidRPr="00C4027D">
          <w:rPr>
            <w:bCs/>
            <w:sz w:val="24"/>
            <w:szCs w:val="24"/>
            <w:u w:val="single"/>
          </w:rPr>
          <w:t>федеральных норм и правил в области пр</w:t>
        </w:r>
        <w:r w:rsidRPr="00C4027D">
          <w:rPr>
            <w:bCs/>
            <w:sz w:val="24"/>
            <w:szCs w:val="24"/>
            <w:u w:val="single"/>
          </w:rPr>
          <w:t>о</w:t>
        </w:r>
        <w:r w:rsidRPr="00C4027D">
          <w:rPr>
            <w:bCs/>
            <w:sz w:val="24"/>
            <w:szCs w:val="24"/>
            <w:u w:val="single"/>
          </w:rPr>
          <w:t xml:space="preserve">мышленной безопасности "Правила безопасности сетей газораспределения и </w:t>
        </w:r>
        <w:proofErr w:type="spellStart"/>
        <w:r w:rsidRPr="00C4027D">
          <w:rPr>
            <w:bCs/>
            <w:sz w:val="24"/>
            <w:szCs w:val="24"/>
            <w:u w:val="single"/>
          </w:rPr>
          <w:t>газопотребления</w:t>
        </w:r>
        <w:proofErr w:type="spellEnd"/>
        <w:r w:rsidRPr="00C4027D">
          <w:rPr>
            <w:bCs/>
            <w:sz w:val="24"/>
            <w:szCs w:val="24"/>
            <w:u w:val="single"/>
          </w:rPr>
          <w:t>"</w:t>
        </w:r>
      </w:hyperlink>
      <w:r w:rsidRPr="00C4027D">
        <w:rPr>
          <w:bCs/>
          <w:sz w:val="24"/>
          <w:szCs w:val="24"/>
        </w:rPr>
        <w:t>, утв</w:t>
      </w:r>
      <w:proofErr w:type="gramEnd"/>
      <w:r w:rsidRPr="00C4027D">
        <w:rPr>
          <w:bCs/>
          <w:sz w:val="24"/>
          <w:szCs w:val="24"/>
        </w:rPr>
        <w:t>. приказом РТН от 15 декабря 2020 года N 531, , проводится тщательная проверка пред</w:t>
      </w:r>
      <w:r w:rsidRPr="00C4027D">
        <w:rPr>
          <w:bCs/>
          <w:sz w:val="24"/>
          <w:szCs w:val="24"/>
        </w:rPr>
        <w:t>о</w:t>
      </w:r>
      <w:r w:rsidRPr="00C4027D">
        <w:rPr>
          <w:bCs/>
          <w:sz w:val="24"/>
          <w:szCs w:val="24"/>
        </w:rPr>
        <w:t>ставленной документации.</w:t>
      </w:r>
    </w:p>
    <w:p w:rsidR="00212E9C" w:rsidRPr="00C4027D" w:rsidRDefault="00212E9C" w:rsidP="00212E9C">
      <w:pPr>
        <w:shd w:val="clear" w:color="auto" w:fill="FFFFFF"/>
        <w:spacing w:line="276" w:lineRule="auto"/>
        <w:jc w:val="both"/>
        <w:textAlignment w:val="baseline"/>
        <w:rPr>
          <w:bCs/>
          <w:sz w:val="24"/>
          <w:szCs w:val="24"/>
        </w:rPr>
      </w:pPr>
      <w:r w:rsidRPr="00C4027D">
        <w:rPr>
          <w:bCs/>
          <w:sz w:val="24"/>
          <w:szCs w:val="24"/>
        </w:rPr>
        <w:tab/>
        <w:t>Принимается участие в приемочных комиссиях в соответствии с порядком установле</w:t>
      </w:r>
      <w:r w:rsidRPr="00C4027D">
        <w:rPr>
          <w:bCs/>
          <w:sz w:val="24"/>
          <w:szCs w:val="24"/>
        </w:rPr>
        <w:t>н</w:t>
      </w:r>
      <w:r w:rsidRPr="00C4027D">
        <w:rPr>
          <w:bCs/>
          <w:sz w:val="24"/>
          <w:szCs w:val="24"/>
        </w:rPr>
        <w:t xml:space="preserve">ным Техническим регламентом "О безопасности сетей газораспределения и </w:t>
      </w:r>
      <w:proofErr w:type="spellStart"/>
      <w:r w:rsidRPr="00C4027D">
        <w:rPr>
          <w:bCs/>
          <w:sz w:val="24"/>
          <w:szCs w:val="24"/>
        </w:rPr>
        <w:t>газопотребления</w:t>
      </w:r>
      <w:proofErr w:type="spellEnd"/>
      <w:r w:rsidRPr="00C4027D">
        <w:rPr>
          <w:bCs/>
          <w:sz w:val="24"/>
          <w:szCs w:val="24"/>
        </w:rPr>
        <w:t>" утв. постановлением Правительства от 29.10.2010 №870.</w:t>
      </w:r>
    </w:p>
    <w:p w:rsidR="00212E9C" w:rsidRPr="00C4027D" w:rsidRDefault="00212E9C" w:rsidP="00212E9C">
      <w:pPr>
        <w:shd w:val="clear" w:color="auto" w:fill="FFFFFF"/>
        <w:spacing w:line="276" w:lineRule="auto"/>
        <w:jc w:val="both"/>
        <w:textAlignment w:val="baseline"/>
        <w:rPr>
          <w:bCs/>
          <w:sz w:val="24"/>
          <w:szCs w:val="24"/>
        </w:rPr>
      </w:pPr>
      <w:r w:rsidRPr="00C4027D">
        <w:rPr>
          <w:bCs/>
          <w:sz w:val="24"/>
          <w:szCs w:val="24"/>
        </w:rPr>
        <w:tab/>
        <w:t>В случаях выявления нарушений обязательных требований выдается предостережение "О недопустимости нарушения обязательных требований" и дополнительно информация направляется в адрес Прокураторы Челябинской области.</w:t>
      </w:r>
    </w:p>
    <w:p w:rsidR="00212E9C" w:rsidRPr="00C4027D" w:rsidRDefault="00212E9C" w:rsidP="00212E9C">
      <w:pPr>
        <w:shd w:val="clear" w:color="auto" w:fill="FFFFFF"/>
        <w:spacing w:line="276" w:lineRule="auto"/>
        <w:ind w:left="5" w:right="62" w:firstLine="703"/>
        <w:jc w:val="both"/>
        <w:rPr>
          <w:sz w:val="24"/>
          <w:szCs w:val="24"/>
        </w:rPr>
      </w:pPr>
      <w:r w:rsidRPr="00C4027D">
        <w:rPr>
          <w:sz w:val="24"/>
          <w:szCs w:val="24"/>
        </w:rPr>
        <w:t>В ходе мониторинга реестра организаций, эксплуатирующих опасные производстве</w:t>
      </w:r>
      <w:r w:rsidRPr="00C4027D">
        <w:rPr>
          <w:sz w:val="24"/>
          <w:szCs w:val="24"/>
        </w:rPr>
        <w:t>н</w:t>
      </w:r>
      <w:r w:rsidRPr="00C4027D">
        <w:rPr>
          <w:sz w:val="24"/>
          <w:szCs w:val="24"/>
        </w:rPr>
        <w:t>ные объекты, Уральским управлением Ростехнадзора был установлен факт, что за организац</w:t>
      </w:r>
      <w:r w:rsidRPr="00C4027D">
        <w:rPr>
          <w:sz w:val="24"/>
          <w:szCs w:val="24"/>
        </w:rPr>
        <w:t>и</w:t>
      </w:r>
      <w:r w:rsidRPr="00C4027D">
        <w:rPr>
          <w:sz w:val="24"/>
          <w:szCs w:val="24"/>
        </w:rPr>
        <w:t>ями зарегистрированы объекты, эксплуатация которых предполагает наличие лицензии, при этом лицензия на их эксплуатацию у организаций отсутствует. Управлением в адрес 92 орган</w:t>
      </w:r>
      <w:r w:rsidRPr="00C4027D">
        <w:rPr>
          <w:sz w:val="24"/>
          <w:szCs w:val="24"/>
        </w:rPr>
        <w:t>и</w:t>
      </w:r>
      <w:r w:rsidRPr="00C4027D">
        <w:rPr>
          <w:sz w:val="24"/>
          <w:szCs w:val="24"/>
        </w:rPr>
        <w:t>заций были подготовлены информационные письма «О необходимости оформления лице</w:t>
      </w:r>
      <w:r w:rsidRPr="00C4027D">
        <w:rPr>
          <w:sz w:val="24"/>
          <w:szCs w:val="24"/>
        </w:rPr>
        <w:t>н</w:t>
      </w:r>
      <w:r w:rsidRPr="00C4027D">
        <w:rPr>
          <w:sz w:val="24"/>
          <w:szCs w:val="24"/>
        </w:rPr>
        <w:t>зии», в дальнейшем направлены предостережения «О недопустимости обязательных требов</w:t>
      </w:r>
      <w:r w:rsidRPr="00C4027D">
        <w:rPr>
          <w:sz w:val="24"/>
          <w:szCs w:val="24"/>
        </w:rPr>
        <w:t>а</w:t>
      </w:r>
      <w:r w:rsidRPr="00C4027D">
        <w:rPr>
          <w:sz w:val="24"/>
          <w:szCs w:val="24"/>
        </w:rPr>
        <w:t>ний» в количестве 45 штук, также было направлено письмо Прокурору Челябинской области по вопросу прокурорского реагирования. В результате проделанной работы 7 организаций оформили лицензию.</w:t>
      </w:r>
    </w:p>
    <w:p w:rsidR="00212E9C" w:rsidRPr="00C4027D" w:rsidRDefault="00212E9C" w:rsidP="00212E9C">
      <w:pPr>
        <w:shd w:val="clear" w:color="auto" w:fill="FFFFFF"/>
        <w:spacing w:line="276" w:lineRule="auto"/>
        <w:ind w:left="5" w:right="62" w:firstLine="703"/>
        <w:jc w:val="both"/>
        <w:rPr>
          <w:sz w:val="24"/>
          <w:szCs w:val="24"/>
        </w:rPr>
      </w:pPr>
      <w:proofErr w:type="gramStart"/>
      <w:r w:rsidRPr="00C4027D">
        <w:rPr>
          <w:sz w:val="24"/>
          <w:szCs w:val="24"/>
        </w:rPr>
        <w:t>За отчетный период по выявлению индикаторов риска нарушения обязательных треб</w:t>
      </w:r>
      <w:r w:rsidRPr="00C4027D">
        <w:rPr>
          <w:sz w:val="24"/>
          <w:szCs w:val="24"/>
        </w:rPr>
        <w:t>о</w:t>
      </w:r>
      <w:r w:rsidRPr="00C4027D">
        <w:rPr>
          <w:sz w:val="24"/>
          <w:szCs w:val="24"/>
        </w:rPr>
        <w:t xml:space="preserve">ваний по газовому надзору установлено отсутствие  индикаторов предусмотренных </w:t>
      </w:r>
      <w:hyperlink r:id="rId11" w:anchor="6540IN" w:history="1">
        <w:r w:rsidRPr="00C4027D">
          <w:rPr>
            <w:sz w:val="24"/>
            <w:szCs w:val="24"/>
          </w:rPr>
          <w:t>перечнем индикаторов риска нарушения обязательных требований, используемых при осуществлении Федеральной службой по экологическому, технологическому и атомному надзору и её терр</w:t>
        </w:r>
        <w:r w:rsidRPr="00C4027D">
          <w:rPr>
            <w:sz w:val="24"/>
            <w:szCs w:val="24"/>
          </w:rPr>
          <w:t>и</w:t>
        </w:r>
        <w:r w:rsidRPr="00C4027D">
          <w:rPr>
            <w:sz w:val="24"/>
            <w:szCs w:val="24"/>
          </w:rPr>
          <w:t>ториальными органами федерального государственного надзора в области промышленной бе</w:t>
        </w:r>
        <w:r w:rsidRPr="00C4027D">
          <w:rPr>
            <w:sz w:val="24"/>
            <w:szCs w:val="24"/>
          </w:rPr>
          <w:t>з</w:t>
        </w:r>
        <w:r w:rsidRPr="00C4027D">
          <w:rPr>
            <w:sz w:val="24"/>
            <w:szCs w:val="24"/>
          </w:rPr>
          <w:t>опасности</w:t>
        </w:r>
      </w:hyperlink>
      <w:r w:rsidRPr="00C4027D">
        <w:rPr>
          <w:sz w:val="24"/>
          <w:szCs w:val="24"/>
        </w:rPr>
        <w:t>, утвержденным Приказом Ростехнадзора № 327 от  23 ноября 2021 г.</w:t>
      </w:r>
      <w:proofErr w:type="gramEnd"/>
    </w:p>
    <w:p w:rsidR="00212E9C" w:rsidRPr="00C4027D" w:rsidRDefault="00212E9C" w:rsidP="00212E9C">
      <w:pPr>
        <w:shd w:val="clear" w:color="auto" w:fill="FFFFFF"/>
        <w:spacing w:line="276" w:lineRule="auto"/>
        <w:ind w:left="5" w:right="62" w:firstLine="703"/>
        <w:jc w:val="both"/>
        <w:rPr>
          <w:sz w:val="24"/>
          <w:szCs w:val="24"/>
        </w:rPr>
      </w:pPr>
      <w:r w:rsidRPr="00C4027D">
        <w:rPr>
          <w:sz w:val="24"/>
          <w:szCs w:val="24"/>
        </w:rPr>
        <w:lastRenderedPageBreak/>
        <w:t>За отчетный период направлены информационные письма организациям, эксплуатир</w:t>
      </w:r>
      <w:r w:rsidRPr="00C4027D">
        <w:rPr>
          <w:sz w:val="24"/>
          <w:szCs w:val="24"/>
        </w:rPr>
        <w:t>у</w:t>
      </w:r>
      <w:r w:rsidRPr="00C4027D">
        <w:rPr>
          <w:sz w:val="24"/>
          <w:szCs w:val="24"/>
        </w:rPr>
        <w:t>ющим опасные производственные объекты о необходимости предоставления сведений об о</w:t>
      </w:r>
      <w:r w:rsidRPr="00C4027D">
        <w:rPr>
          <w:sz w:val="24"/>
          <w:szCs w:val="24"/>
        </w:rPr>
        <w:t>р</w:t>
      </w:r>
      <w:r w:rsidRPr="00C4027D">
        <w:rPr>
          <w:sz w:val="24"/>
          <w:szCs w:val="24"/>
        </w:rPr>
        <w:t>ганизации и осуществлению производственного контроля за 2023 год, срок до 01.04.2023 г. Рассмотрено 407 документа (отчета) от предприятий, организаций по организации и осущест</w:t>
      </w:r>
      <w:r w:rsidRPr="00C4027D">
        <w:rPr>
          <w:sz w:val="24"/>
          <w:szCs w:val="24"/>
        </w:rPr>
        <w:t>в</w:t>
      </w:r>
      <w:r w:rsidRPr="00C4027D">
        <w:rPr>
          <w:sz w:val="24"/>
          <w:szCs w:val="24"/>
        </w:rPr>
        <w:t xml:space="preserve">лению производственного </w:t>
      </w:r>
      <w:proofErr w:type="gramStart"/>
      <w:r w:rsidRPr="00C4027D">
        <w:rPr>
          <w:sz w:val="24"/>
          <w:szCs w:val="24"/>
        </w:rPr>
        <w:t>контроля за</w:t>
      </w:r>
      <w:proofErr w:type="gramEnd"/>
      <w:r w:rsidRPr="00C4027D">
        <w:rPr>
          <w:sz w:val="24"/>
          <w:szCs w:val="24"/>
        </w:rPr>
        <w:t xml:space="preserve"> соблюдением требований промышленной безопасности.   </w:t>
      </w:r>
      <w:proofErr w:type="gramStart"/>
      <w:r w:rsidRPr="00C4027D">
        <w:rPr>
          <w:sz w:val="24"/>
          <w:szCs w:val="24"/>
        </w:rPr>
        <w:t>Внесены</w:t>
      </w:r>
      <w:proofErr w:type="gramEnd"/>
      <w:r w:rsidRPr="00C4027D">
        <w:rPr>
          <w:sz w:val="24"/>
          <w:szCs w:val="24"/>
        </w:rPr>
        <w:t xml:space="preserve"> в КСИ – мониторинг 229 предоставленных отчетов за 2023 год по производственному контролю.</w:t>
      </w:r>
    </w:p>
    <w:p w:rsidR="00212E9C" w:rsidRPr="00C4027D" w:rsidRDefault="00212E9C" w:rsidP="00212E9C">
      <w:pPr>
        <w:shd w:val="clear" w:color="auto" w:fill="FFFFFF"/>
        <w:spacing w:line="276" w:lineRule="auto"/>
        <w:ind w:left="5" w:right="62" w:firstLine="703"/>
        <w:jc w:val="both"/>
        <w:rPr>
          <w:sz w:val="24"/>
          <w:szCs w:val="24"/>
        </w:rPr>
      </w:pPr>
      <w:r w:rsidRPr="00C4027D">
        <w:rPr>
          <w:sz w:val="24"/>
          <w:szCs w:val="24"/>
        </w:rPr>
        <w:t>За 6 месяцев 2023 года инспекторским составом газового надзора были проведены пр</w:t>
      </w:r>
      <w:r w:rsidRPr="00C4027D">
        <w:rPr>
          <w:sz w:val="24"/>
          <w:szCs w:val="24"/>
        </w:rPr>
        <w:t>о</w:t>
      </w:r>
      <w:r w:rsidRPr="00C4027D">
        <w:rPr>
          <w:sz w:val="24"/>
          <w:szCs w:val="24"/>
        </w:rPr>
        <w:t>филактические мероприятия:</w:t>
      </w:r>
    </w:p>
    <w:p w:rsidR="00212E9C" w:rsidRPr="00C4027D" w:rsidRDefault="00212E9C" w:rsidP="00212E9C">
      <w:pPr>
        <w:shd w:val="clear" w:color="auto" w:fill="FFFFFF"/>
        <w:spacing w:line="276" w:lineRule="auto"/>
        <w:ind w:left="5" w:right="62" w:firstLine="703"/>
        <w:jc w:val="both"/>
        <w:rPr>
          <w:sz w:val="24"/>
          <w:szCs w:val="24"/>
        </w:rPr>
      </w:pPr>
      <w:r w:rsidRPr="00C4027D">
        <w:rPr>
          <w:sz w:val="24"/>
          <w:szCs w:val="24"/>
        </w:rPr>
        <w:t>- предостережения: 85 (о регистрации опасных производственных объектов в госуда</w:t>
      </w:r>
      <w:r w:rsidRPr="00C4027D">
        <w:rPr>
          <w:sz w:val="24"/>
          <w:szCs w:val="24"/>
        </w:rPr>
        <w:t>р</w:t>
      </w:r>
      <w:r w:rsidRPr="00C4027D">
        <w:rPr>
          <w:sz w:val="24"/>
          <w:szCs w:val="24"/>
        </w:rPr>
        <w:t>ственном реестре; получении лицензии на эксплуатацию взрывопожароопасных и химически опасных производственных объектов I, II и III классов опасности);</w:t>
      </w:r>
    </w:p>
    <w:p w:rsidR="00212E9C" w:rsidRPr="00C4027D" w:rsidRDefault="00212E9C" w:rsidP="00212E9C">
      <w:pPr>
        <w:shd w:val="clear" w:color="auto" w:fill="FFFFFF"/>
        <w:spacing w:line="276" w:lineRule="auto"/>
        <w:ind w:left="5" w:right="62" w:firstLine="703"/>
        <w:jc w:val="both"/>
        <w:rPr>
          <w:sz w:val="24"/>
          <w:szCs w:val="24"/>
        </w:rPr>
      </w:pPr>
      <w:r w:rsidRPr="00C4027D">
        <w:rPr>
          <w:sz w:val="24"/>
          <w:szCs w:val="24"/>
        </w:rPr>
        <w:t xml:space="preserve">- консультирование: 126 (по темам соблюдения эксплуатирующими организациями  обязательных требований в области промышленной безопасности);  </w:t>
      </w:r>
    </w:p>
    <w:p w:rsidR="00212E9C" w:rsidRPr="00C4027D" w:rsidRDefault="00212E9C" w:rsidP="00212E9C">
      <w:pPr>
        <w:shd w:val="clear" w:color="auto" w:fill="FFFFFF"/>
        <w:spacing w:line="276" w:lineRule="auto"/>
        <w:ind w:left="5" w:right="62" w:firstLine="703"/>
        <w:jc w:val="both"/>
        <w:rPr>
          <w:sz w:val="24"/>
          <w:szCs w:val="24"/>
        </w:rPr>
      </w:pPr>
      <w:r w:rsidRPr="00C4027D">
        <w:rPr>
          <w:sz w:val="24"/>
          <w:szCs w:val="24"/>
        </w:rPr>
        <w:t>- информирование 138 (о необходимости предоставления сведений об организации и осуществлению производственного контроля за 2023 год, срок до 01.04.2023 г.).</w:t>
      </w:r>
    </w:p>
    <w:p w:rsidR="00212E9C" w:rsidRPr="00C4027D" w:rsidRDefault="00212E9C" w:rsidP="00212E9C">
      <w:pPr>
        <w:spacing w:line="276" w:lineRule="auto"/>
        <w:jc w:val="center"/>
        <w:rPr>
          <w:b/>
          <w:sz w:val="24"/>
          <w:szCs w:val="24"/>
        </w:rPr>
      </w:pPr>
    </w:p>
    <w:p w:rsidR="00212E9C" w:rsidRPr="00C4027D" w:rsidRDefault="00212E9C" w:rsidP="002D0C42">
      <w:pPr>
        <w:numPr>
          <w:ilvl w:val="0"/>
          <w:numId w:val="36"/>
        </w:numPr>
        <w:tabs>
          <w:tab w:val="left" w:pos="720"/>
          <w:tab w:val="left" w:pos="1134"/>
          <w:tab w:val="left" w:pos="1260"/>
        </w:tabs>
        <w:spacing w:line="276" w:lineRule="auto"/>
        <w:ind w:hanging="11"/>
        <w:jc w:val="both"/>
        <w:rPr>
          <w:b/>
          <w:sz w:val="24"/>
          <w:szCs w:val="24"/>
        </w:rPr>
      </w:pPr>
      <w:r w:rsidRPr="00C4027D">
        <w:rPr>
          <w:b/>
          <w:sz w:val="24"/>
          <w:szCs w:val="24"/>
        </w:rPr>
        <w:t>Выводы и предложения по результатам осуществления государственного ко</w:t>
      </w:r>
      <w:r w:rsidRPr="00C4027D">
        <w:rPr>
          <w:b/>
          <w:sz w:val="24"/>
          <w:szCs w:val="24"/>
        </w:rPr>
        <w:t>н</w:t>
      </w:r>
      <w:r w:rsidRPr="00C4027D">
        <w:rPr>
          <w:b/>
          <w:sz w:val="24"/>
          <w:szCs w:val="24"/>
        </w:rPr>
        <w:t>троля (надзора) и предложения по совершенствованию.</w:t>
      </w:r>
    </w:p>
    <w:p w:rsidR="00212E9C" w:rsidRPr="00C4027D" w:rsidRDefault="00212E9C" w:rsidP="00212E9C">
      <w:pPr>
        <w:spacing w:line="276" w:lineRule="auto"/>
        <w:ind w:firstLine="708"/>
        <w:jc w:val="both"/>
        <w:rPr>
          <w:sz w:val="24"/>
          <w:szCs w:val="24"/>
        </w:rPr>
      </w:pPr>
      <w:r w:rsidRPr="00C4027D">
        <w:rPr>
          <w:sz w:val="24"/>
          <w:szCs w:val="24"/>
        </w:rPr>
        <w:t xml:space="preserve">Выводы: </w:t>
      </w:r>
    </w:p>
    <w:p w:rsidR="00212E9C" w:rsidRPr="00C4027D" w:rsidRDefault="00212E9C" w:rsidP="008D4916">
      <w:pPr>
        <w:spacing w:line="276" w:lineRule="auto"/>
        <w:ind w:firstLine="708"/>
        <w:jc w:val="both"/>
        <w:rPr>
          <w:sz w:val="24"/>
          <w:szCs w:val="24"/>
        </w:rPr>
      </w:pPr>
      <w:r w:rsidRPr="00C4027D">
        <w:rPr>
          <w:sz w:val="24"/>
          <w:szCs w:val="24"/>
        </w:rPr>
        <w:t xml:space="preserve">Управление осуществляет функции  по </w:t>
      </w:r>
      <w:proofErr w:type="gramStart"/>
      <w:r w:rsidRPr="00C4027D">
        <w:rPr>
          <w:sz w:val="24"/>
          <w:szCs w:val="24"/>
        </w:rPr>
        <w:t>контролю за</w:t>
      </w:r>
      <w:proofErr w:type="gramEnd"/>
      <w:r w:rsidRPr="00C4027D">
        <w:rPr>
          <w:sz w:val="24"/>
          <w:szCs w:val="24"/>
        </w:rPr>
        <w:t xml:space="preserve"> соблюдением требований промы</w:t>
      </w:r>
      <w:r w:rsidRPr="00C4027D">
        <w:rPr>
          <w:sz w:val="24"/>
          <w:szCs w:val="24"/>
        </w:rPr>
        <w:t>ш</w:t>
      </w:r>
      <w:r w:rsidRPr="00C4027D">
        <w:rPr>
          <w:sz w:val="24"/>
          <w:szCs w:val="24"/>
        </w:rPr>
        <w:t>ленной безопасности на поднадзорных ОПО. Плановые мероприятия проводятся в установле</w:t>
      </w:r>
      <w:r w:rsidRPr="00C4027D">
        <w:rPr>
          <w:sz w:val="24"/>
          <w:szCs w:val="24"/>
        </w:rPr>
        <w:t>н</w:t>
      </w:r>
      <w:r w:rsidRPr="00C4027D">
        <w:rPr>
          <w:sz w:val="24"/>
          <w:szCs w:val="24"/>
        </w:rPr>
        <w:t>ные сроки. Профилактические мероприятия осуществляются в полном объеме. Ведется непр</w:t>
      </w:r>
      <w:r w:rsidRPr="00C4027D">
        <w:rPr>
          <w:sz w:val="24"/>
          <w:szCs w:val="24"/>
        </w:rPr>
        <w:t>е</w:t>
      </w:r>
      <w:r w:rsidRPr="00C4027D">
        <w:rPr>
          <w:sz w:val="24"/>
          <w:szCs w:val="24"/>
        </w:rPr>
        <w:t>рывный анализ поступающей в Управление информации с целью применения ее при осущест</w:t>
      </w:r>
      <w:r w:rsidRPr="00C4027D">
        <w:rPr>
          <w:sz w:val="24"/>
          <w:szCs w:val="24"/>
        </w:rPr>
        <w:t>в</w:t>
      </w:r>
      <w:r w:rsidRPr="00C4027D">
        <w:rPr>
          <w:sz w:val="24"/>
          <w:szCs w:val="24"/>
        </w:rPr>
        <w:t>лении работы с индикаторами риска.</w:t>
      </w:r>
    </w:p>
    <w:p w:rsidR="00212E9C" w:rsidRPr="00C4027D" w:rsidRDefault="00212E9C" w:rsidP="00212E9C">
      <w:pPr>
        <w:spacing w:line="276" w:lineRule="auto"/>
        <w:ind w:firstLine="708"/>
        <w:jc w:val="both"/>
        <w:rPr>
          <w:sz w:val="24"/>
          <w:szCs w:val="24"/>
        </w:rPr>
      </w:pPr>
      <w:r w:rsidRPr="00C4027D">
        <w:rPr>
          <w:sz w:val="24"/>
          <w:szCs w:val="24"/>
        </w:rPr>
        <w:t>Предложения:</w:t>
      </w:r>
    </w:p>
    <w:p w:rsidR="00212E9C" w:rsidRPr="00C4027D" w:rsidRDefault="00212E9C" w:rsidP="00212E9C">
      <w:pPr>
        <w:spacing w:line="276" w:lineRule="auto"/>
        <w:ind w:firstLine="708"/>
        <w:jc w:val="both"/>
        <w:rPr>
          <w:sz w:val="24"/>
          <w:szCs w:val="24"/>
        </w:rPr>
      </w:pPr>
      <w:proofErr w:type="gramStart"/>
      <w:r w:rsidRPr="00C4027D">
        <w:rPr>
          <w:sz w:val="24"/>
          <w:szCs w:val="24"/>
        </w:rPr>
        <w:t xml:space="preserve">Внести в Положение о федеральном государственном надзоре в области промышленной безопасности, утв. постановлением Правительства Российской Федерации от 30 июня 2021 года №1082 изменения в части возможности проведения профилактического визита на ОПО </w:t>
      </w:r>
      <w:r w:rsidRPr="00C4027D">
        <w:rPr>
          <w:sz w:val="24"/>
          <w:szCs w:val="24"/>
          <w:lang w:val="en-US"/>
        </w:rPr>
        <w:t>III</w:t>
      </w:r>
      <w:r w:rsidRPr="00C4027D">
        <w:rPr>
          <w:sz w:val="24"/>
          <w:szCs w:val="24"/>
        </w:rPr>
        <w:t xml:space="preserve"> и </w:t>
      </w:r>
      <w:r w:rsidRPr="00C4027D">
        <w:rPr>
          <w:sz w:val="24"/>
          <w:szCs w:val="24"/>
          <w:lang w:val="en-US"/>
        </w:rPr>
        <w:t>IV</w:t>
      </w:r>
      <w:r w:rsidRPr="00C4027D">
        <w:rPr>
          <w:sz w:val="24"/>
          <w:szCs w:val="24"/>
        </w:rPr>
        <w:t xml:space="preserve"> классов опасности, предусмотренного статьей 52 Федерального закона от 31.07.2020 №248-ФЗ «О государственном контроле (надзоре) и муниципальном контроле в Российской Федерации».</w:t>
      </w:r>
      <w:proofErr w:type="gramEnd"/>
    </w:p>
    <w:p w:rsidR="002405BF" w:rsidRPr="00C4027D" w:rsidRDefault="002405BF" w:rsidP="00F36C62">
      <w:pPr>
        <w:widowControl w:val="0"/>
        <w:spacing w:line="276" w:lineRule="auto"/>
        <w:rPr>
          <w:sz w:val="24"/>
          <w:szCs w:val="24"/>
        </w:rPr>
      </w:pPr>
    </w:p>
    <w:p w:rsidR="00C47188" w:rsidRPr="00C4027D" w:rsidRDefault="0061086C" w:rsidP="00C47188">
      <w:pPr>
        <w:widowControl w:val="0"/>
        <w:spacing w:line="276" w:lineRule="auto"/>
        <w:jc w:val="both"/>
        <w:rPr>
          <w:b/>
          <w:sz w:val="24"/>
          <w:szCs w:val="24"/>
          <w:u w:val="single"/>
        </w:rPr>
      </w:pPr>
      <w:r w:rsidRPr="00C4027D">
        <w:rPr>
          <w:b/>
          <w:sz w:val="24"/>
          <w:szCs w:val="24"/>
          <w:u w:val="single"/>
        </w:rPr>
        <w:t>Надзор за объектами магистрального трубопроводного транспорта</w:t>
      </w:r>
    </w:p>
    <w:p w:rsidR="00212E9C" w:rsidRPr="00C4027D" w:rsidRDefault="00212E9C" w:rsidP="002D0C42">
      <w:pPr>
        <w:numPr>
          <w:ilvl w:val="0"/>
          <w:numId w:val="39"/>
        </w:numPr>
        <w:spacing w:line="276" w:lineRule="auto"/>
        <w:jc w:val="center"/>
        <w:rPr>
          <w:b/>
          <w:sz w:val="24"/>
          <w:szCs w:val="24"/>
        </w:rPr>
      </w:pPr>
      <w:r w:rsidRPr="00C4027D">
        <w:rPr>
          <w:b/>
          <w:sz w:val="24"/>
          <w:szCs w:val="24"/>
        </w:rPr>
        <w:t>Сведения, характеризующие выполненную в отчётный период работу</w:t>
      </w:r>
    </w:p>
    <w:p w:rsidR="00212E9C" w:rsidRPr="00C4027D" w:rsidRDefault="00212E9C" w:rsidP="00212E9C">
      <w:pPr>
        <w:spacing w:line="276" w:lineRule="auto"/>
        <w:jc w:val="center"/>
        <w:rPr>
          <w:b/>
          <w:sz w:val="24"/>
          <w:szCs w:val="24"/>
        </w:rPr>
      </w:pPr>
      <w:r w:rsidRPr="00C4027D">
        <w:rPr>
          <w:b/>
          <w:sz w:val="24"/>
          <w:szCs w:val="24"/>
        </w:rPr>
        <w:t>по осуществлению государственного контроля (надзора) по существующим сферам де</w:t>
      </w:r>
      <w:r w:rsidRPr="00C4027D">
        <w:rPr>
          <w:b/>
          <w:sz w:val="24"/>
          <w:szCs w:val="24"/>
        </w:rPr>
        <w:t>я</w:t>
      </w:r>
      <w:r w:rsidRPr="00C4027D">
        <w:rPr>
          <w:b/>
          <w:sz w:val="24"/>
          <w:szCs w:val="24"/>
        </w:rPr>
        <w:t>тельности, в том числе в динамике на основании сведений, содержащихся в формах о</w:t>
      </w:r>
      <w:r w:rsidRPr="00C4027D">
        <w:rPr>
          <w:b/>
          <w:sz w:val="24"/>
          <w:szCs w:val="24"/>
        </w:rPr>
        <w:t>т</w:t>
      </w:r>
      <w:r w:rsidRPr="00C4027D">
        <w:rPr>
          <w:b/>
          <w:sz w:val="24"/>
          <w:szCs w:val="24"/>
        </w:rPr>
        <w:t>чётности</w:t>
      </w:r>
    </w:p>
    <w:p w:rsidR="00212E9C" w:rsidRPr="00C4027D" w:rsidRDefault="00212E9C" w:rsidP="00212E9C">
      <w:pPr>
        <w:tabs>
          <w:tab w:val="left" w:pos="5954"/>
        </w:tabs>
        <w:spacing w:line="276" w:lineRule="auto"/>
        <w:ind w:firstLine="708"/>
        <w:jc w:val="both"/>
        <w:rPr>
          <w:sz w:val="24"/>
          <w:szCs w:val="24"/>
        </w:rPr>
      </w:pPr>
      <w:r w:rsidRPr="00C4027D">
        <w:rPr>
          <w:sz w:val="24"/>
          <w:szCs w:val="24"/>
        </w:rPr>
        <w:t>Эксплуатацию магистральных трубопроводов, поднадзорных Уральскому управлению Ростехнадзора, осуществляют следующие юридические лица:</w:t>
      </w:r>
    </w:p>
    <w:p w:rsidR="00212E9C" w:rsidRPr="00C4027D" w:rsidRDefault="00212E9C" w:rsidP="00212E9C">
      <w:pPr>
        <w:tabs>
          <w:tab w:val="left" w:pos="5954"/>
        </w:tabs>
        <w:spacing w:line="276" w:lineRule="auto"/>
        <w:ind w:firstLine="708"/>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3870"/>
        <w:gridCol w:w="1005"/>
        <w:gridCol w:w="666"/>
        <w:gridCol w:w="894"/>
        <w:gridCol w:w="937"/>
        <w:gridCol w:w="1022"/>
        <w:gridCol w:w="1022"/>
      </w:tblGrid>
      <w:tr w:rsidR="00212E9C" w:rsidRPr="00C4027D" w:rsidTr="00212E9C">
        <w:tc>
          <w:tcPr>
            <w:tcW w:w="4247" w:type="dxa"/>
            <w:gridSpan w:val="2"/>
            <w:vMerge w:val="restart"/>
            <w:shd w:val="clear" w:color="auto" w:fill="auto"/>
          </w:tcPr>
          <w:p w:rsidR="00212E9C" w:rsidRPr="00C4027D" w:rsidRDefault="00212E9C" w:rsidP="00212E9C">
            <w:pPr>
              <w:tabs>
                <w:tab w:val="left" w:pos="5954"/>
              </w:tabs>
              <w:spacing w:line="276" w:lineRule="auto"/>
              <w:jc w:val="center"/>
              <w:rPr>
                <w:sz w:val="24"/>
                <w:szCs w:val="24"/>
              </w:rPr>
            </w:pPr>
            <w:r w:rsidRPr="00C4027D">
              <w:rPr>
                <w:sz w:val="24"/>
                <w:szCs w:val="24"/>
              </w:rPr>
              <w:t>Организация</w:t>
            </w:r>
          </w:p>
        </w:tc>
        <w:tc>
          <w:tcPr>
            <w:tcW w:w="1671" w:type="dxa"/>
            <w:gridSpan w:val="2"/>
            <w:shd w:val="clear" w:color="auto" w:fill="auto"/>
          </w:tcPr>
          <w:p w:rsidR="00212E9C" w:rsidRPr="00C4027D" w:rsidRDefault="00212E9C" w:rsidP="00212E9C">
            <w:pPr>
              <w:tabs>
                <w:tab w:val="left" w:pos="5954"/>
              </w:tabs>
              <w:spacing w:line="276" w:lineRule="auto"/>
              <w:jc w:val="center"/>
              <w:rPr>
                <w:sz w:val="24"/>
                <w:szCs w:val="24"/>
              </w:rPr>
            </w:pPr>
            <w:r w:rsidRPr="00C4027D">
              <w:rPr>
                <w:sz w:val="24"/>
                <w:szCs w:val="24"/>
                <w:lang w:val="en-US"/>
              </w:rPr>
              <w:t>I</w:t>
            </w:r>
            <w:r w:rsidRPr="00C4027D">
              <w:rPr>
                <w:sz w:val="24"/>
                <w:szCs w:val="24"/>
              </w:rPr>
              <w:t xml:space="preserve"> класс</w:t>
            </w:r>
          </w:p>
        </w:tc>
        <w:tc>
          <w:tcPr>
            <w:tcW w:w="3875" w:type="dxa"/>
            <w:gridSpan w:val="4"/>
          </w:tcPr>
          <w:p w:rsidR="00212E9C" w:rsidRPr="00C4027D" w:rsidRDefault="00212E9C" w:rsidP="00212E9C">
            <w:pPr>
              <w:tabs>
                <w:tab w:val="left" w:pos="5954"/>
              </w:tabs>
              <w:spacing w:line="276" w:lineRule="auto"/>
              <w:jc w:val="center"/>
              <w:rPr>
                <w:sz w:val="24"/>
                <w:szCs w:val="24"/>
              </w:rPr>
            </w:pPr>
            <w:r w:rsidRPr="00C4027D">
              <w:rPr>
                <w:sz w:val="24"/>
                <w:szCs w:val="24"/>
                <w:lang w:val="en-US"/>
              </w:rPr>
              <w:t>II</w:t>
            </w:r>
            <w:r w:rsidRPr="00C4027D">
              <w:rPr>
                <w:sz w:val="24"/>
                <w:szCs w:val="24"/>
              </w:rPr>
              <w:t xml:space="preserve"> класс</w:t>
            </w:r>
          </w:p>
        </w:tc>
      </w:tr>
      <w:tr w:rsidR="00212E9C" w:rsidRPr="00C4027D" w:rsidTr="00212E9C">
        <w:trPr>
          <w:trHeight w:val="478"/>
        </w:trPr>
        <w:tc>
          <w:tcPr>
            <w:tcW w:w="4247" w:type="dxa"/>
            <w:gridSpan w:val="2"/>
            <w:vMerge/>
            <w:shd w:val="clear" w:color="auto" w:fill="auto"/>
          </w:tcPr>
          <w:p w:rsidR="00212E9C" w:rsidRPr="00C4027D" w:rsidRDefault="00212E9C" w:rsidP="00212E9C">
            <w:pPr>
              <w:tabs>
                <w:tab w:val="left" w:pos="5954"/>
              </w:tabs>
              <w:spacing w:line="276" w:lineRule="auto"/>
              <w:jc w:val="both"/>
              <w:rPr>
                <w:sz w:val="24"/>
                <w:szCs w:val="24"/>
              </w:rPr>
            </w:pPr>
          </w:p>
        </w:tc>
        <w:tc>
          <w:tcPr>
            <w:tcW w:w="1005" w:type="dxa"/>
            <w:shd w:val="clear" w:color="auto" w:fill="auto"/>
          </w:tcPr>
          <w:p w:rsidR="00212E9C" w:rsidRPr="00C4027D" w:rsidRDefault="00212E9C" w:rsidP="00212E9C">
            <w:pPr>
              <w:tabs>
                <w:tab w:val="left" w:pos="5954"/>
              </w:tabs>
              <w:spacing w:line="276" w:lineRule="auto"/>
              <w:jc w:val="center"/>
              <w:rPr>
                <w:sz w:val="24"/>
                <w:szCs w:val="24"/>
              </w:rPr>
            </w:pPr>
            <w:r w:rsidRPr="00C4027D">
              <w:rPr>
                <w:sz w:val="24"/>
                <w:szCs w:val="24"/>
              </w:rPr>
              <w:t>МГ и ГО</w:t>
            </w:r>
          </w:p>
        </w:tc>
        <w:tc>
          <w:tcPr>
            <w:tcW w:w="666" w:type="dxa"/>
            <w:shd w:val="clear" w:color="auto" w:fill="auto"/>
          </w:tcPr>
          <w:p w:rsidR="00212E9C" w:rsidRPr="00C4027D" w:rsidRDefault="00212E9C" w:rsidP="00212E9C">
            <w:pPr>
              <w:tabs>
                <w:tab w:val="left" w:pos="5954"/>
              </w:tabs>
              <w:spacing w:line="276" w:lineRule="auto"/>
              <w:jc w:val="both"/>
              <w:rPr>
                <w:sz w:val="24"/>
                <w:szCs w:val="24"/>
                <w:lang w:val="en-US"/>
              </w:rPr>
            </w:pPr>
            <w:r w:rsidRPr="00C4027D">
              <w:rPr>
                <w:sz w:val="24"/>
                <w:szCs w:val="24"/>
              </w:rPr>
              <w:t>КС</w:t>
            </w:r>
          </w:p>
        </w:tc>
        <w:tc>
          <w:tcPr>
            <w:tcW w:w="894" w:type="dxa"/>
            <w:shd w:val="clear" w:color="auto" w:fill="auto"/>
          </w:tcPr>
          <w:p w:rsidR="00212E9C" w:rsidRPr="00C4027D" w:rsidRDefault="00212E9C" w:rsidP="00212E9C">
            <w:pPr>
              <w:tabs>
                <w:tab w:val="left" w:pos="5954"/>
              </w:tabs>
              <w:spacing w:line="276" w:lineRule="auto"/>
              <w:jc w:val="center"/>
              <w:rPr>
                <w:sz w:val="24"/>
                <w:szCs w:val="24"/>
              </w:rPr>
            </w:pPr>
            <w:r w:rsidRPr="00C4027D">
              <w:rPr>
                <w:sz w:val="24"/>
                <w:szCs w:val="24"/>
              </w:rPr>
              <w:t>МГ и ГО</w:t>
            </w:r>
          </w:p>
        </w:tc>
        <w:tc>
          <w:tcPr>
            <w:tcW w:w="937" w:type="dxa"/>
          </w:tcPr>
          <w:p w:rsidR="00212E9C" w:rsidRPr="00C4027D" w:rsidRDefault="00212E9C" w:rsidP="00212E9C">
            <w:pPr>
              <w:tabs>
                <w:tab w:val="left" w:pos="5954"/>
              </w:tabs>
              <w:spacing w:line="276" w:lineRule="auto"/>
              <w:jc w:val="center"/>
              <w:rPr>
                <w:sz w:val="24"/>
                <w:szCs w:val="24"/>
              </w:rPr>
            </w:pPr>
            <w:r w:rsidRPr="00C4027D">
              <w:rPr>
                <w:sz w:val="24"/>
                <w:szCs w:val="24"/>
              </w:rPr>
              <w:t>КС</w:t>
            </w:r>
          </w:p>
        </w:tc>
        <w:tc>
          <w:tcPr>
            <w:tcW w:w="1022" w:type="dxa"/>
            <w:shd w:val="clear" w:color="auto" w:fill="auto"/>
          </w:tcPr>
          <w:p w:rsidR="00212E9C" w:rsidRPr="00C4027D" w:rsidRDefault="00212E9C" w:rsidP="00212E9C">
            <w:pPr>
              <w:tabs>
                <w:tab w:val="left" w:pos="5954"/>
              </w:tabs>
              <w:spacing w:line="276" w:lineRule="auto"/>
              <w:jc w:val="center"/>
              <w:rPr>
                <w:sz w:val="24"/>
                <w:szCs w:val="24"/>
              </w:rPr>
            </w:pPr>
            <w:r w:rsidRPr="00C4027D">
              <w:rPr>
                <w:sz w:val="24"/>
                <w:szCs w:val="24"/>
              </w:rPr>
              <w:t>ГРС</w:t>
            </w:r>
          </w:p>
        </w:tc>
        <w:tc>
          <w:tcPr>
            <w:tcW w:w="1022" w:type="dxa"/>
            <w:shd w:val="clear" w:color="auto" w:fill="auto"/>
          </w:tcPr>
          <w:p w:rsidR="00212E9C" w:rsidRPr="00C4027D" w:rsidRDefault="00212E9C" w:rsidP="00212E9C">
            <w:pPr>
              <w:tabs>
                <w:tab w:val="left" w:pos="5954"/>
              </w:tabs>
              <w:spacing w:line="276" w:lineRule="auto"/>
              <w:jc w:val="center"/>
              <w:rPr>
                <w:sz w:val="24"/>
                <w:szCs w:val="24"/>
              </w:rPr>
            </w:pPr>
            <w:r w:rsidRPr="00C4027D">
              <w:rPr>
                <w:sz w:val="24"/>
                <w:szCs w:val="24"/>
              </w:rPr>
              <w:t>АГНКС</w:t>
            </w:r>
          </w:p>
        </w:tc>
      </w:tr>
      <w:tr w:rsidR="00212E9C" w:rsidRPr="00C4027D" w:rsidTr="00212E9C">
        <w:trPr>
          <w:trHeight w:val="344"/>
        </w:trPr>
        <w:tc>
          <w:tcPr>
            <w:tcW w:w="377" w:type="dxa"/>
            <w:shd w:val="clear" w:color="auto" w:fill="auto"/>
          </w:tcPr>
          <w:p w:rsidR="00212E9C" w:rsidRPr="00C4027D" w:rsidRDefault="00212E9C" w:rsidP="00212E9C">
            <w:pPr>
              <w:tabs>
                <w:tab w:val="left" w:pos="5954"/>
              </w:tabs>
              <w:spacing w:line="276" w:lineRule="auto"/>
              <w:jc w:val="both"/>
              <w:rPr>
                <w:sz w:val="24"/>
                <w:szCs w:val="24"/>
              </w:rPr>
            </w:pPr>
            <w:r w:rsidRPr="00C4027D">
              <w:rPr>
                <w:sz w:val="24"/>
                <w:szCs w:val="24"/>
              </w:rPr>
              <w:t>1</w:t>
            </w:r>
          </w:p>
        </w:tc>
        <w:tc>
          <w:tcPr>
            <w:tcW w:w="3870" w:type="dxa"/>
            <w:shd w:val="clear" w:color="auto" w:fill="auto"/>
          </w:tcPr>
          <w:p w:rsidR="00212E9C" w:rsidRPr="00C4027D" w:rsidRDefault="00212E9C" w:rsidP="00212E9C">
            <w:pPr>
              <w:tabs>
                <w:tab w:val="left" w:pos="5954"/>
              </w:tabs>
              <w:spacing w:line="276" w:lineRule="auto"/>
              <w:jc w:val="both"/>
              <w:rPr>
                <w:sz w:val="24"/>
                <w:szCs w:val="24"/>
              </w:rPr>
            </w:pPr>
            <w:r w:rsidRPr="00C4027D">
              <w:rPr>
                <w:sz w:val="24"/>
                <w:szCs w:val="24"/>
              </w:rPr>
              <w:t xml:space="preserve">ООО «Газпром </w:t>
            </w:r>
            <w:proofErr w:type="spellStart"/>
            <w:r w:rsidRPr="00C4027D">
              <w:rPr>
                <w:sz w:val="24"/>
                <w:szCs w:val="24"/>
              </w:rPr>
              <w:t>трансгаз</w:t>
            </w:r>
            <w:proofErr w:type="spellEnd"/>
            <w:r w:rsidRPr="00C4027D">
              <w:rPr>
                <w:sz w:val="24"/>
                <w:szCs w:val="24"/>
              </w:rPr>
              <w:t xml:space="preserve"> Екатери</w:t>
            </w:r>
            <w:r w:rsidRPr="00C4027D">
              <w:rPr>
                <w:sz w:val="24"/>
                <w:szCs w:val="24"/>
              </w:rPr>
              <w:t>н</w:t>
            </w:r>
            <w:r w:rsidRPr="00C4027D">
              <w:rPr>
                <w:sz w:val="24"/>
                <w:szCs w:val="24"/>
              </w:rPr>
              <w:t>бург»</w:t>
            </w:r>
          </w:p>
        </w:tc>
        <w:tc>
          <w:tcPr>
            <w:tcW w:w="1005" w:type="dxa"/>
            <w:shd w:val="clear" w:color="auto" w:fill="auto"/>
          </w:tcPr>
          <w:p w:rsidR="00212E9C" w:rsidRPr="00C4027D" w:rsidRDefault="00212E9C" w:rsidP="00212E9C">
            <w:pPr>
              <w:tabs>
                <w:tab w:val="left" w:pos="5954"/>
              </w:tabs>
              <w:spacing w:line="276" w:lineRule="auto"/>
              <w:jc w:val="center"/>
              <w:rPr>
                <w:sz w:val="24"/>
                <w:szCs w:val="24"/>
              </w:rPr>
            </w:pPr>
            <w:r w:rsidRPr="00C4027D">
              <w:rPr>
                <w:sz w:val="24"/>
                <w:szCs w:val="24"/>
              </w:rPr>
              <w:t>13</w:t>
            </w:r>
          </w:p>
        </w:tc>
        <w:tc>
          <w:tcPr>
            <w:tcW w:w="666" w:type="dxa"/>
            <w:shd w:val="clear" w:color="auto" w:fill="auto"/>
          </w:tcPr>
          <w:p w:rsidR="00212E9C" w:rsidRPr="00C4027D" w:rsidRDefault="00212E9C" w:rsidP="00212E9C">
            <w:pPr>
              <w:tabs>
                <w:tab w:val="left" w:pos="5954"/>
              </w:tabs>
              <w:spacing w:line="276" w:lineRule="auto"/>
              <w:jc w:val="center"/>
              <w:rPr>
                <w:sz w:val="24"/>
                <w:szCs w:val="24"/>
              </w:rPr>
            </w:pPr>
          </w:p>
        </w:tc>
        <w:tc>
          <w:tcPr>
            <w:tcW w:w="894" w:type="dxa"/>
            <w:shd w:val="clear" w:color="auto" w:fill="auto"/>
          </w:tcPr>
          <w:p w:rsidR="00212E9C" w:rsidRPr="00C4027D" w:rsidRDefault="00212E9C" w:rsidP="00212E9C">
            <w:pPr>
              <w:tabs>
                <w:tab w:val="left" w:pos="5954"/>
              </w:tabs>
              <w:spacing w:line="276" w:lineRule="auto"/>
              <w:jc w:val="center"/>
              <w:rPr>
                <w:sz w:val="24"/>
                <w:szCs w:val="24"/>
              </w:rPr>
            </w:pPr>
            <w:r w:rsidRPr="00C4027D">
              <w:rPr>
                <w:sz w:val="24"/>
                <w:szCs w:val="24"/>
              </w:rPr>
              <w:t>-</w:t>
            </w:r>
          </w:p>
        </w:tc>
        <w:tc>
          <w:tcPr>
            <w:tcW w:w="937" w:type="dxa"/>
          </w:tcPr>
          <w:p w:rsidR="00212E9C" w:rsidRPr="00C4027D" w:rsidRDefault="00212E9C" w:rsidP="00212E9C">
            <w:pPr>
              <w:tabs>
                <w:tab w:val="left" w:pos="5954"/>
              </w:tabs>
              <w:spacing w:line="276" w:lineRule="auto"/>
              <w:ind w:left="-1000" w:firstLine="1000"/>
              <w:jc w:val="center"/>
              <w:rPr>
                <w:sz w:val="24"/>
                <w:szCs w:val="24"/>
              </w:rPr>
            </w:pPr>
            <w:r w:rsidRPr="00C4027D">
              <w:rPr>
                <w:sz w:val="24"/>
                <w:szCs w:val="24"/>
              </w:rPr>
              <w:t>10</w:t>
            </w:r>
          </w:p>
        </w:tc>
        <w:tc>
          <w:tcPr>
            <w:tcW w:w="1022" w:type="dxa"/>
            <w:shd w:val="clear" w:color="auto" w:fill="auto"/>
          </w:tcPr>
          <w:p w:rsidR="00212E9C" w:rsidRPr="00C4027D" w:rsidRDefault="00212E9C" w:rsidP="00212E9C">
            <w:pPr>
              <w:tabs>
                <w:tab w:val="left" w:pos="5954"/>
              </w:tabs>
              <w:spacing w:line="276" w:lineRule="auto"/>
              <w:jc w:val="center"/>
              <w:rPr>
                <w:sz w:val="24"/>
                <w:szCs w:val="24"/>
              </w:rPr>
            </w:pPr>
            <w:r w:rsidRPr="00C4027D">
              <w:rPr>
                <w:sz w:val="24"/>
                <w:szCs w:val="24"/>
              </w:rPr>
              <w:t>13</w:t>
            </w:r>
          </w:p>
        </w:tc>
        <w:tc>
          <w:tcPr>
            <w:tcW w:w="1022" w:type="dxa"/>
            <w:shd w:val="clear" w:color="auto" w:fill="auto"/>
          </w:tcPr>
          <w:p w:rsidR="00212E9C" w:rsidRPr="00C4027D" w:rsidRDefault="00212E9C" w:rsidP="00212E9C">
            <w:pPr>
              <w:tabs>
                <w:tab w:val="left" w:pos="5954"/>
              </w:tabs>
              <w:spacing w:line="276" w:lineRule="auto"/>
              <w:jc w:val="center"/>
              <w:rPr>
                <w:sz w:val="24"/>
                <w:szCs w:val="24"/>
              </w:rPr>
            </w:pPr>
            <w:r w:rsidRPr="00C4027D">
              <w:rPr>
                <w:sz w:val="24"/>
                <w:szCs w:val="24"/>
              </w:rPr>
              <w:t>1</w:t>
            </w:r>
          </w:p>
        </w:tc>
      </w:tr>
      <w:tr w:rsidR="00212E9C" w:rsidRPr="00C4027D" w:rsidTr="00212E9C">
        <w:tc>
          <w:tcPr>
            <w:tcW w:w="377" w:type="dxa"/>
            <w:shd w:val="clear" w:color="auto" w:fill="auto"/>
          </w:tcPr>
          <w:p w:rsidR="00212E9C" w:rsidRPr="00C4027D" w:rsidRDefault="00212E9C" w:rsidP="00212E9C">
            <w:pPr>
              <w:tabs>
                <w:tab w:val="left" w:pos="5954"/>
              </w:tabs>
              <w:spacing w:line="276" w:lineRule="auto"/>
              <w:jc w:val="both"/>
              <w:rPr>
                <w:sz w:val="24"/>
                <w:szCs w:val="24"/>
              </w:rPr>
            </w:pPr>
            <w:r w:rsidRPr="00C4027D">
              <w:rPr>
                <w:sz w:val="24"/>
                <w:szCs w:val="24"/>
              </w:rPr>
              <w:t>2</w:t>
            </w:r>
          </w:p>
        </w:tc>
        <w:tc>
          <w:tcPr>
            <w:tcW w:w="3870" w:type="dxa"/>
            <w:shd w:val="clear" w:color="auto" w:fill="auto"/>
          </w:tcPr>
          <w:p w:rsidR="00212E9C" w:rsidRPr="00C4027D" w:rsidRDefault="00212E9C" w:rsidP="00212E9C">
            <w:pPr>
              <w:tabs>
                <w:tab w:val="left" w:pos="5954"/>
              </w:tabs>
              <w:spacing w:line="276" w:lineRule="auto"/>
              <w:jc w:val="both"/>
              <w:rPr>
                <w:sz w:val="24"/>
                <w:szCs w:val="24"/>
              </w:rPr>
            </w:pPr>
            <w:r w:rsidRPr="00C4027D">
              <w:rPr>
                <w:sz w:val="24"/>
                <w:szCs w:val="24"/>
              </w:rPr>
              <w:t xml:space="preserve">АО «Газпром газораспределение </w:t>
            </w:r>
            <w:r w:rsidRPr="00C4027D">
              <w:rPr>
                <w:sz w:val="24"/>
                <w:szCs w:val="24"/>
              </w:rPr>
              <w:lastRenderedPageBreak/>
              <w:t>Челябинск»</w:t>
            </w:r>
          </w:p>
        </w:tc>
        <w:tc>
          <w:tcPr>
            <w:tcW w:w="1005" w:type="dxa"/>
            <w:shd w:val="clear" w:color="auto" w:fill="auto"/>
          </w:tcPr>
          <w:p w:rsidR="00212E9C" w:rsidRPr="00C4027D" w:rsidRDefault="00212E9C" w:rsidP="00212E9C">
            <w:pPr>
              <w:tabs>
                <w:tab w:val="left" w:pos="5954"/>
              </w:tabs>
              <w:spacing w:line="276" w:lineRule="auto"/>
              <w:jc w:val="center"/>
              <w:rPr>
                <w:sz w:val="24"/>
                <w:szCs w:val="24"/>
              </w:rPr>
            </w:pPr>
          </w:p>
        </w:tc>
        <w:tc>
          <w:tcPr>
            <w:tcW w:w="666" w:type="dxa"/>
            <w:shd w:val="clear" w:color="auto" w:fill="auto"/>
          </w:tcPr>
          <w:p w:rsidR="00212E9C" w:rsidRPr="00C4027D" w:rsidRDefault="00212E9C" w:rsidP="00212E9C">
            <w:pPr>
              <w:tabs>
                <w:tab w:val="left" w:pos="5954"/>
              </w:tabs>
              <w:spacing w:line="276" w:lineRule="auto"/>
              <w:jc w:val="center"/>
              <w:rPr>
                <w:sz w:val="24"/>
                <w:szCs w:val="24"/>
              </w:rPr>
            </w:pPr>
            <w:r w:rsidRPr="00C4027D">
              <w:rPr>
                <w:sz w:val="24"/>
                <w:szCs w:val="24"/>
              </w:rPr>
              <w:t>-</w:t>
            </w:r>
          </w:p>
        </w:tc>
        <w:tc>
          <w:tcPr>
            <w:tcW w:w="894" w:type="dxa"/>
            <w:shd w:val="clear" w:color="auto" w:fill="auto"/>
          </w:tcPr>
          <w:p w:rsidR="00212E9C" w:rsidRPr="00C4027D" w:rsidRDefault="00212E9C" w:rsidP="00212E9C">
            <w:pPr>
              <w:tabs>
                <w:tab w:val="left" w:pos="5954"/>
              </w:tabs>
              <w:spacing w:line="276" w:lineRule="auto"/>
              <w:jc w:val="center"/>
              <w:rPr>
                <w:sz w:val="24"/>
                <w:szCs w:val="24"/>
              </w:rPr>
            </w:pPr>
            <w:r w:rsidRPr="00C4027D">
              <w:rPr>
                <w:sz w:val="24"/>
                <w:szCs w:val="24"/>
              </w:rPr>
              <w:t>1</w:t>
            </w:r>
          </w:p>
        </w:tc>
        <w:tc>
          <w:tcPr>
            <w:tcW w:w="937" w:type="dxa"/>
          </w:tcPr>
          <w:p w:rsidR="00212E9C" w:rsidRPr="00C4027D" w:rsidRDefault="00212E9C" w:rsidP="00212E9C">
            <w:pPr>
              <w:tabs>
                <w:tab w:val="left" w:pos="5954"/>
              </w:tabs>
              <w:spacing w:line="276" w:lineRule="auto"/>
              <w:jc w:val="center"/>
              <w:rPr>
                <w:sz w:val="24"/>
                <w:szCs w:val="24"/>
              </w:rPr>
            </w:pPr>
          </w:p>
        </w:tc>
        <w:tc>
          <w:tcPr>
            <w:tcW w:w="1022" w:type="dxa"/>
            <w:shd w:val="clear" w:color="auto" w:fill="auto"/>
          </w:tcPr>
          <w:p w:rsidR="00212E9C" w:rsidRPr="00C4027D" w:rsidRDefault="00212E9C" w:rsidP="00212E9C">
            <w:pPr>
              <w:tabs>
                <w:tab w:val="left" w:pos="5954"/>
              </w:tabs>
              <w:spacing w:line="276" w:lineRule="auto"/>
              <w:jc w:val="center"/>
              <w:rPr>
                <w:sz w:val="24"/>
                <w:szCs w:val="24"/>
              </w:rPr>
            </w:pPr>
            <w:r w:rsidRPr="00C4027D">
              <w:rPr>
                <w:sz w:val="24"/>
                <w:szCs w:val="24"/>
              </w:rPr>
              <w:t>1</w:t>
            </w:r>
          </w:p>
        </w:tc>
        <w:tc>
          <w:tcPr>
            <w:tcW w:w="1022" w:type="dxa"/>
            <w:shd w:val="clear" w:color="auto" w:fill="auto"/>
          </w:tcPr>
          <w:p w:rsidR="00212E9C" w:rsidRPr="00C4027D" w:rsidRDefault="00212E9C" w:rsidP="00212E9C">
            <w:pPr>
              <w:tabs>
                <w:tab w:val="left" w:pos="5954"/>
              </w:tabs>
              <w:spacing w:line="276" w:lineRule="auto"/>
              <w:jc w:val="center"/>
              <w:rPr>
                <w:sz w:val="24"/>
                <w:szCs w:val="24"/>
              </w:rPr>
            </w:pPr>
            <w:r w:rsidRPr="00C4027D">
              <w:rPr>
                <w:sz w:val="24"/>
                <w:szCs w:val="24"/>
              </w:rPr>
              <w:t>-</w:t>
            </w:r>
          </w:p>
        </w:tc>
      </w:tr>
      <w:tr w:rsidR="00212E9C" w:rsidRPr="00C4027D" w:rsidTr="00212E9C">
        <w:tc>
          <w:tcPr>
            <w:tcW w:w="377" w:type="dxa"/>
            <w:shd w:val="clear" w:color="auto" w:fill="auto"/>
          </w:tcPr>
          <w:p w:rsidR="00212E9C" w:rsidRPr="00C4027D" w:rsidRDefault="00212E9C" w:rsidP="00212E9C">
            <w:pPr>
              <w:tabs>
                <w:tab w:val="left" w:pos="5954"/>
              </w:tabs>
              <w:spacing w:line="276" w:lineRule="auto"/>
              <w:jc w:val="both"/>
              <w:rPr>
                <w:sz w:val="24"/>
                <w:szCs w:val="24"/>
              </w:rPr>
            </w:pPr>
            <w:r w:rsidRPr="00C4027D">
              <w:rPr>
                <w:sz w:val="24"/>
                <w:szCs w:val="24"/>
              </w:rPr>
              <w:lastRenderedPageBreak/>
              <w:t>3</w:t>
            </w:r>
          </w:p>
        </w:tc>
        <w:tc>
          <w:tcPr>
            <w:tcW w:w="3870" w:type="dxa"/>
            <w:shd w:val="clear" w:color="auto" w:fill="auto"/>
          </w:tcPr>
          <w:p w:rsidR="00212E9C" w:rsidRPr="00C4027D" w:rsidRDefault="00212E9C" w:rsidP="00212E9C">
            <w:pPr>
              <w:tabs>
                <w:tab w:val="left" w:pos="5954"/>
              </w:tabs>
              <w:spacing w:line="276" w:lineRule="auto"/>
              <w:jc w:val="both"/>
              <w:rPr>
                <w:sz w:val="24"/>
                <w:szCs w:val="24"/>
              </w:rPr>
            </w:pPr>
            <w:r w:rsidRPr="00C4027D">
              <w:rPr>
                <w:sz w:val="24"/>
                <w:szCs w:val="24"/>
              </w:rPr>
              <w:t>ГУПСО «Газовые Сети»</w:t>
            </w:r>
          </w:p>
        </w:tc>
        <w:tc>
          <w:tcPr>
            <w:tcW w:w="1005" w:type="dxa"/>
            <w:shd w:val="clear" w:color="auto" w:fill="auto"/>
          </w:tcPr>
          <w:p w:rsidR="00212E9C" w:rsidRPr="00C4027D" w:rsidRDefault="00212E9C" w:rsidP="00212E9C">
            <w:pPr>
              <w:tabs>
                <w:tab w:val="left" w:pos="5954"/>
              </w:tabs>
              <w:spacing w:line="276" w:lineRule="auto"/>
              <w:jc w:val="center"/>
              <w:rPr>
                <w:sz w:val="24"/>
                <w:szCs w:val="24"/>
              </w:rPr>
            </w:pPr>
            <w:r w:rsidRPr="00C4027D">
              <w:rPr>
                <w:sz w:val="24"/>
                <w:szCs w:val="24"/>
              </w:rPr>
              <w:t>-</w:t>
            </w:r>
          </w:p>
        </w:tc>
        <w:tc>
          <w:tcPr>
            <w:tcW w:w="666" w:type="dxa"/>
            <w:shd w:val="clear" w:color="auto" w:fill="auto"/>
          </w:tcPr>
          <w:p w:rsidR="00212E9C" w:rsidRPr="00C4027D" w:rsidRDefault="00212E9C" w:rsidP="00212E9C">
            <w:pPr>
              <w:tabs>
                <w:tab w:val="left" w:pos="5954"/>
              </w:tabs>
              <w:spacing w:line="276" w:lineRule="auto"/>
              <w:jc w:val="center"/>
              <w:rPr>
                <w:sz w:val="24"/>
                <w:szCs w:val="24"/>
              </w:rPr>
            </w:pPr>
            <w:r w:rsidRPr="00C4027D">
              <w:rPr>
                <w:sz w:val="24"/>
                <w:szCs w:val="24"/>
              </w:rPr>
              <w:t>-</w:t>
            </w:r>
          </w:p>
        </w:tc>
        <w:tc>
          <w:tcPr>
            <w:tcW w:w="894" w:type="dxa"/>
            <w:shd w:val="clear" w:color="auto" w:fill="auto"/>
          </w:tcPr>
          <w:p w:rsidR="00212E9C" w:rsidRPr="00C4027D" w:rsidRDefault="00212E9C" w:rsidP="00212E9C">
            <w:pPr>
              <w:tabs>
                <w:tab w:val="left" w:pos="5954"/>
              </w:tabs>
              <w:spacing w:line="276" w:lineRule="auto"/>
              <w:jc w:val="center"/>
              <w:rPr>
                <w:sz w:val="24"/>
                <w:szCs w:val="24"/>
              </w:rPr>
            </w:pPr>
            <w:r w:rsidRPr="00C4027D">
              <w:rPr>
                <w:sz w:val="24"/>
                <w:szCs w:val="24"/>
              </w:rPr>
              <w:t>1</w:t>
            </w:r>
          </w:p>
        </w:tc>
        <w:tc>
          <w:tcPr>
            <w:tcW w:w="937" w:type="dxa"/>
          </w:tcPr>
          <w:p w:rsidR="00212E9C" w:rsidRPr="00C4027D" w:rsidRDefault="00212E9C" w:rsidP="00212E9C">
            <w:pPr>
              <w:tabs>
                <w:tab w:val="left" w:pos="5954"/>
              </w:tabs>
              <w:spacing w:line="276" w:lineRule="auto"/>
              <w:jc w:val="center"/>
              <w:rPr>
                <w:sz w:val="24"/>
                <w:szCs w:val="24"/>
              </w:rPr>
            </w:pPr>
          </w:p>
        </w:tc>
        <w:tc>
          <w:tcPr>
            <w:tcW w:w="1022" w:type="dxa"/>
            <w:shd w:val="clear" w:color="auto" w:fill="auto"/>
          </w:tcPr>
          <w:p w:rsidR="00212E9C" w:rsidRPr="00C4027D" w:rsidRDefault="00212E9C" w:rsidP="00212E9C">
            <w:pPr>
              <w:tabs>
                <w:tab w:val="left" w:pos="5954"/>
              </w:tabs>
              <w:spacing w:line="276" w:lineRule="auto"/>
              <w:jc w:val="center"/>
              <w:rPr>
                <w:sz w:val="24"/>
                <w:szCs w:val="24"/>
              </w:rPr>
            </w:pPr>
            <w:r w:rsidRPr="00C4027D">
              <w:rPr>
                <w:sz w:val="24"/>
                <w:szCs w:val="24"/>
              </w:rPr>
              <w:t>1</w:t>
            </w:r>
          </w:p>
        </w:tc>
        <w:tc>
          <w:tcPr>
            <w:tcW w:w="1022" w:type="dxa"/>
            <w:shd w:val="clear" w:color="auto" w:fill="auto"/>
          </w:tcPr>
          <w:p w:rsidR="00212E9C" w:rsidRPr="00C4027D" w:rsidRDefault="00212E9C" w:rsidP="00212E9C">
            <w:pPr>
              <w:tabs>
                <w:tab w:val="left" w:pos="5954"/>
              </w:tabs>
              <w:spacing w:line="276" w:lineRule="auto"/>
              <w:jc w:val="center"/>
              <w:rPr>
                <w:sz w:val="24"/>
                <w:szCs w:val="24"/>
              </w:rPr>
            </w:pPr>
            <w:r w:rsidRPr="00C4027D">
              <w:rPr>
                <w:sz w:val="24"/>
                <w:szCs w:val="24"/>
              </w:rPr>
              <w:t>-</w:t>
            </w:r>
          </w:p>
        </w:tc>
      </w:tr>
      <w:tr w:rsidR="00212E9C" w:rsidRPr="00C4027D" w:rsidTr="00212E9C">
        <w:tc>
          <w:tcPr>
            <w:tcW w:w="377" w:type="dxa"/>
            <w:shd w:val="clear" w:color="auto" w:fill="auto"/>
          </w:tcPr>
          <w:p w:rsidR="00212E9C" w:rsidRPr="00C4027D" w:rsidRDefault="00212E9C" w:rsidP="00212E9C">
            <w:pPr>
              <w:tabs>
                <w:tab w:val="left" w:pos="5954"/>
              </w:tabs>
              <w:spacing w:line="276" w:lineRule="auto"/>
              <w:jc w:val="both"/>
              <w:rPr>
                <w:sz w:val="24"/>
                <w:szCs w:val="24"/>
              </w:rPr>
            </w:pPr>
            <w:r w:rsidRPr="00C4027D">
              <w:rPr>
                <w:sz w:val="24"/>
                <w:szCs w:val="24"/>
              </w:rPr>
              <w:t>4</w:t>
            </w:r>
          </w:p>
        </w:tc>
        <w:tc>
          <w:tcPr>
            <w:tcW w:w="3870" w:type="dxa"/>
            <w:shd w:val="clear" w:color="auto" w:fill="auto"/>
          </w:tcPr>
          <w:p w:rsidR="00212E9C" w:rsidRPr="00C4027D" w:rsidRDefault="00212E9C" w:rsidP="00212E9C">
            <w:pPr>
              <w:tabs>
                <w:tab w:val="left" w:pos="5954"/>
              </w:tabs>
              <w:spacing w:line="276" w:lineRule="auto"/>
              <w:jc w:val="both"/>
              <w:rPr>
                <w:sz w:val="24"/>
                <w:szCs w:val="24"/>
              </w:rPr>
            </w:pPr>
            <w:r w:rsidRPr="00C4027D">
              <w:rPr>
                <w:sz w:val="24"/>
                <w:szCs w:val="24"/>
              </w:rPr>
              <w:t>АО «</w:t>
            </w:r>
            <w:proofErr w:type="spellStart"/>
            <w:r w:rsidRPr="00C4027D">
              <w:rPr>
                <w:sz w:val="24"/>
                <w:szCs w:val="24"/>
              </w:rPr>
              <w:t>Регионгаз</w:t>
            </w:r>
            <w:proofErr w:type="spellEnd"/>
            <w:r w:rsidRPr="00C4027D">
              <w:rPr>
                <w:sz w:val="24"/>
                <w:szCs w:val="24"/>
              </w:rPr>
              <w:t xml:space="preserve"> - Инвест»</w:t>
            </w:r>
          </w:p>
        </w:tc>
        <w:tc>
          <w:tcPr>
            <w:tcW w:w="1005" w:type="dxa"/>
            <w:shd w:val="clear" w:color="auto" w:fill="auto"/>
          </w:tcPr>
          <w:p w:rsidR="00212E9C" w:rsidRPr="00C4027D" w:rsidRDefault="00212E9C" w:rsidP="00212E9C">
            <w:pPr>
              <w:tabs>
                <w:tab w:val="left" w:pos="5954"/>
              </w:tabs>
              <w:spacing w:line="276" w:lineRule="auto"/>
              <w:jc w:val="center"/>
              <w:rPr>
                <w:sz w:val="24"/>
                <w:szCs w:val="24"/>
              </w:rPr>
            </w:pPr>
          </w:p>
        </w:tc>
        <w:tc>
          <w:tcPr>
            <w:tcW w:w="666" w:type="dxa"/>
            <w:shd w:val="clear" w:color="auto" w:fill="auto"/>
          </w:tcPr>
          <w:p w:rsidR="00212E9C" w:rsidRPr="00C4027D" w:rsidRDefault="00212E9C" w:rsidP="00212E9C">
            <w:pPr>
              <w:tabs>
                <w:tab w:val="left" w:pos="5954"/>
              </w:tabs>
              <w:spacing w:line="276" w:lineRule="auto"/>
              <w:jc w:val="center"/>
              <w:rPr>
                <w:sz w:val="24"/>
                <w:szCs w:val="24"/>
              </w:rPr>
            </w:pPr>
            <w:r w:rsidRPr="00C4027D">
              <w:rPr>
                <w:sz w:val="24"/>
                <w:szCs w:val="24"/>
              </w:rPr>
              <w:t>-</w:t>
            </w:r>
          </w:p>
        </w:tc>
        <w:tc>
          <w:tcPr>
            <w:tcW w:w="894" w:type="dxa"/>
            <w:shd w:val="clear" w:color="auto" w:fill="auto"/>
          </w:tcPr>
          <w:p w:rsidR="00212E9C" w:rsidRPr="00C4027D" w:rsidRDefault="00212E9C" w:rsidP="00212E9C">
            <w:pPr>
              <w:tabs>
                <w:tab w:val="left" w:pos="5954"/>
              </w:tabs>
              <w:spacing w:line="276" w:lineRule="auto"/>
              <w:jc w:val="center"/>
              <w:rPr>
                <w:sz w:val="24"/>
                <w:szCs w:val="24"/>
              </w:rPr>
            </w:pPr>
            <w:r w:rsidRPr="00C4027D">
              <w:rPr>
                <w:sz w:val="24"/>
                <w:szCs w:val="24"/>
              </w:rPr>
              <w:t>-</w:t>
            </w:r>
          </w:p>
        </w:tc>
        <w:tc>
          <w:tcPr>
            <w:tcW w:w="937" w:type="dxa"/>
          </w:tcPr>
          <w:p w:rsidR="00212E9C" w:rsidRPr="00C4027D" w:rsidRDefault="00212E9C" w:rsidP="00212E9C">
            <w:pPr>
              <w:tabs>
                <w:tab w:val="left" w:pos="5954"/>
              </w:tabs>
              <w:spacing w:line="276" w:lineRule="auto"/>
              <w:jc w:val="center"/>
              <w:rPr>
                <w:sz w:val="24"/>
                <w:szCs w:val="24"/>
              </w:rPr>
            </w:pPr>
          </w:p>
        </w:tc>
        <w:tc>
          <w:tcPr>
            <w:tcW w:w="1022" w:type="dxa"/>
            <w:shd w:val="clear" w:color="auto" w:fill="auto"/>
          </w:tcPr>
          <w:p w:rsidR="00212E9C" w:rsidRPr="00C4027D" w:rsidRDefault="00212E9C" w:rsidP="00212E9C">
            <w:pPr>
              <w:tabs>
                <w:tab w:val="left" w:pos="5954"/>
              </w:tabs>
              <w:spacing w:line="276" w:lineRule="auto"/>
              <w:jc w:val="center"/>
              <w:rPr>
                <w:sz w:val="24"/>
                <w:szCs w:val="24"/>
              </w:rPr>
            </w:pPr>
          </w:p>
        </w:tc>
        <w:tc>
          <w:tcPr>
            <w:tcW w:w="1022" w:type="dxa"/>
            <w:shd w:val="clear" w:color="auto" w:fill="auto"/>
          </w:tcPr>
          <w:p w:rsidR="00212E9C" w:rsidRPr="00C4027D" w:rsidRDefault="00212E9C" w:rsidP="00212E9C">
            <w:pPr>
              <w:tabs>
                <w:tab w:val="left" w:pos="5954"/>
              </w:tabs>
              <w:spacing w:line="276" w:lineRule="auto"/>
              <w:jc w:val="center"/>
              <w:rPr>
                <w:sz w:val="24"/>
                <w:szCs w:val="24"/>
              </w:rPr>
            </w:pPr>
            <w:r w:rsidRPr="00C4027D">
              <w:rPr>
                <w:sz w:val="24"/>
                <w:szCs w:val="24"/>
              </w:rPr>
              <w:t>-</w:t>
            </w:r>
          </w:p>
        </w:tc>
      </w:tr>
      <w:tr w:rsidR="00212E9C" w:rsidRPr="00C4027D" w:rsidTr="00212E9C">
        <w:tc>
          <w:tcPr>
            <w:tcW w:w="377" w:type="dxa"/>
            <w:shd w:val="clear" w:color="auto" w:fill="auto"/>
          </w:tcPr>
          <w:p w:rsidR="00212E9C" w:rsidRPr="00C4027D" w:rsidRDefault="00212E9C" w:rsidP="00212E9C">
            <w:pPr>
              <w:tabs>
                <w:tab w:val="left" w:pos="5954"/>
              </w:tabs>
              <w:spacing w:line="276" w:lineRule="auto"/>
              <w:jc w:val="both"/>
              <w:rPr>
                <w:sz w:val="24"/>
                <w:szCs w:val="24"/>
              </w:rPr>
            </w:pPr>
            <w:r w:rsidRPr="00C4027D">
              <w:rPr>
                <w:sz w:val="24"/>
                <w:szCs w:val="24"/>
              </w:rPr>
              <w:t>5</w:t>
            </w:r>
          </w:p>
        </w:tc>
        <w:tc>
          <w:tcPr>
            <w:tcW w:w="3870" w:type="dxa"/>
            <w:shd w:val="clear" w:color="auto" w:fill="auto"/>
          </w:tcPr>
          <w:p w:rsidR="00212E9C" w:rsidRPr="00C4027D" w:rsidRDefault="00212E9C" w:rsidP="00212E9C">
            <w:pPr>
              <w:tabs>
                <w:tab w:val="left" w:pos="5954"/>
              </w:tabs>
              <w:spacing w:line="276" w:lineRule="auto"/>
              <w:jc w:val="both"/>
              <w:rPr>
                <w:sz w:val="24"/>
                <w:szCs w:val="24"/>
              </w:rPr>
            </w:pPr>
            <w:r w:rsidRPr="00C4027D">
              <w:rPr>
                <w:sz w:val="24"/>
                <w:szCs w:val="24"/>
              </w:rPr>
              <w:t>ОАО «</w:t>
            </w:r>
            <w:proofErr w:type="spellStart"/>
            <w:r w:rsidRPr="00C4027D">
              <w:rPr>
                <w:sz w:val="24"/>
                <w:szCs w:val="24"/>
              </w:rPr>
              <w:t>Фортум</w:t>
            </w:r>
            <w:proofErr w:type="spellEnd"/>
            <w:r w:rsidRPr="00C4027D">
              <w:rPr>
                <w:sz w:val="24"/>
                <w:szCs w:val="24"/>
              </w:rPr>
              <w:t>»</w:t>
            </w:r>
          </w:p>
        </w:tc>
        <w:tc>
          <w:tcPr>
            <w:tcW w:w="1005" w:type="dxa"/>
            <w:shd w:val="clear" w:color="auto" w:fill="auto"/>
          </w:tcPr>
          <w:p w:rsidR="00212E9C" w:rsidRPr="00C4027D" w:rsidRDefault="00212E9C" w:rsidP="00212E9C">
            <w:pPr>
              <w:tabs>
                <w:tab w:val="left" w:pos="5954"/>
              </w:tabs>
              <w:spacing w:line="276" w:lineRule="auto"/>
              <w:jc w:val="center"/>
              <w:rPr>
                <w:sz w:val="24"/>
                <w:szCs w:val="24"/>
              </w:rPr>
            </w:pPr>
            <w:r w:rsidRPr="00C4027D">
              <w:rPr>
                <w:sz w:val="24"/>
                <w:szCs w:val="24"/>
              </w:rPr>
              <w:t>-</w:t>
            </w:r>
          </w:p>
        </w:tc>
        <w:tc>
          <w:tcPr>
            <w:tcW w:w="666" w:type="dxa"/>
            <w:shd w:val="clear" w:color="auto" w:fill="auto"/>
          </w:tcPr>
          <w:p w:rsidR="00212E9C" w:rsidRPr="00C4027D" w:rsidRDefault="00212E9C" w:rsidP="00212E9C">
            <w:pPr>
              <w:tabs>
                <w:tab w:val="left" w:pos="5954"/>
              </w:tabs>
              <w:spacing w:line="276" w:lineRule="auto"/>
              <w:jc w:val="center"/>
              <w:rPr>
                <w:sz w:val="24"/>
                <w:szCs w:val="24"/>
              </w:rPr>
            </w:pPr>
            <w:r w:rsidRPr="00C4027D">
              <w:rPr>
                <w:sz w:val="24"/>
                <w:szCs w:val="24"/>
              </w:rPr>
              <w:t>-</w:t>
            </w:r>
          </w:p>
        </w:tc>
        <w:tc>
          <w:tcPr>
            <w:tcW w:w="894" w:type="dxa"/>
            <w:shd w:val="clear" w:color="auto" w:fill="auto"/>
          </w:tcPr>
          <w:p w:rsidR="00212E9C" w:rsidRPr="00C4027D" w:rsidRDefault="00212E9C" w:rsidP="00212E9C">
            <w:pPr>
              <w:tabs>
                <w:tab w:val="left" w:pos="5954"/>
              </w:tabs>
              <w:spacing w:line="276" w:lineRule="auto"/>
              <w:jc w:val="center"/>
              <w:rPr>
                <w:sz w:val="24"/>
                <w:szCs w:val="24"/>
              </w:rPr>
            </w:pPr>
            <w:r w:rsidRPr="00C4027D">
              <w:rPr>
                <w:sz w:val="24"/>
                <w:szCs w:val="24"/>
              </w:rPr>
              <w:t>-</w:t>
            </w:r>
          </w:p>
        </w:tc>
        <w:tc>
          <w:tcPr>
            <w:tcW w:w="937" w:type="dxa"/>
          </w:tcPr>
          <w:p w:rsidR="00212E9C" w:rsidRPr="00C4027D" w:rsidRDefault="00212E9C" w:rsidP="00212E9C">
            <w:pPr>
              <w:tabs>
                <w:tab w:val="left" w:pos="5954"/>
              </w:tabs>
              <w:spacing w:line="276" w:lineRule="auto"/>
              <w:jc w:val="center"/>
              <w:rPr>
                <w:sz w:val="24"/>
                <w:szCs w:val="24"/>
              </w:rPr>
            </w:pPr>
          </w:p>
        </w:tc>
        <w:tc>
          <w:tcPr>
            <w:tcW w:w="1022" w:type="dxa"/>
            <w:shd w:val="clear" w:color="auto" w:fill="auto"/>
          </w:tcPr>
          <w:p w:rsidR="00212E9C" w:rsidRPr="00C4027D" w:rsidRDefault="00212E9C" w:rsidP="00212E9C">
            <w:pPr>
              <w:tabs>
                <w:tab w:val="left" w:pos="5954"/>
              </w:tabs>
              <w:spacing w:line="276" w:lineRule="auto"/>
              <w:jc w:val="center"/>
              <w:rPr>
                <w:sz w:val="24"/>
                <w:szCs w:val="24"/>
              </w:rPr>
            </w:pPr>
            <w:r w:rsidRPr="00C4027D">
              <w:rPr>
                <w:sz w:val="24"/>
                <w:szCs w:val="24"/>
              </w:rPr>
              <w:t>1</w:t>
            </w:r>
          </w:p>
        </w:tc>
        <w:tc>
          <w:tcPr>
            <w:tcW w:w="1022" w:type="dxa"/>
            <w:shd w:val="clear" w:color="auto" w:fill="auto"/>
          </w:tcPr>
          <w:p w:rsidR="00212E9C" w:rsidRPr="00C4027D" w:rsidRDefault="00212E9C" w:rsidP="00212E9C">
            <w:pPr>
              <w:tabs>
                <w:tab w:val="left" w:pos="5954"/>
              </w:tabs>
              <w:spacing w:line="276" w:lineRule="auto"/>
              <w:jc w:val="center"/>
              <w:rPr>
                <w:sz w:val="24"/>
                <w:szCs w:val="24"/>
              </w:rPr>
            </w:pPr>
            <w:r w:rsidRPr="00C4027D">
              <w:rPr>
                <w:sz w:val="24"/>
                <w:szCs w:val="24"/>
              </w:rPr>
              <w:t>-</w:t>
            </w:r>
          </w:p>
        </w:tc>
      </w:tr>
      <w:tr w:rsidR="00212E9C" w:rsidRPr="00C4027D" w:rsidTr="00212E9C">
        <w:tc>
          <w:tcPr>
            <w:tcW w:w="377" w:type="dxa"/>
            <w:shd w:val="clear" w:color="auto" w:fill="auto"/>
          </w:tcPr>
          <w:p w:rsidR="00212E9C" w:rsidRPr="00C4027D" w:rsidRDefault="00212E9C" w:rsidP="00212E9C">
            <w:pPr>
              <w:tabs>
                <w:tab w:val="left" w:pos="5954"/>
              </w:tabs>
              <w:spacing w:line="276" w:lineRule="auto"/>
              <w:jc w:val="both"/>
              <w:rPr>
                <w:sz w:val="24"/>
                <w:szCs w:val="24"/>
              </w:rPr>
            </w:pPr>
            <w:r w:rsidRPr="00C4027D">
              <w:rPr>
                <w:sz w:val="24"/>
                <w:szCs w:val="24"/>
              </w:rPr>
              <w:t>6</w:t>
            </w:r>
          </w:p>
        </w:tc>
        <w:tc>
          <w:tcPr>
            <w:tcW w:w="3870" w:type="dxa"/>
            <w:shd w:val="clear" w:color="auto" w:fill="auto"/>
          </w:tcPr>
          <w:p w:rsidR="00212E9C" w:rsidRPr="00C4027D" w:rsidRDefault="00212E9C" w:rsidP="00212E9C">
            <w:pPr>
              <w:tabs>
                <w:tab w:val="left" w:pos="5954"/>
              </w:tabs>
              <w:spacing w:line="276" w:lineRule="auto"/>
              <w:jc w:val="both"/>
              <w:rPr>
                <w:sz w:val="24"/>
                <w:szCs w:val="24"/>
              </w:rPr>
            </w:pPr>
            <w:r w:rsidRPr="00C4027D">
              <w:rPr>
                <w:sz w:val="24"/>
                <w:szCs w:val="24"/>
              </w:rPr>
              <w:t>ООО «Капитал – Сити»</w:t>
            </w:r>
          </w:p>
        </w:tc>
        <w:tc>
          <w:tcPr>
            <w:tcW w:w="1005" w:type="dxa"/>
            <w:shd w:val="clear" w:color="auto" w:fill="auto"/>
          </w:tcPr>
          <w:p w:rsidR="00212E9C" w:rsidRPr="00C4027D" w:rsidRDefault="00212E9C" w:rsidP="00212E9C">
            <w:pPr>
              <w:tabs>
                <w:tab w:val="left" w:pos="5954"/>
              </w:tabs>
              <w:spacing w:line="276" w:lineRule="auto"/>
              <w:jc w:val="center"/>
              <w:rPr>
                <w:sz w:val="24"/>
                <w:szCs w:val="24"/>
              </w:rPr>
            </w:pPr>
            <w:r w:rsidRPr="00C4027D">
              <w:rPr>
                <w:sz w:val="24"/>
                <w:szCs w:val="24"/>
              </w:rPr>
              <w:t>-</w:t>
            </w:r>
          </w:p>
        </w:tc>
        <w:tc>
          <w:tcPr>
            <w:tcW w:w="666" w:type="dxa"/>
            <w:shd w:val="clear" w:color="auto" w:fill="auto"/>
          </w:tcPr>
          <w:p w:rsidR="00212E9C" w:rsidRPr="00C4027D" w:rsidRDefault="00212E9C" w:rsidP="00212E9C">
            <w:pPr>
              <w:tabs>
                <w:tab w:val="left" w:pos="5954"/>
              </w:tabs>
              <w:spacing w:line="276" w:lineRule="auto"/>
              <w:jc w:val="center"/>
              <w:rPr>
                <w:sz w:val="24"/>
                <w:szCs w:val="24"/>
              </w:rPr>
            </w:pPr>
            <w:r w:rsidRPr="00C4027D">
              <w:rPr>
                <w:sz w:val="24"/>
                <w:szCs w:val="24"/>
              </w:rPr>
              <w:t>-</w:t>
            </w:r>
          </w:p>
        </w:tc>
        <w:tc>
          <w:tcPr>
            <w:tcW w:w="894" w:type="dxa"/>
            <w:shd w:val="clear" w:color="auto" w:fill="auto"/>
          </w:tcPr>
          <w:p w:rsidR="00212E9C" w:rsidRPr="00C4027D" w:rsidRDefault="00212E9C" w:rsidP="00212E9C">
            <w:pPr>
              <w:tabs>
                <w:tab w:val="left" w:pos="5954"/>
              </w:tabs>
              <w:spacing w:line="276" w:lineRule="auto"/>
              <w:jc w:val="center"/>
              <w:rPr>
                <w:sz w:val="24"/>
                <w:szCs w:val="24"/>
              </w:rPr>
            </w:pPr>
            <w:r w:rsidRPr="00C4027D">
              <w:rPr>
                <w:sz w:val="24"/>
                <w:szCs w:val="24"/>
              </w:rPr>
              <w:t>1</w:t>
            </w:r>
          </w:p>
        </w:tc>
        <w:tc>
          <w:tcPr>
            <w:tcW w:w="937" w:type="dxa"/>
          </w:tcPr>
          <w:p w:rsidR="00212E9C" w:rsidRPr="00C4027D" w:rsidRDefault="00212E9C" w:rsidP="00212E9C">
            <w:pPr>
              <w:tabs>
                <w:tab w:val="left" w:pos="5954"/>
              </w:tabs>
              <w:spacing w:line="276" w:lineRule="auto"/>
              <w:jc w:val="center"/>
              <w:rPr>
                <w:sz w:val="24"/>
                <w:szCs w:val="24"/>
              </w:rPr>
            </w:pPr>
          </w:p>
        </w:tc>
        <w:tc>
          <w:tcPr>
            <w:tcW w:w="1022" w:type="dxa"/>
            <w:shd w:val="clear" w:color="auto" w:fill="auto"/>
          </w:tcPr>
          <w:p w:rsidR="00212E9C" w:rsidRPr="00C4027D" w:rsidRDefault="00212E9C" w:rsidP="00212E9C">
            <w:pPr>
              <w:tabs>
                <w:tab w:val="left" w:pos="5954"/>
              </w:tabs>
              <w:spacing w:line="276" w:lineRule="auto"/>
              <w:jc w:val="center"/>
              <w:rPr>
                <w:sz w:val="24"/>
                <w:szCs w:val="24"/>
              </w:rPr>
            </w:pPr>
            <w:r w:rsidRPr="00C4027D">
              <w:rPr>
                <w:sz w:val="24"/>
                <w:szCs w:val="24"/>
              </w:rPr>
              <w:t>1</w:t>
            </w:r>
          </w:p>
        </w:tc>
        <w:tc>
          <w:tcPr>
            <w:tcW w:w="1022" w:type="dxa"/>
            <w:shd w:val="clear" w:color="auto" w:fill="auto"/>
          </w:tcPr>
          <w:p w:rsidR="00212E9C" w:rsidRPr="00C4027D" w:rsidRDefault="00212E9C" w:rsidP="00212E9C">
            <w:pPr>
              <w:tabs>
                <w:tab w:val="left" w:pos="5954"/>
              </w:tabs>
              <w:spacing w:line="276" w:lineRule="auto"/>
              <w:jc w:val="center"/>
              <w:rPr>
                <w:sz w:val="24"/>
                <w:szCs w:val="24"/>
              </w:rPr>
            </w:pPr>
            <w:r w:rsidRPr="00C4027D">
              <w:rPr>
                <w:sz w:val="24"/>
                <w:szCs w:val="24"/>
              </w:rPr>
              <w:t>-</w:t>
            </w:r>
          </w:p>
        </w:tc>
      </w:tr>
      <w:tr w:rsidR="00212E9C" w:rsidRPr="00C4027D" w:rsidTr="00212E9C">
        <w:tc>
          <w:tcPr>
            <w:tcW w:w="377" w:type="dxa"/>
            <w:shd w:val="clear" w:color="auto" w:fill="auto"/>
          </w:tcPr>
          <w:p w:rsidR="00212E9C" w:rsidRPr="00C4027D" w:rsidRDefault="00212E9C" w:rsidP="00212E9C">
            <w:pPr>
              <w:tabs>
                <w:tab w:val="left" w:pos="5954"/>
              </w:tabs>
              <w:spacing w:line="276" w:lineRule="auto"/>
              <w:jc w:val="both"/>
              <w:rPr>
                <w:sz w:val="24"/>
                <w:szCs w:val="24"/>
              </w:rPr>
            </w:pPr>
            <w:r w:rsidRPr="00C4027D">
              <w:rPr>
                <w:sz w:val="24"/>
                <w:szCs w:val="24"/>
              </w:rPr>
              <w:t>7</w:t>
            </w:r>
          </w:p>
        </w:tc>
        <w:tc>
          <w:tcPr>
            <w:tcW w:w="3870" w:type="dxa"/>
            <w:shd w:val="clear" w:color="auto" w:fill="auto"/>
          </w:tcPr>
          <w:p w:rsidR="00212E9C" w:rsidRPr="00C4027D" w:rsidRDefault="00212E9C" w:rsidP="00212E9C">
            <w:pPr>
              <w:tabs>
                <w:tab w:val="left" w:pos="5954"/>
              </w:tabs>
              <w:spacing w:line="276" w:lineRule="auto"/>
              <w:jc w:val="both"/>
              <w:rPr>
                <w:sz w:val="24"/>
                <w:szCs w:val="24"/>
              </w:rPr>
            </w:pPr>
            <w:r w:rsidRPr="00C4027D">
              <w:rPr>
                <w:sz w:val="24"/>
                <w:szCs w:val="24"/>
              </w:rPr>
              <w:t>ПАО «Т-плюс»</w:t>
            </w:r>
          </w:p>
        </w:tc>
        <w:tc>
          <w:tcPr>
            <w:tcW w:w="1005" w:type="dxa"/>
            <w:shd w:val="clear" w:color="auto" w:fill="auto"/>
          </w:tcPr>
          <w:p w:rsidR="00212E9C" w:rsidRPr="00C4027D" w:rsidRDefault="00212E9C" w:rsidP="00212E9C">
            <w:pPr>
              <w:tabs>
                <w:tab w:val="left" w:pos="5954"/>
              </w:tabs>
              <w:spacing w:line="276" w:lineRule="auto"/>
              <w:jc w:val="center"/>
              <w:rPr>
                <w:sz w:val="24"/>
                <w:szCs w:val="24"/>
              </w:rPr>
            </w:pPr>
            <w:r w:rsidRPr="00C4027D">
              <w:rPr>
                <w:sz w:val="24"/>
                <w:szCs w:val="24"/>
              </w:rPr>
              <w:t>-</w:t>
            </w:r>
          </w:p>
        </w:tc>
        <w:tc>
          <w:tcPr>
            <w:tcW w:w="666" w:type="dxa"/>
            <w:shd w:val="clear" w:color="auto" w:fill="auto"/>
          </w:tcPr>
          <w:p w:rsidR="00212E9C" w:rsidRPr="00C4027D" w:rsidRDefault="00212E9C" w:rsidP="00212E9C">
            <w:pPr>
              <w:tabs>
                <w:tab w:val="left" w:pos="5954"/>
              </w:tabs>
              <w:spacing w:line="276" w:lineRule="auto"/>
              <w:jc w:val="center"/>
              <w:rPr>
                <w:sz w:val="24"/>
                <w:szCs w:val="24"/>
              </w:rPr>
            </w:pPr>
            <w:r w:rsidRPr="00C4027D">
              <w:rPr>
                <w:sz w:val="24"/>
                <w:szCs w:val="24"/>
              </w:rPr>
              <w:t>-</w:t>
            </w:r>
          </w:p>
        </w:tc>
        <w:tc>
          <w:tcPr>
            <w:tcW w:w="894" w:type="dxa"/>
            <w:shd w:val="clear" w:color="auto" w:fill="auto"/>
          </w:tcPr>
          <w:p w:rsidR="00212E9C" w:rsidRPr="00C4027D" w:rsidRDefault="00212E9C" w:rsidP="00212E9C">
            <w:pPr>
              <w:tabs>
                <w:tab w:val="left" w:pos="5954"/>
              </w:tabs>
              <w:spacing w:line="276" w:lineRule="auto"/>
              <w:jc w:val="center"/>
              <w:rPr>
                <w:sz w:val="24"/>
                <w:szCs w:val="24"/>
              </w:rPr>
            </w:pPr>
            <w:r w:rsidRPr="00C4027D">
              <w:rPr>
                <w:sz w:val="24"/>
                <w:szCs w:val="24"/>
              </w:rPr>
              <w:t>1</w:t>
            </w:r>
          </w:p>
        </w:tc>
        <w:tc>
          <w:tcPr>
            <w:tcW w:w="937" w:type="dxa"/>
          </w:tcPr>
          <w:p w:rsidR="00212E9C" w:rsidRPr="00C4027D" w:rsidRDefault="00212E9C" w:rsidP="00212E9C">
            <w:pPr>
              <w:tabs>
                <w:tab w:val="left" w:pos="5954"/>
              </w:tabs>
              <w:spacing w:line="276" w:lineRule="auto"/>
              <w:jc w:val="center"/>
              <w:rPr>
                <w:sz w:val="24"/>
                <w:szCs w:val="24"/>
              </w:rPr>
            </w:pPr>
          </w:p>
        </w:tc>
        <w:tc>
          <w:tcPr>
            <w:tcW w:w="1022" w:type="dxa"/>
            <w:shd w:val="clear" w:color="auto" w:fill="auto"/>
          </w:tcPr>
          <w:p w:rsidR="00212E9C" w:rsidRPr="00C4027D" w:rsidRDefault="00212E9C" w:rsidP="00212E9C">
            <w:pPr>
              <w:tabs>
                <w:tab w:val="left" w:pos="5954"/>
              </w:tabs>
              <w:spacing w:line="276" w:lineRule="auto"/>
              <w:jc w:val="center"/>
              <w:rPr>
                <w:sz w:val="24"/>
                <w:szCs w:val="24"/>
              </w:rPr>
            </w:pPr>
            <w:r w:rsidRPr="00C4027D">
              <w:rPr>
                <w:sz w:val="24"/>
                <w:szCs w:val="24"/>
              </w:rPr>
              <w:t>1</w:t>
            </w:r>
          </w:p>
        </w:tc>
        <w:tc>
          <w:tcPr>
            <w:tcW w:w="1022" w:type="dxa"/>
            <w:shd w:val="clear" w:color="auto" w:fill="auto"/>
          </w:tcPr>
          <w:p w:rsidR="00212E9C" w:rsidRPr="00C4027D" w:rsidRDefault="00212E9C" w:rsidP="00212E9C">
            <w:pPr>
              <w:tabs>
                <w:tab w:val="left" w:pos="5954"/>
              </w:tabs>
              <w:spacing w:line="276" w:lineRule="auto"/>
              <w:jc w:val="center"/>
              <w:rPr>
                <w:sz w:val="24"/>
                <w:szCs w:val="24"/>
              </w:rPr>
            </w:pPr>
            <w:r w:rsidRPr="00C4027D">
              <w:rPr>
                <w:sz w:val="24"/>
                <w:szCs w:val="24"/>
              </w:rPr>
              <w:t>-</w:t>
            </w:r>
          </w:p>
        </w:tc>
      </w:tr>
      <w:tr w:rsidR="00212E9C" w:rsidRPr="00C4027D" w:rsidTr="00212E9C">
        <w:tc>
          <w:tcPr>
            <w:tcW w:w="377" w:type="dxa"/>
            <w:shd w:val="clear" w:color="auto" w:fill="auto"/>
          </w:tcPr>
          <w:p w:rsidR="00212E9C" w:rsidRPr="00C4027D" w:rsidRDefault="00212E9C" w:rsidP="00212E9C">
            <w:pPr>
              <w:tabs>
                <w:tab w:val="left" w:pos="5954"/>
              </w:tabs>
              <w:spacing w:line="276" w:lineRule="auto"/>
              <w:jc w:val="both"/>
              <w:rPr>
                <w:sz w:val="24"/>
                <w:szCs w:val="24"/>
              </w:rPr>
            </w:pPr>
            <w:r w:rsidRPr="00C4027D">
              <w:rPr>
                <w:sz w:val="24"/>
                <w:szCs w:val="24"/>
              </w:rPr>
              <w:t>8</w:t>
            </w:r>
          </w:p>
        </w:tc>
        <w:tc>
          <w:tcPr>
            <w:tcW w:w="3870" w:type="dxa"/>
            <w:shd w:val="clear" w:color="auto" w:fill="auto"/>
          </w:tcPr>
          <w:p w:rsidR="00212E9C" w:rsidRPr="00C4027D" w:rsidRDefault="00212E9C" w:rsidP="00212E9C">
            <w:pPr>
              <w:tabs>
                <w:tab w:val="left" w:pos="5954"/>
              </w:tabs>
              <w:spacing w:line="276" w:lineRule="auto"/>
              <w:jc w:val="both"/>
              <w:rPr>
                <w:sz w:val="24"/>
                <w:szCs w:val="24"/>
              </w:rPr>
            </w:pPr>
            <w:r w:rsidRPr="00C4027D">
              <w:rPr>
                <w:sz w:val="24"/>
                <w:szCs w:val="24"/>
              </w:rPr>
              <w:t>ООО «</w:t>
            </w:r>
            <w:proofErr w:type="spellStart"/>
            <w:r w:rsidRPr="00C4027D">
              <w:rPr>
                <w:sz w:val="24"/>
                <w:szCs w:val="24"/>
              </w:rPr>
              <w:t>Коелга</w:t>
            </w:r>
            <w:proofErr w:type="spellEnd"/>
            <w:r w:rsidRPr="00C4027D">
              <w:rPr>
                <w:sz w:val="24"/>
                <w:szCs w:val="24"/>
              </w:rPr>
              <w:t xml:space="preserve"> – Сервис»</w:t>
            </w:r>
          </w:p>
        </w:tc>
        <w:tc>
          <w:tcPr>
            <w:tcW w:w="1005" w:type="dxa"/>
            <w:shd w:val="clear" w:color="auto" w:fill="auto"/>
          </w:tcPr>
          <w:p w:rsidR="00212E9C" w:rsidRPr="00C4027D" w:rsidRDefault="00212E9C" w:rsidP="00212E9C">
            <w:pPr>
              <w:tabs>
                <w:tab w:val="left" w:pos="5954"/>
              </w:tabs>
              <w:spacing w:line="276" w:lineRule="auto"/>
              <w:jc w:val="center"/>
              <w:rPr>
                <w:sz w:val="24"/>
                <w:szCs w:val="24"/>
              </w:rPr>
            </w:pPr>
            <w:r w:rsidRPr="00C4027D">
              <w:rPr>
                <w:sz w:val="24"/>
                <w:szCs w:val="24"/>
              </w:rPr>
              <w:t>-</w:t>
            </w:r>
          </w:p>
        </w:tc>
        <w:tc>
          <w:tcPr>
            <w:tcW w:w="666" w:type="dxa"/>
            <w:shd w:val="clear" w:color="auto" w:fill="auto"/>
          </w:tcPr>
          <w:p w:rsidR="00212E9C" w:rsidRPr="00C4027D" w:rsidRDefault="00212E9C" w:rsidP="00212E9C">
            <w:pPr>
              <w:tabs>
                <w:tab w:val="left" w:pos="5954"/>
              </w:tabs>
              <w:spacing w:line="276" w:lineRule="auto"/>
              <w:jc w:val="center"/>
              <w:rPr>
                <w:sz w:val="24"/>
                <w:szCs w:val="24"/>
              </w:rPr>
            </w:pPr>
          </w:p>
        </w:tc>
        <w:tc>
          <w:tcPr>
            <w:tcW w:w="894" w:type="dxa"/>
            <w:shd w:val="clear" w:color="auto" w:fill="auto"/>
          </w:tcPr>
          <w:p w:rsidR="00212E9C" w:rsidRPr="00C4027D" w:rsidRDefault="00212E9C" w:rsidP="00212E9C">
            <w:pPr>
              <w:tabs>
                <w:tab w:val="left" w:pos="5954"/>
              </w:tabs>
              <w:spacing w:line="276" w:lineRule="auto"/>
              <w:jc w:val="center"/>
              <w:rPr>
                <w:sz w:val="24"/>
                <w:szCs w:val="24"/>
              </w:rPr>
            </w:pPr>
            <w:r w:rsidRPr="00C4027D">
              <w:rPr>
                <w:sz w:val="24"/>
                <w:szCs w:val="24"/>
              </w:rPr>
              <w:t>1</w:t>
            </w:r>
          </w:p>
        </w:tc>
        <w:tc>
          <w:tcPr>
            <w:tcW w:w="937" w:type="dxa"/>
          </w:tcPr>
          <w:p w:rsidR="00212E9C" w:rsidRPr="00C4027D" w:rsidRDefault="00212E9C" w:rsidP="00212E9C">
            <w:pPr>
              <w:tabs>
                <w:tab w:val="left" w:pos="5954"/>
              </w:tabs>
              <w:spacing w:line="276" w:lineRule="auto"/>
              <w:jc w:val="center"/>
              <w:rPr>
                <w:sz w:val="24"/>
                <w:szCs w:val="24"/>
              </w:rPr>
            </w:pPr>
          </w:p>
        </w:tc>
        <w:tc>
          <w:tcPr>
            <w:tcW w:w="1022" w:type="dxa"/>
            <w:shd w:val="clear" w:color="auto" w:fill="auto"/>
          </w:tcPr>
          <w:p w:rsidR="00212E9C" w:rsidRPr="00C4027D" w:rsidRDefault="00212E9C" w:rsidP="00212E9C">
            <w:pPr>
              <w:tabs>
                <w:tab w:val="left" w:pos="5954"/>
              </w:tabs>
              <w:spacing w:line="276" w:lineRule="auto"/>
              <w:jc w:val="center"/>
              <w:rPr>
                <w:sz w:val="24"/>
                <w:szCs w:val="24"/>
              </w:rPr>
            </w:pPr>
            <w:r w:rsidRPr="00C4027D">
              <w:rPr>
                <w:sz w:val="24"/>
                <w:szCs w:val="24"/>
              </w:rPr>
              <w:t>1</w:t>
            </w:r>
          </w:p>
        </w:tc>
        <w:tc>
          <w:tcPr>
            <w:tcW w:w="1022" w:type="dxa"/>
            <w:shd w:val="clear" w:color="auto" w:fill="auto"/>
          </w:tcPr>
          <w:p w:rsidR="00212E9C" w:rsidRPr="00C4027D" w:rsidRDefault="00212E9C" w:rsidP="00212E9C">
            <w:pPr>
              <w:tabs>
                <w:tab w:val="left" w:pos="5954"/>
              </w:tabs>
              <w:spacing w:line="276" w:lineRule="auto"/>
              <w:jc w:val="center"/>
              <w:rPr>
                <w:sz w:val="24"/>
                <w:szCs w:val="24"/>
              </w:rPr>
            </w:pPr>
            <w:r w:rsidRPr="00C4027D">
              <w:rPr>
                <w:sz w:val="24"/>
                <w:szCs w:val="24"/>
              </w:rPr>
              <w:t>-</w:t>
            </w:r>
          </w:p>
        </w:tc>
      </w:tr>
      <w:tr w:rsidR="00212E9C" w:rsidRPr="00C4027D" w:rsidTr="00212E9C">
        <w:tc>
          <w:tcPr>
            <w:tcW w:w="377" w:type="dxa"/>
            <w:shd w:val="clear" w:color="auto" w:fill="auto"/>
          </w:tcPr>
          <w:p w:rsidR="00212E9C" w:rsidRPr="00C4027D" w:rsidRDefault="00212E9C" w:rsidP="00212E9C">
            <w:pPr>
              <w:tabs>
                <w:tab w:val="left" w:pos="5954"/>
              </w:tabs>
              <w:spacing w:line="276" w:lineRule="auto"/>
              <w:jc w:val="both"/>
              <w:rPr>
                <w:sz w:val="24"/>
                <w:szCs w:val="24"/>
              </w:rPr>
            </w:pPr>
            <w:r w:rsidRPr="00C4027D">
              <w:rPr>
                <w:sz w:val="24"/>
                <w:szCs w:val="24"/>
              </w:rPr>
              <w:t>9</w:t>
            </w:r>
          </w:p>
        </w:tc>
        <w:tc>
          <w:tcPr>
            <w:tcW w:w="3870" w:type="dxa"/>
            <w:shd w:val="clear" w:color="auto" w:fill="auto"/>
          </w:tcPr>
          <w:p w:rsidR="00212E9C" w:rsidRPr="00C4027D" w:rsidRDefault="00212E9C" w:rsidP="00212E9C">
            <w:pPr>
              <w:tabs>
                <w:tab w:val="left" w:pos="5954"/>
              </w:tabs>
              <w:spacing w:line="276" w:lineRule="auto"/>
              <w:jc w:val="both"/>
              <w:rPr>
                <w:sz w:val="24"/>
                <w:szCs w:val="24"/>
              </w:rPr>
            </w:pPr>
            <w:r w:rsidRPr="00C4027D">
              <w:rPr>
                <w:sz w:val="24"/>
                <w:szCs w:val="24"/>
              </w:rPr>
              <w:t>ОГУП «Региональные газовые с</w:t>
            </w:r>
            <w:r w:rsidRPr="00C4027D">
              <w:rPr>
                <w:sz w:val="24"/>
                <w:szCs w:val="24"/>
              </w:rPr>
              <w:t>е</w:t>
            </w:r>
            <w:r w:rsidRPr="00C4027D">
              <w:rPr>
                <w:sz w:val="24"/>
                <w:szCs w:val="24"/>
              </w:rPr>
              <w:t>ти»</w:t>
            </w:r>
          </w:p>
        </w:tc>
        <w:tc>
          <w:tcPr>
            <w:tcW w:w="1005" w:type="dxa"/>
            <w:shd w:val="clear" w:color="auto" w:fill="auto"/>
          </w:tcPr>
          <w:p w:rsidR="00212E9C" w:rsidRPr="00C4027D" w:rsidRDefault="00212E9C" w:rsidP="00212E9C">
            <w:pPr>
              <w:tabs>
                <w:tab w:val="left" w:pos="5954"/>
              </w:tabs>
              <w:spacing w:line="276" w:lineRule="auto"/>
              <w:jc w:val="center"/>
              <w:rPr>
                <w:sz w:val="24"/>
                <w:szCs w:val="24"/>
              </w:rPr>
            </w:pPr>
          </w:p>
        </w:tc>
        <w:tc>
          <w:tcPr>
            <w:tcW w:w="666" w:type="dxa"/>
            <w:shd w:val="clear" w:color="auto" w:fill="auto"/>
          </w:tcPr>
          <w:p w:rsidR="00212E9C" w:rsidRPr="00C4027D" w:rsidRDefault="00212E9C" w:rsidP="00212E9C">
            <w:pPr>
              <w:tabs>
                <w:tab w:val="left" w:pos="5954"/>
              </w:tabs>
              <w:spacing w:line="276" w:lineRule="auto"/>
              <w:jc w:val="center"/>
              <w:rPr>
                <w:sz w:val="24"/>
                <w:szCs w:val="24"/>
              </w:rPr>
            </w:pPr>
          </w:p>
        </w:tc>
        <w:tc>
          <w:tcPr>
            <w:tcW w:w="894" w:type="dxa"/>
            <w:shd w:val="clear" w:color="auto" w:fill="auto"/>
          </w:tcPr>
          <w:p w:rsidR="00212E9C" w:rsidRPr="00C4027D" w:rsidRDefault="00212E9C" w:rsidP="00212E9C">
            <w:pPr>
              <w:tabs>
                <w:tab w:val="left" w:pos="5954"/>
              </w:tabs>
              <w:spacing w:line="276" w:lineRule="auto"/>
              <w:jc w:val="center"/>
              <w:rPr>
                <w:sz w:val="24"/>
                <w:szCs w:val="24"/>
              </w:rPr>
            </w:pPr>
            <w:r w:rsidRPr="00C4027D">
              <w:rPr>
                <w:sz w:val="24"/>
                <w:szCs w:val="24"/>
              </w:rPr>
              <w:t>1</w:t>
            </w:r>
          </w:p>
        </w:tc>
        <w:tc>
          <w:tcPr>
            <w:tcW w:w="937" w:type="dxa"/>
          </w:tcPr>
          <w:p w:rsidR="00212E9C" w:rsidRPr="00C4027D" w:rsidRDefault="00212E9C" w:rsidP="00212E9C">
            <w:pPr>
              <w:tabs>
                <w:tab w:val="left" w:pos="5954"/>
              </w:tabs>
              <w:spacing w:line="276" w:lineRule="auto"/>
              <w:jc w:val="center"/>
              <w:rPr>
                <w:sz w:val="24"/>
                <w:szCs w:val="24"/>
              </w:rPr>
            </w:pPr>
          </w:p>
        </w:tc>
        <w:tc>
          <w:tcPr>
            <w:tcW w:w="1022" w:type="dxa"/>
            <w:shd w:val="clear" w:color="auto" w:fill="auto"/>
          </w:tcPr>
          <w:p w:rsidR="00212E9C" w:rsidRPr="00C4027D" w:rsidRDefault="00212E9C" w:rsidP="00212E9C">
            <w:pPr>
              <w:tabs>
                <w:tab w:val="left" w:pos="5954"/>
              </w:tabs>
              <w:spacing w:line="276" w:lineRule="auto"/>
              <w:jc w:val="center"/>
              <w:rPr>
                <w:sz w:val="24"/>
                <w:szCs w:val="24"/>
              </w:rPr>
            </w:pPr>
            <w:r w:rsidRPr="00C4027D">
              <w:rPr>
                <w:sz w:val="24"/>
                <w:szCs w:val="24"/>
              </w:rPr>
              <w:t>1</w:t>
            </w:r>
          </w:p>
        </w:tc>
        <w:tc>
          <w:tcPr>
            <w:tcW w:w="1022" w:type="dxa"/>
            <w:shd w:val="clear" w:color="auto" w:fill="auto"/>
          </w:tcPr>
          <w:p w:rsidR="00212E9C" w:rsidRPr="00C4027D" w:rsidRDefault="00212E9C" w:rsidP="00212E9C">
            <w:pPr>
              <w:tabs>
                <w:tab w:val="left" w:pos="5954"/>
              </w:tabs>
              <w:spacing w:line="276" w:lineRule="auto"/>
              <w:jc w:val="center"/>
              <w:rPr>
                <w:sz w:val="24"/>
                <w:szCs w:val="24"/>
              </w:rPr>
            </w:pPr>
          </w:p>
        </w:tc>
      </w:tr>
      <w:tr w:rsidR="00212E9C" w:rsidRPr="00C4027D" w:rsidTr="00212E9C">
        <w:tc>
          <w:tcPr>
            <w:tcW w:w="4247" w:type="dxa"/>
            <w:gridSpan w:val="2"/>
            <w:shd w:val="clear" w:color="auto" w:fill="auto"/>
          </w:tcPr>
          <w:p w:rsidR="00212E9C" w:rsidRPr="00C4027D" w:rsidRDefault="00212E9C" w:rsidP="00212E9C">
            <w:pPr>
              <w:tabs>
                <w:tab w:val="left" w:pos="5954"/>
              </w:tabs>
              <w:spacing w:line="276" w:lineRule="auto"/>
              <w:jc w:val="center"/>
              <w:rPr>
                <w:sz w:val="24"/>
                <w:szCs w:val="24"/>
              </w:rPr>
            </w:pPr>
            <w:r w:rsidRPr="00C4027D">
              <w:rPr>
                <w:sz w:val="24"/>
                <w:szCs w:val="24"/>
              </w:rPr>
              <w:t>Итого:</w:t>
            </w:r>
          </w:p>
        </w:tc>
        <w:tc>
          <w:tcPr>
            <w:tcW w:w="1005" w:type="dxa"/>
            <w:shd w:val="clear" w:color="auto" w:fill="auto"/>
          </w:tcPr>
          <w:p w:rsidR="00212E9C" w:rsidRPr="00C4027D" w:rsidRDefault="00212E9C" w:rsidP="00212E9C">
            <w:pPr>
              <w:tabs>
                <w:tab w:val="left" w:pos="5954"/>
              </w:tabs>
              <w:spacing w:line="276" w:lineRule="auto"/>
              <w:jc w:val="center"/>
              <w:rPr>
                <w:b/>
                <w:sz w:val="24"/>
                <w:szCs w:val="24"/>
              </w:rPr>
            </w:pPr>
            <w:r w:rsidRPr="00C4027D">
              <w:rPr>
                <w:b/>
                <w:sz w:val="24"/>
                <w:szCs w:val="24"/>
              </w:rPr>
              <w:t>13</w:t>
            </w:r>
          </w:p>
        </w:tc>
        <w:tc>
          <w:tcPr>
            <w:tcW w:w="666" w:type="dxa"/>
            <w:shd w:val="clear" w:color="auto" w:fill="auto"/>
          </w:tcPr>
          <w:p w:rsidR="00212E9C" w:rsidRPr="00C4027D" w:rsidRDefault="00212E9C" w:rsidP="00212E9C">
            <w:pPr>
              <w:tabs>
                <w:tab w:val="left" w:pos="5954"/>
              </w:tabs>
              <w:spacing w:line="276" w:lineRule="auto"/>
              <w:jc w:val="center"/>
              <w:rPr>
                <w:b/>
                <w:sz w:val="24"/>
                <w:szCs w:val="24"/>
              </w:rPr>
            </w:pPr>
            <w:r w:rsidRPr="00C4027D">
              <w:rPr>
                <w:b/>
                <w:sz w:val="24"/>
                <w:szCs w:val="24"/>
              </w:rPr>
              <w:t>0</w:t>
            </w:r>
          </w:p>
        </w:tc>
        <w:tc>
          <w:tcPr>
            <w:tcW w:w="894" w:type="dxa"/>
            <w:shd w:val="clear" w:color="auto" w:fill="auto"/>
          </w:tcPr>
          <w:p w:rsidR="00212E9C" w:rsidRPr="00C4027D" w:rsidRDefault="00212E9C" w:rsidP="00212E9C">
            <w:pPr>
              <w:tabs>
                <w:tab w:val="left" w:pos="5954"/>
              </w:tabs>
              <w:spacing w:line="276" w:lineRule="auto"/>
              <w:jc w:val="center"/>
              <w:rPr>
                <w:b/>
                <w:sz w:val="24"/>
                <w:szCs w:val="24"/>
              </w:rPr>
            </w:pPr>
            <w:r w:rsidRPr="00C4027D">
              <w:rPr>
                <w:b/>
                <w:sz w:val="24"/>
                <w:szCs w:val="24"/>
              </w:rPr>
              <w:t>6</w:t>
            </w:r>
          </w:p>
        </w:tc>
        <w:tc>
          <w:tcPr>
            <w:tcW w:w="937" w:type="dxa"/>
          </w:tcPr>
          <w:p w:rsidR="00212E9C" w:rsidRPr="00C4027D" w:rsidRDefault="00212E9C" w:rsidP="00212E9C">
            <w:pPr>
              <w:tabs>
                <w:tab w:val="left" w:pos="5954"/>
              </w:tabs>
              <w:spacing w:line="276" w:lineRule="auto"/>
              <w:jc w:val="center"/>
              <w:rPr>
                <w:b/>
                <w:sz w:val="24"/>
                <w:szCs w:val="24"/>
              </w:rPr>
            </w:pPr>
            <w:r w:rsidRPr="00C4027D">
              <w:rPr>
                <w:b/>
                <w:sz w:val="24"/>
                <w:szCs w:val="24"/>
              </w:rPr>
              <w:t>10</w:t>
            </w:r>
          </w:p>
        </w:tc>
        <w:tc>
          <w:tcPr>
            <w:tcW w:w="1022" w:type="dxa"/>
            <w:shd w:val="clear" w:color="auto" w:fill="auto"/>
          </w:tcPr>
          <w:p w:rsidR="00212E9C" w:rsidRPr="00C4027D" w:rsidRDefault="00212E9C" w:rsidP="00212E9C">
            <w:pPr>
              <w:tabs>
                <w:tab w:val="left" w:pos="5954"/>
              </w:tabs>
              <w:spacing w:line="276" w:lineRule="auto"/>
              <w:jc w:val="center"/>
              <w:rPr>
                <w:b/>
                <w:sz w:val="24"/>
                <w:szCs w:val="24"/>
              </w:rPr>
            </w:pPr>
            <w:r w:rsidRPr="00C4027D">
              <w:rPr>
                <w:b/>
                <w:sz w:val="24"/>
                <w:szCs w:val="24"/>
              </w:rPr>
              <w:t>20</w:t>
            </w:r>
          </w:p>
        </w:tc>
        <w:tc>
          <w:tcPr>
            <w:tcW w:w="1022" w:type="dxa"/>
            <w:shd w:val="clear" w:color="auto" w:fill="auto"/>
          </w:tcPr>
          <w:p w:rsidR="00212E9C" w:rsidRPr="00C4027D" w:rsidRDefault="00212E9C" w:rsidP="00212E9C">
            <w:pPr>
              <w:tabs>
                <w:tab w:val="left" w:pos="5954"/>
              </w:tabs>
              <w:spacing w:line="276" w:lineRule="auto"/>
              <w:jc w:val="center"/>
              <w:rPr>
                <w:b/>
                <w:sz w:val="24"/>
                <w:szCs w:val="24"/>
              </w:rPr>
            </w:pPr>
            <w:r w:rsidRPr="00C4027D">
              <w:rPr>
                <w:b/>
                <w:sz w:val="24"/>
                <w:szCs w:val="24"/>
              </w:rPr>
              <w:t>1</w:t>
            </w:r>
          </w:p>
        </w:tc>
      </w:tr>
      <w:tr w:rsidR="00212E9C" w:rsidRPr="00C4027D" w:rsidTr="00212E9C">
        <w:tc>
          <w:tcPr>
            <w:tcW w:w="4247" w:type="dxa"/>
            <w:gridSpan w:val="2"/>
            <w:shd w:val="clear" w:color="auto" w:fill="auto"/>
          </w:tcPr>
          <w:p w:rsidR="00212E9C" w:rsidRPr="00C4027D" w:rsidRDefault="00212E9C" w:rsidP="00212E9C">
            <w:pPr>
              <w:tabs>
                <w:tab w:val="left" w:pos="5954"/>
              </w:tabs>
              <w:spacing w:line="276" w:lineRule="auto"/>
              <w:jc w:val="center"/>
              <w:rPr>
                <w:sz w:val="24"/>
                <w:szCs w:val="24"/>
              </w:rPr>
            </w:pPr>
          </w:p>
        </w:tc>
        <w:tc>
          <w:tcPr>
            <w:tcW w:w="1671" w:type="dxa"/>
            <w:gridSpan w:val="2"/>
            <w:shd w:val="clear" w:color="auto" w:fill="auto"/>
          </w:tcPr>
          <w:p w:rsidR="00212E9C" w:rsidRPr="00C4027D" w:rsidRDefault="00212E9C" w:rsidP="00212E9C">
            <w:pPr>
              <w:tabs>
                <w:tab w:val="left" w:pos="5954"/>
              </w:tabs>
              <w:spacing w:line="276" w:lineRule="auto"/>
              <w:jc w:val="center"/>
              <w:rPr>
                <w:b/>
                <w:sz w:val="24"/>
                <w:szCs w:val="24"/>
              </w:rPr>
            </w:pPr>
            <w:r w:rsidRPr="00C4027D">
              <w:rPr>
                <w:b/>
                <w:sz w:val="24"/>
                <w:szCs w:val="24"/>
              </w:rPr>
              <w:t>13</w:t>
            </w:r>
          </w:p>
        </w:tc>
        <w:tc>
          <w:tcPr>
            <w:tcW w:w="3875" w:type="dxa"/>
            <w:gridSpan w:val="4"/>
          </w:tcPr>
          <w:p w:rsidR="00212E9C" w:rsidRPr="00C4027D" w:rsidRDefault="00212E9C" w:rsidP="00212E9C">
            <w:pPr>
              <w:tabs>
                <w:tab w:val="left" w:pos="5954"/>
              </w:tabs>
              <w:spacing w:line="276" w:lineRule="auto"/>
              <w:jc w:val="center"/>
              <w:rPr>
                <w:b/>
                <w:sz w:val="24"/>
                <w:szCs w:val="24"/>
              </w:rPr>
            </w:pPr>
            <w:r w:rsidRPr="00C4027D">
              <w:rPr>
                <w:b/>
                <w:sz w:val="24"/>
                <w:szCs w:val="24"/>
              </w:rPr>
              <w:t>37</w:t>
            </w:r>
          </w:p>
        </w:tc>
      </w:tr>
    </w:tbl>
    <w:p w:rsidR="00212E9C" w:rsidRPr="00C4027D" w:rsidRDefault="00212E9C" w:rsidP="00212E9C">
      <w:pPr>
        <w:tabs>
          <w:tab w:val="left" w:pos="5954"/>
        </w:tabs>
        <w:spacing w:line="276" w:lineRule="auto"/>
        <w:jc w:val="both"/>
        <w:rPr>
          <w:sz w:val="24"/>
          <w:szCs w:val="24"/>
        </w:rPr>
      </w:pPr>
    </w:p>
    <w:p w:rsidR="00212E9C" w:rsidRPr="00C4027D" w:rsidRDefault="00212E9C" w:rsidP="00212E9C">
      <w:pPr>
        <w:tabs>
          <w:tab w:val="left" w:pos="5954"/>
        </w:tabs>
        <w:spacing w:line="276" w:lineRule="auto"/>
        <w:jc w:val="both"/>
        <w:rPr>
          <w:sz w:val="24"/>
          <w:szCs w:val="24"/>
        </w:rPr>
      </w:pPr>
      <w:r w:rsidRPr="00C4027D">
        <w:rPr>
          <w:sz w:val="24"/>
          <w:szCs w:val="24"/>
        </w:rPr>
        <w:t>Общее количество поднадзорных ОПО:</w:t>
      </w:r>
    </w:p>
    <w:p w:rsidR="00212E9C" w:rsidRPr="00C4027D" w:rsidRDefault="00212E9C" w:rsidP="00212E9C">
      <w:pPr>
        <w:tabs>
          <w:tab w:val="left" w:pos="5954"/>
        </w:tabs>
        <w:spacing w:line="276" w:lineRule="auto"/>
        <w:jc w:val="both"/>
        <w:rPr>
          <w:sz w:val="24"/>
          <w:szCs w:val="24"/>
        </w:rPr>
      </w:pPr>
      <w:r w:rsidRPr="00C4027D">
        <w:rPr>
          <w:sz w:val="24"/>
          <w:szCs w:val="24"/>
          <w:u w:val="single"/>
          <w:lang w:val="en-US"/>
        </w:rPr>
        <w:t>I</w:t>
      </w:r>
      <w:r w:rsidRPr="00C4027D">
        <w:rPr>
          <w:sz w:val="24"/>
          <w:szCs w:val="24"/>
          <w:u w:val="single"/>
        </w:rPr>
        <w:t xml:space="preserve"> класса опасности</w:t>
      </w:r>
      <w:r w:rsidRPr="00C4027D">
        <w:rPr>
          <w:sz w:val="24"/>
          <w:szCs w:val="24"/>
        </w:rPr>
        <w:t>: – 13 ОПО, из них:</w:t>
      </w:r>
    </w:p>
    <w:p w:rsidR="00212E9C" w:rsidRPr="00C4027D" w:rsidRDefault="00212E9C" w:rsidP="00212E9C">
      <w:pPr>
        <w:tabs>
          <w:tab w:val="left" w:pos="5954"/>
        </w:tabs>
        <w:spacing w:line="276" w:lineRule="auto"/>
        <w:jc w:val="both"/>
        <w:rPr>
          <w:sz w:val="24"/>
          <w:szCs w:val="24"/>
        </w:rPr>
      </w:pPr>
      <w:r w:rsidRPr="00C4027D">
        <w:rPr>
          <w:sz w:val="24"/>
          <w:szCs w:val="24"/>
        </w:rPr>
        <w:t>- Участки магистральных газопроводов (МГ и ГО) – 13;</w:t>
      </w:r>
    </w:p>
    <w:p w:rsidR="00212E9C" w:rsidRPr="00C4027D" w:rsidRDefault="00212E9C" w:rsidP="00212E9C">
      <w:pPr>
        <w:tabs>
          <w:tab w:val="left" w:pos="5954"/>
        </w:tabs>
        <w:spacing w:line="276" w:lineRule="auto"/>
        <w:jc w:val="both"/>
        <w:rPr>
          <w:sz w:val="24"/>
          <w:szCs w:val="24"/>
        </w:rPr>
      </w:pPr>
      <w:r w:rsidRPr="00C4027D">
        <w:rPr>
          <w:sz w:val="24"/>
          <w:szCs w:val="24"/>
          <w:u w:val="single"/>
          <w:lang w:val="en-US"/>
        </w:rPr>
        <w:t>II</w:t>
      </w:r>
      <w:r w:rsidRPr="00C4027D">
        <w:rPr>
          <w:sz w:val="24"/>
          <w:szCs w:val="24"/>
          <w:u w:val="single"/>
        </w:rPr>
        <w:t xml:space="preserve"> класса опасности</w:t>
      </w:r>
      <w:r w:rsidRPr="00C4027D">
        <w:rPr>
          <w:sz w:val="24"/>
          <w:szCs w:val="24"/>
        </w:rPr>
        <w:t xml:space="preserve"> – 37 ОПО, из них:</w:t>
      </w:r>
    </w:p>
    <w:p w:rsidR="00212E9C" w:rsidRPr="00C4027D" w:rsidRDefault="00212E9C" w:rsidP="00212E9C">
      <w:pPr>
        <w:tabs>
          <w:tab w:val="left" w:pos="5954"/>
        </w:tabs>
        <w:spacing w:line="276" w:lineRule="auto"/>
        <w:jc w:val="both"/>
        <w:rPr>
          <w:sz w:val="24"/>
          <w:szCs w:val="24"/>
        </w:rPr>
      </w:pPr>
      <w:r w:rsidRPr="00C4027D">
        <w:rPr>
          <w:sz w:val="24"/>
          <w:szCs w:val="24"/>
        </w:rPr>
        <w:t>- Площадки компрессорных станций (КС) –10</w:t>
      </w:r>
    </w:p>
    <w:p w:rsidR="00212E9C" w:rsidRPr="00C4027D" w:rsidRDefault="00212E9C" w:rsidP="00212E9C">
      <w:pPr>
        <w:tabs>
          <w:tab w:val="left" w:pos="5954"/>
        </w:tabs>
        <w:spacing w:line="276" w:lineRule="auto"/>
        <w:jc w:val="both"/>
        <w:rPr>
          <w:sz w:val="24"/>
          <w:szCs w:val="24"/>
        </w:rPr>
      </w:pPr>
      <w:r w:rsidRPr="00C4027D">
        <w:rPr>
          <w:sz w:val="24"/>
          <w:szCs w:val="24"/>
        </w:rPr>
        <w:t>- Участки магистральных газопроводов – 6;</w:t>
      </w:r>
    </w:p>
    <w:p w:rsidR="00212E9C" w:rsidRPr="00C4027D" w:rsidRDefault="00212E9C" w:rsidP="00212E9C">
      <w:pPr>
        <w:tabs>
          <w:tab w:val="left" w:pos="5954"/>
        </w:tabs>
        <w:spacing w:line="276" w:lineRule="auto"/>
        <w:jc w:val="both"/>
        <w:rPr>
          <w:sz w:val="24"/>
          <w:szCs w:val="24"/>
        </w:rPr>
      </w:pPr>
      <w:r w:rsidRPr="00C4027D">
        <w:rPr>
          <w:sz w:val="24"/>
          <w:szCs w:val="24"/>
        </w:rPr>
        <w:t>- Автомобильные газонаполнительные компрессорные станции – 1;</w:t>
      </w:r>
    </w:p>
    <w:p w:rsidR="00212E9C" w:rsidRPr="00C4027D" w:rsidRDefault="00212E9C" w:rsidP="00212E9C">
      <w:pPr>
        <w:tabs>
          <w:tab w:val="left" w:pos="5954"/>
        </w:tabs>
        <w:spacing w:line="276" w:lineRule="auto"/>
        <w:jc w:val="both"/>
        <w:rPr>
          <w:sz w:val="24"/>
          <w:szCs w:val="24"/>
        </w:rPr>
      </w:pPr>
      <w:r w:rsidRPr="00C4027D">
        <w:rPr>
          <w:sz w:val="24"/>
          <w:szCs w:val="24"/>
        </w:rPr>
        <w:t xml:space="preserve">- Станции газораспределительные (ГРС) - 20. </w:t>
      </w:r>
    </w:p>
    <w:p w:rsidR="00212E9C" w:rsidRPr="00C4027D" w:rsidRDefault="00212E9C" w:rsidP="00212E9C">
      <w:pPr>
        <w:tabs>
          <w:tab w:val="left" w:pos="5954"/>
        </w:tabs>
        <w:spacing w:line="276" w:lineRule="auto"/>
        <w:jc w:val="both"/>
        <w:rPr>
          <w:sz w:val="24"/>
          <w:szCs w:val="24"/>
        </w:rPr>
      </w:pPr>
      <w:r w:rsidRPr="00C4027D">
        <w:rPr>
          <w:sz w:val="24"/>
          <w:szCs w:val="24"/>
        </w:rPr>
        <w:t>Объекты магистрального трубопроводного транспорта (ОПО МТТ), эксплуатируемые подна</w:t>
      </w:r>
      <w:r w:rsidRPr="00C4027D">
        <w:rPr>
          <w:sz w:val="24"/>
          <w:szCs w:val="24"/>
        </w:rPr>
        <w:t>д</w:t>
      </w:r>
      <w:r w:rsidRPr="00C4027D">
        <w:rPr>
          <w:sz w:val="24"/>
          <w:szCs w:val="24"/>
        </w:rPr>
        <w:t xml:space="preserve">зорными предприятиями, находятся на территории четырех субъектов Российской Федерации: </w:t>
      </w:r>
      <w:proofErr w:type="gramStart"/>
      <w:r w:rsidRPr="00C4027D">
        <w:rPr>
          <w:sz w:val="24"/>
          <w:szCs w:val="24"/>
        </w:rPr>
        <w:t>Свердловской</w:t>
      </w:r>
      <w:proofErr w:type="gramEnd"/>
      <w:r w:rsidRPr="00C4027D">
        <w:rPr>
          <w:sz w:val="24"/>
          <w:szCs w:val="24"/>
        </w:rPr>
        <w:t>, Оренбургской, Челябинской и Курганской областях.</w:t>
      </w:r>
    </w:p>
    <w:p w:rsidR="00212E9C" w:rsidRPr="00C4027D" w:rsidRDefault="00212E9C" w:rsidP="00212E9C">
      <w:pPr>
        <w:tabs>
          <w:tab w:val="left" w:pos="5954"/>
        </w:tabs>
        <w:spacing w:line="276" w:lineRule="auto"/>
        <w:jc w:val="center"/>
        <w:rPr>
          <w:sz w:val="24"/>
          <w:szCs w:val="24"/>
        </w:rPr>
      </w:pPr>
      <w:r w:rsidRPr="00C4027D">
        <w:rPr>
          <w:sz w:val="24"/>
          <w:szCs w:val="24"/>
        </w:rPr>
        <w:t>Количество поднадзорных ОПО по субъектам РФ:</w:t>
      </w:r>
    </w:p>
    <w:tbl>
      <w:tblPr>
        <w:tblW w:w="9851" w:type="dxa"/>
        <w:tblLayout w:type="fixed"/>
        <w:tblCellMar>
          <w:left w:w="70" w:type="dxa"/>
          <w:right w:w="70" w:type="dxa"/>
        </w:tblCellMar>
        <w:tblLook w:val="0000" w:firstRow="0" w:lastRow="0" w:firstColumn="0" w:lastColumn="0" w:noHBand="0" w:noVBand="0"/>
      </w:tblPr>
      <w:tblGrid>
        <w:gridCol w:w="1771"/>
        <w:gridCol w:w="2127"/>
        <w:gridCol w:w="1984"/>
        <w:gridCol w:w="1843"/>
        <w:gridCol w:w="2126"/>
      </w:tblGrid>
      <w:tr w:rsidR="00212E9C" w:rsidRPr="00C4027D" w:rsidTr="00212E9C">
        <w:trPr>
          <w:cantSplit/>
          <w:trHeight w:val="360"/>
        </w:trPr>
        <w:tc>
          <w:tcPr>
            <w:tcW w:w="1771" w:type="dxa"/>
            <w:vMerge w:val="restart"/>
            <w:tcBorders>
              <w:top w:val="single" w:sz="6" w:space="0" w:color="auto"/>
              <w:left w:val="single" w:sz="6" w:space="0" w:color="auto"/>
              <w:bottom w:val="nil"/>
              <w:right w:val="single" w:sz="6" w:space="0" w:color="auto"/>
            </w:tcBorders>
            <w:vAlign w:val="center"/>
          </w:tcPr>
          <w:p w:rsidR="00212E9C" w:rsidRPr="00C4027D" w:rsidRDefault="00212E9C" w:rsidP="00212E9C">
            <w:pPr>
              <w:widowControl w:val="0"/>
              <w:tabs>
                <w:tab w:val="left" w:pos="5954"/>
              </w:tabs>
              <w:autoSpaceDE w:val="0"/>
              <w:autoSpaceDN w:val="0"/>
              <w:adjustRightInd w:val="0"/>
              <w:spacing w:line="276" w:lineRule="auto"/>
              <w:jc w:val="center"/>
              <w:rPr>
                <w:rFonts w:eastAsia="Calibri"/>
                <w:sz w:val="24"/>
                <w:szCs w:val="24"/>
              </w:rPr>
            </w:pPr>
            <w:r w:rsidRPr="00C4027D">
              <w:rPr>
                <w:rFonts w:eastAsia="Calibri"/>
                <w:sz w:val="24"/>
                <w:szCs w:val="24"/>
              </w:rPr>
              <w:t xml:space="preserve">Всего по  </w:t>
            </w:r>
            <w:r w:rsidRPr="00C4027D">
              <w:rPr>
                <w:rFonts w:eastAsia="Calibri"/>
                <w:sz w:val="24"/>
                <w:szCs w:val="24"/>
              </w:rPr>
              <w:br/>
              <w:t>территориал</w:t>
            </w:r>
            <w:r w:rsidRPr="00C4027D">
              <w:rPr>
                <w:rFonts w:eastAsia="Calibri"/>
                <w:sz w:val="24"/>
                <w:szCs w:val="24"/>
              </w:rPr>
              <w:t>ь</w:t>
            </w:r>
            <w:r w:rsidRPr="00C4027D">
              <w:rPr>
                <w:rFonts w:eastAsia="Calibri"/>
                <w:sz w:val="24"/>
                <w:szCs w:val="24"/>
              </w:rPr>
              <w:t>ному органу</w:t>
            </w:r>
          </w:p>
        </w:tc>
        <w:tc>
          <w:tcPr>
            <w:tcW w:w="8080" w:type="dxa"/>
            <w:gridSpan w:val="4"/>
            <w:tcBorders>
              <w:top w:val="single" w:sz="6" w:space="0" w:color="auto"/>
              <w:left w:val="single" w:sz="6" w:space="0" w:color="auto"/>
              <w:bottom w:val="single" w:sz="6" w:space="0" w:color="auto"/>
              <w:right w:val="single" w:sz="6" w:space="0" w:color="auto"/>
            </w:tcBorders>
            <w:vAlign w:val="center"/>
          </w:tcPr>
          <w:p w:rsidR="00212E9C" w:rsidRPr="00C4027D" w:rsidRDefault="00212E9C" w:rsidP="00212E9C">
            <w:pPr>
              <w:widowControl w:val="0"/>
              <w:tabs>
                <w:tab w:val="left" w:pos="5954"/>
              </w:tabs>
              <w:autoSpaceDE w:val="0"/>
              <w:autoSpaceDN w:val="0"/>
              <w:adjustRightInd w:val="0"/>
              <w:spacing w:line="276" w:lineRule="auto"/>
              <w:jc w:val="center"/>
              <w:rPr>
                <w:rFonts w:eastAsia="Calibri"/>
                <w:sz w:val="24"/>
                <w:szCs w:val="24"/>
              </w:rPr>
            </w:pPr>
            <w:r w:rsidRPr="00C4027D">
              <w:rPr>
                <w:rFonts w:eastAsia="Calibri"/>
                <w:sz w:val="24"/>
                <w:szCs w:val="24"/>
              </w:rPr>
              <w:t xml:space="preserve">В том числе по субъектам Российской Федерации </w:t>
            </w:r>
          </w:p>
        </w:tc>
      </w:tr>
      <w:tr w:rsidR="00212E9C" w:rsidRPr="00C4027D" w:rsidTr="00212E9C">
        <w:trPr>
          <w:cantSplit/>
          <w:trHeight w:val="240"/>
        </w:trPr>
        <w:tc>
          <w:tcPr>
            <w:tcW w:w="1771" w:type="dxa"/>
            <w:vMerge/>
            <w:tcBorders>
              <w:top w:val="nil"/>
              <w:left w:val="single" w:sz="6" w:space="0" w:color="auto"/>
              <w:bottom w:val="single" w:sz="6" w:space="0" w:color="auto"/>
              <w:right w:val="single" w:sz="6" w:space="0" w:color="auto"/>
            </w:tcBorders>
          </w:tcPr>
          <w:p w:rsidR="00212E9C" w:rsidRPr="00C4027D" w:rsidRDefault="00212E9C" w:rsidP="00212E9C">
            <w:pPr>
              <w:widowControl w:val="0"/>
              <w:numPr>
                <w:ilvl w:val="0"/>
                <w:numId w:val="1"/>
              </w:numPr>
              <w:tabs>
                <w:tab w:val="left" w:pos="5954"/>
              </w:tabs>
              <w:autoSpaceDE w:val="0"/>
              <w:autoSpaceDN w:val="0"/>
              <w:adjustRightInd w:val="0"/>
              <w:spacing w:line="276" w:lineRule="auto"/>
              <w:ind w:left="0" w:firstLine="0"/>
              <w:rPr>
                <w:rFonts w:eastAsia="Calibri"/>
                <w:sz w:val="24"/>
                <w:szCs w:val="24"/>
              </w:rPr>
            </w:pPr>
          </w:p>
        </w:tc>
        <w:tc>
          <w:tcPr>
            <w:tcW w:w="2127" w:type="dxa"/>
            <w:tcBorders>
              <w:top w:val="single" w:sz="6" w:space="0" w:color="auto"/>
              <w:left w:val="single" w:sz="6" w:space="0" w:color="auto"/>
              <w:bottom w:val="single" w:sz="6" w:space="0" w:color="auto"/>
              <w:right w:val="single" w:sz="6" w:space="0" w:color="auto"/>
            </w:tcBorders>
          </w:tcPr>
          <w:p w:rsidR="00212E9C" w:rsidRPr="00C4027D" w:rsidRDefault="00212E9C" w:rsidP="00212E9C">
            <w:pPr>
              <w:widowControl w:val="0"/>
              <w:tabs>
                <w:tab w:val="left" w:pos="5954"/>
              </w:tabs>
              <w:autoSpaceDE w:val="0"/>
              <w:autoSpaceDN w:val="0"/>
              <w:adjustRightInd w:val="0"/>
              <w:spacing w:line="276" w:lineRule="auto"/>
              <w:jc w:val="center"/>
              <w:rPr>
                <w:rFonts w:eastAsia="Calibri"/>
                <w:sz w:val="24"/>
                <w:szCs w:val="24"/>
              </w:rPr>
            </w:pPr>
            <w:r w:rsidRPr="00C4027D">
              <w:rPr>
                <w:sz w:val="24"/>
                <w:szCs w:val="24"/>
              </w:rPr>
              <w:t>Свердловская о</w:t>
            </w:r>
            <w:r w:rsidRPr="00C4027D">
              <w:rPr>
                <w:sz w:val="24"/>
                <w:szCs w:val="24"/>
              </w:rPr>
              <w:t>б</w:t>
            </w:r>
            <w:r w:rsidRPr="00C4027D">
              <w:rPr>
                <w:sz w:val="24"/>
                <w:szCs w:val="24"/>
              </w:rPr>
              <w:t>ласть</w:t>
            </w:r>
          </w:p>
        </w:tc>
        <w:tc>
          <w:tcPr>
            <w:tcW w:w="1984" w:type="dxa"/>
            <w:tcBorders>
              <w:top w:val="single" w:sz="6" w:space="0" w:color="auto"/>
              <w:left w:val="single" w:sz="6" w:space="0" w:color="auto"/>
              <w:bottom w:val="single" w:sz="6" w:space="0" w:color="auto"/>
              <w:right w:val="single" w:sz="6" w:space="0" w:color="auto"/>
            </w:tcBorders>
          </w:tcPr>
          <w:p w:rsidR="00212E9C" w:rsidRPr="00C4027D" w:rsidRDefault="00212E9C" w:rsidP="00212E9C">
            <w:pPr>
              <w:widowControl w:val="0"/>
              <w:tabs>
                <w:tab w:val="left" w:pos="5954"/>
              </w:tabs>
              <w:autoSpaceDE w:val="0"/>
              <w:autoSpaceDN w:val="0"/>
              <w:adjustRightInd w:val="0"/>
              <w:spacing w:line="276" w:lineRule="auto"/>
              <w:jc w:val="center"/>
              <w:rPr>
                <w:rFonts w:eastAsia="Calibri"/>
                <w:sz w:val="24"/>
                <w:szCs w:val="24"/>
              </w:rPr>
            </w:pPr>
            <w:r w:rsidRPr="00C4027D">
              <w:rPr>
                <w:sz w:val="24"/>
                <w:szCs w:val="24"/>
              </w:rPr>
              <w:t>Челябинская о</w:t>
            </w:r>
            <w:r w:rsidRPr="00C4027D">
              <w:rPr>
                <w:sz w:val="24"/>
                <w:szCs w:val="24"/>
              </w:rPr>
              <w:t>б</w:t>
            </w:r>
            <w:r w:rsidRPr="00C4027D">
              <w:rPr>
                <w:sz w:val="24"/>
                <w:szCs w:val="24"/>
              </w:rPr>
              <w:t>ласть</w:t>
            </w:r>
          </w:p>
        </w:tc>
        <w:tc>
          <w:tcPr>
            <w:tcW w:w="1843" w:type="dxa"/>
            <w:tcBorders>
              <w:top w:val="single" w:sz="6" w:space="0" w:color="auto"/>
              <w:left w:val="single" w:sz="6" w:space="0" w:color="auto"/>
              <w:bottom w:val="single" w:sz="6" w:space="0" w:color="auto"/>
              <w:right w:val="single" w:sz="6" w:space="0" w:color="auto"/>
            </w:tcBorders>
          </w:tcPr>
          <w:p w:rsidR="00212E9C" w:rsidRPr="00C4027D" w:rsidRDefault="00212E9C" w:rsidP="00212E9C">
            <w:pPr>
              <w:widowControl w:val="0"/>
              <w:tabs>
                <w:tab w:val="left" w:pos="5954"/>
              </w:tabs>
              <w:autoSpaceDE w:val="0"/>
              <w:autoSpaceDN w:val="0"/>
              <w:adjustRightInd w:val="0"/>
              <w:spacing w:line="276" w:lineRule="auto"/>
              <w:jc w:val="center"/>
              <w:rPr>
                <w:rFonts w:eastAsia="Calibri"/>
                <w:sz w:val="24"/>
                <w:szCs w:val="24"/>
              </w:rPr>
            </w:pPr>
            <w:r w:rsidRPr="00C4027D">
              <w:rPr>
                <w:sz w:val="24"/>
                <w:szCs w:val="24"/>
              </w:rPr>
              <w:t>Курганская о</w:t>
            </w:r>
            <w:r w:rsidRPr="00C4027D">
              <w:rPr>
                <w:sz w:val="24"/>
                <w:szCs w:val="24"/>
              </w:rPr>
              <w:t>б</w:t>
            </w:r>
            <w:r w:rsidRPr="00C4027D">
              <w:rPr>
                <w:sz w:val="24"/>
                <w:szCs w:val="24"/>
              </w:rPr>
              <w:t>ласть</w:t>
            </w:r>
          </w:p>
        </w:tc>
        <w:tc>
          <w:tcPr>
            <w:tcW w:w="2126" w:type="dxa"/>
            <w:tcBorders>
              <w:top w:val="single" w:sz="6" w:space="0" w:color="auto"/>
              <w:left w:val="single" w:sz="6" w:space="0" w:color="auto"/>
              <w:bottom w:val="single" w:sz="6" w:space="0" w:color="auto"/>
              <w:right w:val="single" w:sz="6" w:space="0" w:color="auto"/>
            </w:tcBorders>
          </w:tcPr>
          <w:p w:rsidR="00212E9C" w:rsidRPr="00C4027D" w:rsidRDefault="00212E9C" w:rsidP="00212E9C">
            <w:pPr>
              <w:widowControl w:val="0"/>
              <w:tabs>
                <w:tab w:val="left" w:pos="5954"/>
              </w:tabs>
              <w:autoSpaceDE w:val="0"/>
              <w:autoSpaceDN w:val="0"/>
              <w:adjustRightInd w:val="0"/>
              <w:spacing w:line="276" w:lineRule="auto"/>
              <w:ind w:right="-41"/>
              <w:jc w:val="center"/>
              <w:rPr>
                <w:rFonts w:eastAsia="Calibri"/>
                <w:sz w:val="24"/>
                <w:szCs w:val="24"/>
              </w:rPr>
            </w:pPr>
            <w:r w:rsidRPr="00C4027D">
              <w:rPr>
                <w:rFonts w:eastAsia="Calibri"/>
                <w:sz w:val="24"/>
                <w:szCs w:val="24"/>
              </w:rPr>
              <w:t>Оренбургская о</w:t>
            </w:r>
            <w:r w:rsidRPr="00C4027D">
              <w:rPr>
                <w:rFonts w:eastAsia="Calibri"/>
                <w:sz w:val="24"/>
                <w:szCs w:val="24"/>
              </w:rPr>
              <w:t>б</w:t>
            </w:r>
            <w:r w:rsidRPr="00C4027D">
              <w:rPr>
                <w:rFonts w:eastAsia="Calibri"/>
                <w:sz w:val="24"/>
                <w:szCs w:val="24"/>
              </w:rPr>
              <w:t>ласть</w:t>
            </w:r>
          </w:p>
        </w:tc>
      </w:tr>
      <w:tr w:rsidR="00212E9C" w:rsidRPr="00C4027D" w:rsidTr="00212E9C">
        <w:trPr>
          <w:cantSplit/>
          <w:trHeight w:val="360"/>
        </w:trPr>
        <w:tc>
          <w:tcPr>
            <w:tcW w:w="1771" w:type="dxa"/>
            <w:tcBorders>
              <w:top w:val="single" w:sz="6" w:space="0" w:color="auto"/>
              <w:left w:val="single" w:sz="6" w:space="0" w:color="auto"/>
              <w:bottom w:val="single" w:sz="6" w:space="0" w:color="auto"/>
              <w:right w:val="single" w:sz="6" w:space="0" w:color="auto"/>
            </w:tcBorders>
            <w:vAlign w:val="center"/>
          </w:tcPr>
          <w:p w:rsidR="00212E9C" w:rsidRPr="00C4027D" w:rsidRDefault="00212E9C" w:rsidP="00212E9C">
            <w:pPr>
              <w:widowControl w:val="0"/>
              <w:tabs>
                <w:tab w:val="left" w:pos="5954"/>
              </w:tabs>
              <w:autoSpaceDE w:val="0"/>
              <w:autoSpaceDN w:val="0"/>
              <w:adjustRightInd w:val="0"/>
              <w:spacing w:line="276" w:lineRule="auto"/>
              <w:jc w:val="center"/>
              <w:rPr>
                <w:rFonts w:eastAsia="Calibri"/>
                <w:sz w:val="24"/>
                <w:szCs w:val="24"/>
              </w:rPr>
            </w:pPr>
            <w:r w:rsidRPr="00C4027D">
              <w:rPr>
                <w:rFonts w:eastAsia="Calibri"/>
                <w:sz w:val="24"/>
                <w:szCs w:val="24"/>
              </w:rPr>
              <w:t>50</w:t>
            </w:r>
          </w:p>
        </w:tc>
        <w:tc>
          <w:tcPr>
            <w:tcW w:w="2127" w:type="dxa"/>
            <w:tcBorders>
              <w:top w:val="single" w:sz="6" w:space="0" w:color="auto"/>
              <w:left w:val="single" w:sz="6" w:space="0" w:color="auto"/>
              <w:bottom w:val="single" w:sz="6" w:space="0" w:color="auto"/>
              <w:right w:val="single" w:sz="6" w:space="0" w:color="auto"/>
            </w:tcBorders>
            <w:vAlign w:val="center"/>
          </w:tcPr>
          <w:p w:rsidR="00212E9C" w:rsidRPr="00C4027D" w:rsidRDefault="00212E9C" w:rsidP="00212E9C">
            <w:pPr>
              <w:widowControl w:val="0"/>
              <w:tabs>
                <w:tab w:val="left" w:pos="5954"/>
              </w:tabs>
              <w:autoSpaceDE w:val="0"/>
              <w:autoSpaceDN w:val="0"/>
              <w:adjustRightInd w:val="0"/>
              <w:spacing w:line="276" w:lineRule="auto"/>
              <w:jc w:val="center"/>
              <w:rPr>
                <w:rFonts w:eastAsia="Calibri"/>
                <w:sz w:val="24"/>
                <w:szCs w:val="24"/>
              </w:rPr>
            </w:pPr>
            <w:r w:rsidRPr="00C4027D">
              <w:rPr>
                <w:rFonts w:eastAsia="Calibri"/>
                <w:sz w:val="24"/>
                <w:szCs w:val="24"/>
              </w:rPr>
              <w:t>7</w:t>
            </w:r>
          </w:p>
        </w:tc>
        <w:tc>
          <w:tcPr>
            <w:tcW w:w="1984" w:type="dxa"/>
            <w:tcBorders>
              <w:top w:val="single" w:sz="6" w:space="0" w:color="auto"/>
              <w:left w:val="single" w:sz="6" w:space="0" w:color="auto"/>
              <w:bottom w:val="single" w:sz="6" w:space="0" w:color="auto"/>
              <w:right w:val="single" w:sz="6" w:space="0" w:color="auto"/>
            </w:tcBorders>
            <w:vAlign w:val="center"/>
          </w:tcPr>
          <w:p w:rsidR="00212E9C" w:rsidRPr="00C4027D" w:rsidRDefault="00212E9C" w:rsidP="00212E9C">
            <w:pPr>
              <w:widowControl w:val="0"/>
              <w:tabs>
                <w:tab w:val="left" w:pos="5954"/>
              </w:tabs>
              <w:autoSpaceDE w:val="0"/>
              <w:autoSpaceDN w:val="0"/>
              <w:adjustRightInd w:val="0"/>
              <w:spacing w:line="276" w:lineRule="auto"/>
              <w:jc w:val="center"/>
              <w:rPr>
                <w:rFonts w:eastAsia="Calibri"/>
                <w:sz w:val="24"/>
                <w:szCs w:val="24"/>
              </w:rPr>
            </w:pPr>
            <w:r w:rsidRPr="00C4027D">
              <w:rPr>
                <w:rFonts w:eastAsia="Calibri"/>
                <w:sz w:val="24"/>
                <w:szCs w:val="24"/>
              </w:rPr>
              <w:t>16</w:t>
            </w:r>
          </w:p>
        </w:tc>
        <w:tc>
          <w:tcPr>
            <w:tcW w:w="1843" w:type="dxa"/>
            <w:tcBorders>
              <w:top w:val="single" w:sz="6" w:space="0" w:color="auto"/>
              <w:left w:val="single" w:sz="6" w:space="0" w:color="auto"/>
              <w:bottom w:val="single" w:sz="6" w:space="0" w:color="auto"/>
              <w:right w:val="single" w:sz="6" w:space="0" w:color="auto"/>
            </w:tcBorders>
            <w:vAlign w:val="center"/>
          </w:tcPr>
          <w:p w:rsidR="00212E9C" w:rsidRPr="00C4027D" w:rsidRDefault="00212E9C" w:rsidP="00212E9C">
            <w:pPr>
              <w:widowControl w:val="0"/>
              <w:tabs>
                <w:tab w:val="left" w:pos="5954"/>
              </w:tabs>
              <w:autoSpaceDE w:val="0"/>
              <w:autoSpaceDN w:val="0"/>
              <w:adjustRightInd w:val="0"/>
              <w:spacing w:line="276" w:lineRule="auto"/>
              <w:jc w:val="center"/>
              <w:rPr>
                <w:rFonts w:eastAsia="Calibri"/>
                <w:sz w:val="24"/>
                <w:szCs w:val="24"/>
              </w:rPr>
            </w:pPr>
            <w:r w:rsidRPr="00C4027D">
              <w:rPr>
                <w:rFonts w:eastAsia="Calibri"/>
                <w:sz w:val="24"/>
                <w:szCs w:val="24"/>
              </w:rPr>
              <w:t>13</w:t>
            </w:r>
          </w:p>
        </w:tc>
        <w:tc>
          <w:tcPr>
            <w:tcW w:w="2126" w:type="dxa"/>
            <w:tcBorders>
              <w:top w:val="single" w:sz="6" w:space="0" w:color="auto"/>
              <w:left w:val="single" w:sz="6" w:space="0" w:color="auto"/>
              <w:bottom w:val="single" w:sz="6" w:space="0" w:color="auto"/>
              <w:right w:val="single" w:sz="6" w:space="0" w:color="auto"/>
            </w:tcBorders>
            <w:vAlign w:val="center"/>
          </w:tcPr>
          <w:p w:rsidR="00212E9C" w:rsidRPr="00C4027D" w:rsidRDefault="00212E9C" w:rsidP="00212E9C">
            <w:pPr>
              <w:widowControl w:val="0"/>
              <w:tabs>
                <w:tab w:val="left" w:pos="5954"/>
              </w:tabs>
              <w:autoSpaceDE w:val="0"/>
              <w:autoSpaceDN w:val="0"/>
              <w:adjustRightInd w:val="0"/>
              <w:spacing w:line="276" w:lineRule="auto"/>
              <w:jc w:val="center"/>
              <w:rPr>
                <w:rFonts w:eastAsia="Calibri"/>
                <w:sz w:val="24"/>
                <w:szCs w:val="24"/>
              </w:rPr>
            </w:pPr>
            <w:r w:rsidRPr="00C4027D">
              <w:rPr>
                <w:rFonts w:eastAsia="Calibri"/>
                <w:sz w:val="24"/>
                <w:szCs w:val="24"/>
              </w:rPr>
              <w:t>14</w:t>
            </w:r>
          </w:p>
        </w:tc>
      </w:tr>
    </w:tbl>
    <w:p w:rsidR="00212E9C" w:rsidRPr="00C4027D" w:rsidRDefault="00212E9C" w:rsidP="00212E9C">
      <w:pPr>
        <w:tabs>
          <w:tab w:val="left" w:pos="0"/>
        </w:tabs>
        <w:spacing w:line="276" w:lineRule="auto"/>
        <w:ind w:firstLine="567"/>
        <w:jc w:val="both"/>
        <w:rPr>
          <w:sz w:val="24"/>
          <w:szCs w:val="24"/>
        </w:rPr>
      </w:pPr>
      <w:r w:rsidRPr="00C4027D">
        <w:rPr>
          <w:sz w:val="24"/>
          <w:szCs w:val="24"/>
        </w:rPr>
        <w:tab/>
        <w:t>Уменьшение количества опасных производственных объектов по сравнению с отчетом за 1 квартал 2023,  связано с тем, что газораспределительная организация АО «</w:t>
      </w:r>
      <w:proofErr w:type="spellStart"/>
      <w:r w:rsidRPr="00C4027D">
        <w:rPr>
          <w:sz w:val="24"/>
          <w:szCs w:val="24"/>
        </w:rPr>
        <w:t>Регионгаз</w:t>
      </w:r>
      <w:proofErr w:type="spellEnd"/>
      <w:r w:rsidRPr="00C4027D">
        <w:rPr>
          <w:sz w:val="24"/>
          <w:szCs w:val="24"/>
        </w:rPr>
        <w:t xml:space="preserve"> - И</w:t>
      </w:r>
      <w:r w:rsidRPr="00C4027D">
        <w:rPr>
          <w:sz w:val="24"/>
          <w:szCs w:val="24"/>
        </w:rPr>
        <w:t>н</w:t>
      </w:r>
      <w:r w:rsidRPr="00C4027D">
        <w:rPr>
          <w:sz w:val="24"/>
          <w:szCs w:val="24"/>
        </w:rPr>
        <w:t>вест» в соответствии с Постановлением Правительства Свердловской области передало опа</w:t>
      </w:r>
      <w:r w:rsidRPr="00C4027D">
        <w:rPr>
          <w:sz w:val="24"/>
          <w:szCs w:val="24"/>
        </w:rPr>
        <w:t>с</w:t>
      </w:r>
      <w:r w:rsidRPr="00C4027D">
        <w:rPr>
          <w:sz w:val="24"/>
          <w:szCs w:val="24"/>
        </w:rPr>
        <w:t>ные производственные объекты государственному унитарному предприятию Свердловской о</w:t>
      </w:r>
      <w:r w:rsidRPr="00C4027D">
        <w:rPr>
          <w:sz w:val="24"/>
          <w:szCs w:val="24"/>
        </w:rPr>
        <w:t>б</w:t>
      </w:r>
      <w:r w:rsidRPr="00C4027D">
        <w:rPr>
          <w:sz w:val="24"/>
          <w:szCs w:val="24"/>
        </w:rPr>
        <w:t xml:space="preserve">ласти (ГУП </w:t>
      </w:r>
      <w:proofErr w:type="gramStart"/>
      <w:r w:rsidRPr="00C4027D">
        <w:rPr>
          <w:sz w:val="24"/>
          <w:szCs w:val="24"/>
        </w:rPr>
        <w:t>СО</w:t>
      </w:r>
      <w:proofErr w:type="gramEnd"/>
      <w:r w:rsidRPr="00C4027D">
        <w:rPr>
          <w:sz w:val="24"/>
          <w:szCs w:val="24"/>
        </w:rPr>
        <w:t>) «Газовые сети» с регистрацией в государственном реестре опасных произво</w:t>
      </w:r>
      <w:r w:rsidRPr="00C4027D">
        <w:rPr>
          <w:sz w:val="24"/>
          <w:szCs w:val="24"/>
        </w:rPr>
        <w:t>д</w:t>
      </w:r>
      <w:r w:rsidRPr="00C4027D">
        <w:rPr>
          <w:sz w:val="24"/>
          <w:szCs w:val="24"/>
        </w:rPr>
        <w:t>ственных объектов – один участок магистрального газопровода, а так же станции газораспред</w:t>
      </w:r>
      <w:r w:rsidRPr="00C4027D">
        <w:rPr>
          <w:sz w:val="24"/>
          <w:szCs w:val="24"/>
        </w:rPr>
        <w:t>е</w:t>
      </w:r>
      <w:r w:rsidRPr="00C4027D">
        <w:rPr>
          <w:sz w:val="24"/>
          <w:szCs w:val="24"/>
        </w:rPr>
        <w:t xml:space="preserve">лительные </w:t>
      </w:r>
      <w:r w:rsidRPr="00C4027D">
        <w:rPr>
          <w:sz w:val="24"/>
          <w:szCs w:val="24"/>
          <w:lang w:val="en-US"/>
        </w:rPr>
        <w:t>II</w:t>
      </w:r>
      <w:r w:rsidRPr="00C4027D">
        <w:rPr>
          <w:sz w:val="24"/>
          <w:szCs w:val="24"/>
        </w:rPr>
        <w:t xml:space="preserve"> класса опасности.</w:t>
      </w:r>
    </w:p>
    <w:p w:rsidR="00212E9C" w:rsidRPr="00C4027D" w:rsidRDefault="00212E9C" w:rsidP="00212E9C">
      <w:pPr>
        <w:tabs>
          <w:tab w:val="left" w:pos="709"/>
        </w:tabs>
        <w:spacing w:line="276" w:lineRule="auto"/>
        <w:jc w:val="both"/>
        <w:rPr>
          <w:sz w:val="24"/>
          <w:szCs w:val="24"/>
        </w:rPr>
      </w:pPr>
      <w:r w:rsidRPr="00C4027D">
        <w:rPr>
          <w:sz w:val="24"/>
          <w:szCs w:val="24"/>
        </w:rPr>
        <w:tab/>
        <w:t>Общая протяженность магистральных газопроводов и газопроводов – отводов составляет – 9018,08 км.</w:t>
      </w:r>
    </w:p>
    <w:p w:rsidR="00212E9C" w:rsidRPr="00C4027D" w:rsidRDefault="00212E9C" w:rsidP="00212E9C">
      <w:pPr>
        <w:widowControl w:val="0"/>
        <w:tabs>
          <w:tab w:val="left" w:pos="5954"/>
        </w:tabs>
        <w:autoSpaceDE w:val="0"/>
        <w:autoSpaceDN w:val="0"/>
        <w:adjustRightInd w:val="0"/>
        <w:spacing w:line="276" w:lineRule="auto"/>
        <w:ind w:firstLine="708"/>
        <w:jc w:val="both"/>
        <w:rPr>
          <w:sz w:val="24"/>
          <w:szCs w:val="24"/>
        </w:rPr>
      </w:pPr>
      <w:r w:rsidRPr="00C4027D">
        <w:rPr>
          <w:sz w:val="24"/>
          <w:szCs w:val="24"/>
        </w:rPr>
        <w:t xml:space="preserve">Инспекторским составом осуществляется </w:t>
      </w:r>
      <w:proofErr w:type="gramStart"/>
      <w:r w:rsidRPr="00C4027D">
        <w:rPr>
          <w:sz w:val="24"/>
          <w:szCs w:val="24"/>
        </w:rPr>
        <w:t>контроль за</w:t>
      </w:r>
      <w:proofErr w:type="gramEnd"/>
      <w:r w:rsidRPr="00C4027D">
        <w:rPr>
          <w:sz w:val="24"/>
          <w:szCs w:val="24"/>
        </w:rPr>
        <w:t xml:space="preserve"> соблюдением поднадзорными предприятиями выполнение требований Федерального закона «О промышленной безопасности опасных производственных объектов» № 116-ФЗ от 21.07.97, Федеральных норм и правил в о</w:t>
      </w:r>
      <w:r w:rsidRPr="00C4027D">
        <w:rPr>
          <w:sz w:val="24"/>
          <w:szCs w:val="24"/>
        </w:rPr>
        <w:t>б</w:t>
      </w:r>
      <w:r w:rsidRPr="00C4027D">
        <w:rPr>
          <w:sz w:val="24"/>
          <w:szCs w:val="24"/>
        </w:rPr>
        <w:t xml:space="preserve">ласти промышленной безопасности «Правила безопасности для опасных производственных объектов магистральных трубопроводов», утвержденных приказом Федеральной службы по экологическому, технологическому и атомному надзору от 11.12.2020 № 517. </w:t>
      </w:r>
    </w:p>
    <w:p w:rsidR="00212E9C" w:rsidRPr="00C4027D" w:rsidRDefault="00212E9C" w:rsidP="00212E9C">
      <w:pPr>
        <w:tabs>
          <w:tab w:val="left" w:pos="5954"/>
        </w:tabs>
        <w:autoSpaceDE w:val="0"/>
        <w:autoSpaceDN w:val="0"/>
        <w:adjustRightInd w:val="0"/>
        <w:spacing w:line="276" w:lineRule="auto"/>
        <w:ind w:firstLine="708"/>
        <w:jc w:val="both"/>
        <w:rPr>
          <w:sz w:val="24"/>
          <w:szCs w:val="24"/>
        </w:rPr>
      </w:pPr>
      <w:proofErr w:type="gramStart"/>
      <w:r w:rsidRPr="00C4027D">
        <w:rPr>
          <w:sz w:val="24"/>
          <w:szCs w:val="24"/>
        </w:rPr>
        <w:t>При проверках проверяется наличие лицензий, свидетельств о регистрации опасных производственных объектов в государственном реестре, наличие страховых полисов, функци</w:t>
      </w:r>
      <w:r w:rsidRPr="00C4027D">
        <w:rPr>
          <w:sz w:val="24"/>
          <w:szCs w:val="24"/>
        </w:rPr>
        <w:t>о</w:t>
      </w:r>
      <w:r w:rsidRPr="00C4027D">
        <w:rPr>
          <w:sz w:val="24"/>
          <w:szCs w:val="24"/>
        </w:rPr>
        <w:t>нирование производственного контроля при эксплуатации опасных производственных объе</w:t>
      </w:r>
      <w:r w:rsidRPr="00C4027D">
        <w:rPr>
          <w:sz w:val="24"/>
          <w:szCs w:val="24"/>
        </w:rPr>
        <w:t>к</w:t>
      </w:r>
      <w:r w:rsidRPr="00C4027D">
        <w:rPr>
          <w:sz w:val="24"/>
          <w:szCs w:val="24"/>
        </w:rPr>
        <w:lastRenderedPageBreak/>
        <w:t>тов, проведение экспертизы промышленной безопасности и диагностики технического состо</w:t>
      </w:r>
      <w:r w:rsidRPr="00C4027D">
        <w:rPr>
          <w:sz w:val="24"/>
          <w:szCs w:val="24"/>
        </w:rPr>
        <w:t>я</w:t>
      </w:r>
      <w:r w:rsidRPr="00C4027D">
        <w:rPr>
          <w:sz w:val="24"/>
          <w:szCs w:val="24"/>
        </w:rPr>
        <w:t>ния газопроводов и газоиспользующего оборудования отработавшего нормативный срок эк</w:t>
      </w:r>
      <w:r w:rsidRPr="00C4027D">
        <w:rPr>
          <w:sz w:val="24"/>
          <w:szCs w:val="24"/>
        </w:rPr>
        <w:t>с</w:t>
      </w:r>
      <w:r w:rsidRPr="00C4027D">
        <w:rPr>
          <w:sz w:val="24"/>
          <w:szCs w:val="24"/>
        </w:rPr>
        <w:t>плуатации, наличие у руководителей и специалистов аттестации по промышленной безопасн</w:t>
      </w:r>
      <w:r w:rsidRPr="00C4027D">
        <w:rPr>
          <w:sz w:val="24"/>
          <w:szCs w:val="24"/>
        </w:rPr>
        <w:t>о</w:t>
      </w:r>
      <w:r w:rsidRPr="00C4027D">
        <w:rPr>
          <w:sz w:val="24"/>
          <w:szCs w:val="24"/>
        </w:rPr>
        <w:t>сти и других вопросов промышленной безопасности.</w:t>
      </w:r>
      <w:proofErr w:type="gramEnd"/>
    </w:p>
    <w:p w:rsidR="00212E9C" w:rsidRPr="00C4027D" w:rsidRDefault="00212E9C" w:rsidP="00212E9C">
      <w:pPr>
        <w:tabs>
          <w:tab w:val="left" w:pos="5954"/>
        </w:tabs>
        <w:autoSpaceDE w:val="0"/>
        <w:autoSpaceDN w:val="0"/>
        <w:adjustRightInd w:val="0"/>
        <w:spacing w:line="276" w:lineRule="auto"/>
        <w:ind w:firstLine="708"/>
        <w:jc w:val="both"/>
        <w:rPr>
          <w:sz w:val="24"/>
          <w:szCs w:val="24"/>
        </w:rPr>
      </w:pPr>
      <w:r w:rsidRPr="00C4027D">
        <w:rPr>
          <w:sz w:val="24"/>
          <w:szCs w:val="24"/>
        </w:rPr>
        <w:t xml:space="preserve">За отчетный период инспекторским составом по надзору за объектами магистрального трубопроводного транспорта проведено 35 </w:t>
      </w:r>
      <w:proofErr w:type="spellStart"/>
      <w:r w:rsidRPr="00C4027D">
        <w:rPr>
          <w:sz w:val="24"/>
          <w:szCs w:val="24"/>
        </w:rPr>
        <w:t>контрольно</w:t>
      </w:r>
      <w:proofErr w:type="spellEnd"/>
      <w:r w:rsidRPr="00C4027D">
        <w:rPr>
          <w:sz w:val="24"/>
          <w:szCs w:val="24"/>
        </w:rPr>
        <w:t xml:space="preserve"> – надзорное мероприятие, из них:</w:t>
      </w:r>
    </w:p>
    <w:p w:rsidR="00212E9C" w:rsidRPr="00C4027D" w:rsidRDefault="00212E9C" w:rsidP="00212E9C">
      <w:pPr>
        <w:tabs>
          <w:tab w:val="left" w:pos="5954"/>
        </w:tabs>
        <w:autoSpaceDE w:val="0"/>
        <w:autoSpaceDN w:val="0"/>
        <w:adjustRightInd w:val="0"/>
        <w:spacing w:line="276" w:lineRule="auto"/>
        <w:ind w:firstLine="708"/>
        <w:jc w:val="both"/>
        <w:rPr>
          <w:sz w:val="24"/>
          <w:szCs w:val="24"/>
        </w:rPr>
      </w:pPr>
      <w:r w:rsidRPr="00C4027D">
        <w:rPr>
          <w:sz w:val="24"/>
          <w:szCs w:val="24"/>
        </w:rPr>
        <w:t xml:space="preserve">- 8 плановых проверок объектов магистрального трубопроводного транспорта II класса опасности, эксплуатируемых: ФГУП «Маяк», 4 проверки филиалов ООО «Газпром </w:t>
      </w:r>
      <w:proofErr w:type="spellStart"/>
      <w:r w:rsidRPr="00C4027D">
        <w:rPr>
          <w:sz w:val="24"/>
          <w:szCs w:val="24"/>
        </w:rPr>
        <w:t>трансгаз</w:t>
      </w:r>
      <w:proofErr w:type="spellEnd"/>
      <w:r w:rsidRPr="00C4027D">
        <w:rPr>
          <w:sz w:val="24"/>
          <w:szCs w:val="24"/>
        </w:rPr>
        <w:t xml:space="preserve"> Екатеринбург» на территории Челябинской области и АО «Тепличное» По результатам план</w:t>
      </w:r>
      <w:r w:rsidRPr="00C4027D">
        <w:rPr>
          <w:sz w:val="24"/>
          <w:szCs w:val="24"/>
        </w:rPr>
        <w:t>о</w:t>
      </w:r>
      <w:r w:rsidRPr="00C4027D">
        <w:rPr>
          <w:sz w:val="24"/>
          <w:szCs w:val="24"/>
        </w:rPr>
        <w:t>вых проверок выявлено 78 нарушений обязательных требований промышленной безопасности, наложено 2 административных наказания в виде административного штрафа: 1 на должностное лицо и 1 на юридическое лицо.</w:t>
      </w:r>
    </w:p>
    <w:p w:rsidR="00212E9C" w:rsidRPr="00C4027D" w:rsidRDefault="00212E9C" w:rsidP="00212E9C">
      <w:pPr>
        <w:spacing w:line="276" w:lineRule="auto"/>
        <w:ind w:firstLine="709"/>
        <w:jc w:val="both"/>
        <w:rPr>
          <w:sz w:val="24"/>
          <w:szCs w:val="24"/>
        </w:rPr>
      </w:pPr>
      <w:r w:rsidRPr="00C4027D">
        <w:rPr>
          <w:sz w:val="24"/>
          <w:szCs w:val="24"/>
        </w:rPr>
        <w:t>Уральским Управлением Ростехнадзора осуществлялся режим постоянного госуда</w:t>
      </w:r>
      <w:r w:rsidRPr="00C4027D">
        <w:rPr>
          <w:sz w:val="24"/>
          <w:szCs w:val="24"/>
        </w:rPr>
        <w:t>р</w:t>
      </w:r>
      <w:r w:rsidRPr="00C4027D">
        <w:rPr>
          <w:sz w:val="24"/>
          <w:szCs w:val="24"/>
        </w:rPr>
        <w:t xml:space="preserve">ственного надзора в отношении опасных производственных объектов МТТ: ООО «Газпром </w:t>
      </w:r>
      <w:proofErr w:type="spellStart"/>
      <w:r w:rsidRPr="00C4027D">
        <w:rPr>
          <w:sz w:val="24"/>
          <w:szCs w:val="24"/>
        </w:rPr>
        <w:t>трансгаз</w:t>
      </w:r>
      <w:proofErr w:type="spellEnd"/>
      <w:r w:rsidRPr="00C4027D">
        <w:rPr>
          <w:sz w:val="24"/>
          <w:szCs w:val="24"/>
        </w:rPr>
        <w:t xml:space="preserve"> Екатеринбург» - за отчетный период проведено 27 выездных  проверок в режиме п</w:t>
      </w:r>
      <w:r w:rsidRPr="00C4027D">
        <w:rPr>
          <w:sz w:val="24"/>
          <w:szCs w:val="24"/>
        </w:rPr>
        <w:t>о</w:t>
      </w:r>
      <w:r w:rsidRPr="00C4027D">
        <w:rPr>
          <w:sz w:val="24"/>
          <w:szCs w:val="24"/>
        </w:rPr>
        <w:t>стоянного государственного надзора в соответствии с утвержденными графиками.</w:t>
      </w:r>
    </w:p>
    <w:p w:rsidR="00212E9C" w:rsidRPr="00C4027D" w:rsidRDefault="00212E9C" w:rsidP="00212E9C">
      <w:pPr>
        <w:widowControl w:val="0"/>
        <w:tabs>
          <w:tab w:val="left" w:pos="5954"/>
        </w:tabs>
        <w:autoSpaceDE w:val="0"/>
        <w:autoSpaceDN w:val="0"/>
        <w:adjustRightInd w:val="0"/>
        <w:spacing w:line="276" w:lineRule="auto"/>
        <w:ind w:firstLine="708"/>
        <w:jc w:val="both"/>
        <w:rPr>
          <w:sz w:val="24"/>
          <w:szCs w:val="24"/>
        </w:rPr>
      </w:pPr>
      <w:r w:rsidRPr="00C4027D">
        <w:rPr>
          <w:sz w:val="24"/>
          <w:szCs w:val="24"/>
        </w:rPr>
        <w:t>По результатам проверок выявлено 93 нарушения обязательных требований промы</w:t>
      </w:r>
      <w:r w:rsidRPr="00C4027D">
        <w:rPr>
          <w:sz w:val="24"/>
          <w:szCs w:val="24"/>
        </w:rPr>
        <w:t>ш</w:t>
      </w:r>
      <w:r w:rsidRPr="00C4027D">
        <w:rPr>
          <w:sz w:val="24"/>
          <w:szCs w:val="24"/>
        </w:rPr>
        <w:t>ленной безопасности, к административной ответственности привлечено 17 должностных лиц эксплуатирующих предприятий, вынесено 2 предупреждения должностным лицам эксплуат</w:t>
      </w:r>
      <w:r w:rsidRPr="00C4027D">
        <w:rPr>
          <w:sz w:val="24"/>
          <w:szCs w:val="24"/>
        </w:rPr>
        <w:t>и</w:t>
      </w:r>
      <w:r w:rsidRPr="00C4027D">
        <w:rPr>
          <w:sz w:val="24"/>
          <w:szCs w:val="24"/>
        </w:rPr>
        <w:t>рующих предприятий.</w:t>
      </w:r>
    </w:p>
    <w:p w:rsidR="00212E9C" w:rsidRPr="00C4027D" w:rsidRDefault="00212E9C" w:rsidP="00212E9C">
      <w:pPr>
        <w:spacing w:line="276" w:lineRule="auto"/>
        <w:ind w:firstLine="709"/>
        <w:jc w:val="both"/>
        <w:rPr>
          <w:rFonts w:eastAsia="Calibri"/>
          <w:sz w:val="24"/>
          <w:szCs w:val="24"/>
        </w:rPr>
      </w:pPr>
      <w:proofErr w:type="gramStart"/>
      <w:r w:rsidRPr="00C4027D">
        <w:rPr>
          <w:sz w:val="24"/>
          <w:szCs w:val="24"/>
        </w:rPr>
        <w:t>В практической деятельности</w:t>
      </w:r>
      <w:r w:rsidRPr="00C4027D">
        <w:rPr>
          <w:rFonts w:eastAsia="Calibri"/>
          <w:sz w:val="24"/>
          <w:szCs w:val="24"/>
        </w:rPr>
        <w:t xml:space="preserve"> инспекторским составом в соответствии п.5.3 Протокола заседания Коллегии Федеральной службы по экологическому, технологическому и атомному надзору от 08.12.2021 Пк-3 при планировании и проведении мероприятий по контролю за ОПО МТТ в рамках постоянного государственного надзора используются положения Методического руководства по организации и осуществлению постоянного государственного на опасных пр</w:t>
      </w:r>
      <w:r w:rsidRPr="00C4027D">
        <w:rPr>
          <w:rFonts w:eastAsia="Calibri"/>
          <w:sz w:val="24"/>
          <w:szCs w:val="24"/>
        </w:rPr>
        <w:t>о</w:t>
      </w:r>
      <w:r w:rsidRPr="00C4027D">
        <w:rPr>
          <w:rFonts w:eastAsia="Calibri"/>
          <w:sz w:val="24"/>
          <w:szCs w:val="24"/>
        </w:rPr>
        <w:t>изводственных объектах I класса опасности, утвержденного приказам ФСТЭН от 06.03.2020</w:t>
      </w:r>
      <w:proofErr w:type="gramEnd"/>
      <w:r w:rsidRPr="00C4027D">
        <w:rPr>
          <w:rFonts w:eastAsia="Calibri"/>
          <w:sz w:val="24"/>
          <w:szCs w:val="24"/>
        </w:rPr>
        <w:t xml:space="preserve"> № 103.</w:t>
      </w:r>
      <w:r w:rsidRPr="00C4027D">
        <w:rPr>
          <w:rFonts w:ascii="Arial" w:hAnsi="Arial"/>
          <w:sz w:val="24"/>
          <w:szCs w:val="24"/>
        </w:rPr>
        <w:t xml:space="preserve"> </w:t>
      </w:r>
      <w:r w:rsidRPr="00C4027D">
        <w:rPr>
          <w:rFonts w:eastAsia="Calibri"/>
          <w:sz w:val="24"/>
          <w:szCs w:val="24"/>
        </w:rPr>
        <w:t xml:space="preserve">Особое внимание уделяется работе служб производственного контроля, соблюдения ими организационных мероприятий, предусмотренных постановлением Правительства РФ от 18.12. 2020 № 2168 «Об организации осуществления производственного </w:t>
      </w:r>
      <w:proofErr w:type="gramStart"/>
      <w:r w:rsidRPr="00C4027D">
        <w:rPr>
          <w:rFonts w:eastAsia="Calibri"/>
          <w:sz w:val="24"/>
          <w:szCs w:val="24"/>
        </w:rPr>
        <w:t>контроля за</w:t>
      </w:r>
      <w:proofErr w:type="gramEnd"/>
      <w:r w:rsidRPr="00C4027D">
        <w:rPr>
          <w:rFonts w:eastAsia="Calibri"/>
          <w:sz w:val="24"/>
          <w:szCs w:val="24"/>
        </w:rPr>
        <w:t xml:space="preserve"> соблюдением требований промышленной безопасности».</w:t>
      </w:r>
    </w:p>
    <w:p w:rsidR="00212E9C" w:rsidRPr="00C4027D" w:rsidRDefault="00212E9C" w:rsidP="00212E9C">
      <w:pPr>
        <w:spacing w:line="276" w:lineRule="auto"/>
        <w:ind w:firstLine="709"/>
        <w:jc w:val="both"/>
        <w:rPr>
          <w:rFonts w:eastAsia="Calibri"/>
          <w:sz w:val="24"/>
          <w:szCs w:val="24"/>
        </w:rPr>
      </w:pPr>
      <w:r w:rsidRPr="00C4027D">
        <w:rPr>
          <w:rFonts w:eastAsia="Calibri"/>
          <w:sz w:val="24"/>
          <w:szCs w:val="24"/>
        </w:rPr>
        <w:t>В ходе проведения контрольных мероприятий в рамках постоянного государственного надзора и плановых проверок выявлено, что основными нарушениями требований промышле</w:t>
      </w:r>
      <w:r w:rsidRPr="00C4027D">
        <w:rPr>
          <w:rFonts w:eastAsia="Calibri"/>
          <w:sz w:val="24"/>
          <w:szCs w:val="24"/>
        </w:rPr>
        <w:t>н</w:t>
      </w:r>
      <w:r w:rsidRPr="00C4027D">
        <w:rPr>
          <w:rFonts w:eastAsia="Calibri"/>
          <w:sz w:val="24"/>
          <w:szCs w:val="24"/>
        </w:rPr>
        <w:t>ной безопасности при эксплуатации магистральных газопроводов являются:</w:t>
      </w:r>
    </w:p>
    <w:p w:rsidR="00212E9C" w:rsidRPr="00C4027D" w:rsidRDefault="00212E9C" w:rsidP="00212E9C">
      <w:pPr>
        <w:spacing w:line="276" w:lineRule="auto"/>
        <w:ind w:firstLine="709"/>
        <w:jc w:val="both"/>
        <w:rPr>
          <w:rFonts w:eastAsia="Calibri"/>
          <w:sz w:val="24"/>
          <w:szCs w:val="24"/>
        </w:rPr>
      </w:pPr>
      <w:proofErr w:type="gramStart"/>
      <w:r w:rsidRPr="00C4027D">
        <w:rPr>
          <w:rFonts w:eastAsia="Calibri"/>
          <w:sz w:val="24"/>
          <w:szCs w:val="24"/>
        </w:rPr>
        <w:t>- нарушены требования к идентификации опасных производственных объектов, отсу</w:t>
      </w:r>
      <w:r w:rsidRPr="00C4027D">
        <w:rPr>
          <w:rFonts w:eastAsia="Calibri"/>
          <w:sz w:val="24"/>
          <w:szCs w:val="24"/>
        </w:rPr>
        <w:t>т</w:t>
      </w:r>
      <w:r w:rsidRPr="00C4027D">
        <w:rPr>
          <w:rFonts w:eastAsia="Calibri"/>
          <w:sz w:val="24"/>
          <w:szCs w:val="24"/>
        </w:rPr>
        <w:t>ствуют данные по техническим устройствам (запорной арматуры) на эксплуатируемых объе</w:t>
      </w:r>
      <w:r w:rsidRPr="00C4027D">
        <w:rPr>
          <w:rFonts w:eastAsia="Calibri"/>
          <w:sz w:val="24"/>
          <w:szCs w:val="24"/>
        </w:rPr>
        <w:t>к</w:t>
      </w:r>
      <w:r w:rsidRPr="00C4027D">
        <w:rPr>
          <w:rFonts w:eastAsia="Calibri"/>
          <w:sz w:val="24"/>
          <w:szCs w:val="24"/>
        </w:rPr>
        <w:t>тах, а именно частично отсутствие в представленных на регистрацию в Управление сведений, характеризующих ОПО данных;</w:t>
      </w:r>
      <w:proofErr w:type="gramEnd"/>
    </w:p>
    <w:p w:rsidR="00212E9C" w:rsidRPr="00C4027D" w:rsidRDefault="00212E9C" w:rsidP="00212E9C">
      <w:pPr>
        <w:spacing w:line="276" w:lineRule="auto"/>
        <w:ind w:firstLine="709"/>
        <w:jc w:val="both"/>
        <w:rPr>
          <w:rFonts w:eastAsia="Calibri"/>
          <w:sz w:val="24"/>
          <w:szCs w:val="24"/>
        </w:rPr>
      </w:pPr>
      <w:r w:rsidRPr="00C4027D">
        <w:rPr>
          <w:rFonts w:eastAsia="Calibri"/>
          <w:sz w:val="24"/>
          <w:szCs w:val="24"/>
        </w:rPr>
        <w:t xml:space="preserve">- отсутствие экспертизы промышленной безопасности (далее ЭПБ) зданий, сооружений и технических устройств линейной части магистральных газопроводов, компрессорных станций, </w:t>
      </w:r>
      <w:proofErr w:type="spellStart"/>
      <w:r w:rsidRPr="00C4027D">
        <w:rPr>
          <w:rFonts w:eastAsia="Calibri"/>
          <w:sz w:val="24"/>
          <w:szCs w:val="24"/>
        </w:rPr>
        <w:t>газоизмерительных</w:t>
      </w:r>
      <w:proofErr w:type="spellEnd"/>
      <w:r w:rsidRPr="00C4027D">
        <w:rPr>
          <w:rFonts w:eastAsia="Calibri"/>
          <w:sz w:val="24"/>
          <w:szCs w:val="24"/>
        </w:rPr>
        <w:t xml:space="preserve"> станций и газораспределительных станций;</w:t>
      </w:r>
    </w:p>
    <w:p w:rsidR="00212E9C" w:rsidRPr="00C4027D" w:rsidRDefault="00212E9C" w:rsidP="00212E9C">
      <w:pPr>
        <w:spacing w:line="276" w:lineRule="auto"/>
        <w:ind w:firstLine="709"/>
        <w:jc w:val="both"/>
        <w:rPr>
          <w:rFonts w:eastAsia="Calibri"/>
          <w:sz w:val="24"/>
          <w:szCs w:val="24"/>
        </w:rPr>
      </w:pPr>
      <w:r w:rsidRPr="00C4027D">
        <w:rPr>
          <w:rFonts w:eastAsia="Calibri"/>
          <w:sz w:val="24"/>
          <w:szCs w:val="24"/>
        </w:rPr>
        <w:t>- некорректные выводы ЭПБ в отношении объектов экспертизы;</w:t>
      </w:r>
    </w:p>
    <w:p w:rsidR="00212E9C" w:rsidRPr="00C4027D" w:rsidRDefault="00212E9C" w:rsidP="00212E9C">
      <w:pPr>
        <w:spacing w:line="276" w:lineRule="auto"/>
        <w:ind w:firstLine="709"/>
        <w:jc w:val="both"/>
        <w:rPr>
          <w:rFonts w:eastAsia="Calibri"/>
          <w:sz w:val="24"/>
          <w:szCs w:val="24"/>
        </w:rPr>
      </w:pPr>
      <w:r w:rsidRPr="00C4027D">
        <w:rPr>
          <w:rFonts w:eastAsia="Calibri"/>
          <w:sz w:val="24"/>
          <w:szCs w:val="24"/>
        </w:rPr>
        <w:t>- нарушение охранных зон магистральных газопроводов, компрессорных станций, и г</w:t>
      </w:r>
      <w:r w:rsidRPr="00C4027D">
        <w:rPr>
          <w:rFonts w:eastAsia="Calibri"/>
          <w:sz w:val="24"/>
          <w:szCs w:val="24"/>
        </w:rPr>
        <w:t>а</w:t>
      </w:r>
      <w:r w:rsidRPr="00C4027D">
        <w:rPr>
          <w:rFonts w:eastAsia="Calibri"/>
          <w:sz w:val="24"/>
          <w:szCs w:val="24"/>
        </w:rPr>
        <w:t>зораспределительных станций;</w:t>
      </w:r>
    </w:p>
    <w:p w:rsidR="00212E9C" w:rsidRPr="00C4027D" w:rsidRDefault="00212E9C" w:rsidP="00212E9C">
      <w:pPr>
        <w:spacing w:line="276" w:lineRule="auto"/>
        <w:ind w:firstLine="709"/>
        <w:jc w:val="both"/>
        <w:rPr>
          <w:rFonts w:eastAsia="Calibri"/>
          <w:sz w:val="24"/>
          <w:szCs w:val="24"/>
        </w:rPr>
      </w:pPr>
      <w:r w:rsidRPr="00C4027D">
        <w:rPr>
          <w:rFonts w:eastAsia="Calibri"/>
          <w:sz w:val="24"/>
          <w:szCs w:val="24"/>
        </w:rPr>
        <w:t>- не своевременная очистка трасс магистральных газопроводов от древесно-кустарниковой растительности и очистка от порубочных остатков;</w:t>
      </w:r>
    </w:p>
    <w:p w:rsidR="00212E9C" w:rsidRPr="00C4027D" w:rsidRDefault="00212E9C" w:rsidP="00212E9C">
      <w:pPr>
        <w:spacing w:line="276" w:lineRule="auto"/>
        <w:ind w:firstLine="709"/>
        <w:jc w:val="both"/>
        <w:rPr>
          <w:rFonts w:eastAsia="Calibri"/>
          <w:sz w:val="24"/>
          <w:szCs w:val="24"/>
        </w:rPr>
      </w:pPr>
      <w:r w:rsidRPr="00C4027D">
        <w:rPr>
          <w:rFonts w:eastAsia="Calibri"/>
          <w:sz w:val="24"/>
          <w:szCs w:val="24"/>
        </w:rPr>
        <w:lastRenderedPageBreak/>
        <w:t xml:space="preserve">- отсутствие и нарушение требований к оформлению и закреплению опознавательных и предупреждающих знаков закрепления трасс магистральных газопроводов на местности. </w:t>
      </w:r>
    </w:p>
    <w:p w:rsidR="00212E9C" w:rsidRPr="00C4027D" w:rsidRDefault="00212E9C" w:rsidP="00212E9C">
      <w:pPr>
        <w:spacing w:line="276" w:lineRule="auto"/>
        <w:ind w:firstLine="426"/>
        <w:jc w:val="center"/>
        <w:rPr>
          <w:b/>
          <w:sz w:val="24"/>
          <w:szCs w:val="24"/>
        </w:rPr>
      </w:pPr>
    </w:p>
    <w:p w:rsidR="00212E9C" w:rsidRPr="00C4027D" w:rsidRDefault="00212E9C" w:rsidP="00212E9C">
      <w:pPr>
        <w:numPr>
          <w:ilvl w:val="0"/>
          <w:numId w:val="1"/>
        </w:numPr>
        <w:spacing w:line="276" w:lineRule="auto"/>
        <w:ind w:left="720"/>
        <w:jc w:val="center"/>
        <w:rPr>
          <w:b/>
          <w:sz w:val="24"/>
          <w:szCs w:val="24"/>
        </w:rPr>
      </w:pPr>
      <w:r w:rsidRPr="00C4027D">
        <w:rPr>
          <w:b/>
          <w:sz w:val="24"/>
          <w:szCs w:val="24"/>
        </w:rPr>
        <w:t>Анализ государственного контроля (надзора).</w:t>
      </w:r>
    </w:p>
    <w:p w:rsidR="00212E9C" w:rsidRPr="00C4027D" w:rsidRDefault="00212E9C" w:rsidP="00212E9C">
      <w:pPr>
        <w:spacing w:line="276" w:lineRule="auto"/>
        <w:ind w:left="720"/>
        <w:rPr>
          <w:b/>
          <w:sz w:val="24"/>
          <w:szCs w:val="24"/>
        </w:rPr>
      </w:pPr>
    </w:p>
    <w:p w:rsidR="00212E9C" w:rsidRPr="00C4027D" w:rsidRDefault="00212E9C" w:rsidP="00212E9C">
      <w:pPr>
        <w:spacing w:line="276" w:lineRule="auto"/>
        <w:ind w:left="720"/>
        <w:rPr>
          <w:rFonts w:eastAsia="Calibri"/>
          <w:sz w:val="24"/>
          <w:szCs w:val="24"/>
        </w:rPr>
      </w:pPr>
      <w:r w:rsidRPr="00C4027D">
        <w:rPr>
          <w:rFonts w:eastAsia="Calibri"/>
          <w:sz w:val="24"/>
          <w:szCs w:val="24"/>
        </w:rPr>
        <w:t>Сравнительный анализ проверок за аналогичный период 2022 года.</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741"/>
        <w:gridCol w:w="1587"/>
        <w:gridCol w:w="1588"/>
        <w:gridCol w:w="1298"/>
      </w:tblGrid>
      <w:tr w:rsidR="00212E9C" w:rsidRPr="00C4027D" w:rsidTr="00212E9C">
        <w:trPr>
          <w:jc w:val="center"/>
        </w:trPr>
        <w:tc>
          <w:tcPr>
            <w:tcW w:w="696" w:type="dxa"/>
            <w:shd w:val="clear" w:color="auto" w:fill="auto"/>
          </w:tcPr>
          <w:p w:rsidR="00212E9C" w:rsidRPr="00C4027D" w:rsidRDefault="00212E9C" w:rsidP="00212E9C">
            <w:pPr>
              <w:tabs>
                <w:tab w:val="left" w:pos="5954"/>
              </w:tabs>
              <w:jc w:val="both"/>
              <w:rPr>
                <w:sz w:val="24"/>
                <w:szCs w:val="24"/>
              </w:rPr>
            </w:pPr>
          </w:p>
        </w:tc>
        <w:tc>
          <w:tcPr>
            <w:tcW w:w="4657" w:type="dxa"/>
            <w:shd w:val="clear" w:color="auto" w:fill="auto"/>
          </w:tcPr>
          <w:p w:rsidR="00212E9C" w:rsidRPr="00C4027D" w:rsidRDefault="00212E9C" w:rsidP="00212E9C">
            <w:pPr>
              <w:tabs>
                <w:tab w:val="left" w:pos="5954"/>
              </w:tabs>
              <w:rPr>
                <w:sz w:val="24"/>
                <w:szCs w:val="24"/>
              </w:rPr>
            </w:pPr>
          </w:p>
        </w:tc>
        <w:tc>
          <w:tcPr>
            <w:tcW w:w="1559" w:type="dxa"/>
            <w:shd w:val="clear" w:color="auto" w:fill="auto"/>
          </w:tcPr>
          <w:p w:rsidR="00212E9C" w:rsidRPr="00C4027D" w:rsidRDefault="00212E9C" w:rsidP="00212E9C">
            <w:pPr>
              <w:tabs>
                <w:tab w:val="left" w:pos="5954"/>
              </w:tabs>
              <w:jc w:val="center"/>
              <w:rPr>
                <w:sz w:val="24"/>
                <w:szCs w:val="24"/>
              </w:rPr>
            </w:pPr>
            <w:r w:rsidRPr="00C4027D">
              <w:rPr>
                <w:sz w:val="24"/>
                <w:szCs w:val="24"/>
              </w:rPr>
              <w:t>2023</w:t>
            </w:r>
          </w:p>
        </w:tc>
        <w:tc>
          <w:tcPr>
            <w:tcW w:w="1560" w:type="dxa"/>
          </w:tcPr>
          <w:p w:rsidR="00212E9C" w:rsidRPr="00C4027D" w:rsidRDefault="00212E9C" w:rsidP="00212E9C">
            <w:pPr>
              <w:tabs>
                <w:tab w:val="left" w:pos="5954"/>
              </w:tabs>
              <w:jc w:val="center"/>
              <w:rPr>
                <w:sz w:val="24"/>
                <w:szCs w:val="24"/>
              </w:rPr>
            </w:pPr>
            <w:r w:rsidRPr="00C4027D">
              <w:rPr>
                <w:sz w:val="24"/>
                <w:szCs w:val="24"/>
              </w:rPr>
              <w:t>2022</w:t>
            </w:r>
          </w:p>
        </w:tc>
        <w:tc>
          <w:tcPr>
            <w:tcW w:w="1275" w:type="dxa"/>
          </w:tcPr>
          <w:p w:rsidR="00212E9C" w:rsidRPr="00C4027D" w:rsidRDefault="00212E9C" w:rsidP="00212E9C">
            <w:pPr>
              <w:tabs>
                <w:tab w:val="left" w:pos="5954"/>
              </w:tabs>
              <w:jc w:val="center"/>
              <w:rPr>
                <w:b/>
                <w:sz w:val="24"/>
                <w:szCs w:val="24"/>
              </w:rPr>
            </w:pPr>
            <w:r w:rsidRPr="00C4027D">
              <w:rPr>
                <w:b/>
                <w:sz w:val="24"/>
                <w:szCs w:val="24"/>
              </w:rPr>
              <w:t>+ / -</w:t>
            </w:r>
          </w:p>
        </w:tc>
      </w:tr>
      <w:tr w:rsidR="00212E9C" w:rsidRPr="00C4027D" w:rsidTr="00212E9C">
        <w:trPr>
          <w:jc w:val="center"/>
        </w:trPr>
        <w:tc>
          <w:tcPr>
            <w:tcW w:w="696" w:type="dxa"/>
            <w:shd w:val="clear" w:color="auto" w:fill="auto"/>
          </w:tcPr>
          <w:p w:rsidR="00212E9C" w:rsidRPr="00C4027D" w:rsidRDefault="00212E9C" w:rsidP="00212E9C">
            <w:pPr>
              <w:tabs>
                <w:tab w:val="left" w:pos="5954"/>
              </w:tabs>
              <w:jc w:val="center"/>
              <w:rPr>
                <w:sz w:val="24"/>
                <w:szCs w:val="24"/>
              </w:rPr>
            </w:pPr>
            <w:r w:rsidRPr="00C4027D">
              <w:rPr>
                <w:sz w:val="24"/>
                <w:szCs w:val="24"/>
              </w:rPr>
              <w:t>1</w:t>
            </w:r>
          </w:p>
        </w:tc>
        <w:tc>
          <w:tcPr>
            <w:tcW w:w="4657" w:type="dxa"/>
            <w:shd w:val="clear" w:color="auto" w:fill="auto"/>
          </w:tcPr>
          <w:p w:rsidR="00212E9C" w:rsidRPr="00C4027D" w:rsidRDefault="00212E9C" w:rsidP="00212E9C">
            <w:pPr>
              <w:tabs>
                <w:tab w:val="left" w:pos="5954"/>
              </w:tabs>
              <w:jc w:val="both"/>
              <w:rPr>
                <w:sz w:val="24"/>
                <w:szCs w:val="24"/>
              </w:rPr>
            </w:pPr>
            <w:r w:rsidRPr="00C4027D">
              <w:rPr>
                <w:sz w:val="24"/>
                <w:szCs w:val="24"/>
              </w:rPr>
              <w:t>Общее количество плановых и внеплан</w:t>
            </w:r>
            <w:r w:rsidRPr="00C4027D">
              <w:rPr>
                <w:sz w:val="24"/>
                <w:szCs w:val="24"/>
              </w:rPr>
              <w:t>о</w:t>
            </w:r>
            <w:r w:rsidRPr="00C4027D">
              <w:rPr>
                <w:sz w:val="24"/>
                <w:szCs w:val="24"/>
              </w:rPr>
              <w:t>вых проверок (мероприятий по контролю ОПО по форме УТ-ПБ), проведенных в о</w:t>
            </w:r>
            <w:r w:rsidRPr="00C4027D">
              <w:rPr>
                <w:sz w:val="24"/>
                <w:szCs w:val="24"/>
              </w:rPr>
              <w:t>т</w:t>
            </w:r>
            <w:r w:rsidRPr="00C4027D">
              <w:rPr>
                <w:sz w:val="24"/>
                <w:szCs w:val="24"/>
              </w:rPr>
              <w:t>ношении юридических лиц, индивидуал</w:t>
            </w:r>
            <w:r w:rsidRPr="00C4027D">
              <w:rPr>
                <w:sz w:val="24"/>
                <w:szCs w:val="24"/>
              </w:rPr>
              <w:t>ь</w:t>
            </w:r>
            <w:r w:rsidRPr="00C4027D">
              <w:rPr>
                <w:sz w:val="24"/>
                <w:szCs w:val="24"/>
              </w:rPr>
              <w:t>ных предпринимателей, в том числе лице</w:t>
            </w:r>
            <w:r w:rsidRPr="00C4027D">
              <w:rPr>
                <w:sz w:val="24"/>
                <w:szCs w:val="24"/>
              </w:rPr>
              <w:t>н</w:t>
            </w:r>
            <w:r w:rsidRPr="00C4027D">
              <w:rPr>
                <w:sz w:val="24"/>
                <w:szCs w:val="24"/>
              </w:rPr>
              <w:t>зионных требований и условий, всего:</w:t>
            </w:r>
          </w:p>
        </w:tc>
        <w:tc>
          <w:tcPr>
            <w:tcW w:w="1559" w:type="dxa"/>
            <w:shd w:val="clear" w:color="auto" w:fill="auto"/>
            <w:vAlign w:val="center"/>
          </w:tcPr>
          <w:p w:rsidR="00212E9C" w:rsidRPr="00C4027D" w:rsidRDefault="00212E9C" w:rsidP="00212E9C">
            <w:pPr>
              <w:tabs>
                <w:tab w:val="left" w:pos="5954"/>
              </w:tabs>
              <w:jc w:val="center"/>
              <w:rPr>
                <w:sz w:val="24"/>
                <w:szCs w:val="24"/>
                <w:highlight w:val="cyan"/>
              </w:rPr>
            </w:pPr>
            <w:r w:rsidRPr="00C4027D">
              <w:rPr>
                <w:sz w:val="24"/>
                <w:szCs w:val="24"/>
              </w:rPr>
              <w:t>8</w:t>
            </w:r>
          </w:p>
        </w:tc>
        <w:tc>
          <w:tcPr>
            <w:tcW w:w="1560" w:type="dxa"/>
            <w:vAlign w:val="center"/>
          </w:tcPr>
          <w:p w:rsidR="00212E9C" w:rsidRPr="00C4027D" w:rsidRDefault="00212E9C" w:rsidP="00212E9C">
            <w:pPr>
              <w:tabs>
                <w:tab w:val="left" w:pos="5954"/>
              </w:tabs>
              <w:jc w:val="center"/>
              <w:rPr>
                <w:sz w:val="24"/>
                <w:szCs w:val="24"/>
              </w:rPr>
            </w:pPr>
            <w:r w:rsidRPr="00C4027D">
              <w:rPr>
                <w:sz w:val="24"/>
                <w:szCs w:val="24"/>
              </w:rPr>
              <w:t>18</w:t>
            </w:r>
          </w:p>
        </w:tc>
        <w:tc>
          <w:tcPr>
            <w:tcW w:w="1275" w:type="dxa"/>
            <w:vAlign w:val="center"/>
          </w:tcPr>
          <w:p w:rsidR="00212E9C" w:rsidRPr="00C4027D" w:rsidRDefault="00212E9C" w:rsidP="00212E9C">
            <w:pPr>
              <w:tabs>
                <w:tab w:val="left" w:pos="5954"/>
              </w:tabs>
              <w:jc w:val="center"/>
              <w:rPr>
                <w:sz w:val="24"/>
                <w:szCs w:val="24"/>
              </w:rPr>
            </w:pPr>
            <w:r w:rsidRPr="00C4027D">
              <w:rPr>
                <w:sz w:val="24"/>
                <w:szCs w:val="24"/>
              </w:rPr>
              <w:t>- 10</w:t>
            </w:r>
          </w:p>
        </w:tc>
      </w:tr>
      <w:tr w:rsidR="00212E9C" w:rsidRPr="00C4027D" w:rsidTr="00212E9C">
        <w:trPr>
          <w:jc w:val="center"/>
        </w:trPr>
        <w:tc>
          <w:tcPr>
            <w:tcW w:w="696" w:type="dxa"/>
            <w:shd w:val="clear" w:color="auto" w:fill="auto"/>
          </w:tcPr>
          <w:p w:rsidR="00212E9C" w:rsidRPr="00C4027D" w:rsidRDefault="00212E9C" w:rsidP="00212E9C">
            <w:pPr>
              <w:tabs>
                <w:tab w:val="left" w:pos="5954"/>
              </w:tabs>
              <w:jc w:val="center"/>
              <w:rPr>
                <w:sz w:val="24"/>
                <w:szCs w:val="24"/>
              </w:rPr>
            </w:pPr>
            <w:r w:rsidRPr="00C4027D">
              <w:rPr>
                <w:sz w:val="24"/>
                <w:szCs w:val="24"/>
              </w:rPr>
              <w:t>2</w:t>
            </w:r>
          </w:p>
        </w:tc>
        <w:tc>
          <w:tcPr>
            <w:tcW w:w="4657" w:type="dxa"/>
            <w:shd w:val="clear" w:color="auto" w:fill="auto"/>
          </w:tcPr>
          <w:p w:rsidR="00212E9C" w:rsidRPr="00C4027D" w:rsidRDefault="00212E9C" w:rsidP="00212E9C">
            <w:pPr>
              <w:tabs>
                <w:tab w:val="left" w:pos="5954"/>
              </w:tabs>
              <w:jc w:val="both"/>
              <w:rPr>
                <w:sz w:val="24"/>
                <w:szCs w:val="24"/>
              </w:rPr>
            </w:pPr>
            <w:r w:rsidRPr="00C4027D">
              <w:rPr>
                <w:sz w:val="24"/>
                <w:szCs w:val="24"/>
              </w:rPr>
              <w:t>Общее количество проверок в рамках п</w:t>
            </w:r>
            <w:r w:rsidRPr="00C4027D">
              <w:rPr>
                <w:sz w:val="24"/>
                <w:szCs w:val="24"/>
              </w:rPr>
              <w:t>о</w:t>
            </w:r>
            <w:r w:rsidRPr="00C4027D">
              <w:rPr>
                <w:sz w:val="24"/>
                <w:szCs w:val="24"/>
              </w:rPr>
              <w:t>стоянного надзора, проведенных в отнош</w:t>
            </w:r>
            <w:r w:rsidRPr="00C4027D">
              <w:rPr>
                <w:sz w:val="24"/>
                <w:szCs w:val="24"/>
              </w:rPr>
              <w:t>е</w:t>
            </w:r>
            <w:r w:rsidRPr="00C4027D">
              <w:rPr>
                <w:sz w:val="24"/>
                <w:szCs w:val="24"/>
              </w:rPr>
              <w:t xml:space="preserve">нии объектов </w:t>
            </w:r>
            <w:r w:rsidRPr="00C4027D">
              <w:rPr>
                <w:sz w:val="24"/>
                <w:szCs w:val="24"/>
                <w:lang w:val="en-US"/>
              </w:rPr>
              <w:t>I</w:t>
            </w:r>
            <w:r w:rsidRPr="00C4027D">
              <w:rPr>
                <w:sz w:val="24"/>
                <w:szCs w:val="24"/>
              </w:rPr>
              <w:t xml:space="preserve"> класса опасности, всего:</w:t>
            </w:r>
          </w:p>
        </w:tc>
        <w:tc>
          <w:tcPr>
            <w:tcW w:w="1559" w:type="dxa"/>
            <w:shd w:val="clear" w:color="auto" w:fill="auto"/>
            <w:vAlign w:val="center"/>
          </w:tcPr>
          <w:p w:rsidR="00212E9C" w:rsidRPr="00C4027D" w:rsidRDefault="00212E9C" w:rsidP="00212E9C">
            <w:pPr>
              <w:tabs>
                <w:tab w:val="left" w:pos="5954"/>
              </w:tabs>
              <w:jc w:val="center"/>
              <w:rPr>
                <w:sz w:val="24"/>
                <w:szCs w:val="24"/>
                <w:highlight w:val="cyan"/>
              </w:rPr>
            </w:pPr>
            <w:r w:rsidRPr="00C4027D">
              <w:rPr>
                <w:sz w:val="24"/>
                <w:szCs w:val="24"/>
              </w:rPr>
              <w:t>27</w:t>
            </w:r>
          </w:p>
        </w:tc>
        <w:tc>
          <w:tcPr>
            <w:tcW w:w="1560" w:type="dxa"/>
            <w:vAlign w:val="center"/>
          </w:tcPr>
          <w:p w:rsidR="00212E9C" w:rsidRPr="00C4027D" w:rsidRDefault="00212E9C" w:rsidP="00212E9C">
            <w:pPr>
              <w:tabs>
                <w:tab w:val="left" w:pos="5954"/>
              </w:tabs>
              <w:jc w:val="center"/>
              <w:rPr>
                <w:sz w:val="24"/>
                <w:szCs w:val="24"/>
              </w:rPr>
            </w:pPr>
            <w:r w:rsidRPr="00C4027D">
              <w:rPr>
                <w:sz w:val="24"/>
                <w:szCs w:val="24"/>
              </w:rPr>
              <w:t>14</w:t>
            </w:r>
          </w:p>
        </w:tc>
        <w:tc>
          <w:tcPr>
            <w:tcW w:w="1275" w:type="dxa"/>
            <w:vAlign w:val="center"/>
          </w:tcPr>
          <w:p w:rsidR="00212E9C" w:rsidRPr="00C4027D" w:rsidRDefault="00212E9C" w:rsidP="00212E9C">
            <w:pPr>
              <w:tabs>
                <w:tab w:val="left" w:pos="5954"/>
              </w:tabs>
              <w:jc w:val="center"/>
              <w:rPr>
                <w:sz w:val="24"/>
                <w:szCs w:val="24"/>
              </w:rPr>
            </w:pPr>
            <w:r w:rsidRPr="00C4027D">
              <w:rPr>
                <w:sz w:val="24"/>
                <w:szCs w:val="24"/>
              </w:rPr>
              <w:t>+13</w:t>
            </w:r>
          </w:p>
        </w:tc>
      </w:tr>
      <w:tr w:rsidR="00212E9C" w:rsidRPr="00C4027D" w:rsidTr="00212E9C">
        <w:trPr>
          <w:jc w:val="center"/>
        </w:trPr>
        <w:tc>
          <w:tcPr>
            <w:tcW w:w="696" w:type="dxa"/>
            <w:shd w:val="clear" w:color="auto" w:fill="auto"/>
          </w:tcPr>
          <w:p w:rsidR="00212E9C" w:rsidRPr="00C4027D" w:rsidRDefault="00212E9C" w:rsidP="00212E9C">
            <w:pPr>
              <w:tabs>
                <w:tab w:val="left" w:pos="5954"/>
              </w:tabs>
              <w:jc w:val="center"/>
              <w:rPr>
                <w:sz w:val="24"/>
                <w:szCs w:val="24"/>
              </w:rPr>
            </w:pPr>
            <w:r w:rsidRPr="00C4027D">
              <w:rPr>
                <w:sz w:val="24"/>
                <w:szCs w:val="24"/>
              </w:rPr>
              <w:t>3</w:t>
            </w:r>
          </w:p>
        </w:tc>
        <w:tc>
          <w:tcPr>
            <w:tcW w:w="4657" w:type="dxa"/>
            <w:shd w:val="clear" w:color="auto" w:fill="auto"/>
          </w:tcPr>
          <w:p w:rsidR="00212E9C" w:rsidRPr="00C4027D" w:rsidRDefault="00212E9C" w:rsidP="00212E9C">
            <w:pPr>
              <w:tabs>
                <w:tab w:val="left" w:pos="5954"/>
              </w:tabs>
              <w:jc w:val="both"/>
              <w:rPr>
                <w:sz w:val="24"/>
                <w:szCs w:val="24"/>
              </w:rPr>
            </w:pPr>
            <w:r w:rsidRPr="00C4027D">
              <w:rPr>
                <w:sz w:val="24"/>
                <w:szCs w:val="24"/>
              </w:rPr>
              <w:t>Количество выявленных нарушений по р</w:t>
            </w:r>
            <w:r w:rsidRPr="00C4027D">
              <w:rPr>
                <w:sz w:val="24"/>
                <w:szCs w:val="24"/>
              </w:rPr>
              <w:t>е</w:t>
            </w:r>
            <w:r w:rsidRPr="00C4027D">
              <w:rPr>
                <w:sz w:val="24"/>
                <w:szCs w:val="24"/>
              </w:rPr>
              <w:t>зультатам проверок ОПО и объектов те</w:t>
            </w:r>
            <w:r w:rsidRPr="00C4027D">
              <w:rPr>
                <w:sz w:val="24"/>
                <w:szCs w:val="24"/>
              </w:rPr>
              <w:t>х</w:t>
            </w:r>
            <w:r w:rsidRPr="00C4027D">
              <w:rPr>
                <w:sz w:val="24"/>
                <w:szCs w:val="24"/>
              </w:rPr>
              <w:t>нического регулирования</w:t>
            </w:r>
          </w:p>
        </w:tc>
        <w:tc>
          <w:tcPr>
            <w:tcW w:w="1559" w:type="dxa"/>
            <w:shd w:val="clear" w:color="auto" w:fill="auto"/>
            <w:vAlign w:val="center"/>
          </w:tcPr>
          <w:p w:rsidR="00212E9C" w:rsidRPr="00C4027D" w:rsidRDefault="00212E9C" w:rsidP="00212E9C">
            <w:pPr>
              <w:tabs>
                <w:tab w:val="left" w:pos="5954"/>
              </w:tabs>
              <w:jc w:val="center"/>
              <w:rPr>
                <w:sz w:val="24"/>
                <w:szCs w:val="24"/>
                <w:highlight w:val="cyan"/>
              </w:rPr>
            </w:pPr>
            <w:r w:rsidRPr="00C4027D">
              <w:rPr>
                <w:sz w:val="24"/>
                <w:szCs w:val="24"/>
              </w:rPr>
              <w:t>171</w:t>
            </w:r>
          </w:p>
        </w:tc>
        <w:tc>
          <w:tcPr>
            <w:tcW w:w="1560" w:type="dxa"/>
            <w:vAlign w:val="center"/>
          </w:tcPr>
          <w:p w:rsidR="00212E9C" w:rsidRPr="00C4027D" w:rsidRDefault="00212E9C" w:rsidP="00212E9C">
            <w:pPr>
              <w:tabs>
                <w:tab w:val="left" w:pos="5954"/>
              </w:tabs>
              <w:jc w:val="center"/>
              <w:rPr>
                <w:sz w:val="24"/>
                <w:szCs w:val="24"/>
              </w:rPr>
            </w:pPr>
            <w:r w:rsidRPr="00C4027D">
              <w:rPr>
                <w:sz w:val="24"/>
                <w:szCs w:val="24"/>
              </w:rPr>
              <w:t>78</w:t>
            </w:r>
          </w:p>
        </w:tc>
        <w:tc>
          <w:tcPr>
            <w:tcW w:w="1275" w:type="dxa"/>
            <w:vAlign w:val="center"/>
          </w:tcPr>
          <w:p w:rsidR="00212E9C" w:rsidRPr="00C4027D" w:rsidRDefault="00212E9C" w:rsidP="00212E9C">
            <w:pPr>
              <w:tabs>
                <w:tab w:val="left" w:pos="5954"/>
              </w:tabs>
              <w:jc w:val="center"/>
              <w:rPr>
                <w:sz w:val="24"/>
                <w:szCs w:val="24"/>
              </w:rPr>
            </w:pPr>
            <w:r w:rsidRPr="00C4027D">
              <w:rPr>
                <w:sz w:val="24"/>
                <w:szCs w:val="24"/>
              </w:rPr>
              <w:t>+ 63</w:t>
            </w:r>
          </w:p>
        </w:tc>
      </w:tr>
      <w:tr w:rsidR="00212E9C" w:rsidRPr="00C4027D" w:rsidTr="00212E9C">
        <w:trPr>
          <w:jc w:val="center"/>
        </w:trPr>
        <w:tc>
          <w:tcPr>
            <w:tcW w:w="696" w:type="dxa"/>
            <w:shd w:val="clear" w:color="auto" w:fill="auto"/>
          </w:tcPr>
          <w:p w:rsidR="00212E9C" w:rsidRPr="00C4027D" w:rsidRDefault="00212E9C" w:rsidP="00212E9C">
            <w:pPr>
              <w:tabs>
                <w:tab w:val="left" w:pos="5954"/>
              </w:tabs>
              <w:jc w:val="center"/>
              <w:rPr>
                <w:sz w:val="24"/>
                <w:szCs w:val="24"/>
              </w:rPr>
            </w:pPr>
            <w:r w:rsidRPr="00C4027D">
              <w:rPr>
                <w:sz w:val="24"/>
                <w:szCs w:val="24"/>
              </w:rPr>
              <w:t>4</w:t>
            </w:r>
          </w:p>
        </w:tc>
        <w:tc>
          <w:tcPr>
            <w:tcW w:w="4657" w:type="dxa"/>
            <w:shd w:val="clear" w:color="auto" w:fill="auto"/>
          </w:tcPr>
          <w:p w:rsidR="00212E9C" w:rsidRPr="00C4027D" w:rsidRDefault="00212E9C" w:rsidP="00212E9C">
            <w:pPr>
              <w:tabs>
                <w:tab w:val="left" w:pos="5954"/>
              </w:tabs>
              <w:jc w:val="both"/>
              <w:rPr>
                <w:sz w:val="24"/>
                <w:szCs w:val="24"/>
              </w:rPr>
            </w:pPr>
            <w:r w:rsidRPr="00C4027D">
              <w:rPr>
                <w:sz w:val="24"/>
                <w:szCs w:val="24"/>
              </w:rPr>
              <w:t>Общее количество административных наказаний, наложенных по итогам пров</w:t>
            </w:r>
            <w:r w:rsidRPr="00C4027D">
              <w:rPr>
                <w:sz w:val="24"/>
                <w:szCs w:val="24"/>
              </w:rPr>
              <w:t>е</w:t>
            </w:r>
            <w:r w:rsidRPr="00C4027D">
              <w:rPr>
                <w:sz w:val="24"/>
                <w:szCs w:val="24"/>
              </w:rPr>
              <w:t>рок и административных расследований, в том числе:</w:t>
            </w:r>
          </w:p>
        </w:tc>
        <w:tc>
          <w:tcPr>
            <w:tcW w:w="1559" w:type="dxa"/>
            <w:shd w:val="clear" w:color="auto" w:fill="auto"/>
            <w:vAlign w:val="center"/>
          </w:tcPr>
          <w:p w:rsidR="00212E9C" w:rsidRPr="00C4027D" w:rsidRDefault="00212E9C" w:rsidP="00212E9C">
            <w:pPr>
              <w:tabs>
                <w:tab w:val="left" w:pos="5954"/>
              </w:tabs>
              <w:jc w:val="center"/>
              <w:rPr>
                <w:sz w:val="24"/>
                <w:szCs w:val="24"/>
                <w:highlight w:val="cyan"/>
              </w:rPr>
            </w:pPr>
            <w:r w:rsidRPr="00C4027D">
              <w:rPr>
                <w:sz w:val="24"/>
                <w:szCs w:val="24"/>
              </w:rPr>
              <w:t>21</w:t>
            </w:r>
          </w:p>
        </w:tc>
        <w:tc>
          <w:tcPr>
            <w:tcW w:w="1560" w:type="dxa"/>
            <w:vAlign w:val="center"/>
          </w:tcPr>
          <w:p w:rsidR="00212E9C" w:rsidRPr="00C4027D" w:rsidRDefault="00212E9C" w:rsidP="00212E9C">
            <w:pPr>
              <w:tabs>
                <w:tab w:val="left" w:pos="5954"/>
              </w:tabs>
              <w:jc w:val="center"/>
              <w:rPr>
                <w:sz w:val="24"/>
                <w:szCs w:val="24"/>
              </w:rPr>
            </w:pPr>
            <w:r w:rsidRPr="00C4027D">
              <w:rPr>
                <w:sz w:val="24"/>
                <w:szCs w:val="24"/>
              </w:rPr>
              <w:t>14</w:t>
            </w:r>
          </w:p>
        </w:tc>
        <w:tc>
          <w:tcPr>
            <w:tcW w:w="1275" w:type="dxa"/>
            <w:vAlign w:val="center"/>
          </w:tcPr>
          <w:p w:rsidR="00212E9C" w:rsidRPr="00C4027D" w:rsidRDefault="00212E9C" w:rsidP="00212E9C">
            <w:pPr>
              <w:tabs>
                <w:tab w:val="left" w:pos="5954"/>
              </w:tabs>
              <w:jc w:val="center"/>
              <w:rPr>
                <w:sz w:val="24"/>
                <w:szCs w:val="24"/>
              </w:rPr>
            </w:pPr>
            <w:r w:rsidRPr="00C4027D">
              <w:rPr>
                <w:sz w:val="24"/>
                <w:szCs w:val="24"/>
              </w:rPr>
              <w:t>+7</w:t>
            </w:r>
          </w:p>
        </w:tc>
      </w:tr>
      <w:tr w:rsidR="00212E9C" w:rsidRPr="00C4027D" w:rsidTr="00212E9C">
        <w:trPr>
          <w:jc w:val="center"/>
        </w:trPr>
        <w:tc>
          <w:tcPr>
            <w:tcW w:w="696" w:type="dxa"/>
            <w:shd w:val="clear" w:color="auto" w:fill="auto"/>
          </w:tcPr>
          <w:p w:rsidR="00212E9C" w:rsidRPr="00C4027D" w:rsidRDefault="00212E9C" w:rsidP="00212E9C">
            <w:pPr>
              <w:tabs>
                <w:tab w:val="left" w:pos="5954"/>
              </w:tabs>
              <w:jc w:val="center"/>
              <w:rPr>
                <w:sz w:val="24"/>
                <w:szCs w:val="24"/>
              </w:rPr>
            </w:pPr>
            <w:r w:rsidRPr="00C4027D">
              <w:rPr>
                <w:sz w:val="24"/>
                <w:szCs w:val="24"/>
              </w:rPr>
              <w:t>5</w:t>
            </w:r>
          </w:p>
        </w:tc>
        <w:tc>
          <w:tcPr>
            <w:tcW w:w="4657" w:type="dxa"/>
            <w:shd w:val="clear" w:color="auto" w:fill="auto"/>
          </w:tcPr>
          <w:p w:rsidR="00212E9C" w:rsidRPr="00C4027D" w:rsidRDefault="00212E9C" w:rsidP="00212E9C">
            <w:pPr>
              <w:tabs>
                <w:tab w:val="left" w:pos="5954"/>
              </w:tabs>
              <w:jc w:val="both"/>
              <w:rPr>
                <w:iCs/>
                <w:sz w:val="24"/>
                <w:szCs w:val="24"/>
              </w:rPr>
            </w:pPr>
            <w:r w:rsidRPr="00C4027D">
              <w:rPr>
                <w:iCs/>
                <w:sz w:val="24"/>
                <w:szCs w:val="24"/>
              </w:rPr>
              <w:t>Административное приостановление де</w:t>
            </w:r>
            <w:r w:rsidRPr="00C4027D">
              <w:rPr>
                <w:iCs/>
                <w:sz w:val="24"/>
                <w:szCs w:val="24"/>
              </w:rPr>
              <w:t>я</w:t>
            </w:r>
            <w:r w:rsidRPr="00C4027D">
              <w:rPr>
                <w:iCs/>
                <w:sz w:val="24"/>
                <w:szCs w:val="24"/>
              </w:rPr>
              <w:t>тельности</w:t>
            </w:r>
          </w:p>
        </w:tc>
        <w:tc>
          <w:tcPr>
            <w:tcW w:w="1559" w:type="dxa"/>
            <w:shd w:val="clear" w:color="auto" w:fill="auto"/>
            <w:vAlign w:val="center"/>
          </w:tcPr>
          <w:p w:rsidR="00212E9C" w:rsidRPr="00C4027D" w:rsidRDefault="00212E9C" w:rsidP="00212E9C">
            <w:pPr>
              <w:tabs>
                <w:tab w:val="left" w:pos="5954"/>
              </w:tabs>
              <w:jc w:val="center"/>
              <w:rPr>
                <w:sz w:val="24"/>
                <w:szCs w:val="24"/>
                <w:highlight w:val="cyan"/>
              </w:rPr>
            </w:pPr>
            <w:r w:rsidRPr="00C4027D">
              <w:rPr>
                <w:sz w:val="24"/>
                <w:szCs w:val="24"/>
              </w:rPr>
              <w:t>0</w:t>
            </w:r>
          </w:p>
        </w:tc>
        <w:tc>
          <w:tcPr>
            <w:tcW w:w="1560" w:type="dxa"/>
            <w:vAlign w:val="center"/>
          </w:tcPr>
          <w:p w:rsidR="00212E9C" w:rsidRPr="00C4027D" w:rsidRDefault="00212E9C" w:rsidP="00212E9C">
            <w:pPr>
              <w:tabs>
                <w:tab w:val="left" w:pos="5954"/>
              </w:tabs>
              <w:jc w:val="center"/>
              <w:rPr>
                <w:sz w:val="24"/>
                <w:szCs w:val="24"/>
              </w:rPr>
            </w:pPr>
            <w:r w:rsidRPr="00C4027D">
              <w:rPr>
                <w:sz w:val="24"/>
                <w:szCs w:val="24"/>
              </w:rPr>
              <w:t>0</w:t>
            </w:r>
          </w:p>
        </w:tc>
        <w:tc>
          <w:tcPr>
            <w:tcW w:w="1275" w:type="dxa"/>
            <w:vAlign w:val="center"/>
          </w:tcPr>
          <w:p w:rsidR="00212E9C" w:rsidRPr="00C4027D" w:rsidRDefault="00212E9C" w:rsidP="00212E9C">
            <w:pPr>
              <w:tabs>
                <w:tab w:val="left" w:pos="5954"/>
              </w:tabs>
              <w:jc w:val="center"/>
              <w:rPr>
                <w:sz w:val="24"/>
                <w:szCs w:val="24"/>
              </w:rPr>
            </w:pPr>
            <w:r w:rsidRPr="00C4027D">
              <w:rPr>
                <w:sz w:val="24"/>
                <w:szCs w:val="24"/>
              </w:rPr>
              <w:t>0</w:t>
            </w:r>
          </w:p>
        </w:tc>
      </w:tr>
      <w:tr w:rsidR="00212E9C" w:rsidRPr="00C4027D" w:rsidTr="00212E9C">
        <w:trPr>
          <w:jc w:val="center"/>
        </w:trPr>
        <w:tc>
          <w:tcPr>
            <w:tcW w:w="696" w:type="dxa"/>
            <w:shd w:val="clear" w:color="auto" w:fill="auto"/>
          </w:tcPr>
          <w:p w:rsidR="00212E9C" w:rsidRPr="00C4027D" w:rsidRDefault="00212E9C" w:rsidP="00212E9C">
            <w:pPr>
              <w:tabs>
                <w:tab w:val="left" w:pos="5954"/>
              </w:tabs>
              <w:jc w:val="center"/>
              <w:rPr>
                <w:sz w:val="24"/>
                <w:szCs w:val="24"/>
              </w:rPr>
            </w:pPr>
            <w:r w:rsidRPr="00C4027D">
              <w:rPr>
                <w:sz w:val="24"/>
                <w:szCs w:val="24"/>
              </w:rPr>
              <w:t>6</w:t>
            </w:r>
          </w:p>
        </w:tc>
        <w:tc>
          <w:tcPr>
            <w:tcW w:w="4657" w:type="dxa"/>
            <w:shd w:val="clear" w:color="auto" w:fill="auto"/>
          </w:tcPr>
          <w:p w:rsidR="00212E9C" w:rsidRPr="00C4027D" w:rsidRDefault="00212E9C" w:rsidP="00212E9C">
            <w:pPr>
              <w:tabs>
                <w:tab w:val="left" w:pos="5954"/>
              </w:tabs>
              <w:jc w:val="both"/>
              <w:rPr>
                <w:iCs/>
                <w:sz w:val="24"/>
                <w:szCs w:val="24"/>
              </w:rPr>
            </w:pPr>
            <w:r w:rsidRPr="00C4027D">
              <w:rPr>
                <w:iCs/>
                <w:sz w:val="24"/>
                <w:szCs w:val="24"/>
              </w:rPr>
              <w:t>Предупреждение</w:t>
            </w:r>
          </w:p>
        </w:tc>
        <w:tc>
          <w:tcPr>
            <w:tcW w:w="1559" w:type="dxa"/>
            <w:shd w:val="clear" w:color="auto" w:fill="auto"/>
            <w:vAlign w:val="center"/>
          </w:tcPr>
          <w:p w:rsidR="00212E9C" w:rsidRPr="00C4027D" w:rsidRDefault="00212E9C" w:rsidP="00212E9C">
            <w:pPr>
              <w:tabs>
                <w:tab w:val="left" w:pos="5954"/>
              </w:tabs>
              <w:jc w:val="center"/>
              <w:rPr>
                <w:sz w:val="24"/>
                <w:szCs w:val="24"/>
              </w:rPr>
            </w:pPr>
            <w:r w:rsidRPr="00C4027D">
              <w:rPr>
                <w:sz w:val="24"/>
                <w:szCs w:val="24"/>
              </w:rPr>
              <w:t>2</w:t>
            </w:r>
          </w:p>
        </w:tc>
        <w:tc>
          <w:tcPr>
            <w:tcW w:w="1560" w:type="dxa"/>
            <w:vAlign w:val="center"/>
          </w:tcPr>
          <w:p w:rsidR="00212E9C" w:rsidRPr="00C4027D" w:rsidRDefault="00212E9C" w:rsidP="00212E9C">
            <w:pPr>
              <w:tabs>
                <w:tab w:val="left" w:pos="5954"/>
              </w:tabs>
              <w:jc w:val="center"/>
              <w:rPr>
                <w:sz w:val="24"/>
                <w:szCs w:val="24"/>
              </w:rPr>
            </w:pPr>
            <w:r w:rsidRPr="00C4027D">
              <w:rPr>
                <w:sz w:val="24"/>
                <w:szCs w:val="24"/>
              </w:rPr>
              <w:t>0</w:t>
            </w:r>
          </w:p>
        </w:tc>
        <w:tc>
          <w:tcPr>
            <w:tcW w:w="1275" w:type="dxa"/>
            <w:vAlign w:val="center"/>
          </w:tcPr>
          <w:p w:rsidR="00212E9C" w:rsidRPr="00C4027D" w:rsidRDefault="00212E9C" w:rsidP="00212E9C">
            <w:pPr>
              <w:tabs>
                <w:tab w:val="left" w:pos="5954"/>
              </w:tabs>
              <w:jc w:val="center"/>
              <w:rPr>
                <w:sz w:val="24"/>
                <w:szCs w:val="24"/>
              </w:rPr>
            </w:pPr>
            <w:r w:rsidRPr="00C4027D">
              <w:rPr>
                <w:sz w:val="24"/>
                <w:szCs w:val="24"/>
              </w:rPr>
              <w:t>+2</w:t>
            </w:r>
          </w:p>
        </w:tc>
      </w:tr>
      <w:tr w:rsidR="00212E9C" w:rsidRPr="00C4027D" w:rsidTr="00212E9C">
        <w:trPr>
          <w:jc w:val="center"/>
        </w:trPr>
        <w:tc>
          <w:tcPr>
            <w:tcW w:w="696" w:type="dxa"/>
            <w:shd w:val="clear" w:color="auto" w:fill="auto"/>
          </w:tcPr>
          <w:p w:rsidR="00212E9C" w:rsidRPr="00C4027D" w:rsidRDefault="00212E9C" w:rsidP="00212E9C">
            <w:pPr>
              <w:tabs>
                <w:tab w:val="left" w:pos="5954"/>
              </w:tabs>
              <w:jc w:val="center"/>
              <w:rPr>
                <w:sz w:val="24"/>
                <w:szCs w:val="24"/>
              </w:rPr>
            </w:pPr>
            <w:r w:rsidRPr="00C4027D">
              <w:rPr>
                <w:sz w:val="24"/>
                <w:szCs w:val="24"/>
              </w:rPr>
              <w:t>7</w:t>
            </w:r>
          </w:p>
        </w:tc>
        <w:tc>
          <w:tcPr>
            <w:tcW w:w="4657" w:type="dxa"/>
            <w:shd w:val="clear" w:color="auto" w:fill="auto"/>
          </w:tcPr>
          <w:p w:rsidR="00212E9C" w:rsidRPr="00C4027D" w:rsidRDefault="00212E9C" w:rsidP="00212E9C">
            <w:pPr>
              <w:tabs>
                <w:tab w:val="left" w:pos="5954"/>
              </w:tabs>
              <w:jc w:val="both"/>
              <w:rPr>
                <w:sz w:val="24"/>
                <w:szCs w:val="24"/>
              </w:rPr>
            </w:pPr>
            <w:r w:rsidRPr="00C4027D">
              <w:rPr>
                <w:sz w:val="24"/>
                <w:szCs w:val="24"/>
              </w:rPr>
              <w:t>Общая сумма наложенных администрати</w:t>
            </w:r>
            <w:r w:rsidRPr="00C4027D">
              <w:rPr>
                <w:sz w:val="24"/>
                <w:szCs w:val="24"/>
              </w:rPr>
              <w:t>в</w:t>
            </w:r>
            <w:r w:rsidRPr="00C4027D">
              <w:rPr>
                <w:sz w:val="24"/>
                <w:szCs w:val="24"/>
              </w:rPr>
              <w:t>ных штрафов (тыс. рублей) - всего, в том числе:</w:t>
            </w:r>
          </w:p>
        </w:tc>
        <w:tc>
          <w:tcPr>
            <w:tcW w:w="1559" w:type="dxa"/>
            <w:shd w:val="clear" w:color="auto" w:fill="auto"/>
            <w:vAlign w:val="center"/>
          </w:tcPr>
          <w:p w:rsidR="00212E9C" w:rsidRPr="00C4027D" w:rsidRDefault="00212E9C" w:rsidP="00212E9C">
            <w:pPr>
              <w:tabs>
                <w:tab w:val="left" w:pos="5954"/>
              </w:tabs>
              <w:jc w:val="center"/>
              <w:rPr>
                <w:sz w:val="24"/>
                <w:szCs w:val="24"/>
              </w:rPr>
            </w:pPr>
            <w:r w:rsidRPr="00C4027D">
              <w:rPr>
                <w:sz w:val="24"/>
                <w:szCs w:val="24"/>
              </w:rPr>
              <w:t>244</w:t>
            </w:r>
          </w:p>
        </w:tc>
        <w:tc>
          <w:tcPr>
            <w:tcW w:w="1560" w:type="dxa"/>
            <w:vAlign w:val="center"/>
          </w:tcPr>
          <w:p w:rsidR="00212E9C" w:rsidRPr="00C4027D" w:rsidRDefault="00212E9C" w:rsidP="00212E9C">
            <w:pPr>
              <w:tabs>
                <w:tab w:val="left" w:pos="5954"/>
              </w:tabs>
              <w:jc w:val="center"/>
              <w:rPr>
                <w:sz w:val="24"/>
                <w:szCs w:val="24"/>
              </w:rPr>
            </w:pPr>
            <w:r w:rsidRPr="00C4027D">
              <w:rPr>
                <w:sz w:val="24"/>
                <w:szCs w:val="24"/>
              </w:rPr>
              <w:t>323</w:t>
            </w:r>
          </w:p>
        </w:tc>
        <w:tc>
          <w:tcPr>
            <w:tcW w:w="1275" w:type="dxa"/>
            <w:vAlign w:val="center"/>
          </w:tcPr>
          <w:p w:rsidR="00212E9C" w:rsidRPr="00C4027D" w:rsidRDefault="00212E9C" w:rsidP="00212E9C">
            <w:pPr>
              <w:tabs>
                <w:tab w:val="left" w:pos="5954"/>
              </w:tabs>
              <w:jc w:val="center"/>
              <w:rPr>
                <w:sz w:val="24"/>
                <w:szCs w:val="24"/>
              </w:rPr>
            </w:pPr>
            <w:r w:rsidRPr="00C4027D">
              <w:rPr>
                <w:sz w:val="24"/>
                <w:szCs w:val="24"/>
              </w:rPr>
              <w:t>- 79</w:t>
            </w:r>
          </w:p>
        </w:tc>
      </w:tr>
      <w:tr w:rsidR="00212E9C" w:rsidRPr="00C4027D" w:rsidTr="00212E9C">
        <w:trPr>
          <w:jc w:val="center"/>
        </w:trPr>
        <w:tc>
          <w:tcPr>
            <w:tcW w:w="696" w:type="dxa"/>
            <w:shd w:val="clear" w:color="auto" w:fill="auto"/>
          </w:tcPr>
          <w:p w:rsidR="00212E9C" w:rsidRPr="00C4027D" w:rsidRDefault="00212E9C" w:rsidP="00212E9C">
            <w:pPr>
              <w:tabs>
                <w:tab w:val="left" w:pos="5954"/>
              </w:tabs>
              <w:jc w:val="center"/>
              <w:rPr>
                <w:sz w:val="24"/>
                <w:szCs w:val="24"/>
              </w:rPr>
            </w:pPr>
            <w:r w:rsidRPr="00C4027D">
              <w:rPr>
                <w:sz w:val="24"/>
                <w:szCs w:val="24"/>
              </w:rPr>
              <w:t>8</w:t>
            </w:r>
          </w:p>
        </w:tc>
        <w:tc>
          <w:tcPr>
            <w:tcW w:w="4657" w:type="dxa"/>
            <w:shd w:val="clear" w:color="auto" w:fill="auto"/>
          </w:tcPr>
          <w:p w:rsidR="00212E9C" w:rsidRPr="00C4027D" w:rsidRDefault="00212E9C" w:rsidP="00212E9C">
            <w:pPr>
              <w:tabs>
                <w:tab w:val="left" w:pos="5954"/>
              </w:tabs>
              <w:jc w:val="both"/>
              <w:rPr>
                <w:iCs/>
                <w:sz w:val="24"/>
                <w:szCs w:val="24"/>
              </w:rPr>
            </w:pPr>
            <w:r w:rsidRPr="00C4027D">
              <w:rPr>
                <w:iCs/>
                <w:sz w:val="24"/>
                <w:szCs w:val="24"/>
              </w:rPr>
              <w:t>На юридическое лицо</w:t>
            </w:r>
          </w:p>
        </w:tc>
        <w:tc>
          <w:tcPr>
            <w:tcW w:w="1559" w:type="dxa"/>
            <w:shd w:val="clear" w:color="auto" w:fill="auto"/>
            <w:vAlign w:val="center"/>
          </w:tcPr>
          <w:p w:rsidR="00212E9C" w:rsidRPr="00C4027D" w:rsidRDefault="00212E9C" w:rsidP="00212E9C">
            <w:pPr>
              <w:tabs>
                <w:tab w:val="left" w:pos="5954"/>
              </w:tabs>
              <w:jc w:val="center"/>
              <w:rPr>
                <w:sz w:val="24"/>
                <w:szCs w:val="24"/>
              </w:rPr>
            </w:pPr>
            <w:r w:rsidRPr="00C4027D">
              <w:rPr>
                <w:sz w:val="24"/>
                <w:szCs w:val="24"/>
              </w:rPr>
              <w:t>1</w:t>
            </w:r>
          </w:p>
        </w:tc>
        <w:tc>
          <w:tcPr>
            <w:tcW w:w="1560" w:type="dxa"/>
            <w:vAlign w:val="center"/>
          </w:tcPr>
          <w:p w:rsidR="00212E9C" w:rsidRPr="00C4027D" w:rsidRDefault="00212E9C" w:rsidP="00212E9C">
            <w:pPr>
              <w:tabs>
                <w:tab w:val="left" w:pos="5954"/>
              </w:tabs>
              <w:jc w:val="center"/>
              <w:rPr>
                <w:sz w:val="24"/>
                <w:szCs w:val="24"/>
              </w:rPr>
            </w:pPr>
            <w:r w:rsidRPr="00C4027D">
              <w:rPr>
                <w:sz w:val="24"/>
                <w:szCs w:val="24"/>
              </w:rPr>
              <w:t>1</w:t>
            </w:r>
          </w:p>
        </w:tc>
        <w:tc>
          <w:tcPr>
            <w:tcW w:w="1275" w:type="dxa"/>
            <w:vAlign w:val="center"/>
          </w:tcPr>
          <w:p w:rsidR="00212E9C" w:rsidRPr="00C4027D" w:rsidRDefault="00212E9C" w:rsidP="00212E9C">
            <w:pPr>
              <w:tabs>
                <w:tab w:val="left" w:pos="5954"/>
              </w:tabs>
              <w:jc w:val="center"/>
              <w:rPr>
                <w:sz w:val="24"/>
                <w:szCs w:val="24"/>
              </w:rPr>
            </w:pPr>
            <w:r w:rsidRPr="00C4027D">
              <w:rPr>
                <w:sz w:val="24"/>
                <w:szCs w:val="24"/>
              </w:rPr>
              <w:t>0</w:t>
            </w:r>
          </w:p>
        </w:tc>
      </w:tr>
      <w:tr w:rsidR="00212E9C" w:rsidRPr="00C4027D" w:rsidTr="00212E9C">
        <w:trPr>
          <w:jc w:val="center"/>
        </w:trPr>
        <w:tc>
          <w:tcPr>
            <w:tcW w:w="696" w:type="dxa"/>
            <w:shd w:val="clear" w:color="auto" w:fill="auto"/>
          </w:tcPr>
          <w:p w:rsidR="00212E9C" w:rsidRPr="00C4027D" w:rsidRDefault="00212E9C" w:rsidP="00212E9C">
            <w:pPr>
              <w:tabs>
                <w:tab w:val="left" w:pos="5954"/>
              </w:tabs>
              <w:jc w:val="center"/>
              <w:rPr>
                <w:sz w:val="24"/>
                <w:szCs w:val="24"/>
              </w:rPr>
            </w:pPr>
            <w:r w:rsidRPr="00C4027D">
              <w:rPr>
                <w:sz w:val="24"/>
                <w:szCs w:val="24"/>
              </w:rPr>
              <w:t>9</w:t>
            </w:r>
          </w:p>
        </w:tc>
        <w:tc>
          <w:tcPr>
            <w:tcW w:w="4657" w:type="dxa"/>
            <w:shd w:val="clear" w:color="auto" w:fill="auto"/>
          </w:tcPr>
          <w:p w:rsidR="00212E9C" w:rsidRPr="00C4027D" w:rsidRDefault="00212E9C" w:rsidP="00212E9C">
            <w:pPr>
              <w:tabs>
                <w:tab w:val="left" w:pos="5954"/>
              </w:tabs>
              <w:jc w:val="both"/>
              <w:rPr>
                <w:iCs/>
                <w:sz w:val="24"/>
                <w:szCs w:val="24"/>
              </w:rPr>
            </w:pPr>
            <w:r w:rsidRPr="00C4027D">
              <w:rPr>
                <w:iCs/>
                <w:sz w:val="24"/>
                <w:szCs w:val="24"/>
              </w:rPr>
              <w:t>На должностное лицо</w:t>
            </w:r>
          </w:p>
        </w:tc>
        <w:tc>
          <w:tcPr>
            <w:tcW w:w="1559" w:type="dxa"/>
            <w:shd w:val="clear" w:color="auto" w:fill="auto"/>
            <w:vAlign w:val="center"/>
          </w:tcPr>
          <w:p w:rsidR="00212E9C" w:rsidRPr="00C4027D" w:rsidRDefault="00212E9C" w:rsidP="00212E9C">
            <w:pPr>
              <w:tabs>
                <w:tab w:val="left" w:pos="5954"/>
              </w:tabs>
              <w:jc w:val="center"/>
              <w:rPr>
                <w:sz w:val="24"/>
                <w:szCs w:val="24"/>
              </w:rPr>
            </w:pPr>
            <w:r w:rsidRPr="00C4027D">
              <w:rPr>
                <w:sz w:val="24"/>
                <w:szCs w:val="24"/>
              </w:rPr>
              <w:t>18</w:t>
            </w:r>
          </w:p>
        </w:tc>
        <w:tc>
          <w:tcPr>
            <w:tcW w:w="1560" w:type="dxa"/>
            <w:vAlign w:val="center"/>
          </w:tcPr>
          <w:p w:rsidR="00212E9C" w:rsidRPr="00C4027D" w:rsidRDefault="00212E9C" w:rsidP="00212E9C">
            <w:pPr>
              <w:tabs>
                <w:tab w:val="left" w:pos="5954"/>
              </w:tabs>
              <w:jc w:val="center"/>
              <w:rPr>
                <w:sz w:val="24"/>
                <w:szCs w:val="24"/>
              </w:rPr>
            </w:pPr>
            <w:r w:rsidRPr="00C4027D">
              <w:rPr>
                <w:sz w:val="24"/>
                <w:szCs w:val="24"/>
              </w:rPr>
              <w:t>13</w:t>
            </w:r>
          </w:p>
        </w:tc>
        <w:tc>
          <w:tcPr>
            <w:tcW w:w="1275" w:type="dxa"/>
            <w:vAlign w:val="center"/>
          </w:tcPr>
          <w:p w:rsidR="00212E9C" w:rsidRPr="00C4027D" w:rsidRDefault="00212E9C" w:rsidP="00212E9C">
            <w:pPr>
              <w:tabs>
                <w:tab w:val="left" w:pos="5954"/>
              </w:tabs>
              <w:jc w:val="center"/>
              <w:rPr>
                <w:sz w:val="24"/>
                <w:szCs w:val="24"/>
              </w:rPr>
            </w:pPr>
            <w:r w:rsidRPr="00C4027D">
              <w:rPr>
                <w:sz w:val="24"/>
                <w:szCs w:val="24"/>
              </w:rPr>
              <w:t>+5</w:t>
            </w:r>
          </w:p>
        </w:tc>
      </w:tr>
      <w:tr w:rsidR="00212E9C" w:rsidRPr="00C4027D" w:rsidTr="00212E9C">
        <w:trPr>
          <w:jc w:val="center"/>
        </w:trPr>
        <w:tc>
          <w:tcPr>
            <w:tcW w:w="696" w:type="dxa"/>
            <w:shd w:val="clear" w:color="auto" w:fill="auto"/>
          </w:tcPr>
          <w:p w:rsidR="00212E9C" w:rsidRPr="00C4027D" w:rsidRDefault="00212E9C" w:rsidP="00212E9C">
            <w:pPr>
              <w:tabs>
                <w:tab w:val="left" w:pos="5954"/>
              </w:tabs>
              <w:jc w:val="center"/>
              <w:rPr>
                <w:sz w:val="24"/>
                <w:szCs w:val="24"/>
              </w:rPr>
            </w:pPr>
            <w:r w:rsidRPr="00C4027D">
              <w:rPr>
                <w:sz w:val="24"/>
                <w:szCs w:val="24"/>
              </w:rPr>
              <w:t>11</w:t>
            </w:r>
          </w:p>
        </w:tc>
        <w:tc>
          <w:tcPr>
            <w:tcW w:w="4657" w:type="dxa"/>
            <w:shd w:val="clear" w:color="auto" w:fill="auto"/>
          </w:tcPr>
          <w:p w:rsidR="00212E9C" w:rsidRPr="00C4027D" w:rsidRDefault="00212E9C" w:rsidP="00212E9C">
            <w:pPr>
              <w:tabs>
                <w:tab w:val="left" w:pos="5954"/>
              </w:tabs>
              <w:jc w:val="both"/>
              <w:rPr>
                <w:sz w:val="24"/>
                <w:szCs w:val="24"/>
              </w:rPr>
            </w:pPr>
            <w:r w:rsidRPr="00C4027D">
              <w:rPr>
                <w:sz w:val="24"/>
                <w:szCs w:val="24"/>
              </w:rPr>
              <w:t>Количество штатных должн</w:t>
            </w:r>
            <w:r w:rsidRPr="00C4027D">
              <w:rPr>
                <w:sz w:val="24"/>
                <w:szCs w:val="24"/>
              </w:rPr>
              <w:t>о</w:t>
            </w:r>
            <w:r w:rsidRPr="00C4027D">
              <w:rPr>
                <w:sz w:val="24"/>
                <w:szCs w:val="24"/>
              </w:rPr>
              <w:t xml:space="preserve">стей/фактическое количество </w:t>
            </w:r>
          </w:p>
        </w:tc>
        <w:tc>
          <w:tcPr>
            <w:tcW w:w="1559" w:type="dxa"/>
            <w:shd w:val="clear" w:color="auto" w:fill="auto"/>
            <w:vAlign w:val="center"/>
          </w:tcPr>
          <w:p w:rsidR="00212E9C" w:rsidRPr="00C4027D" w:rsidRDefault="00212E9C" w:rsidP="00212E9C">
            <w:pPr>
              <w:tabs>
                <w:tab w:val="left" w:pos="5954"/>
              </w:tabs>
              <w:jc w:val="center"/>
              <w:rPr>
                <w:sz w:val="24"/>
                <w:szCs w:val="24"/>
              </w:rPr>
            </w:pPr>
            <w:r w:rsidRPr="00C4027D">
              <w:rPr>
                <w:sz w:val="24"/>
                <w:szCs w:val="24"/>
              </w:rPr>
              <w:t>3/1</w:t>
            </w:r>
          </w:p>
        </w:tc>
        <w:tc>
          <w:tcPr>
            <w:tcW w:w="1560" w:type="dxa"/>
            <w:vAlign w:val="center"/>
          </w:tcPr>
          <w:p w:rsidR="00212E9C" w:rsidRPr="00C4027D" w:rsidRDefault="00212E9C" w:rsidP="00212E9C">
            <w:pPr>
              <w:tabs>
                <w:tab w:val="left" w:pos="5954"/>
              </w:tabs>
              <w:jc w:val="center"/>
              <w:rPr>
                <w:sz w:val="24"/>
                <w:szCs w:val="24"/>
              </w:rPr>
            </w:pPr>
            <w:r w:rsidRPr="00C4027D">
              <w:rPr>
                <w:sz w:val="24"/>
                <w:szCs w:val="24"/>
              </w:rPr>
              <w:t>3/1</w:t>
            </w:r>
          </w:p>
        </w:tc>
        <w:tc>
          <w:tcPr>
            <w:tcW w:w="1275" w:type="dxa"/>
            <w:vAlign w:val="center"/>
          </w:tcPr>
          <w:p w:rsidR="00212E9C" w:rsidRPr="00C4027D" w:rsidRDefault="00212E9C" w:rsidP="00212E9C">
            <w:pPr>
              <w:tabs>
                <w:tab w:val="left" w:pos="5954"/>
              </w:tabs>
              <w:jc w:val="center"/>
              <w:rPr>
                <w:sz w:val="24"/>
                <w:szCs w:val="24"/>
              </w:rPr>
            </w:pPr>
            <w:r w:rsidRPr="00C4027D">
              <w:rPr>
                <w:sz w:val="24"/>
                <w:szCs w:val="24"/>
              </w:rPr>
              <w:t>0</w:t>
            </w:r>
          </w:p>
        </w:tc>
      </w:tr>
    </w:tbl>
    <w:p w:rsidR="00212E9C" w:rsidRPr="00C4027D" w:rsidRDefault="00212E9C" w:rsidP="00212E9C">
      <w:pPr>
        <w:tabs>
          <w:tab w:val="left" w:pos="5954"/>
        </w:tabs>
        <w:autoSpaceDE w:val="0"/>
        <w:autoSpaceDN w:val="0"/>
        <w:adjustRightInd w:val="0"/>
        <w:spacing w:line="276" w:lineRule="auto"/>
        <w:jc w:val="both"/>
        <w:rPr>
          <w:sz w:val="24"/>
          <w:szCs w:val="24"/>
        </w:rPr>
      </w:pPr>
    </w:p>
    <w:p w:rsidR="00212E9C" w:rsidRPr="00C4027D" w:rsidRDefault="00212E9C" w:rsidP="00212E9C">
      <w:pPr>
        <w:tabs>
          <w:tab w:val="left" w:pos="0"/>
        </w:tabs>
        <w:autoSpaceDE w:val="0"/>
        <w:autoSpaceDN w:val="0"/>
        <w:adjustRightInd w:val="0"/>
        <w:spacing w:line="276" w:lineRule="auto"/>
        <w:ind w:firstLine="567"/>
        <w:jc w:val="both"/>
        <w:rPr>
          <w:sz w:val="24"/>
          <w:szCs w:val="24"/>
        </w:rPr>
      </w:pPr>
      <w:r w:rsidRPr="00C4027D">
        <w:rPr>
          <w:sz w:val="24"/>
          <w:szCs w:val="24"/>
        </w:rPr>
        <w:t xml:space="preserve">Выполнение КНМ осуществляется </w:t>
      </w:r>
      <w:proofErr w:type="gramStart"/>
      <w:r w:rsidRPr="00C4027D">
        <w:rPr>
          <w:sz w:val="24"/>
          <w:szCs w:val="24"/>
        </w:rPr>
        <w:t>согласно</w:t>
      </w:r>
      <w:proofErr w:type="gramEnd"/>
      <w:r w:rsidRPr="00C4027D">
        <w:rPr>
          <w:sz w:val="24"/>
          <w:szCs w:val="24"/>
        </w:rPr>
        <w:t xml:space="preserve"> утвержденных графиков осуществления ПГН и утвержденного плана проведения плановых проверок. Все КНМ проведены в установленные сроки.</w:t>
      </w:r>
      <w:r w:rsidRPr="00C4027D">
        <w:rPr>
          <w:sz w:val="24"/>
          <w:szCs w:val="24"/>
        </w:rPr>
        <w:tab/>
      </w:r>
    </w:p>
    <w:p w:rsidR="00212E9C" w:rsidRPr="00C4027D" w:rsidRDefault="00212E9C" w:rsidP="00212E9C">
      <w:pPr>
        <w:tabs>
          <w:tab w:val="left" w:pos="0"/>
        </w:tabs>
        <w:autoSpaceDE w:val="0"/>
        <w:autoSpaceDN w:val="0"/>
        <w:adjustRightInd w:val="0"/>
        <w:spacing w:line="276" w:lineRule="auto"/>
        <w:ind w:firstLine="567"/>
        <w:jc w:val="both"/>
        <w:rPr>
          <w:sz w:val="24"/>
          <w:szCs w:val="24"/>
        </w:rPr>
      </w:pPr>
      <w:r w:rsidRPr="00C4027D">
        <w:rPr>
          <w:sz w:val="24"/>
          <w:szCs w:val="24"/>
        </w:rPr>
        <w:t xml:space="preserve">Увеличение количества проверок в рамках государственного постоянного надзора связано с внесением изменений в план - график </w:t>
      </w:r>
      <w:proofErr w:type="spellStart"/>
      <w:r w:rsidRPr="00C4027D">
        <w:rPr>
          <w:sz w:val="24"/>
          <w:szCs w:val="24"/>
        </w:rPr>
        <w:t>контрольно</w:t>
      </w:r>
      <w:proofErr w:type="spellEnd"/>
      <w:r w:rsidRPr="00C4027D">
        <w:rPr>
          <w:sz w:val="24"/>
          <w:szCs w:val="24"/>
        </w:rPr>
        <w:t xml:space="preserve"> – надзорных мероприятий в рамках пост</w:t>
      </w:r>
      <w:r w:rsidRPr="00C4027D">
        <w:rPr>
          <w:sz w:val="24"/>
          <w:szCs w:val="24"/>
        </w:rPr>
        <w:t>о</w:t>
      </w:r>
      <w:r w:rsidRPr="00C4027D">
        <w:rPr>
          <w:sz w:val="24"/>
          <w:szCs w:val="24"/>
        </w:rPr>
        <w:t>янного государственного надзора ОПО МТТ I класса опасности откорректированный в соотве</w:t>
      </w:r>
      <w:r w:rsidRPr="00C4027D">
        <w:rPr>
          <w:sz w:val="24"/>
          <w:szCs w:val="24"/>
        </w:rPr>
        <w:t>т</w:t>
      </w:r>
      <w:r w:rsidRPr="00C4027D">
        <w:rPr>
          <w:sz w:val="24"/>
          <w:szCs w:val="24"/>
        </w:rPr>
        <w:t xml:space="preserve">ствии с Протоколом ФС ЭТАН от 29.03.2022 № 00-02-11/484. Изменение количества плановых проверок вызвано меньшим количеством запланированных проверок объектов </w:t>
      </w:r>
      <w:r w:rsidRPr="00C4027D">
        <w:rPr>
          <w:sz w:val="24"/>
          <w:szCs w:val="24"/>
          <w:lang w:val="en-US"/>
        </w:rPr>
        <w:t>II</w:t>
      </w:r>
      <w:r w:rsidRPr="00C4027D">
        <w:rPr>
          <w:sz w:val="24"/>
          <w:szCs w:val="24"/>
        </w:rPr>
        <w:t xml:space="preserve"> класса опасн</w:t>
      </w:r>
      <w:r w:rsidRPr="00C4027D">
        <w:rPr>
          <w:sz w:val="24"/>
          <w:szCs w:val="24"/>
        </w:rPr>
        <w:t>о</w:t>
      </w:r>
      <w:r w:rsidRPr="00C4027D">
        <w:rPr>
          <w:sz w:val="24"/>
          <w:szCs w:val="24"/>
        </w:rPr>
        <w:t xml:space="preserve">сти. </w:t>
      </w:r>
    </w:p>
    <w:p w:rsidR="00212E9C" w:rsidRPr="00C4027D" w:rsidRDefault="00212E9C" w:rsidP="00212E9C">
      <w:pPr>
        <w:tabs>
          <w:tab w:val="left" w:pos="0"/>
        </w:tabs>
        <w:autoSpaceDE w:val="0"/>
        <w:autoSpaceDN w:val="0"/>
        <w:adjustRightInd w:val="0"/>
        <w:spacing w:line="276" w:lineRule="auto"/>
        <w:ind w:firstLine="567"/>
        <w:jc w:val="both"/>
        <w:rPr>
          <w:sz w:val="24"/>
          <w:szCs w:val="24"/>
        </w:rPr>
      </w:pPr>
      <w:r w:rsidRPr="00C4027D">
        <w:rPr>
          <w:sz w:val="24"/>
          <w:szCs w:val="24"/>
        </w:rPr>
        <w:t>При этом на 45% выросло общее количество выявленных нарушений по результатам пр</w:t>
      </w:r>
      <w:r w:rsidRPr="00C4027D">
        <w:rPr>
          <w:sz w:val="24"/>
          <w:szCs w:val="24"/>
        </w:rPr>
        <w:t>о</w:t>
      </w:r>
      <w:r w:rsidRPr="00C4027D">
        <w:rPr>
          <w:sz w:val="24"/>
          <w:szCs w:val="24"/>
        </w:rPr>
        <w:t xml:space="preserve">верок и составляет в среднем 6,3 нарушения на 1 </w:t>
      </w:r>
      <w:proofErr w:type="gramStart"/>
      <w:r w:rsidRPr="00C4027D">
        <w:rPr>
          <w:sz w:val="24"/>
          <w:szCs w:val="24"/>
        </w:rPr>
        <w:t>проверенный</w:t>
      </w:r>
      <w:proofErr w:type="gramEnd"/>
      <w:r w:rsidRPr="00C4027D">
        <w:rPr>
          <w:sz w:val="24"/>
          <w:szCs w:val="24"/>
        </w:rPr>
        <w:t xml:space="preserve"> ОПО в 2023г. против 5,5 нар</w:t>
      </w:r>
      <w:r w:rsidRPr="00C4027D">
        <w:rPr>
          <w:sz w:val="24"/>
          <w:szCs w:val="24"/>
        </w:rPr>
        <w:t>у</w:t>
      </w:r>
      <w:r w:rsidRPr="00C4027D">
        <w:rPr>
          <w:sz w:val="24"/>
          <w:szCs w:val="24"/>
        </w:rPr>
        <w:t>шения на 1 проверенный ОПО в 2022г.</w:t>
      </w:r>
    </w:p>
    <w:p w:rsidR="00212E9C" w:rsidRPr="00C4027D" w:rsidRDefault="00212E9C" w:rsidP="00212E9C">
      <w:pPr>
        <w:tabs>
          <w:tab w:val="left" w:pos="0"/>
        </w:tabs>
        <w:autoSpaceDE w:val="0"/>
        <w:autoSpaceDN w:val="0"/>
        <w:adjustRightInd w:val="0"/>
        <w:spacing w:line="276" w:lineRule="auto"/>
        <w:ind w:firstLine="567"/>
        <w:jc w:val="both"/>
        <w:rPr>
          <w:sz w:val="24"/>
          <w:szCs w:val="24"/>
        </w:rPr>
      </w:pPr>
      <w:r w:rsidRPr="00C4027D">
        <w:rPr>
          <w:sz w:val="24"/>
          <w:szCs w:val="24"/>
        </w:rPr>
        <w:t>Общее количество административных наказаний увеличилось на 50%, однако сумма а</w:t>
      </w:r>
      <w:r w:rsidRPr="00C4027D">
        <w:rPr>
          <w:sz w:val="24"/>
          <w:szCs w:val="24"/>
        </w:rPr>
        <w:t>д</w:t>
      </w:r>
      <w:r w:rsidRPr="00C4027D">
        <w:rPr>
          <w:sz w:val="24"/>
          <w:szCs w:val="24"/>
        </w:rPr>
        <w:t>министративных наказаний снизилась на 12%. Это вызвано большим количеством администр</w:t>
      </w:r>
      <w:r w:rsidRPr="00C4027D">
        <w:rPr>
          <w:sz w:val="24"/>
          <w:szCs w:val="24"/>
        </w:rPr>
        <w:t>а</w:t>
      </w:r>
      <w:r w:rsidRPr="00C4027D">
        <w:rPr>
          <w:sz w:val="24"/>
          <w:szCs w:val="24"/>
        </w:rPr>
        <w:t>тивных наказаний в виде предупреждения в 2023 году.</w:t>
      </w:r>
    </w:p>
    <w:p w:rsidR="00212E9C" w:rsidRPr="00C4027D" w:rsidRDefault="00212E9C" w:rsidP="00212E9C">
      <w:pPr>
        <w:tabs>
          <w:tab w:val="left" w:pos="0"/>
        </w:tabs>
        <w:autoSpaceDE w:val="0"/>
        <w:autoSpaceDN w:val="0"/>
        <w:adjustRightInd w:val="0"/>
        <w:spacing w:line="276" w:lineRule="auto"/>
        <w:ind w:firstLine="567"/>
        <w:jc w:val="both"/>
        <w:rPr>
          <w:sz w:val="24"/>
          <w:szCs w:val="24"/>
        </w:rPr>
      </w:pPr>
    </w:p>
    <w:p w:rsidR="00212E9C" w:rsidRPr="00C4027D" w:rsidRDefault="00212E9C" w:rsidP="00212E9C">
      <w:pPr>
        <w:numPr>
          <w:ilvl w:val="0"/>
          <w:numId w:val="1"/>
        </w:numPr>
        <w:spacing w:line="276" w:lineRule="auto"/>
        <w:ind w:left="720"/>
        <w:jc w:val="center"/>
        <w:rPr>
          <w:b/>
          <w:sz w:val="24"/>
          <w:szCs w:val="24"/>
        </w:rPr>
      </w:pPr>
      <w:r w:rsidRPr="00C4027D">
        <w:rPr>
          <w:b/>
          <w:sz w:val="24"/>
          <w:szCs w:val="24"/>
        </w:rPr>
        <w:lastRenderedPageBreak/>
        <w:t>Анализ причин аварийности и травматизма в поднадзорных организациях</w:t>
      </w:r>
    </w:p>
    <w:p w:rsidR="00212E9C" w:rsidRPr="00C4027D" w:rsidRDefault="00212E9C" w:rsidP="00212E9C">
      <w:pPr>
        <w:tabs>
          <w:tab w:val="left" w:pos="851"/>
        </w:tabs>
        <w:spacing w:line="276" w:lineRule="auto"/>
        <w:ind w:left="720"/>
        <w:jc w:val="both"/>
        <w:rPr>
          <w:sz w:val="24"/>
          <w:szCs w:val="24"/>
        </w:rPr>
      </w:pPr>
    </w:p>
    <w:p w:rsidR="00212E9C" w:rsidRPr="00C4027D" w:rsidRDefault="00212E9C" w:rsidP="00212E9C">
      <w:pPr>
        <w:tabs>
          <w:tab w:val="left" w:pos="851"/>
        </w:tabs>
        <w:spacing w:line="276" w:lineRule="auto"/>
        <w:ind w:firstLine="567"/>
        <w:jc w:val="both"/>
        <w:rPr>
          <w:b/>
          <w:sz w:val="24"/>
          <w:szCs w:val="24"/>
        </w:rPr>
      </w:pPr>
      <w:r w:rsidRPr="00C4027D">
        <w:rPr>
          <w:sz w:val="24"/>
          <w:szCs w:val="24"/>
        </w:rPr>
        <w:t>За 6 месяцев 2023 года  на объектах МТТ поднадзорных Уральского управления Росте</w:t>
      </w:r>
      <w:r w:rsidRPr="00C4027D">
        <w:rPr>
          <w:sz w:val="24"/>
          <w:szCs w:val="24"/>
        </w:rPr>
        <w:t>х</w:t>
      </w:r>
      <w:r w:rsidRPr="00C4027D">
        <w:rPr>
          <w:sz w:val="24"/>
          <w:szCs w:val="24"/>
        </w:rPr>
        <w:t xml:space="preserve">надзора аварий, и несчастных случаев не зарегистрировано.  </w:t>
      </w:r>
    </w:p>
    <w:p w:rsidR="00212E9C" w:rsidRPr="00C4027D" w:rsidRDefault="00212E9C" w:rsidP="00212E9C">
      <w:pPr>
        <w:spacing w:line="276" w:lineRule="auto"/>
        <w:ind w:firstLine="567"/>
        <w:jc w:val="both"/>
        <w:rPr>
          <w:sz w:val="24"/>
          <w:szCs w:val="24"/>
        </w:rPr>
      </w:pPr>
      <w:r w:rsidRPr="00C4027D">
        <w:rPr>
          <w:sz w:val="24"/>
          <w:szCs w:val="24"/>
        </w:rPr>
        <w:t>За аналогичный период 2022 года на объектах поднадзорных газовому надзору Уральск</w:t>
      </w:r>
      <w:r w:rsidRPr="00C4027D">
        <w:rPr>
          <w:sz w:val="24"/>
          <w:szCs w:val="24"/>
        </w:rPr>
        <w:t>о</w:t>
      </w:r>
      <w:r w:rsidRPr="00C4027D">
        <w:rPr>
          <w:sz w:val="24"/>
          <w:szCs w:val="24"/>
        </w:rPr>
        <w:t>го управления Ростехнадзора на объектах МТТ поднадзорных Уральского управления Росте</w:t>
      </w:r>
      <w:r w:rsidRPr="00C4027D">
        <w:rPr>
          <w:sz w:val="24"/>
          <w:szCs w:val="24"/>
        </w:rPr>
        <w:t>х</w:t>
      </w:r>
      <w:r w:rsidRPr="00C4027D">
        <w:rPr>
          <w:sz w:val="24"/>
          <w:szCs w:val="24"/>
        </w:rPr>
        <w:t>надзора аварий, инцидентов и несчастных случаев не зарегистрировано.</w:t>
      </w:r>
    </w:p>
    <w:p w:rsidR="00212E9C" w:rsidRPr="00C4027D" w:rsidRDefault="00212E9C" w:rsidP="00212E9C">
      <w:pPr>
        <w:spacing w:line="276" w:lineRule="auto"/>
        <w:ind w:firstLine="720"/>
        <w:jc w:val="both"/>
        <w:rPr>
          <w:sz w:val="24"/>
          <w:szCs w:val="24"/>
        </w:rPr>
      </w:pPr>
    </w:p>
    <w:p w:rsidR="00212E9C" w:rsidRPr="00C4027D" w:rsidRDefault="00212E9C" w:rsidP="00212E9C">
      <w:pPr>
        <w:spacing w:line="276" w:lineRule="auto"/>
        <w:ind w:firstLine="720"/>
        <w:jc w:val="center"/>
        <w:outlineLvl w:val="0"/>
        <w:rPr>
          <w:b/>
          <w:bCs/>
          <w:sz w:val="24"/>
          <w:szCs w:val="24"/>
        </w:rPr>
      </w:pPr>
      <w:r w:rsidRPr="00C4027D">
        <w:rPr>
          <w:b/>
          <w:bCs/>
          <w:sz w:val="24"/>
          <w:szCs w:val="24"/>
          <w:lang w:val="en-US"/>
        </w:rPr>
        <w:t>IV</w:t>
      </w:r>
      <w:r w:rsidRPr="00C4027D">
        <w:rPr>
          <w:b/>
          <w:bCs/>
          <w:sz w:val="24"/>
          <w:szCs w:val="24"/>
        </w:rPr>
        <w:t>. Результаты деятельности по достижению минимизации риска причинения вр</w:t>
      </w:r>
      <w:r w:rsidRPr="00C4027D">
        <w:rPr>
          <w:b/>
          <w:bCs/>
          <w:sz w:val="24"/>
          <w:szCs w:val="24"/>
        </w:rPr>
        <w:t>е</w:t>
      </w:r>
      <w:r w:rsidRPr="00C4027D">
        <w:rPr>
          <w:b/>
          <w:bCs/>
          <w:sz w:val="24"/>
          <w:szCs w:val="24"/>
        </w:rPr>
        <w:t>да (ущерба) охраняемым законом ценностям, вызванного нарушениями обязательных требований.</w:t>
      </w:r>
    </w:p>
    <w:p w:rsidR="00212E9C" w:rsidRPr="00C4027D" w:rsidRDefault="00212E9C" w:rsidP="00212E9C">
      <w:pPr>
        <w:spacing w:line="276" w:lineRule="auto"/>
        <w:ind w:firstLine="720"/>
        <w:jc w:val="center"/>
        <w:outlineLvl w:val="0"/>
        <w:rPr>
          <w:b/>
          <w:bCs/>
          <w:sz w:val="24"/>
          <w:szCs w:val="24"/>
        </w:rPr>
      </w:pPr>
    </w:p>
    <w:p w:rsidR="00212E9C" w:rsidRPr="00C4027D" w:rsidRDefault="00212E9C" w:rsidP="00212E9C">
      <w:pPr>
        <w:spacing w:line="276" w:lineRule="auto"/>
        <w:ind w:firstLine="720"/>
        <w:contextualSpacing/>
        <w:jc w:val="both"/>
        <w:outlineLvl w:val="0"/>
        <w:rPr>
          <w:bCs/>
          <w:sz w:val="24"/>
          <w:szCs w:val="24"/>
        </w:rPr>
      </w:pPr>
      <w:r w:rsidRPr="00C4027D">
        <w:rPr>
          <w:bCs/>
          <w:sz w:val="24"/>
          <w:szCs w:val="24"/>
        </w:rPr>
        <w:t>Ведется постоянный анализ информации из доступных источников с целью выявления индикаторов риска.</w:t>
      </w:r>
    </w:p>
    <w:p w:rsidR="00212E9C" w:rsidRPr="00C4027D" w:rsidRDefault="00212E9C" w:rsidP="00212E9C">
      <w:pPr>
        <w:spacing w:line="276" w:lineRule="auto"/>
        <w:ind w:firstLine="709"/>
        <w:contextualSpacing/>
        <w:jc w:val="both"/>
        <w:rPr>
          <w:sz w:val="24"/>
          <w:szCs w:val="24"/>
        </w:rPr>
      </w:pPr>
      <w:r w:rsidRPr="00C4027D">
        <w:rPr>
          <w:sz w:val="24"/>
          <w:szCs w:val="24"/>
        </w:rPr>
        <w:t xml:space="preserve">Информирование: произведена рассылка информационных писем в адрес поднадзорных организаций </w:t>
      </w:r>
      <w:proofErr w:type="gramStart"/>
      <w:r w:rsidRPr="00C4027D">
        <w:rPr>
          <w:sz w:val="24"/>
          <w:szCs w:val="24"/>
        </w:rPr>
        <w:t>по</w:t>
      </w:r>
      <w:proofErr w:type="gramEnd"/>
      <w:r w:rsidRPr="00C4027D">
        <w:rPr>
          <w:sz w:val="24"/>
          <w:szCs w:val="24"/>
        </w:rPr>
        <w:t xml:space="preserve"> </w:t>
      </w:r>
      <w:proofErr w:type="gramStart"/>
      <w:r w:rsidRPr="00C4027D">
        <w:rPr>
          <w:sz w:val="24"/>
          <w:szCs w:val="24"/>
        </w:rPr>
        <w:t>следующим</w:t>
      </w:r>
      <w:proofErr w:type="gramEnd"/>
      <w:r w:rsidRPr="00C4027D">
        <w:rPr>
          <w:sz w:val="24"/>
          <w:szCs w:val="24"/>
        </w:rPr>
        <w:t xml:space="preserve"> теме:</w:t>
      </w:r>
    </w:p>
    <w:p w:rsidR="00212E9C" w:rsidRPr="00C4027D" w:rsidRDefault="00212E9C" w:rsidP="00212E9C">
      <w:pPr>
        <w:spacing w:line="276" w:lineRule="auto"/>
        <w:ind w:firstLine="709"/>
        <w:contextualSpacing/>
        <w:jc w:val="both"/>
        <w:rPr>
          <w:sz w:val="24"/>
          <w:szCs w:val="24"/>
        </w:rPr>
      </w:pPr>
      <w:r w:rsidRPr="00C4027D">
        <w:rPr>
          <w:sz w:val="24"/>
          <w:szCs w:val="24"/>
        </w:rPr>
        <w:t>- о введении в действие приказа Ростехнадзора от 09 марта 2023 года № 103 «Об утве</w:t>
      </w:r>
      <w:r w:rsidRPr="00C4027D">
        <w:rPr>
          <w:sz w:val="24"/>
          <w:szCs w:val="24"/>
        </w:rPr>
        <w:t>р</w:t>
      </w:r>
      <w:r w:rsidRPr="00C4027D">
        <w:rPr>
          <w:sz w:val="24"/>
          <w:szCs w:val="24"/>
        </w:rPr>
        <w:t>ждении Руководства по безопасности «Методические рекомендации по разработке систем управления промышленной безопасностью в организациях, эксплуатирующих опасные прои</w:t>
      </w:r>
      <w:r w:rsidRPr="00C4027D">
        <w:rPr>
          <w:sz w:val="24"/>
          <w:szCs w:val="24"/>
        </w:rPr>
        <w:t>з</w:t>
      </w:r>
      <w:r w:rsidRPr="00C4027D">
        <w:rPr>
          <w:sz w:val="24"/>
          <w:szCs w:val="24"/>
        </w:rPr>
        <w:t>водственные объекты»;</w:t>
      </w:r>
    </w:p>
    <w:p w:rsidR="00212E9C" w:rsidRPr="00C4027D" w:rsidRDefault="00212E9C" w:rsidP="00212E9C">
      <w:pPr>
        <w:spacing w:line="276" w:lineRule="auto"/>
        <w:ind w:firstLine="708"/>
        <w:contextualSpacing/>
        <w:jc w:val="both"/>
        <w:rPr>
          <w:sz w:val="24"/>
          <w:szCs w:val="24"/>
        </w:rPr>
      </w:pPr>
      <w:r w:rsidRPr="00C4027D">
        <w:rPr>
          <w:sz w:val="24"/>
          <w:szCs w:val="24"/>
        </w:rPr>
        <w:t xml:space="preserve">- о необходимости подачи сведений о производственном </w:t>
      </w:r>
      <w:proofErr w:type="gramStart"/>
      <w:r w:rsidRPr="00C4027D">
        <w:rPr>
          <w:sz w:val="24"/>
          <w:szCs w:val="24"/>
        </w:rPr>
        <w:t>контроле за</w:t>
      </w:r>
      <w:proofErr w:type="gramEnd"/>
      <w:r w:rsidRPr="00C4027D">
        <w:rPr>
          <w:sz w:val="24"/>
          <w:szCs w:val="24"/>
        </w:rPr>
        <w:t xml:space="preserve"> соблюдением тр</w:t>
      </w:r>
      <w:r w:rsidRPr="00C4027D">
        <w:rPr>
          <w:sz w:val="24"/>
          <w:szCs w:val="24"/>
        </w:rPr>
        <w:t>е</w:t>
      </w:r>
      <w:r w:rsidRPr="00C4027D">
        <w:rPr>
          <w:sz w:val="24"/>
          <w:szCs w:val="24"/>
        </w:rPr>
        <w:t>бований промышленной безопасности;</w:t>
      </w:r>
    </w:p>
    <w:p w:rsidR="00212E9C" w:rsidRPr="00C4027D" w:rsidRDefault="00212E9C" w:rsidP="00212E9C">
      <w:pPr>
        <w:spacing w:line="276" w:lineRule="auto"/>
        <w:ind w:firstLine="708"/>
        <w:contextualSpacing/>
        <w:jc w:val="both"/>
        <w:rPr>
          <w:sz w:val="24"/>
          <w:szCs w:val="24"/>
        </w:rPr>
      </w:pPr>
      <w:r w:rsidRPr="00C4027D">
        <w:rPr>
          <w:sz w:val="24"/>
          <w:szCs w:val="24"/>
        </w:rPr>
        <w:t xml:space="preserve">- о наступлении пожароопасном периоде и необходимости принятия </w:t>
      </w:r>
      <w:proofErr w:type="spellStart"/>
      <w:r w:rsidRPr="00C4027D">
        <w:rPr>
          <w:sz w:val="24"/>
          <w:szCs w:val="24"/>
        </w:rPr>
        <w:t>соответствеющих</w:t>
      </w:r>
      <w:proofErr w:type="spellEnd"/>
      <w:r w:rsidRPr="00C4027D">
        <w:rPr>
          <w:sz w:val="24"/>
          <w:szCs w:val="24"/>
        </w:rPr>
        <w:t xml:space="preserve"> мер.</w:t>
      </w:r>
    </w:p>
    <w:p w:rsidR="00212E9C" w:rsidRPr="00C4027D" w:rsidRDefault="00212E9C" w:rsidP="00212E9C">
      <w:pPr>
        <w:spacing w:line="276" w:lineRule="auto"/>
        <w:ind w:firstLine="708"/>
        <w:contextualSpacing/>
        <w:jc w:val="both"/>
        <w:rPr>
          <w:sz w:val="24"/>
          <w:szCs w:val="24"/>
        </w:rPr>
      </w:pPr>
      <w:r w:rsidRPr="00C4027D">
        <w:rPr>
          <w:sz w:val="24"/>
          <w:szCs w:val="24"/>
        </w:rPr>
        <w:t>Все письма получены и приняты к сведению поднадзорными организациями, что по</w:t>
      </w:r>
      <w:r w:rsidRPr="00C4027D">
        <w:rPr>
          <w:sz w:val="24"/>
          <w:szCs w:val="24"/>
        </w:rPr>
        <w:t>д</w:t>
      </w:r>
      <w:r w:rsidRPr="00C4027D">
        <w:rPr>
          <w:sz w:val="24"/>
          <w:szCs w:val="24"/>
        </w:rPr>
        <w:t xml:space="preserve">тверждается ответами, направленными в адрес Управления. </w:t>
      </w:r>
    </w:p>
    <w:p w:rsidR="00212E9C" w:rsidRPr="00C4027D" w:rsidRDefault="00212E9C" w:rsidP="00212E9C">
      <w:pPr>
        <w:shd w:val="clear" w:color="auto" w:fill="FFFFFF"/>
        <w:spacing w:line="276" w:lineRule="auto"/>
        <w:ind w:left="5" w:right="62" w:firstLine="703"/>
        <w:jc w:val="both"/>
        <w:rPr>
          <w:sz w:val="24"/>
          <w:szCs w:val="24"/>
        </w:rPr>
      </w:pPr>
    </w:p>
    <w:p w:rsidR="00212E9C" w:rsidRPr="00C4027D" w:rsidRDefault="00212E9C" w:rsidP="00212E9C">
      <w:pPr>
        <w:tabs>
          <w:tab w:val="left" w:pos="720"/>
          <w:tab w:val="left" w:pos="1134"/>
          <w:tab w:val="left" w:pos="1260"/>
        </w:tabs>
        <w:spacing w:line="276" w:lineRule="auto"/>
        <w:ind w:firstLine="720"/>
        <w:jc w:val="center"/>
        <w:rPr>
          <w:b/>
          <w:sz w:val="24"/>
          <w:szCs w:val="24"/>
        </w:rPr>
      </w:pPr>
      <w:r w:rsidRPr="00C4027D">
        <w:rPr>
          <w:b/>
          <w:sz w:val="24"/>
          <w:szCs w:val="24"/>
          <w:lang w:val="en-US"/>
        </w:rPr>
        <w:t>VI</w:t>
      </w:r>
      <w:r w:rsidRPr="00C4027D">
        <w:rPr>
          <w:b/>
          <w:sz w:val="24"/>
          <w:szCs w:val="24"/>
        </w:rPr>
        <w:t>. Выводы и предложения по результатам осуществления государственного</w:t>
      </w:r>
    </w:p>
    <w:p w:rsidR="00212E9C" w:rsidRPr="00C4027D" w:rsidRDefault="00212E9C" w:rsidP="00212E9C">
      <w:pPr>
        <w:tabs>
          <w:tab w:val="left" w:pos="720"/>
          <w:tab w:val="left" w:pos="1134"/>
          <w:tab w:val="left" w:pos="1260"/>
        </w:tabs>
        <w:spacing w:line="276" w:lineRule="auto"/>
        <w:rPr>
          <w:b/>
          <w:sz w:val="24"/>
          <w:szCs w:val="24"/>
        </w:rPr>
      </w:pPr>
      <w:r w:rsidRPr="00C4027D">
        <w:rPr>
          <w:b/>
          <w:sz w:val="24"/>
          <w:szCs w:val="24"/>
        </w:rPr>
        <w:t>контроля (надзора) и предложения по совершенствованию.</w:t>
      </w:r>
    </w:p>
    <w:p w:rsidR="00212E9C" w:rsidRPr="00C4027D" w:rsidRDefault="00212E9C" w:rsidP="00212E9C">
      <w:pPr>
        <w:tabs>
          <w:tab w:val="left" w:pos="0"/>
        </w:tabs>
        <w:autoSpaceDE w:val="0"/>
        <w:autoSpaceDN w:val="0"/>
        <w:adjustRightInd w:val="0"/>
        <w:spacing w:line="276" w:lineRule="auto"/>
        <w:ind w:firstLine="567"/>
        <w:jc w:val="both"/>
        <w:rPr>
          <w:bCs/>
          <w:spacing w:val="2"/>
          <w:sz w:val="24"/>
          <w:szCs w:val="24"/>
        </w:rPr>
      </w:pPr>
      <w:r w:rsidRPr="00C4027D">
        <w:rPr>
          <w:bCs/>
          <w:spacing w:val="2"/>
          <w:sz w:val="24"/>
          <w:szCs w:val="24"/>
        </w:rPr>
        <w:t>Выводы.</w:t>
      </w:r>
    </w:p>
    <w:p w:rsidR="00212E9C" w:rsidRPr="00C4027D" w:rsidRDefault="00212E9C" w:rsidP="008D4916">
      <w:pPr>
        <w:tabs>
          <w:tab w:val="left" w:pos="0"/>
        </w:tabs>
        <w:autoSpaceDE w:val="0"/>
        <w:autoSpaceDN w:val="0"/>
        <w:adjustRightInd w:val="0"/>
        <w:spacing w:line="276" w:lineRule="auto"/>
        <w:ind w:firstLine="567"/>
        <w:jc w:val="both"/>
        <w:rPr>
          <w:sz w:val="24"/>
          <w:szCs w:val="24"/>
        </w:rPr>
      </w:pPr>
      <w:r w:rsidRPr="00C4027D">
        <w:rPr>
          <w:bCs/>
          <w:spacing w:val="2"/>
          <w:sz w:val="24"/>
          <w:szCs w:val="24"/>
        </w:rPr>
        <w:t xml:space="preserve">При осуществлении надзорной деятельности по надзору за объектами магистрального трубопроводного транспорта </w:t>
      </w:r>
      <w:r w:rsidRPr="00C4027D">
        <w:rPr>
          <w:sz w:val="24"/>
          <w:szCs w:val="24"/>
        </w:rPr>
        <w:t xml:space="preserve">выполнение КНМ осуществляется </w:t>
      </w:r>
      <w:proofErr w:type="gramStart"/>
      <w:r w:rsidRPr="00C4027D">
        <w:rPr>
          <w:sz w:val="24"/>
          <w:szCs w:val="24"/>
        </w:rPr>
        <w:t>согласно</w:t>
      </w:r>
      <w:proofErr w:type="gramEnd"/>
      <w:r w:rsidRPr="00C4027D">
        <w:rPr>
          <w:sz w:val="24"/>
          <w:szCs w:val="24"/>
        </w:rPr>
        <w:t xml:space="preserve"> утвержденных гр</w:t>
      </w:r>
      <w:r w:rsidRPr="00C4027D">
        <w:rPr>
          <w:sz w:val="24"/>
          <w:szCs w:val="24"/>
        </w:rPr>
        <w:t>а</w:t>
      </w:r>
      <w:r w:rsidRPr="00C4027D">
        <w:rPr>
          <w:sz w:val="24"/>
          <w:szCs w:val="24"/>
        </w:rPr>
        <w:t>фиков осуществления ПГН и утвержденного плана проведения плановых проверок. Все КНМ проведены в установленные сроки. Контрольно-надзорная деятельность Управления в целом обеспечивает соблюдение поднадзорными организациями требования промышленной безопа</w:t>
      </w:r>
      <w:r w:rsidRPr="00C4027D">
        <w:rPr>
          <w:sz w:val="24"/>
          <w:szCs w:val="24"/>
        </w:rPr>
        <w:t>с</w:t>
      </w:r>
      <w:r w:rsidRPr="00C4027D">
        <w:rPr>
          <w:sz w:val="24"/>
          <w:szCs w:val="24"/>
        </w:rPr>
        <w:t>ности на объектах МТТ, и безопасную эксплуатацию ОПО, о чем свидетельствует отсутствие случаев аварийности и травматизма в отчетном периоде.</w:t>
      </w:r>
    </w:p>
    <w:p w:rsidR="00212E9C" w:rsidRPr="00C4027D" w:rsidRDefault="00212E9C" w:rsidP="00212E9C">
      <w:pPr>
        <w:tabs>
          <w:tab w:val="left" w:pos="0"/>
        </w:tabs>
        <w:autoSpaceDE w:val="0"/>
        <w:autoSpaceDN w:val="0"/>
        <w:adjustRightInd w:val="0"/>
        <w:spacing w:line="276" w:lineRule="auto"/>
        <w:ind w:firstLine="567"/>
        <w:jc w:val="both"/>
        <w:rPr>
          <w:sz w:val="24"/>
          <w:szCs w:val="24"/>
        </w:rPr>
      </w:pPr>
      <w:r w:rsidRPr="00C4027D">
        <w:rPr>
          <w:sz w:val="24"/>
          <w:szCs w:val="24"/>
        </w:rPr>
        <w:t>Предложения.</w:t>
      </w:r>
    </w:p>
    <w:p w:rsidR="00212E9C" w:rsidRPr="00C4027D" w:rsidRDefault="00212E9C" w:rsidP="00212E9C">
      <w:pPr>
        <w:keepNext/>
        <w:spacing w:line="276" w:lineRule="auto"/>
        <w:ind w:firstLine="567"/>
        <w:jc w:val="both"/>
        <w:outlineLvl w:val="0"/>
        <w:rPr>
          <w:sz w:val="24"/>
          <w:szCs w:val="24"/>
        </w:rPr>
      </w:pPr>
      <w:r w:rsidRPr="00C4027D">
        <w:rPr>
          <w:bCs/>
          <w:sz w:val="24"/>
          <w:szCs w:val="24"/>
          <w:lang w:val="x-none" w:eastAsia="x-none"/>
        </w:rPr>
        <w:t xml:space="preserve">В связи со </w:t>
      </w:r>
      <w:r w:rsidRPr="00C4027D">
        <w:rPr>
          <w:sz w:val="24"/>
          <w:szCs w:val="24"/>
        </w:rPr>
        <w:t>сложностями, возникающими при визуальном осмотре (обходе) магистральных газопроводов I класса опасности, связанными с большими протяженностями и тяжелыми пр</w:t>
      </w:r>
      <w:r w:rsidRPr="00C4027D">
        <w:rPr>
          <w:sz w:val="24"/>
          <w:szCs w:val="24"/>
        </w:rPr>
        <w:t>и</w:t>
      </w:r>
      <w:r w:rsidRPr="00C4027D">
        <w:rPr>
          <w:sz w:val="24"/>
          <w:szCs w:val="24"/>
        </w:rPr>
        <w:t>родными условиями отдаленных территорий, рассмотреть возможность проведения КНМ в рамках дистанционного контроля на ОПО I класса опасности,  основанную на результатах  эк</w:t>
      </w:r>
      <w:r w:rsidRPr="00C4027D">
        <w:rPr>
          <w:sz w:val="24"/>
          <w:szCs w:val="24"/>
        </w:rPr>
        <w:t>с</w:t>
      </w:r>
      <w:r w:rsidRPr="00C4027D">
        <w:rPr>
          <w:sz w:val="24"/>
          <w:szCs w:val="24"/>
        </w:rPr>
        <w:t>перимента по внедрению системы дистанционного контроля в соответствии с постановлением Правительства Российской Федерации от 31 декабря 2020 г. № 2415 «О проведении экспер</w:t>
      </w:r>
      <w:r w:rsidRPr="00C4027D">
        <w:rPr>
          <w:sz w:val="24"/>
          <w:szCs w:val="24"/>
        </w:rPr>
        <w:t>и</w:t>
      </w:r>
      <w:r w:rsidRPr="00C4027D">
        <w:rPr>
          <w:sz w:val="24"/>
          <w:szCs w:val="24"/>
        </w:rPr>
        <w:t>мента по внедрению системы дистанционного контроля промышленной безопасности».</w:t>
      </w:r>
    </w:p>
    <w:p w:rsidR="00F36C62" w:rsidRPr="00C4027D" w:rsidRDefault="00F36C62" w:rsidP="0061086C">
      <w:pPr>
        <w:widowControl w:val="0"/>
        <w:spacing w:line="276" w:lineRule="auto"/>
        <w:jc w:val="both"/>
        <w:rPr>
          <w:b/>
          <w:sz w:val="24"/>
          <w:szCs w:val="24"/>
        </w:rPr>
      </w:pPr>
    </w:p>
    <w:p w:rsidR="0061086C" w:rsidRPr="00C4027D" w:rsidRDefault="0061086C" w:rsidP="0061086C">
      <w:pPr>
        <w:widowControl w:val="0"/>
        <w:spacing w:line="276" w:lineRule="auto"/>
        <w:jc w:val="both"/>
        <w:rPr>
          <w:b/>
          <w:sz w:val="24"/>
          <w:szCs w:val="24"/>
          <w:u w:val="single"/>
        </w:rPr>
      </w:pPr>
      <w:r w:rsidRPr="00C4027D">
        <w:rPr>
          <w:b/>
          <w:sz w:val="24"/>
          <w:szCs w:val="24"/>
          <w:u w:val="single"/>
        </w:rPr>
        <w:lastRenderedPageBreak/>
        <w:t>Надзор за химически опасными объектами и объектами спецхимии</w:t>
      </w:r>
    </w:p>
    <w:p w:rsidR="00A8145E" w:rsidRPr="00C4027D" w:rsidRDefault="00A8145E" w:rsidP="000C0A64">
      <w:pPr>
        <w:tabs>
          <w:tab w:val="left" w:pos="720"/>
          <w:tab w:val="left" w:pos="1134"/>
          <w:tab w:val="left" w:pos="1260"/>
        </w:tabs>
        <w:ind w:firstLine="709"/>
        <w:jc w:val="both"/>
        <w:rPr>
          <w:sz w:val="24"/>
          <w:szCs w:val="24"/>
        </w:rPr>
      </w:pPr>
      <w:r w:rsidRPr="00C4027D">
        <w:rPr>
          <w:b/>
          <w:sz w:val="24"/>
          <w:szCs w:val="24"/>
        </w:rPr>
        <w:t>1. Сведения, характеризующие выполненную в отчётный период работу по ос</w:t>
      </w:r>
      <w:r w:rsidRPr="00C4027D">
        <w:rPr>
          <w:b/>
          <w:sz w:val="24"/>
          <w:szCs w:val="24"/>
        </w:rPr>
        <w:t>у</w:t>
      </w:r>
      <w:r w:rsidRPr="00C4027D">
        <w:rPr>
          <w:b/>
          <w:sz w:val="24"/>
          <w:szCs w:val="24"/>
        </w:rPr>
        <w:t>ществлению государственного контроля (надзора) по существующим сферам деятельн</w:t>
      </w:r>
      <w:r w:rsidRPr="00C4027D">
        <w:rPr>
          <w:b/>
          <w:sz w:val="24"/>
          <w:szCs w:val="24"/>
        </w:rPr>
        <w:t>о</w:t>
      </w:r>
      <w:r w:rsidRPr="00C4027D">
        <w:rPr>
          <w:b/>
          <w:sz w:val="24"/>
          <w:szCs w:val="24"/>
        </w:rPr>
        <w:t>сти, в том числе в динамике на основании сведений, содержащихся в формах отчётности.</w:t>
      </w:r>
    </w:p>
    <w:p w:rsidR="00A8145E" w:rsidRPr="00C4027D" w:rsidRDefault="00A8145E" w:rsidP="000C0A64">
      <w:pPr>
        <w:tabs>
          <w:tab w:val="left" w:pos="720"/>
          <w:tab w:val="left" w:pos="1134"/>
          <w:tab w:val="left" w:pos="1260"/>
        </w:tabs>
        <w:ind w:firstLine="709"/>
        <w:jc w:val="both"/>
        <w:rPr>
          <w:sz w:val="24"/>
          <w:szCs w:val="24"/>
        </w:rPr>
      </w:pPr>
    </w:p>
    <w:p w:rsidR="00031B15" w:rsidRPr="00C4027D" w:rsidRDefault="00031B15" w:rsidP="000C0A64">
      <w:pPr>
        <w:spacing w:line="276" w:lineRule="auto"/>
        <w:ind w:firstLine="709"/>
        <w:jc w:val="both"/>
        <w:rPr>
          <w:rFonts w:eastAsia="Calibri"/>
          <w:sz w:val="24"/>
          <w:szCs w:val="24"/>
          <w:lang w:eastAsia="en-US"/>
        </w:rPr>
      </w:pPr>
      <w:r w:rsidRPr="00C4027D">
        <w:rPr>
          <w:sz w:val="24"/>
          <w:szCs w:val="24"/>
        </w:rPr>
        <w:t>Основной формой работы отдела на поднадзорных предприятиях за отчетный период я</w:t>
      </w:r>
      <w:r w:rsidRPr="00C4027D">
        <w:rPr>
          <w:sz w:val="24"/>
          <w:szCs w:val="24"/>
        </w:rPr>
        <w:t>в</w:t>
      </w:r>
      <w:r w:rsidRPr="00C4027D">
        <w:rPr>
          <w:sz w:val="24"/>
          <w:szCs w:val="24"/>
        </w:rPr>
        <w:t>лялось проведение плановых, внеплановых  проверок на ОПО, в том числе проверок соблюд</w:t>
      </w:r>
      <w:r w:rsidRPr="00C4027D">
        <w:rPr>
          <w:sz w:val="24"/>
          <w:szCs w:val="24"/>
        </w:rPr>
        <w:t>е</w:t>
      </w:r>
      <w:r w:rsidRPr="00C4027D">
        <w:rPr>
          <w:sz w:val="24"/>
          <w:szCs w:val="24"/>
        </w:rPr>
        <w:t>ния лицензионных требований, мероприятия по контролю в рамках постоянного государстве</w:t>
      </w:r>
      <w:r w:rsidRPr="00C4027D">
        <w:rPr>
          <w:sz w:val="24"/>
          <w:szCs w:val="24"/>
        </w:rPr>
        <w:t>н</w:t>
      </w:r>
      <w:r w:rsidRPr="00C4027D">
        <w:rPr>
          <w:sz w:val="24"/>
          <w:szCs w:val="24"/>
        </w:rPr>
        <w:t xml:space="preserve">ного надзора, а также проверки по  поступившим письмам из федеральных органов и </w:t>
      </w:r>
      <w:r w:rsidRPr="00C4027D">
        <w:rPr>
          <w:rFonts w:eastAsia="Calibri"/>
          <w:sz w:val="24"/>
          <w:szCs w:val="24"/>
          <w:lang w:eastAsia="en-US"/>
        </w:rPr>
        <w:t>обращ</w:t>
      </w:r>
      <w:r w:rsidRPr="00C4027D">
        <w:rPr>
          <w:rFonts w:eastAsia="Calibri"/>
          <w:sz w:val="24"/>
          <w:szCs w:val="24"/>
          <w:lang w:eastAsia="en-US"/>
        </w:rPr>
        <w:t>е</w:t>
      </w:r>
      <w:r w:rsidRPr="00C4027D">
        <w:rPr>
          <w:rFonts w:eastAsia="Calibri"/>
          <w:sz w:val="24"/>
          <w:szCs w:val="24"/>
          <w:lang w:eastAsia="en-US"/>
        </w:rPr>
        <w:t>ниями граждан. Целью проверок, проводимых в рамках осуществления федерального госуда</w:t>
      </w:r>
      <w:r w:rsidRPr="00C4027D">
        <w:rPr>
          <w:rFonts w:eastAsia="Calibri"/>
          <w:sz w:val="24"/>
          <w:szCs w:val="24"/>
          <w:lang w:eastAsia="en-US"/>
        </w:rPr>
        <w:t>р</w:t>
      </w:r>
      <w:r w:rsidRPr="00C4027D">
        <w:rPr>
          <w:rFonts w:eastAsia="Calibri"/>
          <w:sz w:val="24"/>
          <w:szCs w:val="24"/>
          <w:lang w:eastAsia="en-US"/>
        </w:rPr>
        <w:t>ственного надзора в области промышленной безопасности, является обеспечение безопасности при эксплуатации опасных производственных объектов и как следствие защита жизни и здор</w:t>
      </w:r>
      <w:r w:rsidRPr="00C4027D">
        <w:rPr>
          <w:rFonts w:eastAsia="Calibri"/>
          <w:sz w:val="24"/>
          <w:szCs w:val="24"/>
          <w:lang w:eastAsia="en-US"/>
        </w:rPr>
        <w:t>о</w:t>
      </w:r>
      <w:r w:rsidRPr="00C4027D">
        <w:rPr>
          <w:rFonts w:eastAsia="Calibri"/>
          <w:sz w:val="24"/>
          <w:szCs w:val="24"/>
          <w:lang w:eastAsia="en-US"/>
        </w:rPr>
        <w:t>вья работников таких объектов.</w:t>
      </w:r>
    </w:p>
    <w:p w:rsidR="00031B15" w:rsidRPr="00C4027D" w:rsidRDefault="00031B15" w:rsidP="000C0A64">
      <w:pPr>
        <w:spacing w:line="276" w:lineRule="auto"/>
        <w:ind w:firstLine="709"/>
        <w:jc w:val="both"/>
        <w:rPr>
          <w:sz w:val="24"/>
          <w:szCs w:val="24"/>
        </w:rPr>
      </w:pPr>
      <w:r w:rsidRPr="00C4027D">
        <w:rPr>
          <w:sz w:val="24"/>
          <w:szCs w:val="24"/>
        </w:rPr>
        <w:t>Основное внимание уделялось вопросам профилактики производственного травматизма и аварийности при эксплуатации поднадзорных производств и ведении работ, федеральных з</w:t>
      </w:r>
      <w:r w:rsidRPr="00C4027D">
        <w:rPr>
          <w:sz w:val="24"/>
          <w:szCs w:val="24"/>
        </w:rPr>
        <w:t>а</w:t>
      </w:r>
      <w:r w:rsidRPr="00C4027D">
        <w:rPr>
          <w:sz w:val="24"/>
          <w:szCs w:val="24"/>
        </w:rPr>
        <w:t>конов «О промышленной безопасности опасных производственных объектов»; «О лицензир</w:t>
      </w:r>
      <w:r w:rsidRPr="00C4027D">
        <w:rPr>
          <w:sz w:val="24"/>
          <w:szCs w:val="24"/>
        </w:rPr>
        <w:t>о</w:t>
      </w:r>
      <w:r w:rsidRPr="00C4027D">
        <w:rPr>
          <w:sz w:val="24"/>
          <w:szCs w:val="24"/>
        </w:rPr>
        <w:t xml:space="preserve">вании отдельных видов деятельности» и др. </w:t>
      </w:r>
    </w:p>
    <w:p w:rsidR="00A8145E" w:rsidRPr="00C4027D" w:rsidRDefault="00A8145E" w:rsidP="00A8145E">
      <w:pPr>
        <w:ind w:firstLine="708"/>
        <w:jc w:val="both"/>
        <w:rPr>
          <w:sz w:val="24"/>
          <w:szCs w:val="24"/>
        </w:rPr>
      </w:pPr>
    </w:p>
    <w:p w:rsidR="00A8145E" w:rsidRPr="00C4027D" w:rsidRDefault="00A8145E" w:rsidP="000C0A64">
      <w:pPr>
        <w:ind w:firstLine="709"/>
        <w:jc w:val="both"/>
        <w:rPr>
          <w:b/>
          <w:sz w:val="24"/>
          <w:szCs w:val="24"/>
        </w:rPr>
      </w:pPr>
      <w:r w:rsidRPr="00C4027D">
        <w:rPr>
          <w:b/>
          <w:sz w:val="24"/>
          <w:szCs w:val="24"/>
        </w:rPr>
        <w:t>1.1. По Свердловской области</w:t>
      </w:r>
    </w:p>
    <w:p w:rsidR="00031B15" w:rsidRPr="00C4027D" w:rsidRDefault="00031B15" w:rsidP="000C0A64">
      <w:pPr>
        <w:spacing w:line="276" w:lineRule="auto"/>
        <w:ind w:firstLine="709"/>
        <w:jc w:val="both"/>
        <w:rPr>
          <w:sz w:val="24"/>
          <w:szCs w:val="24"/>
        </w:rPr>
      </w:pPr>
      <w:r w:rsidRPr="00C4027D">
        <w:rPr>
          <w:sz w:val="24"/>
          <w:szCs w:val="24"/>
        </w:rPr>
        <w:t>Работа Отдела была направлена на соблюдение Федерального закона от 21.07.1997 № 116-ФЗ «О промышленной безопасности опасных производственных объектов», других фед</w:t>
      </w:r>
      <w:r w:rsidRPr="00C4027D">
        <w:rPr>
          <w:sz w:val="24"/>
          <w:szCs w:val="24"/>
        </w:rPr>
        <w:t>е</w:t>
      </w:r>
      <w:r w:rsidRPr="00C4027D">
        <w:rPr>
          <w:sz w:val="24"/>
          <w:szCs w:val="24"/>
        </w:rPr>
        <w:t>ральных законов, а также нормативных технических документов в области промышленной бе</w:t>
      </w:r>
      <w:r w:rsidRPr="00C4027D">
        <w:rPr>
          <w:sz w:val="24"/>
          <w:szCs w:val="24"/>
        </w:rPr>
        <w:t>з</w:t>
      </w:r>
      <w:r w:rsidRPr="00C4027D">
        <w:rPr>
          <w:sz w:val="24"/>
          <w:szCs w:val="24"/>
        </w:rPr>
        <w:t xml:space="preserve">опасности, предотвращение аварий и несчастных случаев.  </w:t>
      </w:r>
      <w:proofErr w:type="gramStart"/>
      <w:r w:rsidRPr="00C4027D">
        <w:rPr>
          <w:sz w:val="24"/>
          <w:szCs w:val="24"/>
        </w:rPr>
        <w:t>В рамках утвержденного Плана пр</w:t>
      </w:r>
      <w:r w:rsidRPr="00C4027D">
        <w:rPr>
          <w:sz w:val="24"/>
          <w:szCs w:val="24"/>
        </w:rPr>
        <w:t>о</w:t>
      </w:r>
      <w:r w:rsidRPr="00C4027D">
        <w:rPr>
          <w:sz w:val="24"/>
          <w:szCs w:val="24"/>
        </w:rPr>
        <w:t>ведения плановых проверок юридических лиц и индивидуальных предпринимателей за 6 мес</w:t>
      </w:r>
      <w:r w:rsidRPr="00C4027D">
        <w:rPr>
          <w:sz w:val="24"/>
          <w:szCs w:val="24"/>
        </w:rPr>
        <w:t>я</w:t>
      </w:r>
      <w:r w:rsidRPr="00C4027D">
        <w:rPr>
          <w:sz w:val="24"/>
          <w:szCs w:val="24"/>
        </w:rPr>
        <w:t xml:space="preserve">цев 2023 года инспекторским составом Отдела проведено  6 плановых  проверок на опасных производственных объектах </w:t>
      </w:r>
      <w:r w:rsidRPr="00C4027D">
        <w:rPr>
          <w:sz w:val="24"/>
          <w:szCs w:val="24"/>
          <w:lang w:val="en-US"/>
        </w:rPr>
        <w:t>II</w:t>
      </w:r>
      <w:r w:rsidRPr="00C4027D">
        <w:rPr>
          <w:sz w:val="24"/>
          <w:szCs w:val="24"/>
        </w:rPr>
        <w:t xml:space="preserve"> класса опасности и  2 проверки лицензионных требований, сои</w:t>
      </w:r>
      <w:r w:rsidRPr="00C4027D">
        <w:rPr>
          <w:sz w:val="24"/>
          <w:szCs w:val="24"/>
        </w:rPr>
        <w:t>с</w:t>
      </w:r>
      <w:r w:rsidRPr="00C4027D">
        <w:rPr>
          <w:sz w:val="24"/>
          <w:szCs w:val="24"/>
        </w:rPr>
        <w:t xml:space="preserve">кателя и лицензиата, </w:t>
      </w:r>
      <w:r w:rsidRPr="00C4027D">
        <w:rPr>
          <w:rFonts w:eastAsia="Calibri"/>
          <w:sz w:val="24"/>
          <w:szCs w:val="24"/>
          <w:lang w:eastAsia="en-US"/>
        </w:rPr>
        <w:t>которые не учитываются в общем количестве проверок)</w:t>
      </w:r>
      <w:r w:rsidRPr="00C4027D">
        <w:rPr>
          <w:sz w:val="24"/>
          <w:szCs w:val="24"/>
        </w:rPr>
        <w:t xml:space="preserve"> на поднадзорных Управлению предприятиях химического, комплекса, эксплуатирующих опасные произво</w:t>
      </w:r>
      <w:r w:rsidRPr="00C4027D">
        <w:rPr>
          <w:sz w:val="24"/>
          <w:szCs w:val="24"/>
        </w:rPr>
        <w:t>д</w:t>
      </w:r>
      <w:r w:rsidRPr="00C4027D">
        <w:rPr>
          <w:sz w:val="24"/>
          <w:szCs w:val="24"/>
        </w:rPr>
        <w:t>ственные объекты.. В ходе проведения проверок</w:t>
      </w:r>
      <w:proofErr w:type="gramEnd"/>
      <w:r w:rsidRPr="00C4027D">
        <w:rPr>
          <w:sz w:val="24"/>
          <w:szCs w:val="24"/>
        </w:rPr>
        <w:t xml:space="preserve"> специалистами Управления осуществлялась проверка соблюдения законодательства в области промышленной безопасности в отношении опасных производственных объектов поднадзорных предприятий. </w:t>
      </w:r>
    </w:p>
    <w:p w:rsidR="00031B15" w:rsidRPr="00C4027D" w:rsidRDefault="00031B15" w:rsidP="000C0A64">
      <w:pPr>
        <w:autoSpaceDE w:val="0"/>
        <w:autoSpaceDN w:val="0"/>
        <w:adjustRightInd w:val="0"/>
        <w:spacing w:line="276" w:lineRule="auto"/>
        <w:ind w:firstLine="709"/>
        <w:jc w:val="both"/>
        <w:rPr>
          <w:sz w:val="24"/>
          <w:szCs w:val="24"/>
        </w:rPr>
      </w:pPr>
      <w:proofErr w:type="gramStart"/>
      <w:r w:rsidRPr="00C4027D">
        <w:rPr>
          <w:sz w:val="24"/>
          <w:szCs w:val="24"/>
        </w:rPr>
        <w:t>Надзор за соблюдением требований промышленной безопасности на объектах химич</w:t>
      </w:r>
      <w:r w:rsidRPr="00C4027D">
        <w:rPr>
          <w:sz w:val="24"/>
          <w:szCs w:val="24"/>
        </w:rPr>
        <w:t>е</w:t>
      </w:r>
      <w:r w:rsidRPr="00C4027D">
        <w:rPr>
          <w:sz w:val="24"/>
          <w:szCs w:val="24"/>
        </w:rPr>
        <w:t>ского комплекса осуществляли 6 инспекторов, при этом 6 инспекторов,  совмещали надзор за объектами химического комплекса с другими видами надзора Управления, а также  принимали участие в проверках опасных производственных объектов нефтехимической промышленности, транспортированием опасных веществ и на мероприятиях в рамках постоянного государстве</w:t>
      </w:r>
      <w:r w:rsidRPr="00C4027D">
        <w:rPr>
          <w:sz w:val="24"/>
          <w:szCs w:val="24"/>
        </w:rPr>
        <w:t>н</w:t>
      </w:r>
      <w:r w:rsidRPr="00C4027D">
        <w:rPr>
          <w:sz w:val="24"/>
          <w:szCs w:val="24"/>
        </w:rPr>
        <w:t>ного надзора на  объектах оборонно-промышленного комплекса (2 предприятия ОПК- 4 ОПО).</w:t>
      </w:r>
      <w:proofErr w:type="gramEnd"/>
    </w:p>
    <w:p w:rsidR="00031B15" w:rsidRPr="00C4027D" w:rsidRDefault="00031B15" w:rsidP="000C0A64">
      <w:pPr>
        <w:spacing w:line="276" w:lineRule="auto"/>
        <w:ind w:firstLine="709"/>
        <w:jc w:val="both"/>
        <w:rPr>
          <w:sz w:val="24"/>
          <w:szCs w:val="24"/>
        </w:rPr>
      </w:pPr>
      <w:r w:rsidRPr="00C4027D">
        <w:rPr>
          <w:sz w:val="24"/>
          <w:szCs w:val="24"/>
        </w:rPr>
        <w:t xml:space="preserve">За отчетный период  Отделом проведены   плановые выездные  проверки в отношении: </w:t>
      </w:r>
    </w:p>
    <w:p w:rsidR="00031B15" w:rsidRPr="00C4027D" w:rsidRDefault="00031B15" w:rsidP="000C0A64">
      <w:pPr>
        <w:spacing w:line="276" w:lineRule="auto"/>
        <w:ind w:firstLine="709"/>
        <w:jc w:val="both"/>
        <w:rPr>
          <w:sz w:val="24"/>
          <w:szCs w:val="24"/>
        </w:rPr>
      </w:pPr>
      <w:r w:rsidRPr="00C4027D">
        <w:rPr>
          <w:sz w:val="24"/>
          <w:szCs w:val="24"/>
        </w:rPr>
        <w:t>АО «ЕВРАЗ НТМК» (1 ОПО);</w:t>
      </w:r>
    </w:p>
    <w:p w:rsidR="00031B15" w:rsidRPr="00C4027D" w:rsidRDefault="00031B15" w:rsidP="000C0A64">
      <w:pPr>
        <w:spacing w:line="276" w:lineRule="auto"/>
        <w:ind w:firstLine="709"/>
        <w:jc w:val="both"/>
        <w:rPr>
          <w:sz w:val="24"/>
          <w:szCs w:val="24"/>
        </w:rPr>
      </w:pPr>
      <w:r w:rsidRPr="00C4027D">
        <w:rPr>
          <w:sz w:val="24"/>
          <w:szCs w:val="24"/>
        </w:rPr>
        <w:t>АО «Российский концерн  по производству электрической и тепловой энергии на ато</w:t>
      </w:r>
      <w:r w:rsidRPr="00C4027D">
        <w:rPr>
          <w:sz w:val="24"/>
          <w:szCs w:val="24"/>
        </w:rPr>
        <w:t>м</w:t>
      </w:r>
      <w:r w:rsidRPr="00C4027D">
        <w:rPr>
          <w:sz w:val="24"/>
          <w:szCs w:val="24"/>
        </w:rPr>
        <w:t>ных стациях» (Филиал АО "Концерн Росэнергоатом" «Белоярская  атомная станция» (2 ОПО);</w:t>
      </w:r>
    </w:p>
    <w:p w:rsidR="00031B15" w:rsidRPr="00C4027D" w:rsidRDefault="00031B15" w:rsidP="000C0A64">
      <w:pPr>
        <w:spacing w:line="276" w:lineRule="auto"/>
        <w:ind w:firstLine="709"/>
        <w:jc w:val="both"/>
        <w:rPr>
          <w:sz w:val="24"/>
          <w:szCs w:val="24"/>
        </w:rPr>
      </w:pPr>
      <w:r w:rsidRPr="00C4027D">
        <w:rPr>
          <w:sz w:val="24"/>
          <w:szCs w:val="24"/>
        </w:rPr>
        <w:t>АО «Научно-производственная корпорация «Уралвагонзавод» (2 ОПО);</w:t>
      </w:r>
    </w:p>
    <w:p w:rsidR="00031B15" w:rsidRPr="00C4027D" w:rsidRDefault="00031B15" w:rsidP="000C0A64">
      <w:pPr>
        <w:spacing w:line="276" w:lineRule="auto"/>
        <w:ind w:firstLine="709"/>
        <w:jc w:val="both"/>
        <w:rPr>
          <w:sz w:val="24"/>
          <w:szCs w:val="24"/>
        </w:rPr>
      </w:pPr>
      <w:r w:rsidRPr="00C4027D">
        <w:rPr>
          <w:sz w:val="24"/>
          <w:szCs w:val="24"/>
        </w:rPr>
        <w:t>АО «ЭЛ5-Энел» (1 ОПО).</w:t>
      </w:r>
    </w:p>
    <w:p w:rsidR="00031B15" w:rsidRPr="00C4027D" w:rsidRDefault="00031B15" w:rsidP="000C0A64">
      <w:pPr>
        <w:spacing w:line="276" w:lineRule="auto"/>
        <w:ind w:firstLine="709"/>
        <w:jc w:val="both"/>
        <w:rPr>
          <w:sz w:val="24"/>
          <w:szCs w:val="24"/>
        </w:rPr>
      </w:pPr>
      <w:r w:rsidRPr="00C4027D">
        <w:rPr>
          <w:sz w:val="24"/>
          <w:szCs w:val="24"/>
        </w:rPr>
        <w:t>Так, например, по результатам плановой выездной проверки АО «ЕВРАЗ НТМК» зафи</w:t>
      </w:r>
      <w:r w:rsidRPr="00C4027D">
        <w:rPr>
          <w:sz w:val="24"/>
          <w:szCs w:val="24"/>
        </w:rPr>
        <w:t>к</w:t>
      </w:r>
      <w:r w:rsidRPr="00C4027D">
        <w:rPr>
          <w:sz w:val="24"/>
          <w:szCs w:val="24"/>
        </w:rPr>
        <w:t>сировано 17 нарушений требований промышленной безопасности. По результатам проверки составлен протокол осмотра, оформлены акт проверки и  предписание об устранении выявле</w:t>
      </w:r>
      <w:r w:rsidRPr="00C4027D">
        <w:rPr>
          <w:sz w:val="24"/>
          <w:szCs w:val="24"/>
        </w:rPr>
        <w:t>н</w:t>
      </w:r>
      <w:r w:rsidRPr="00C4027D">
        <w:rPr>
          <w:sz w:val="24"/>
          <w:szCs w:val="24"/>
        </w:rPr>
        <w:t>ных нарушений. Юридическое лицо предприятия было привлечено к административной отве</w:t>
      </w:r>
      <w:r w:rsidRPr="00C4027D">
        <w:rPr>
          <w:sz w:val="24"/>
          <w:szCs w:val="24"/>
        </w:rPr>
        <w:t>т</w:t>
      </w:r>
      <w:r w:rsidRPr="00C4027D">
        <w:rPr>
          <w:sz w:val="24"/>
          <w:szCs w:val="24"/>
        </w:rPr>
        <w:lastRenderedPageBreak/>
        <w:t>ственности в виде штрафа</w:t>
      </w:r>
      <w:r w:rsidRPr="00C4027D">
        <w:rPr>
          <w:sz w:val="24"/>
          <w:szCs w:val="24"/>
          <w:shd w:val="clear" w:color="auto" w:fill="FFFFFF"/>
        </w:rPr>
        <w:t xml:space="preserve"> по ч. 1 ст. 9.1 Кодекса Российской Федерации об административных правонарушениях</w:t>
      </w:r>
      <w:r w:rsidRPr="00C4027D">
        <w:rPr>
          <w:sz w:val="24"/>
          <w:szCs w:val="24"/>
        </w:rPr>
        <w:t>.</w:t>
      </w:r>
    </w:p>
    <w:p w:rsidR="00031B15" w:rsidRPr="00C4027D" w:rsidRDefault="00031B15" w:rsidP="000C0A64">
      <w:pPr>
        <w:spacing w:line="276" w:lineRule="auto"/>
        <w:ind w:firstLine="709"/>
        <w:jc w:val="both"/>
        <w:rPr>
          <w:sz w:val="24"/>
          <w:szCs w:val="24"/>
        </w:rPr>
      </w:pPr>
      <w:r w:rsidRPr="00C4027D">
        <w:rPr>
          <w:sz w:val="24"/>
          <w:szCs w:val="24"/>
        </w:rPr>
        <w:t>АО «Научно-производственная корпорация «Уралвагонзавод» по результатам плановой выездной проверки  зафиксировано 38 нарушений требований промышленной безопасности. По результатам проверки составлен протокол осмотра, оформлены акт проверки и  предписание об устранении выявленных нарушений. Юридическое лицо предприятия и 4 ответственных дол</w:t>
      </w:r>
      <w:r w:rsidRPr="00C4027D">
        <w:rPr>
          <w:sz w:val="24"/>
          <w:szCs w:val="24"/>
        </w:rPr>
        <w:t>ж</w:t>
      </w:r>
      <w:r w:rsidRPr="00C4027D">
        <w:rPr>
          <w:sz w:val="24"/>
          <w:szCs w:val="24"/>
        </w:rPr>
        <w:t>ностных лица были привлечено к административной ответственности в виде штрафа</w:t>
      </w:r>
      <w:r w:rsidRPr="00C4027D">
        <w:rPr>
          <w:sz w:val="24"/>
          <w:szCs w:val="24"/>
          <w:shd w:val="clear" w:color="auto" w:fill="FFFFFF"/>
        </w:rPr>
        <w:t xml:space="preserve"> по ч. 1 ст. 9.1 Кодекса Российской Федерации об административных правонарушениях на общую сумму 280тыс. руб.</w:t>
      </w:r>
    </w:p>
    <w:p w:rsidR="00031B15" w:rsidRPr="00C4027D" w:rsidRDefault="00031B15" w:rsidP="000C0A64">
      <w:pPr>
        <w:spacing w:line="276" w:lineRule="auto"/>
        <w:ind w:firstLine="709"/>
        <w:jc w:val="both"/>
        <w:rPr>
          <w:sz w:val="24"/>
          <w:szCs w:val="24"/>
        </w:rPr>
      </w:pPr>
      <w:proofErr w:type="gramStart"/>
      <w:r w:rsidRPr="00C4027D">
        <w:rPr>
          <w:sz w:val="24"/>
          <w:szCs w:val="24"/>
        </w:rPr>
        <w:t>По результатам плановой выездной проверки на АО «Российский концерн  по произво</w:t>
      </w:r>
      <w:r w:rsidRPr="00C4027D">
        <w:rPr>
          <w:sz w:val="24"/>
          <w:szCs w:val="24"/>
        </w:rPr>
        <w:t>д</w:t>
      </w:r>
      <w:r w:rsidRPr="00C4027D">
        <w:rPr>
          <w:sz w:val="24"/>
          <w:szCs w:val="24"/>
        </w:rPr>
        <w:t>ству электрической и тепловой энергии на атомных стациях» (Филиал АО "Концерн Росэнерг</w:t>
      </w:r>
      <w:r w:rsidRPr="00C4027D">
        <w:rPr>
          <w:sz w:val="24"/>
          <w:szCs w:val="24"/>
        </w:rPr>
        <w:t>о</w:t>
      </w:r>
      <w:r w:rsidRPr="00C4027D">
        <w:rPr>
          <w:sz w:val="24"/>
          <w:szCs w:val="24"/>
        </w:rPr>
        <w:t>атом" «Белоярская  атомная станция» зафиксировано 27 нарушений требований промышленной безопасности, составлен протокол осмотра, оформлены акт проверки и  предписание об устр</w:t>
      </w:r>
      <w:r w:rsidRPr="00C4027D">
        <w:rPr>
          <w:sz w:val="24"/>
          <w:szCs w:val="24"/>
        </w:rPr>
        <w:t>а</w:t>
      </w:r>
      <w:r w:rsidRPr="00C4027D">
        <w:rPr>
          <w:sz w:val="24"/>
          <w:szCs w:val="24"/>
        </w:rPr>
        <w:t>нении выявленных нарушений.</w:t>
      </w:r>
      <w:proofErr w:type="gramEnd"/>
      <w:r w:rsidRPr="00C4027D">
        <w:rPr>
          <w:sz w:val="24"/>
          <w:szCs w:val="24"/>
        </w:rPr>
        <w:t xml:space="preserve"> Юридическое лицо предприятия было привлечено к админ</w:t>
      </w:r>
      <w:r w:rsidRPr="00C4027D">
        <w:rPr>
          <w:sz w:val="24"/>
          <w:szCs w:val="24"/>
        </w:rPr>
        <w:t>и</w:t>
      </w:r>
      <w:r w:rsidRPr="00C4027D">
        <w:rPr>
          <w:sz w:val="24"/>
          <w:szCs w:val="24"/>
        </w:rPr>
        <w:t>стративной ответственности в виде штрафа</w:t>
      </w:r>
      <w:r w:rsidRPr="00C4027D">
        <w:rPr>
          <w:sz w:val="24"/>
          <w:szCs w:val="24"/>
          <w:shd w:val="clear" w:color="auto" w:fill="FFFFFF"/>
        </w:rPr>
        <w:t xml:space="preserve"> по ч. 1 ст. 9.1 Кодекса Российской Федерации об административных правонарушениях</w:t>
      </w:r>
      <w:r w:rsidRPr="00C4027D">
        <w:rPr>
          <w:sz w:val="24"/>
          <w:szCs w:val="24"/>
        </w:rPr>
        <w:t xml:space="preserve"> на сумму 200 тыс. руб.</w:t>
      </w:r>
    </w:p>
    <w:p w:rsidR="00031B15" w:rsidRPr="00C4027D" w:rsidRDefault="00031B15" w:rsidP="000C0A64">
      <w:pPr>
        <w:spacing w:line="276" w:lineRule="auto"/>
        <w:ind w:firstLine="709"/>
        <w:jc w:val="both"/>
        <w:rPr>
          <w:sz w:val="24"/>
          <w:szCs w:val="24"/>
        </w:rPr>
      </w:pPr>
      <w:r w:rsidRPr="00C4027D">
        <w:rPr>
          <w:sz w:val="24"/>
          <w:szCs w:val="24"/>
        </w:rPr>
        <w:t>По результатам плановой выездной проверки на АО «ЭЛ5-Энел»   зафиксировано 33 нарушений требований промышленной безопасности, составлен протокол осмотра, оформлены акт проверки и  предписание об устранении выявленных нарушений. Юридическое лицо пре</w:t>
      </w:r>
      <w:r w:rsidRPr="00C4027D">
        <w:rPr>
          <w:sz w:val="24"/>
          <w:szCs w:val="24"/>
        </w:rPr>
        <w:t>д</w:t>
      </w:r>
      <w:r w:rsidRPr="00C4027D">
        <w:rPr>
          <w:sz w:val="24"/>
          <w:szCs w:val="24"/>
        </w:rPr>
        <w:t>приятия было привлечено к административной ответственности в виде штрафа</w:t>
      </w:r>
      <w:r w:rsidRPr="00C4027D">
        <w:rPr>
          <w:sz w:val="24"/>
          <w:szCs w:val="24"/>
          <w:shd w:val="clear" w:color="auto" w:fill="FFFFFF"/>
        </w:rPr>
        <w:t xml:space="preserve"> по ч. 1 ст. 9.1 Кодекса Российской Федерации об административных правонарушениях</w:t>
      </w:r>
      <w:r w:rsidRPr="00C4027D">
        <w:rPr>
          <w:sz w:val="24"/>
          <w:szCs w:val="24"/>
        </w:rPr>
        <w:t xml:space="preserve"> на сумму 200 тыс. руб.</w:t>
      </w:r>
    </w:p>
    <w:p w:rsidR="00031B15" w:rsidRPr="00C4027D" w:rsidRDefault="00031B15" w:rsidP="000C0A64">
      <w:pPr>
        <w:tabs>
          <w:tab w:val="left" w:pos="709"/>
        </w:tabs>
        <w:spacing w:line="276" w:lineRule="auto"/>
        <w:ind w:firstLine="709"/>
        <w:jc w:val="both"/>
        <w:rPr>
          <w:sz w:val="24"/>
          <w:szCs w:val="24"/>
        </w:rPr>
      </w:pPr>
      <w:proofErr w:type="gramStart"/>
      <w:r w:rsidRPr="00C4027D">
        <w:rPr>
          <w:sz w:val="24"/>
          <w:szCs w:val="24"/>
        </w:rPr>
        <w:t xml:space="preserve">В целях реализации положений Федерального закона от 31.07.2020 </w:t>
      </w:r>
      <w:r w:rsidRPr="00C4027D">
        <w:rPr>
          <w:sz w:val="24"/>
          <w:szCs w:val="24"/>
        </w:rPr>
        <w:br/>
        <w:t>№ 248-ФЗ «О государственном контроле (надзоре) и муниципальном контроле в Российской Федерации», Положения о федеральном государственном надзоре в области промышленной безопасности, утвержденного постановлением Правительства Российской Федерации от 30.06.2021 № 1082, должностными лицами Управления), при проведении контрольных (надзо</w:t>
      </w:r>
      <w:r w:rsidRPr="00C4027D">
        <w:rPr>
          <w:sz w:val="24"/>
          <w:szCs w:val="24"/>
        </w:rPr>
        <w:t>р</w:t>
      </w:r>
      <w:r w:rsidRPr="00C4027D">
        <w:rPr>
          <w:sz w:val="24"/>
          <w:szCs w:val="24"/>
        </w:rPr>
        <w:t>ных) мероприятий и действий в рамках осуществления федерального государственного надзора в области промышленной безопасности на опасных производственных объектах</w:t>
      </w:r>
      <w:proofErr w:type="gramEnd"/>
      <w:r w:rsidRPr="00C4027D">
        <w:rPr>
          <w:sz w:val="24"/>
          <w:szCs w:val="24"/>
        </w:rPr>
        <w:t xml:space="preserve"> </w:t>
      </w:r>
      <w:proofErr w:type="gramStart"/>
      <w:r w:rsidRPr="00C4027D">
        <w:rPr>
          <w:sz w:val="24"/>
          <w:szCs w:val="24"/>
          <w:lang w:val="en-US"/>
        </w:rPr>
        <w:t>I</w:t>
      </w:r>
      <w:r w:rsidRPr="00C4027D">
        <w:rPr>
          <w:sz w:val="24"/>
          <w:szCs w:val="24"/>
        </w:rPr>
        <w:t xml:space="preserve"> и </w:t>
      </w:r>
      <w:r w:rsidRPr="00C4027D">
        <w:rPr>
          <w:sz w:val="24"/>
          <w:szCs w:val="24"/>
          <w:lang w:val="en-US"/>
        </w:rPr>
        <w:t>II</w:t>
      </w:r>
      <w:r w:rsidRPr="00C4027D">
        <w:rPr>
          <w:sz w:val="24"/>
          <w:szCs w:val="24"/>
        </w:rPr>
        <w:t xml:space="preserve"> классов опасности должностными лицами Управления были использованы средства фото- и </w:t>
      </w:r>
      <w:proofErr w:type="spellStart"/>
      <w:r w:rsidRPr="00C4027D">
        <w:rPr>
          <w:sz w:val="24"/>
          <w:szCs w:val="24"/>
        </w:rPr>
        <w:t>видеофи</w:t>
      </w:r>
      <w:r w:rsidRPr="00C4027D">
        <w:rPr>
          <w:sz w:val="24"/>
          <w:szCs w:val="24"/>
        </w:rPr>
        <w:t>к</w:t>
      </w:r>
      <w:r w:rsidRPr="00C4027D">
        <w:rPr>
          <w:sz w:val="24"/>
          <w:szCs w:val="24"/>
        </w:rPr>
        <w:t>сации</w:t>
      </w:r>
      <w:proofErr w:type="spellEnd"/>
      <w:r w:rsidRPr="00C4027D">
        <w:rPr>
          <w:sz w:val="24"/>
          <w:szCs w:val="24"/>
        </w:rPr>
        <w:t>.</w:t>
      </w:r>
      <w:proofErr w:type="gramEnd"/>
    </w:p>
    <w:p w:rsidR="00031B15" w:rsidRPr="00C4027D" w:rsidRDefault="00031B15" w:rsidP="000C0A64">
      <w:pPr>
        <w:tabs>
          <w:tab w:val="left" w:pos="709"/>
        </w:tabs>
        <w:spacing w:line="276" w:lineRule="auto"/>
        <w:ind w:firstLine="709"/>
        <w:jc w:val="both"/>
        <w:rPr>
          <w:sz w:val="24"/>
          <w:szCs w:val="24"/>
        </w:rPr>
      </w:pPr>
      <w:r w:rsidRPr="00C4027D">
        <w:rPr>
          <w:sz w:val="24"/>
          <w:szCs w:val="24"/>
        </w:rPr>
        <w:t>Инспекторский состав отдела принимал участие в  плановых проверках в отношении экспертных организаций (3 проверки) и лицензионных оценках соискателя лицензии (1 прове</w:t>
      </w:r>
      <w:r w:rsidRPr="00C4027D">
        <w:rPr>
          <w:sz w:val="24"/>
          <w:szCs w:val="24"/>
        </w:rPr>
        <w:t>р</w:t>
      </w:r>
      <w:r w:rsidRPr="00C4027D">
        <w:rPr>
          <w:sz w:val="24"/>
          <w:szCs w:val="24"/>
        </w:rPr>
        <w:t>ка), проведенных другими отделами Управления.</w:t>
      </w:r>
    </w:p>
    <w:p w:rsidR="00031B15" w:rsidRPr="00C4027D" w:rsidRDefault="00031B15" w:rsidP="000C0A64">
      <w:pPr>
        <w:spacing w:line="276" w:lineRule="auto"/>
        <w:ind w:firstLine="709"/>
        <w:jc w:val="both"/>
        <w:rPr>
          <w:sz w:val="24"/>
          <w:szCs w:val="24"/>
        </w:rPr>
      </w:pPr>
      <w:r w:rsidRPr="00C4027D">
        <w:rPr>
          <w:sz w:val="24"/>
          <w:szCs w:val="24"/>
        </w:rPr>
        <w:t>Управлением контрольно-надзорные мероприятия в отношении резидентов территории опережающего социально-экономического развития, не проводились.</w:t>
      </w:r>
    </w:p>
    <w:p w:rsidR="00031B15" w:rsidRPr="00C4027D" w:rsidRDefault="00031B15" w:rsidP="000C0A64">
      <w:pPr>
        <w:widowControl w:val="0"/>
        <w:tabs>
          <w:tab w:val="left" w:pos="1134"/>
        </w:tabs>
        <w:autoSpaceDE w:val="0"/>
        <w:autoSpaceDN w:val="0"/>
        <w:adjustRightInd w:val="0"/>
        <w:spacing w:line="276" w:lineRule="auto"/>
        <w:ind w:firstLine="709"/>
        <w:jc w:val="both"/>
        <w:rPr>
          <w:sz w:val="24"/>
          <w:szCs w:val="24"/>
        </w:rPr>
      </w:pPr>
      <w:r w:rsidRPr="00C4027D">
        <w:rPr>
          <w:spacing w:val="-11"/>
          <w:sz w:val="24"/>
          <w:szCs w:val="24"/>
        </w:rPr>
        <w:t xml:space="preserve">За  6 месяцев 2023 года </w:t>
      </w:r>
      <w:r w:rsidRPr="00C4027D">
        <w:rPr>
          <w:sz w:val="24"/>
          <w:szCs w:val="24"/>
        </w:rPr>
        <w:t>в  Прокуратуру Свердловской области заявления на согласовании проведения внеплановой выездной проверки не направлялись.</w:t>
      </w:r>
    </w:p>
    <w:p w:rsidR="00031B15" w:rsidRPr="00C4027D" w:rsidRDefault="00031B15" w:rsidP="000C0A64">
      <w:pPr>
        <w:spacing w:line="276" w:lineRule="auto"/>
        <w:ind w:firstLine="709"/>
        <w:jc w:val="both"/>
        <w:rPr>
          <w:sz w:val="24"/>
          <w:szCs w:val="24"/>
        </w:rPr>
      </w:pPr>
      <w:proofErr w:type="gramStart"/>
      <w:r w:rsidRPr="00C4027D">
        <w:rPr>
          <w:sz w:val="24"/>
          <w:szCs w:val="24"/>
        </w:rPr>
        <w:t>При проведении  проверок выполняются  требования   приказа Ростехнадзора от 14 а</w:t>
      </w:r>
      <w:r w:rsidRPr="00C4027D">
        <w:rPr>
          <w:sz w:val="24"/>
          <w:szCs w:val="24"/>
        </w:rPr>
        <w:t>п</w:t>
      </w:r>
      <w:r w:rsidRPr="00C4027D">
        <w:rPr>
          <w:sz w:val="24"/>
          <w:szCs w:val="24"/>
        </w:rPr>
        <w:t xml:space="preserve">реля 2016 № 148 «Об утверждении формы «Последовательность действий должностных лиц Ростехнадзора при проведении выездных плановых и внеплановых проверок» (с изменениями от 28 октября 2016 № 445), в части приобщения к материалам контрольно-наблюдательных дел блок-схемы  «Последовательность действий должностных лиц Ростехнадзора при проведении выездных плановых и внеплановых проверок». </w:t>
      </w:r>
      <w:proofErr w:type="gramEnd"/>
    </w:p>
    <w:p w:rsidR="00031B15" w:rsidRPr="00C4027D" w:rsidRDefault="00031B15" w:rsidP="000C0A64">
      <w:pPr>
        <w:spacing w:line="276" w:lineRule="auto"/>
        <w:ind w:firstLine="709"/>
        <w:jc w:val="both"/>
        <w:rPr>
          <w:sz w:val="24"/>
          <w:szCs w:val="24"/>
        </w:rPr>
      </w:pPr>
      <w:r w:rsidRPr="00C4027D">
        <w:rPr>
          <w:sz w:val="24"/>
          <w:szCs w:val="24"/>
        </w:rPr>
        <w:t>При осуществлении проверок состояния промышленной безопасности на подконтрол</w:t>
      </w:r>
      <w:r w:rsidRPr="00C4027D">
        <w:rPr>
          <w:sz w:val="24"/>
          <w:szCs w:val="24"/>
        </w:rPr>
        <w:t>ь</w:t>
      </w:r>
      <w:r w:rsidRPr="00C4027D">
        <w:rPr>
          <w:sz w:val="24"/>
          <w:szCs w:val="24"/>
        </w:rPr>
        <w:t>ных предприятиях в первую очередь уделялось внимание наличию необходимой проектной д</w:t>
      </w:r>
      <w:r w:rsidRPr="00C4027D">
        <w:rPr>
          <w:sz w:val="24"/>
          <w:szCs w:val="24"/>
        </w:rPr>
        <w:t>о</w:t>
      </w:r>
      <w:r w:rsidRPr="00C4027D">
        <w:rPr>
          <w:sz w:val="24"/>
          <w:szCs w:val="24"/>
        </w:rPr>
        <w:t>кументации. Для более эффективного, качественного, комплексного обследования при пров</w:t>
      </w:r>
      <w:r w:rsidRPr="00C4027D">
        <w:rPr>
          <w:sz w:val="24"/>
          <w:szCs w:val="24"/>
        </w:rPr>
        <w:t>е</w:t>
      </w:r>
      <w:r w:rsidRPr="00C4027D">
        <w:rPr>
          <w:sz w:val="24"/>
          <w:szCs w:val="24"/>
        </w:rPr>
        <w:lastRenderedPageBreak/>
        <w:t xml:space="preserve">дении плановых проверок, практикуется привлечение инспекторов других отделов Управления по видам надзора. При этом обращалось особое внимание </w:t>
      </w:r>
      <w:proofErr w:type="gramStart"/>
      <w:r w:rsidRPr="00C4027D">
        <w:rPr>
          <w:sz w:val="24"/>
          <w:szCs w:val="24"/>
        </w:rPr>
        <w:t>на</w:t>
      </w:r>
      <w:proofErr w:type="gramEnd"/>
      <w:r w:rsidRPr="00C4027D">
        <w:rPr>
          <w:sz w:val="24"/>
          <w:szCs w:val="24"/>
        </w:rPr>
        <w:t>:</w:t>
      </w:r>
    </w:p>
    <w:p w:rsidR="00031B15" w:rsidRPr="00C4027D" w:rsidRDefault="00031B15" w:rsidP="000C0A64">
      <w:pPr>
        <w:spacing w:line="276" w:lineRule="auto"/>
        <w:ind w:firstLine="709"/>
        <w:jc w:val="both"/>
        <w:rPr>
          <w:sz w:val="24"/>
          <w:szCs w:val="24"/>
        </w:rPr>
      </w:pPr>
      <w:r w:rsidRPr="00C4027D">
        <w:rPr>
          <w:sz w:val="24"/>
          <w:szCs w:val="24"/>
        </w:rPr>
        <w:t>- состояние технической документации на предприятиях, её соответствие нормативным требованиям законодательства;</w:t>
      </w:r>
    </w:p>
    <w:p w:rsidR="00031B15" w:rsidRPr="00C4027D" w:rsidRDefault="00031B15" w:rsidP="000C0A64">
      <w:pPr>
        <w:spacing w:line="276" w:lineRule="auto"/>
        <w:ind w:firstLine="709"/>
        <w:jc w:val="both"/>
        <w:rPr>
          <w:sz w:val="24"/>
          <w:szCs w:val="24"/>
        </w:rPr>
      </w:pPr>
      <w:r w:rsidRPr="00C4027D">
        <w:rPr>
          <w:sz w:val="24"/>
          <w:szCs w:val="24"/>
        </w:rPr>
        <w:t>- соответствие фактического состояния ведения на предприятиях проектной документ</w:t>
      </w:r>
      <w:r w:rsidRPr="00C4027D">
        <w:rPr>
          <w:sz w:val="24"/>
          <w:szCs w:val="24"/>
        </w:rPr>
        <w:t>а</w:t>
      </w:r>
      <w:r w:rsidRPr="00C4027D">
        <w:rPr>
          <w:sz w:val="24"/>
          <w:szCs w:val="24"/>
        </w:rPr>
        <w:t>ции, правилам и нормам;</w:t>
      </w:r>
    </w:p>
    <w:p w:rsidR="00031B15" w:rsidRPr="00C4027D" w:rsidRDefault="00031B15" w:rsidP="000C0A64">
      <w:pPr>
        <w:spacing w:line="276" w:lineRule="auto"/>
        <w:ind w:firstLine="709"/>
        <w:jc w:val="both"/>
        <w:rPr>
          <w:sz w:val="24"/>
          <w:szCs w:val="24"/>
        </w:rPr>
      </w:pPr>
      <w:r w:rsidRPr="00C4027D">
        <w:rPr>
          <w:sz w:val="24"/>
          <w:szCs w:val="24"/>
        </w:rPr>
        <w:t>- производство работ в соответствии с Положениями о производственном контроле;</w:t>
      </w:r>
    </w:p>
    <w:p w:rsidR="00031B15" w:rsidRPr="00C4027D" w:rsidRDefault="00031B15" w:rsidP="000C0A64">
      <w:pPr>
        <w:shd w:val="clear" w:color="auto" w:fill="FFFFFF"/>
        <w:spacing w:line="276" w:lineRule="auto"/>
        <w:ind w:firstLine="709"/>
        <w:jc w:val="both"/>
        <w:rPr>
          <w:sz w:val="24"/>
          <w:szCs w:val="24"/>
        </w:rPr>
      </w:pPr>
      <w:r w:rsidRPr="00C4027D">
        <w:rPr>
          <w:sz w:val="24"/>
          <w:szCs w:val="24"/>
        </w:rPr>
        <w:t xml:space="preserve">- своевременное проведение экспертиз промышленной безопасности и </w:t>
      </w:r>
      <w:proofErr w:type="gramStart"/>
      <w:r w:rsidRPr="00C4027D">
        <w:rPr>
          <w:sz w:val="24"/>
          <w:szCs w:val="24"/>
        </w:rPr>
        <w:t>контроль за</w:t>
      </w:r>
      <w:proofErr w:type="gramEnd"/>
      <w:r w:rsidRPr="00C4027D">
        <w:rPr>
          <w:sz w:val="24"/>
          <w:szCs w:val="24"/>
        </w:rPr>
        <w:t xml:space="preserve"> в</w:t>
      </w:r>
      <w:r w:rsidRPr="00C4027D">
        <w:rPr>
          <w:sz w:val="24"/>
          <w:szCs w:val="24"/>
        </w:rPr>
        <w:t>ы</w:t>
      </w:r>
      <w:r w:rsidRPr="00C4027D">
        <w:rPr>
          <w:sz w:val="24"/>
          <w:szCs w:val="24"/>
        </w:rPr>
        <w:t>полнением мероприятий, разрабатываемых при проведении экспертиз.</w:t>
      </w:r>
    </w:p>
    <w:p w:rsidR="000C0A64" w:rsidRPr="00C4027D" w:rsidRDefault="00031B15" w:rsidP="000C0A64">
      <w:pPr>
        <w:widowControl w:val="0"/>
        <w:tabs>
          <w:tab w:val="left" w:pos="1134"/>
        </w:tabs>
        <w:autoSpaceDE w:val="0"/>
        <w:autoSpaceDN w:val="0"/>
        <w:adjustRightInd w:val="0"/>
        <w:spacing w:line="276" w:lineRule="auto"/>
        <w:ind w:firstLine="709"/>
        <w:jc w:val="both"/>
        <w:rPr>
          <w:sz w:val="24"/>
          <w:szCs w:val="24"/>
        </w:rPr>
      </w:pPr>
      <w:r w:rsidRPr="00C4027D">
        <w:rPr>
          <w:sz w:val="24"/>
          <w:szCs w:val="24"/>
        </w:rPr>
        <w:t xml:space="preserve">Во </w:t>
      </w:r>
      <w:r w:rsidRPr="00C4027D">
        <w:rPr>
          <w:sz w:val="24"/>
          <w:szCs w:val="24"/>
          <w:lang w:val="en-US"/>
        </w:rPr>
        <w:t>II</w:t>
      </w:r>
      <w:r w:rsidRPr="00C4027D">
        <w:rPr>
          <w:sz w:val="24"/>
          <w:szCs w:val="24"/>
        </w:rPr>
        <w:t xml:space="preserve"> квартале 2023года контроль выполнения ранее выданных предписаний не пров</w:t>
      </w:r>
      <w:r w:rsidRPr="00C4027D">
        <w:rPr>
          <w:sz w:val="24"/>
          <w:szCs w:val="24"/>
        </w:rPr>
        <w:t>о</w:t>
      </w:r>
      <w:r w:rsidRPr="00C4027D">
        <w:rPr>
          <w:sz w:val="24"/>
          <w:szCs w:val="24"/>
        </w:rPr>
        <w:t>дился. Обеспечивается регулярный контроль полноты и своевременности выполнения подна</w:t>
      </w:r>
      <w:r w:rsidRPr="00C4027D">
        <w:rPr>
          <w:sz w:val="24"/>
          <w:szCs w:val="24"/>
        </w:rPr>
        <w:t>д</w:t>
      </w:r>
      <w:r w:rsidRPr="00C4027D">
        <w:rPr>
          <w:sz w:val="24"/>
          <w:szCs w:val="24"/>
        </w:rPr>
        <w:t xml:space="preserve">зорными организациями выданных предписаний в рамках постоянного государственного надзора. </w:t>
      </w:r>
    </w:p>
    <w:p w:rsidR="00031B15" w:rsidRPr="00C4027D" w:rsidRDefault="00031B15" w:rsidP="000C0A64">
      <w:pPr>
        <w:widowControl w:val="0"/>
        <w:tabs>
          <w:tab w:val="left" w:pos="1134"/>
        </w:tabs>
        <w:autoSpaceDE w:val="0"/>
        <w:autoSpaceDN w:val="0"/>
        <w:adjustRightInd w:val="0"/>
        <w:spacing w:line="276" w:lineRule="auto"/>
        <w:ind w:firstLine="709"/>
        <w:jc w:val="both"/>
        <w:rPr>
          <w:sz w:val="24"/>
          <w:szCs w:val="24"/>
        </w:rPr>
      </w:pPr>
      <w:r w:rsidRPr="00C4027D">
        <w:rPr>
          <w:sz w:val="24"/>
          <w:szCs w:val="24"/>
        </w:rPr>
        <w:t>В адрес Управления поднадзорными предприятиями были направлены жалобы через сайт</w:t>
      </w:r>
      <w:r w:rsidRPr="00C4027D">
        <w:rPr>
          <w:rFonts w:ascii="Arial" w:hAnsi="Arial" w:cs="Arial"/>
          <w:sz w:val="24"/>
          <w:szCs w:val="24"/>
        </w:rPr>
        <w:t xml:space="preserve"> </w:t>
      </w:r>
      <w:r w:rsidRPr="00C4027D">
        <w:rPr>
          <w:sz w:val="24"/>
          <w:szCs w:val="24"/>
        </w:rPr>
        <w:t>Государственная информационная система «Типовое облачное решение по автоматизации контрольной (надзорной) деятельности (ГИС ТОР КНД).</w:t>
      </w:r>
    </w:p>
    <w:p w:rsidR="00031B15" w:rsidRPr="00C4027D" w:rsidRDefault="00031B15" w:rsidP="000C0A64">
      <w:pPr>
        <w:tabs>
          <w:tab w:val="left" w:pos="1134"/>
        </w:tabs>
        <w:spacing w:line="276" w:lineRule="auto"/>
        <w:ind w:firstLine="709"/>
        <w:jc w:val="both"/>
        <w:rPr>
          <w:sz w:val="24"/>
          <w:szCs w:val="24"/>
        </w:rPr>
      </w:pPr>
      <w:r w:rsidRPr="00C4027D">
        <w:rPr>
          <w:sz w:val="24"/>
          <w:szCs w:val="24"/>
        </w:rPr>
        <w:t>Решения о продлении исполнения сроков предписания принимались после всесторонней оценки достаточности компенсирующих мер, для обеспечения безопасной эксплуатации на п</w:t>
      </w:r>
      <w:r w:rsidRPr="00C4027D">
        <w:rPr>
          <w:sz w:val="24"/>
          <w:szCs w:val="24"/>
        </w:rPr>
        <w:t>е</w:t>
      </w:r>
      <w:r w:rsidRPr="00C4027D">
        <w:rPr>
          <w:sz w:val="24"/>
          <w:szCs w:val="24"/>
        </w:rPr>
        <w:t>риод до приведения объектов к обязательным требованиям безопасности с контролем надл</w:t>
      </w:r>
      <w:r w:rsidRPr="00C4027D">
        <w:rPr>
          <w:sz w:val="24"/>
          <w:szCs w:val="24"/>
        </w:rPr>
        <w:t>е</w:t>
      </w:r>
      <w:r w:rsidRPr="00C4027D">
        <w:rPr>
          <w:sz w:val="24"/>
          <w:szCs w:val="24"/>
        </w:rPr>
        <w:t xml:space="preserve">жащего исполнения. Необоснованного переноса (отсрочка) сроков исполнения Управлением об устранения выявленного нарушения обязательных требований не допущено. </w:t>
      </w:r>
    </w:p>
    <w:p w:rsidR="00031B15" w:rsidRPr="00C4027D" w:rsidRDefault="00031B15" w:rsidP="000C0A64">
      <w:pPr>
        <w:tabs>
          <w:tab w:val="left" w:pos="1134"/>
        </w:tabs>
        <w:spacing w:line="276" w:lineRule="auto"/>
        <w:ind w:firstLine="709"/>
        <w:jc w:val="both"/>
        <w:rPr>
          <w:sz w:val="24"/>
          <w:szCs w:val="24"/>
        </w:rPr>
      </w:pPr>
      <w:r w:rsidRPr="00C4027D">
        <w:rPr>
          <w:sz w:val="24"/>
          <w:szCs w:val="24"/>
        </w:rPr>
        <w:t>Инспекторским составом отдела  на основании сроков исполнения предписаний разраб</w:t>
      </w:r>
      <w:r w:rsidRPr="00C4027D">
        <w:rPr>
          <w:sz w:val="24"/>
          <w:szCs w:val="24"/>
        </w:rPr>
        <w:t>о</w:t>
      </w:r>
      <w:r w:rsidRPr="00C4027D">
        <w:rPr>
          <w:sz w:val="24"/>
          <w:szCs w:val="24"/>
        </w:rPr>
        <w:t>таны графики контроля выполнения предписаний.</w:t>
      </w:r>
    </w:p>
    <w:p w:rsidR="00031B15" w:rsidRPr="00C4027D" w:rsidRDefault="00031B15" w:rsidP="000C0A64">
      <w:pPr>
        <w:tabs>
          <w:tab w:val="left" w:pos="709"/>
        </w:tabs>
        <w:spacing w:line="276" w:lineRule="auto"/>
        <w:ind w:firstLine="709"/>
        <w:jc w:val="both"/>
        <w:rPr>
          <w:sz w:val="24"/>
          <w:szCs w:val="24"/>
        </w:rPr>
      </w:pPr>
      <w:r w:rsidRPr="00C4027D">
        <w:rPr>
          <w:sz w:val="24"/>
          <w:szCs w:val="24"/>
        </w:rPr>
        <w:t>За 6 месяцев 2023 года и аналогичный период 2022 года при осуществлении контрол</w:t>
      </w:r>
      <w:r w:rsidRPr="00C4027D">
        <w:rPr>
          <w:sz w:val="24"/>
          <w:szCs w:val="24"/>
        </w:rPr>
        <w:t>ь</w:t>
      </w:r>
      <w:r w:rsidRPr="00C4027D">
        <w:rPr>
          <w:sz w:val="24"/>
          <w:szCs w:val="24"/>
        </w:rPr>
        <w:t>ной и надзорной деятельности правонарушений, по результатам которых требовалось возбу</w:t>
      </w:r>
      <w:r w:rsidRPr="00C4027D">
        <w:rPr>
          <w:sz w:val="24"/>
          <w:szCs w:val="24"/>
        </w:rPr>
        <w:t>ж</w:t>
      </w:r>
      <w:r w:rsidRPr="00C4027D">
        <w:rPr>
          <w:sz w:val="24"/>
          <w:szCs w:val="24"/>
        </w:rPr>
        <w:t xml:space="preserve">дение уголовных дел не выявлено. </w:t>
      </w:r>
    </w:p>
    <w:p w:rsidR="00031B15" w:rsidRPr="00C4027D" w:rsidRDefault="00031B15" w:rsidP="00031B15">
      <w:pPr>
        <w:tabs>
          <w:tab w:val="left" w:pos="709"/>
        </w:tabs>
        <w:spacing w:line="276" w:lineRule="auto"/>
        <w:ind w:right="-284"/>
        <w:jc w:val="center"/>
        <w:rPr>
          <w:sz w:val="24"/>
          <w:szCs w:val="24"/>
        </w:rPr>
      </w:pPr>
      <w:r w:rsidRPr="00C4027D">
        <w:rPr>
          <w:sz w:val="24"/>
          <w:szCs w:val="24"/>
        </w:rPr>
        <w:t>Сведения об административных наказаниях, наложенных по итогам</w:t>
      </w:r>
    </w:p>
    <w:p w:rsidR="00031B15" w:rsidRPr="00C4027D" w:rsidRDefault="00031B15" w:rsidP="00031B15">
      <w:pPr>
        <w:tabs>
          <w:tab w:val="left" w:pos="709"/>
        </w:tabs>
        <w:spacing w:line="276" w:lineRule="auto"/>
        <w:ind w:right="-284"/>
        <w:jc w:val="center"/>
        <w:rPr>
          <w:sz w:val="24"/>
          <w:szCs w:val="24"/>
        </w:rPr>
      </w:pPr>
      <w:r w:rsidRPr="00C4027D">
        <w:rPr>
          <w:sz w:val="24"/>
          <w:szCs w:val="24"/>
        </w:rPr>
        <w:t xml:space="preserve">проверок инспекторским составом Отдела за 6 месяцев 2023 года </w:t>
      </w:r>
      <w:proofErr w:type="gramStart"/>
      <w:r w:rsidRPr="00C4027D">
        <w:rPr>
          <w:sz w:val="24"/>
          <w:szCs w:val="24"/>
        </w:rPr>
        <w:t>приведены</w:t>
      </w:r>
      <w:proofErr w:type="gramEnd"/>
      <w:r w:rsidRPr="00C4027D">
        <w:rPr>
          <w:sz w:val="24"/>
          <w:szCs w:val="24"/>
        </w:rPr>
        <w:t xml:space="preserve"> в</w:t>
      </w:r>
    </w:p>
    <w:p w:rsidR="00031B15" w:rsidRPr="00C4027D" w:rsidRDefault="00031B15" w:rsidP="00031B15">
      <w:pPr>
        <w:tabs>
          <w:tab w:val="left" w:pos="709"/>
        </w:tabs>
        <w:spacing w:line="276" w:lineRule="auto"/>
        <w:ind w:right="-284"/>
        <w:jc w:val="center"/>
        <w:rPr>
          <w:sz w:val="24"/>
          <w:szCs w:val="24"/>
        </w:rPr>
      </w:pPr>
      <w:r w:rsidRPr="00C4027D">
        <w:rPr>
          <w:sz w:val="24"/>
          <w:szCs w:val="24"/>
        </w:rPr>
        <w:t>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1559"/>
        <w:gridCol w:w="1276"/>
        <w:gridCol w:w="1276"/>
        <w:gridCol w:w="1471"/>
        <w:gridCol w:w="1471"/>
      </w:tblGrid>
      <w:tr w:rsidR="00031B15" w:rsidRPr="00C4027D" w:rsidTr="000C0A64">
        <w:trPr>
          <w:jc w:val="center"/>
        </w:trPr>
        <w:tc>
          <w:tcPr>
            <w:tcW w:w="675"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rFonts w:eastAsia="Calibri"/>
                <w:sz w:val="24"/>
                <w:szCs w:val="24"/>
                <w:lang w:eastAsia="en-US"/>
              </w:rPr>
            </w:pPr>
            <w:r w:rsidRPr="00C4027D">
              <w:rPr>
                <w:rFonts w:eastAsia="Calibri"/>
                <w:sz w:val="24"/>
                <w:szCs w:val="24"/>
                <w:lang w:eastAsia="en-US"/>
              </w:rPr>
              <w:t xml:space="preserve">№ </w:t>
            </w:r>
            <w:proofErr w:type="gramStart"/>
            <w:r w:rsidRPr="00C4027D">
              <w:rPr>
                <w:rFonts w:eastAsia="Calibri"/>
                <w:sz w:val="24"/>
                <w:szCs w:val="24"/>
                <w:lang w:eastAsia="en-US"/>
              </w:rPr>
              <w:t>п</w:t>
            </w:r>
            <w:proofErr w:type="gramEnd"/>
            <w:r w:rsidRPr="00C4027D">
              <w:rPr>
                <w:rFonts w:eastAsia="Calibri"/>
                <w:sz w:val="24"/>
                <w:szCs w:val="24"/>
                <w:lang w:eastAsia="en-US"/>
              </w:rPr>
              <w:t>/п</w:t>
            </w:r>
          </w:p>
        </w:tc>
        <w:tc>
          <w:tcPr>
            <w:tcW w:w="1843"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rFonts w:eastAsia="Calibri"/>
                <w:sz w:val="24"/>
                <w:szCs w:val="24"/>
                <w:lang w:eastAsia="en-US"/>
              </w:rPr>
            </w:pPr>
            <w:r w:rsidRPr="00C4027D">
              <w:rPr>
                <w:rFonts w:eastAsia="Calibri"/>
                <w:sz w:val="24"/>
                <w:szCs w:val="24"/>
                <w:lang w:eastAsia="en-US"/>
              </w:rPr>
              <w:t>№ статьи К</w:t>
            </w:r>
            <w:r w:rsidRPr="00C4027D">
              <w:rPr>
                <w:rFonts w:eastAsia="Calibri"/>
                <w:sz w:val="24"/>
                <w:szCs w:val="24"/>
                <w:lang w:eastAsia="en-US"/>
              </w:rPr>
              <w:t>о</w:t>
            </w:r>
            <w:r w:rsidRPr="00C4027D">
              <w:rPr>
                <w:rFonts w:eastAsia="Calibri"/>
                <w:sz w:val="24"/>
                <w:szCs w:val="24"/>
                <w:lang w:eastAsia="en-US"/>
              </w:rPr>
              <w:t>АП РФ с ук</w:t>
            </w:r>
            <w:r w:rsidRPr="00C4027D">
              <w:rPr>
                <w:rFonts w:eastAsia="Calibri"/>
                <w:sz w:val="24"/>
                <w:szCs w:val="24"/>
                <w:lang w:eastAsia="en-US"/>
              </w:rPr>
              <w:t>а</w:t>
            </w:r>
            <w:r w:rsidRPr="00C4027D">
              <w:rPr>
                <w:rFonts w:eastAsia="Calibri"/>
                <w:sz w:val="24"/>
                <w:szCs w:val="24"/>
                <w:lang w:eastAsia="en-US"/>
              </w:rPr>
              <w:t>занием части</w:t>
            </w:r>
          </w:p>
        </w:tc>
        <w:tc>
          <w:tcPr>
            <w:tcW w:w="1559"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rFonts w:eastAsia="Calibri"/>
                <w:sz w:val="24"/>
                <w:szCs w:val="24"/>
                <w:lang w:eastAsia="en-US"/>
              </w:rPr>
            </w:pPr>
            <w:r w:rsidRPr="00C4027D">
              <w:rPr>
                <w:rFonts w:eastAsia="Calibri"/>
                <w:sz w:val="24"/>
                <w:szCs w:val="24"/>
                <w:lang w:eastAsia="en-US"/>
              </w:rPr>
              <w:t>Всего нал</w:t>
            </w:r>
            <w:r w:rsidRPr="00C4027D">
              <w:rPr>
                <w:rFonts w:eastAsia="Calibri"/>
                <w:sz w:val="24"/>
                <w:szCs w:val="24"/>
                <w:lang w:eastAsia="en-US"/>
              </w:rPr>
              <w:t>о</w:t>
            </w:r>
            <w:r w:rsidRPr="00C4027D">
              <w:rPr>
                <w:rFonts w:eastAsia="Calibri"/>
                <w:sz w:val="24"/>
                <w:szCs w:val="24"/>
                <w:lang w:eastAsia="en-US"/>
              </w:rPr>
              <w:t>жено адм</w:t>
            </w:r>
            <w:r w:rsidRPr="00C4027D">
              <w:rPr>
                <w:rFonts w:eastAsia="Calibri"/>
                <w:sz w:val="24"/>
                <w:szCs w:val="24"/>
                <w:lang w:eastAsia="en-US"/>
              </w:rPr>
              <w:t>и</w:t>
            </w:r>
            <w:r w:rsidRPr="00C4027D">
              <w:rPr>
                <w:rFonts w:eastAsia="Calibri"/>
                <w:sz w:val="24"/>
                <w:szCs w:val="24"/>
                <w:lang w:eastAsia="en-US"/>
              </w:rPr>
              <w:t>нистрати</w:t>
            </w:r>
            <w:r w:rsidRPr="00C4027D">
              <w:rPr>
                <w:rFonts w:eastAsia="Calibri"/>
                <w:sz w:val="24"/>
                <w:szCs w:val="24"/>
                <w:lang w:eastAsia="en-US"/>
              </w:rPr>
              <w:t>в</w:t>
            </w:r>
            <w:r w:rsidRPr="00C4027D">
              <w:rPr>
                <w:rFonts w:eastAsia="Calibri"/>
                <w:sz w:val="24"/>
                <w:szCs w:val="24"/>
                <w:lang w:eastAsia="en-US"/>
              </w:rPr>
              <w:t>ных штр</w:t>
            </w:r>
            <w:r w:rsidRPr="00C4027D">
              <w:rPr>
                <w:rFonts w:eastAsia="Calibri"/>
                <w:sz w:val="24"/>
                <w:szCs w:val="24"/>
                <w:lang w:eastAsia="en-US"/>
              </w:rPr>
              <w:t>а</w:t>
            </w:r>
            <w:r w:rsidRPr="00C4027D">
              <w:rPr>
                <w:rFonts w:eastAsia="Calibri"/>
                <w:sz w:val="24"/>
                <w:szCs w:val="24"/>
                <w:lang w:eastAsia="en-US"/>
              </w:rPr>
              <w:t>фов, ед.</w:t>
            </w:r>
          </w:p>
        </w:tc>
        <w:tc>
          <w:tcPr>
            <w:tcW w:w="1276"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rFonts w:eastAsia="Calibri"/>
                <w:sz w:val="24"/>
                <w:szCs w:val="24"/>
                <w:lang w:eastAsia="en-US"/>
              </w:rPr>
            </w:pPr>
            <w:r w:rsidRPr="00C4027D">
              <w:rPr>
                <w:rFonts w:eastAsia="Calibri"/>
                <w:sz w:val="24"/>
                <w:szCs w:val="24"/>
                <w:lang w:eastAsia="en-US"/>
              </w:rPr>
              <w:t>Дол</w:t>
            </w:r>
            <w:r w:rsidRPr="00C4027D">
              <w:rPr>
                <w:rFonts w:eastAsia="Calibri"/>
                <w:sz w:val="24"/>
                <w:szCs w:val="24"/>
                <w:lang w:eastAsia="en-US"/>
              </w:rPr>
              <w:t>ж</w:t>
            </w:r>
            <w:r w:rsidRPr="00C4027D">
              <w:rPr>
                <w:rFonts w:eastAsia="Calibri"/>
                <w:sz w:val="24"/>
                <w:szCs w:val="24"/>
                <w:lang w:eastAsia="en-US"/>
              </w:rPr>
              <w:t>ностных лиц, ед.</w:t>
            </w:r>
          </w:p>
        </w:tc>
        <w:tc>
          <w:tcPr>
            <w:tcW w:w="1276"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rFonts w:eastAsia="Calibri"/>
                <w:sz w:val="24"/>
                <w:szCs w:val="24"/>
                <w:lang w:eastAsia="en-US"/>
              </w:rPr>
            </w:pPr>
            <w:r w:rsidRPr="00C4027D">
              <w:rPr>
                <w:rFonts w:eastAsia="Calibri"/>
                <w:sz w:val="24"/>
                <w:szCs w:val="24"/>
                <w:lang w:eastAsia="en-US"/>
              </w:rPr>
              <w:t>Юрид</w:t>
            </w:r>
            <w:r w:rsidRPr="00C4027D">
              <w:rPr>
                <w:rFonts w:eastAsia="Calibri"/>
                <w:sz w:val="24"/>
                <w:szCs w:val="24"/>
                <w:lang w:eastAsia="en-US"/>
              </w:rPr>
              <w:t>и</w:t>
            </w:r>
            <w:r w:rsidRPr="00C4027D">
              <w:rPr>
                <w:rFonts w:eastAsia="Calibri"/>
                <w:sz w:val="24"/>
                <w:szCs w:val="24"/>
                <w:lang w:eastAsia="en-US"/>
              </w:rPr>
              <w:t>ческих лиц, ед.</w:t>
            </w:r>
          </w:p>
        </w:tc>
        <w:tc>
          <w:tcPr>
            <w:tcW w:w="1471"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rFonts w:eastAsia="Calibri"/>
                <w:sz w:val="24"/>
                <w:szCs w:val="24"/>
                <w:lang w:eastAsia="en-US"/>
              </w:rPr>
            </w:pPr>
            <w:r w:rsidRPr="00C4027D">
              <w:rPr>
                <w:rFonts w:eastAsia="Calibri"/>
                <w:sz w:val="24"/>
                <w:szCs w:val="24"/>
                <w:lang w:eastAsia="en-US"/>
              </w:rPr>
              <w:t>Сумма наложе</w:t>
            </w:r>
            <w:r w:rsidRPr="00C4027D">
              <w:rPr>
                <w:rFonts w:eastAsia="Calibri"/>
                <w:sz w:val="24"/>
                <w:szCs w:val="24"/>
                <w:lang w:eastAsia="en-US"/>
              </w:rPr>
              <w:t>н</w:t>
            </w:r>
            <w:r w:rsidRPr="00C4027D">
              <w:rPr>
                <w:rFonts w:eastAsia="Calibri"/>
                <w:sz w:val="24"/>
                <w:szCs w:val="24"/>
                <w:lang w:eastAsia="en-US"/>
              </w:rPr>
              <w:t>ных штр</w:t>
            </w:r>
            <w:r w:rsidRPr="00C4027D">
              <w:rPr>
                <w:rFonts w:eastAsia="Calibri"/>
                <w:sz w:val="24"/>
                <w:szCs w:val="24"/>
                <w:lang w:eastAsia="en-US"/>
              </w:rPr>
              <w:t>а</w:t>
            </w:r>
            <w:r w:rsidRPr="00C4027D">
              <w:rPr>
                <w:rFonts w:eastAsia="Calibri"/>
                <w:sz w:val="24"/>
                <w:szCs w:val="24"/>
                <w:lang w:eastAsia="en-US"/>
              </w:rPr>
              <w:t>фов, тыс. руб.</w:t>
            </w:r>
          </w:p>
        </w:tc>
        <w:tc>
          <w:tcPr>
            <w:tcW w:w="1471"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rFonts w:eastAsia="Calibri"/>
                <w:sz w:val="24"/>
                <w:szCs w:val="24"/>
                <w:lang w:eastAsia="en-US"/>
              </w:rPr>
            </w:pPr>
            <w:r w:rsidRPr="00C4027D">
              <w:rPr>
                <w:rFonts w:eastAsia="Calibri"/>
                <w:sz w:val="24"/>
                <w:szCs w:val="24"/>
                <w:lang w:eastAsia="en-US"/>
              </w:rPr>
              <w:t>Сумма взысканных штрафов, тыс. руб.</w:t>
            </w:r>
          </w:p>
        </w:tc>
      </w:tr>
      <w:tr w:rsidR="00031B15" w:rsidRPr="00C4027D" w:rsidTr="000C0A64">
        <w:trPr>
          <w:jc w:val="center"/>
        </w:trPr>
        <w:tc>
          <w:tcPr>
            <w:tcW w:w="675"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rFonts w:eastAsia="Calibri"/>
                <w:sz w:val="24"/>
                <w:szCs w:val="24"/>
                <w:lang w:eastAsia="en-US"/>
              </w:rPr>
            </w:pPr>
            <w:r w:rsidRPr="00C4027D">
              <w:rPr>
                <w:rFonts w:eastAsia="Calibri"/>
                <w:sz w:val="24"/>
                <w:szCs w:val="24"/>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rFonts w:eastAsia="Calibri"/>
                <w:sz w:val="24"/>
                <w:szCs w:val="24"/>
                <w:lang w:eastAsia="en-US"/>
              </w:rPr>
            </w:pPr>
            <w:r w:rsidRPr="00C4027D">
              <w:rPr>
                <w:rFonts w:eastAsia="Calibri"/>
                <w:sz w:val="24"/>
                <w:szCs w:val="24"/>
                <w:lang w:eastAsia="en-US"/>
              </w:rPr>
              <w:t>часть 1 статьи 9.1</w:t>
            </w:r>
          </w:p>
        </w:tc>
        <w:tc>
          <w:tcPr>
            <w:tcW w:w="1559"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eastAsia="en-US"/>
              </w:rPr>
            </w:pPr>
            <w:r w:rsidRPr="00C4027D">
              <w:rPr>
                <w:rFonts w:eastAsia="Calibri"/>
                <w:sz w:val="24"/>
                <w:szCs w:val="24"/>
                <w:lang w:eastAsia="en-US"/>
              </w:rPr>
              <w:t>6</w:t>
            </w:r>
          </w:p>
        </w:tc>
        <w:tc>
          <w:tcPr>
            <w:tcW w:w="1276"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eastAsia="en-US"/>
              </w:rPr>
            </w:pPr>
            <w:r w:rsidRPr="00C4027D">
              <w:rPr>
                <w:rFonts w:eastAsia="Calibri"/>
                <w:sz w:val="24"/>
                <w:szCs w:val="24"/>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eastAsia="en-US"/>
              </w:rPr>
            </w:pPr>
            <w:r w:rsidRPr="00C4027D">
              <w:rPr>
                <w:rFonts w:eastAsia="Calibri"/>
                <w:sz w:val="24"/>
                <w:szCs w:val="24"/>
                <w:lang w:eastAsia="en-US"/>
              </w:rPr>
              <w:t>4</w:t>
            </w:r>
          </w:p>
        </w:tc>
        <w:tc>
          <w:tcPr>
            <w:tcW w:w="1471"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eastAsia="en-US"/>
              </w:rPr>
            </w:pPr>
            <w:r w:rsidRPr="00C4027D">
              <w:rPr>
                <w:rFonts w:eastAsia="Calibri"/>
                <w:sz w:val="24"/>
                <w:szCs w:val="24"/>
                <w:lang w:eastAsia="en-US"/>
              </w:rPr>
              <w:t>840</w:t>
            </w:r>
          </w:p>
        </w:tc>
        <w:tc>
          <w:tcPr>
            <w:tcW w:w="1471"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eastAsia="en-US"/>
              </w:rPr>
            </w:pPr>
            <w:r w:rsidRPr="00C4027D">
              <w:rPr>
                <w:rFonts w:eastAsia="Calibri"/>
                <w:sz w:val="24"/>
                <w:szCs w:val="24"/>
                <w:lang w:eastAsia="en-US"/>
              </w:rPr>
              <w:t>400</w:t>
            </w:r>
          </w:p>
        </w:tc>
      </w:tr>
      <w:tr w:rsidR="00031B15" w:rsidRPr="00C4027D" w:rsidTr="000C0A64">
        <w:trPr>
          <w:jc w:val="center"/>
        </w:trPr>
        <w:tc>
          <w:tcPr>
            <w:tcW w:w="675" w:type="dxa"/>
            <w:tcBorders>
              <w:top w:val="single" w:sz="4" w:space="0" w:color="auto"/>
              <w:left w:val="single" w:sz="4" w:space="0" w:color="auto"/>
              <w:bottom w:val="single" w:sz="4" w:space="0" w:color="auto"/>
              <w:right w:val="single" w:sz="4" w:space="0" w:color="auto"/>
            </w:tcBorders>
          </w:tcPr>
          <w:p w:rsidR="00031B15" w:rsidRPr="00C4027D" w:rsidRDefault="00031B15" w:rsidP="00031B15">
            <w:pPr>
              <w:rPr>
                <w:rFonts w:eastAsia="Calibri"/>
                <w:b/>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rFonts w:eastAsia="Calibri"/>
                <w:sz w:val="24"/>
                <w:szCs w:val="24"/>
                <w:lang w:eastAsia="en-US"/>
              </w:rPr>
            </w:pPr>
            <w:r w:rsidRPr="00C4027D">
              <w:rPr>
                <w:rFonts w:eastAsia="Calibri"/>
                <w:sz w:val="24"/>
                <w:szCs w:val="24"/>
                <w:lang w:eastAsia="en-US"/>
              </w:rPr>
              <w:t>Всего</w:t>
            </w:r>
          </w:p>
        </w:tc>
        <w:tc>
          <w:tcPr>
            <w:tcW w:w="1559"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eastAsia="en-US"/>
              </w:rPr>
            </w:pPr>
            <w:r w:rsidRPr="00C4027D">
              <w:rPr>
                <w:rFonts w:eastAsia="Calibri"/>
                <w:sz w:val="24"/>
                <w:szCs w:val="24"/>
                <w:lang w:eastAsia="en-US"/>
              </w:rPr>
              <w:t>6</w:t>
            </w:r>
          </w:p>
        </w:tc>
        <w:tc>
          <w:tcPr>
            <w:tcW w:w="1276"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eastAsia="en-US"/>
              </w:rPr>
            </w:pPr>
            <w:r w:rsidRPr="00C4027D">
              <w:rPr>
                <w:rFonts w:eastAsia="Calibri"/>
                <w:sz w:val="24"/>
                <w:szCs w:val="24"/>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eastAsia="en-US"/>
              </w:rPr>
            </w:pPr>
            <w:r w:rsidRPr="00C4027D">
              <w:rPr>
                <w:rFonts w:eastAsia="Calibri"/>
                <w:sz w:val="24"/>
                <w:szCs w:val="24"/>
                <w:lang w:eastAsia="en-US"/>
              </w:rPr>
              <w:t>4</w:t>
            </w:r>
          </w:p>
        </w:tc>
        <w:tc>
          <w:tcPr>
            <w:tcW w:w="1471"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eastAsia="en-US"/>
              </w:rPr>
            </w:pPr>
            <w:r w:rsidRPr="00C4027D">
              <w:rPr>
                <w:rFonts w:eastAsia="Calibri"/>
                <w:sz w:val="24"/>
                <w:szCs w:val="24"/>
                <w:lang w:eastAsia="en-US"/>
              </w:rPr>
              <w:t>840</w:t>
            </w:r>
          </w:p>
        </w:tc>
        <w:tc>
          <w:tcPr>
            <w:tcW w:w="1471"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eastAsia="en-US"/>
              </w:rPr>
            </w:pPr>
            <w:r w:rsidRPr="00C4027D">
              <w:rPr>
                <w:rFonts w:eastAsia="Calibri"/>
                <w:sz w:val="24"/>
                <w:szCs w:val="24"/>
                <w:lang w:eastAsia="en-US"/>
              </w:rPr>
              <w:t>400</w:t>
            </w:r>
          </w:p>
        </w:tc>
      </w:tr>
    </w:tbl>
    <w:p w:rsidR="009D0D0C" w:rsidRPr="00C4027D" w:rsidRDefault="009D0D0C" w:rsidP="0061086C">
      <w:pPr>
        <w:widowControl w:val="0"/>
        <w:spacing w:line="276" w:lineRule="auto"/>
        <w:jc w:val="both"/>
        <w:rPr>
          <w:b/>
          <w:sz w:val="24"/>
          <w:szCs w:val="24"/>
          <w:u w:val="single"/>
        </w:rPr>
      </w:pPr>
    </w:p>
    <w:p w:rsidR="00031B15" w:rsidRPr="00C4027D" w:rsidRDefault="00031B15" w:rsidP="00031B15">
      <w:pPr>
        <w:spacing w:line="276" w:lineRule="auto"/>
        <w:ind w:firstLine="709"/>
        <w:jc w:val="both"/>
        <w:rPr>
          <w:sz w:val="24"/>
          <w:szCs w:val="24"/>
        </w:rPr>
      </w:pPr>
      <w:r w:rsidRPr="00C4027D">
        <w:rPr>
          <w:sz w:val="24"/>
          <w:szCs w:val="24"/>
        </w:rPr>
        <w:t>Одним из обязательных требований промышленной безопасности к эксплуатации опа</w:t>
      </w:r>
      <w:r w:rsidRPr="00C4027D">
        <w:rPr>
          <w:sz w:val="24"/>
          <w:szCs w:val="24"/>
        </w:rPr>
        <w:t>с</w:t>
      </w:r>
      <w:r w:rsidRPr="00C4027D">
        <w:rPr>
          <w:sz w:val="24"/>
          <w:szCs w:val="24"/>
        </w:rPr>
        <w:t>ного производственного объекта является наличие лицензии на осуществление вида деятельн</w:t>
      </w:r>
      <w:r w:rsidRPr="00C4027D">
        <w:rPr>
          <w:sz w:val="24"/>
          <w:szCs w:val="24"/>
        </w:rPr>
        <w:t>о</w:t>
      </w:r>
      <w:r w:rsidRPr="00C4027D">
        <w:rPr>
          <w:sz w:val="24"/>
          <w:szCs w:val="24"/>
        </w:rPr>
        <w:t>сти в области промышленной безопасности.</w:t>
      </w:r>
    </w:p>
    <w:p w:rsidR="00031B15" w:rsidRPr="00C4027D" w:rsidRDefault="00031B15" w:rsidP="00031B15">
      <w:pPr>
        <w:autoSpaceDE w:val="0"/>
        <w:autoSpaceDN w:val="0"/>
        <w:adjustRightInd w:val="0"/>
        <w:spacing w:line="276" w:lineRule="auto"/>
        <w:ind w:firstLine="709"/>
        <w:jc w:val="both"/>
        <w:rPr>
          <w:sz w:val="24"/>
          <w:szCs w:val="24"/>
        </w:rPr>
      </w:pPr>
      <w:r w:rsidRPr="00C4027D">
        <w:rPr>
          <w:sz w:val="24"/>
          <w:szCs w:val="24"/>
        </w:rPr>
        <w:t xml:space="preserve">Продолжалась работа в части реализации Федерального закона от 21.07.1997 № 116-ФЗ «О промышленной безопасности опасных производственных объектов», а также Федерального закона от 04.05.2011 № 99-ФЗ «О лицензировании отдельных видов деятельности» по выдаче и переоформлению лицензий на конкретные виды деятельности. </w:t>
      </w:r>
    </w:p>
    <w:p w:rsidR="00031B15" w:rsidRPr="00C4027D" w:rsidRDefault="00031B15" w:rsidP="00031B15">
      <w:pPr>
        <w:spacing w:line="276" w:lineRule="auto"/>
        <w:ind w:firstLine="709"/>
        <w:jc w:val="both"/>
        <w:rPr>
          <w:sz w:val="24"/>
          <w:szCs w:val="24"/>
        </w:rPr>
      </w:pPr>
      <w:proofErr w:type="gramStart"/>
      <w:r w:rsidRPr="00C4027D">
        <w:rPr>
          <w:sz w:val="24"/>
          <w:szCs w:val="24"/>
        </w:rPr>
        <w:t xml:space="preserve">Поднадзорные организации, эксплуатирующие объекты I, II и III классов опасности обеспечивают соблюдение лицензионных требований и условий в соответствии с Федеральным </w:t>
      </w:r>
      <w:r w:rsidRPr="00C4027D">
        <w:rPr>
          <w:sz w:val="24"/>
          <w:szCs w:val="24"/>
        </w:rPr>
        <w:lastRenderedPageBreak/>
        <w:t>законом от 4 мая 2011 г. № 99 «О лицензировании отдельных видов деятельности» и Полож</w:t>
      </w:r>
      <w:r w:rsidRPr="00C4027D">
        <w:rPr>
          <w:sz w:val="24"/>
          <w:szCs w:val="24"/>
        </w:rPr>
        <w:t>е</w:t>
      </w:r>
      <w:r w:rsidRPr="00C4027D">
        <w:rPr>
          <w:sz w:val="24"/>
          <w:szCs w:val="24"/>
        </w:rPr>
        <w:t>нием о лицензировании эксплуатации взрывопожароопасных и химически опасных произво</w:t>
      </w:r>
      <w:r w:rsidRPr="00C4027D">
        <w:rPr>
          <w:sz w:val="24"/>
          <w:szCs w:val="24"/>
        </w:rPr>
        <w:t>д</w:t>
      </w:r>
      <w:r w:rsidRPr="00C4027D">
        <w:rPr>
          <w:sz w:val="24"/>
          <w:szCs w:val="24"/>
        </w:rPr>
        <w:t>ственных объектов I, II и III классов опасности, утвержденным постановлением Правительства Российской Федерации от 12.10.2020 № 1661 «О лицензировании эксплуатации</w:t>
      </w:r>
      <w:proofErr w:type="gramEnd"/>
      <w:r w:rsidRPr="00C4027D">
        <w:rPr>
          <w:sz w:val="24"/>
          <w:szCs w:val="24"/>
        </w:rPr>
        <w:t xml:space="preserve"> взрывопожар</w:t>
      </w:r>
      <w:r w:rsidRPr="00C4027D">
        <w:rPr>
          <w:sz w:val="24"/>
          <w:szCs w:val="24"/>
        </w:rPr>
        <w:t>о</w:t>
      </w:r>
      <w:r w:rsidRPr="00C4027D">
        <w:rPr>
          <w:sz w:val="24"/>
          <w:szCs w:val="24"/>
        </w:rPr>
        <w:t>опасных и химически опасных производственных объектов I, II и III классов опасности».</w:t>
      </w:r>
    </w:p>
    <w:p w:rsidR="00031B15" w:rsidRPr="00C4027D" w:rsidRDefault="00031B15" w:rsidP="00031B15">
      <w:pPr>
        <w:spacing w:line="276" w:lineRule="auto"/>
        <w:ind w:firstLine="709"/>
        <w:jc w:val="both"/>
        <w:rPr>
          <w:sz w:val="24"/>
          <w:szCs w:val="24"/>
        </w:rPr>
      </w:pPr>
      <w:r w:rsidRPr="00C4027D">
        <w:rPr>
          <w:sz w:val="24"/>
          <w:szCs w:val="24"/>
        </w:rPr>
        <w:t>За 6 месяцев 2023 года в Отдел представлено 2 заявления на получение лицензии на вид деятельности «Эксплуатация взрывопожароопасных и химически опасных производственных объектов I, II и III классов опасности»:</w:t>
      </w:r>
    </w:p>
    <w:p w:rsidR="00031B15" w:rsidRPr="00C4027D" w:rsidRDefault="00031B15" w:rsidP="00031B15">
      <w:pPr>
        <w:spacing w:line="276" w:lineRule="auto"/>
        <w:ind w:firstLine="709"/>
        <w:jc w:val="both"/>
        <w:rPr>
          <w:sz w:val="24"/>
          <w:szCs w:val="24"/>
        </w:rPr>
      </w:pPr>
      <w:r w:rsidRPr="00C4027D">
        <w:rPr>
          <w:sz w:val="24"/>
          <w:szCs w:val="24"/>
        </w:rPr>
        <w:t>-.ГАУЗ СО «</w:t>
      </w:r>
      <w:proofErr w:type="spellStart"/>
      <w:r w:rsidRPr="00C4027D">
        <w:rPr>
          <w:sz w:val="24"/>
          <w:szCs w:val="24"/>
        </w:rPr>
        <w:t>Краснотурьинская</w:t>
      </w:r>
      <w:proofErr w:type="spellEnd"/>
      <w:r w:rsidRPr="00C4027D">
        <w:rPr>
          <w:sz w:val="24"/>
          <w:szCs w:val="24"/>
        </w:rPr>
        <w:t xml:space="preserve"> городская больница»;</w:t>
      </w:r>
    </w:p>
    <w:p w:rsidR="00031B15" w:rsidRPr="00C4027D" w:rsidRDefault="00031B15" w:rsidP="00031B15">
      <w:pPr>
        <w:spacing w:line="276" w:lineRule="auto"/>
        <w:ind w:firstLine="709"/>
        <w:jc w:val="both"/>
        <w:rPr>
          <w:sz w:val="24"/>
          <w:szCs w:val="24"/>
        </w:rPr>
      </w:pPr>
      <w:r w:rsidRPr="00C4027D">
        <w:rPr>
          <w:sz w:val="24"/>
          <w:szCs w:val="24"/>
        </w:rPr>
        <w:t>- АО «</w:t>
      </w:r>
      <w:proofErr w:type="spellStart"/>
      <w:r w:rsidRPr="00C4027D">
        <w:rPr>
          <w:sz w:val="24"/>
          <w:szCs w:val="24"/>
        </w:rPr>
        <w:t>ЛиндеУралТехгаз</w:t>
      </w:r>
      <w:proofErr w:type="spellEnd"/>
      <w:r w:rsidRPr="00C4027D">
        <w:rPr>
          <w:sz w:val="24"/>
          <w:szCs w:val="24"/>
        </w:rPr>
        <w:t>».</w:t>
      </w:r>
    </w:p>
    <w:p w:rsidR="00031B15" w:rsidRPr="00C4027D" w:rsidRDefault="00031B15" w:rsidP="00031B15">
      <w:pPr>
        <w:spacing w:line="276" w:lineRule="auto"/>
        <w:ind w:firstLine="709"/>
        <w:jc w:val="both"/>
        <w:rPr>
          <w:sz w:val="24"/>
          <w:szCs w:val="24"/>
        </w:rPr>
      </w:pPr>
      <w:r w:rsidRPr="00C4027D">
        <w:rPr>
          <w:sz w:val="24"/>
          <w:szCs w:val="24"/>
        </w:rPr>
        <w:t>Управлением в связи с несоответствием лицензионным требованиям, которые определ</w:t>
      </w:r>
      <w:r w:rsidRPr="00C4027D">
        <w:rPr>
          <w:sz w:val="24"/>
          <w:szCs w:val="24"/>
        </w:rPr>
        <w:t>е</w:t>
      </w:r>
      <w:r w:rsidRPr="00C4027D">
        <w:rPr>
          <w:sz w:val="24"/>
          <w:szCs w:val="24"/>
        </w:rPr>
        <w:t>ны Постановлением Правительства Российской Федерации от 12.10.2020 № 1661 «О лиценз</w:t>
      </w:r>
      <w:r w:rsidRPr="00C4027D">
        <w:rPr>
          <w:sz w:val="24"/>
          <w:szCs w:val="24"/>
        </w:rPr>
        <w:t>и</w:t>
      </w:r>
      <w:r w:rsidRPr="00C4027D">
        <w:rPr>
          <w:sz w:val="24"/>
          <w:szCs w:val="24"/>
        </w:rPr>
        <w:t>ровании эксплуатации взрывопожароопасных и химически опасных производственных объе</w:t>
      </w:r>
      <w:r w:rsidRPr="00C4027D">
        <w:rPr>
          <w:sz w:val="24"/>
          <w:szCs w:val="24"/>
        </w:rPr>
        <w:t>к</w:t>
      </w:r>
      <w:r w:rsidRPr="00C4027D">
        <w:rPr>
          <w:sz w:val="24"/>
          <w:szCs w:val="24"/>
        </w:rPr>
        <w:t>тов I, II и III классов опасности» на вид деятельности: «Эксплуатация взрывопожароопасных и химически опасных производственных объектов I, II и III классов опасности» в отношении л</w:t>
      </w:r>
      <w:r w:rsidRPr="00C4027D">
        <w:rPr>
          <w:sz w:val="24"/>
          <w:szCs w:val="24"/>
        </w:rPr>
        <w:t>и</w:t>
      </w:r>
      <w:r w:rsidRPr="00C4027D">
        <w:rPr>
          <w:sz w:val="24"/>
          <w:szCs w:val="24"/>
        </w:rPr>
        <w:t>цензиата АО «ЛУТГ» было отказано.</w:t>
      </w:r>
    </w:p>
    <w:p w:rsidR="00A8145E" w:rsidRPr="00C4027D" w:rsidRDefault="00A8145E" w:rsidP="00A8145E">
      <w:pPr>
        <w:ind w:left="709"/>
        <w:rPr>
          <w:b/>
          <w:sz w:val="24"/>
          <w:szCs w:val="24"/>
        </w:rPr>
      </w:pPr>
      <w:r w:rsidRPr="00C4027D">
        <w:rPr>
          <w:b/>
          <w:sz w:val="24"/>
          <w:szCs w:val="24"/>
        </w:rPr>
        <w:t xml:space="preserve">Информация о количестве ОПО, </w:t>
      </w:r>
      <w:proofErr w:type="gramStart"/>
      <w:r w:rsidRPr="00C4027D">
        <w:rPr>
          <w:b/>
          <w:sz w:val="24"/>
          <w:szCs w:val="24"/>
        </w:rPr>
        <w:t>находящихся</w:t>
      </w:r>
      <w:proofErr w:type="gramEnd"/>
      <w:r w:rsidRPr="00C4027D">
        <w:rPr>
          <w:b/>
          <w:sz w:val="24"/>
          <w:szCs w:val="24"/>
        </w:rPr>
        <w:t xml:space="preserve"> в стадии консервации, ликвидации и  исключенных из реестра ОПО</w:t>
      </w:r>
    </w:p>
    <w:p w:rsidR="00031B15" w:rsidRPr="00C4027D" w:rsidRDefault="00031B15" w:rsidP="00031B15">
      <w:pPr>
        <w:numPr>
          <w:ilvl w:val="0"/>
          <w:numId w:val="8"/>
        </w:numPr>
        <w:spacing w:after="200" w:line="276" w:lineRule="auto"/>
        <w:contextualSpacing/>
        <w:jc w:val="both"/>
        <w:rPr>
          <w:sz w:val="24"/>
          <w:szCs w:val="24"/>
        </w:rPr>
      </w:pPr>
      <w:r w:rsidRPr="00C4027D">
        <w:rPr>
          <w:sz w:val="24"/>
          <w:szCs w:val="24"/>
        </w:rPr>
        <w:t>Количество ОПО на 30.06.2023: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915"/>
      </w:tblGrid>
      <w:tr w:rsidR="00031B15" w:rsidRPr="00C4027D" w:rsidTr="000C0A64">
        <w:trPr>
          <w:jc w:val="center"/>
        </w:trPr>
        <w:tc>
          <w:tcPr>
            <w:tcW w:w="1914" w:type="dxa"/>
            <w:vMerge w:val="restart"/>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eastAsia="en-US"/>
              </w:rPr>
            </w:pPr>
            <w:r w:rsidRPr="00C4027D">
              <w:rPr>
                <w:rFonts w:eastAsia="Calibri"/>
                <w:sz w:val="24"/>
                <w:szCs w:val="24"/>
                <w:lang w:eastAsia="en-US"/>
              </w:rPr>
              <w:t>Вид надзора</w:t>
            </w:r>
          </w:p>
        </w:tc>
        <w:tc>
          <w:tcPr>
            <w:tcW w:w="7657" w:type="dxa"/>
            <w:gridSpan w:val="4"/>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eastAsia="en-US"/>
              </w:rPr>
            </w:pPr>
            <w:r w:rsidRPr="00C4027D">
              <w:rPr>
                <w:rFonts w:eastAsia="Calibri"/>
                <w:sz w:val="24"/>
                <w:szCs w:val="24"/>
                <w:lang w:eastAsia="en-US"/>
              </w:rPr>
              <w:t>Класс опасности</w:t>
            </w:r>
          </w:p>
        </w:tc>
      </w:tr>
      <w:tr w:rsidR="00031B15" w:rsidRPr="00C4027D" w:rsidTr="000C0A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1B15" w:rsidRPr="00C4027D" w:rsidRDefault="00031B15" w:rsidP="00031B15">
            <w:pPr>
              <w:rPr>
                <w:rFonts w:eastAsia="Calibri"/>
                <w:sz w:val="24"/>
                <w:szCs w:val="24"/>
                <w:lang w:eastAsia="en-US"/>
              </w:rPr>
            </w:pPr>
          </w:p>
        </w:tc>
        <w:tc>
          <w:tcPr>
            <w:tcW w:w="1914"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eastAsia="en-US"/>
              </w:rPr>
            </w:pPr>
            <w:r w:rsidRPr="00C4027D">
              <w:rPr>
                <w:rFonts w:eastAsia="Calibri"/>
                <w:sz w:val="24"/>
                <w:szCs w:val="24"/>
                <w:lang w:val="en-US" w:eastAsia="en-US"/>
              </w:rPr>
              <w:t>I</w:t>
            </w:r>
          </w:p>
        </w:tc>
        <w:tc>
          <w:tcPr>
            <w:tcW w:w="1914"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eastAsia="en-US"/>
              </w:rPr>
            </w:pPr>
            <w:r w:rsidRPr="00C4027D">
              <w:rPr>
                <w:rFonts w:eastAsia="Calibri"/>
                <w:sz w:val="24"/>
                <w:szCs w:val="24"/>
                <w:lang w:val="en-US" w:eastAsia="en-US"/>
              </w:rPr>
              <w:t>II</w:t>
            </w:r>
          </w:p>
        </w:tc>
        <w:tc>
          <w:tcPr>
            <w:tcW w:w="1914"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eastAsia="en-US"/>
              </w:rPr>
            </w:pPr>
            <w:r w:rsidRPr="00C4027D">
              <w:rPr>
                <w:rFonts w:eastAsia="Calibri"/>
                <w:sz w:val="24"/>
                <w:szCs w:val="24"/>
                <w:lang w:val="en-US" w:eastAsia="en-US"/>
              </w:rPr>
              <w:t>III</w:t>
            </w:r>
          </w:p>
        </w:tc>
        <w:tc>
          <w:tcPr>
            <w:tcW w:w="1915"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eastAsia="en-US"/>
              </w:rPr>
            </w:pPr>
            <w:r w:rsidRPr="00C4027D">
              <w:rPr>
                <w:rFonts w:eastAsia="Calibri"/>
                <w:sz w:val="24"/>
                <w:szCs w:val="24"/>
                <w:lang w:val="en-US" w:eastAsia="en-US"/>
              </w:rPr>
              <w:t>IV</w:t>
            </w:r>
          </w:p>
        </w:tc>
      </w:tr>
      <w:tr w:rsidR="00031B15" w:rsidRPr="00C4027D" w:rsidTr="000C0A64">
        <w:trPr>
          <w:jc w:val="center"/>
        </w:trPr>
        <w:tc>
          <w:tcPr>
            <w:tcW w:w="1914"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eastAsia="en-US"/>
              </w:rPr>
            </w:pPr>
            <w:r w:rsidRPr="00C4027D">
              <w:rPr>
                <w:rFonts w:eastAsia="Calibri"/>
                <w:sz w:val="24"/>
                <w:szCs w:val="24"/>
                <w:lang w:eastAsia="en-US"/>
              </w:rPr>
              <w:t>Х</w:t>
            </w:r>
          </w:p>
        </w:tc>
        <w:tc>
          <w:tcPr>
            <w:tcW w:w="1914"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eastAsia="en-US"/>
              </w:rPr>
            </w:pPr>
            <w:r w:rsidRPr="00C4027D">
              <w:rPr>
                <w:rFonts w:eastAsia="Calibri"/>
                <w:sz w:val="24"/>
                <w:szCs w:val="24"/>
                <w:lang w:eastAsia="en-US"/>
              </w:rPr>
              <w:t>4</w:t>
            </w:r>
          </w:p>
        </w:tc>
        <w:tc>
          <w:tcPr>
            <w:tcW w:w="1914"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eastAsia="en-US"/>
              </w:rPr>
            </w:pPr>
            <w:r w:rsidRPr="00C4027D">
              <w:rPr>
                <w:rFonts w:eastAsia="Calibri"/>
                <w:sz w:val="24"/>
                <w:szCs w:val="24"/>
                <w:lang w:eastAsia="en-US"/>
              </w:rPr>
              <w:t>28</w:t>
            </w:r>
          </w:p>
        </w:tc>
        <w:tc>
          <w:tcPr>
            <w:tcW w:w="1914"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eastAsia="en-US"/>
              </w:rPr>
            </w:pPr>
            <w:r w:rsidRPr="00C4027D">
              <w:rPr>
                <w:rFonts w:eastAsia="Calibri"/>
                <w:sz w:val="24"/>
                <w:szCs w:val="24"/>
                <w:lang w:eastAsia="en-US"/>
              </w:rPr>
              <w:t>200</w:t>
            </w:r>
          </w:p>
        </w:tc>
        <w:tc>
          <w:tcPr>
            <w:tcW w:w="1915"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eastAsia="en-US"/>
              </w:rPr>
            </w:pPr>
            <w:r w:rsidRPr="00C4027D">
              <w:rPr>
                <w:rFonts w:eastAsia="Calibri"/>
                <w:sz w:val="24"/>
                <w:szCs w:val="24"/>
                <w:lang w:eastAsia="en-US"/>
              </w:rPr>
              <w:t>96</w:t>
            </w:r>
          </w:p>
        </w:tc>
      </w:tr>
    </w:tbl>
    <w:p w:rsidR="00031B15" w:rsidRPr="00C4027D" w:rsidRDefault="00031B15" w:rsidP="00031B15">
      <w:pPr>
        <w:spacing w:line="276" w:lineRule="auto"/>
        <w:rPr>
          <w:sz w:val="24"/>
          <w:szCs w:val="24"/>
          <w:lang w:eastAsia="en-US"/>
        </w:rPr>
      </w:pPr>
    </w:p>
    <w:p w:rsidR="00031B15" w:rsidRPr="00C4027D" w:rsidRDefault="00031B15" w:rsidP="00031B15">
      <w:pPr>
        <w:numPr>
          <w:ilvl w:val="0"/>
          <w:numId w:val="8"/>
        </w:numPr>
        <w:spacing w:after="200" w:line="276" w:lineRule="auto"/>
        <w:contextualSpacing/>
        <w:jc w:val="both"/>
        <w:rPr>
          <w:sz w:val="24"/>
          <w:szCs w:val="24"/>
        </w:rPr>
      </w:pPr>
      <w:r w:rsidRPr="00C4027D">
        <w:rPr>
          <w:sz w:val="24"/>
          <w:szCs w:val="24"/>
        </w:rPr>
        <w:t xml:space="preserve">Количество ОПО, </w:t>
      </w:r>
      <w:proofErr w:type="gramStart"/>
      <w:r w:rsidRPr="00C4027D">
        <w:rPr>
          <w:sz w:val="24"/>
          <w:szCs w:val="24"/>
        </w:rPr>
        <w:t>находящихся</w:t>
      </w:r>
      <w:proofErr w:type="gramEnd"/>
      <w:r w:rsidRPr="00C4027D">
        <w:rPr>
          <w:sz w:val="24"/>
          <w:szCs w:val="24"/>
        </w:rPr>
        <w:t xml:space="preserve"> в стадии консервации (т.е. наличие заключения на проект по консервации в реестре ЗЭПБ) на 30.06.2023: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9"/>
        <w:gridCol w:w="567"/>
        <w:gridCol w:w="537"/>
        <w:gridCol w:w="456"/>
        <w:gridCol w:w="532"/>
      </w:tblGrid>
      <w:tr w:rsidR="00031B15" w:rsidRPr="00C4027D" w:rsidTr="000C0A64">
        <w:trPr>
          <w:jc w:val="center"/>
        </w:trPr>
        <w:tc>
          <w:tcPr>
            <w:tcW w:w="7479" w:type="dxa"/>
            <w:vMerge w:val="restart"/>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eastAsia="en-US"/>
              </w:rPr>
            </w:pPr>
            <w:r w:rsidRPr="00C4027D">
              <w:rPr>
                <w:rFonts w:eastAsia="Calibri"/>
                <w:sz w:val="24"/>
                <w:szCs w:val="24"/>
                <w:lang w:eastAsia="en-US"/>
              </w:rPr>
              <w:t xml:space="preserve">Наименование организации, ИНН, </w:t>
            </w:r>
            <w:r w:rsidRPr="00C4027D">
              <w:rPr>
                <w:rFonts w:eastAsia="Calibri"/>
                <w:sz w:val="24"/>
                <w:szCs w:val="24"/>
                <w:lang w:eastAsia="en-US"/>
              </w:rPr>
              <w:br/>
              <w:t>наименование ОПО, №</w:t>
            </w:r>
          </w:p>
        </w:tc>
        <w:tc>
          <w:tcPr>
            <w:tcW w:w="2092" w:type="dxa"/>
            <w:gridSpan w:val="4"/>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eastAsia="en-US"/>
              </w:rPr>
            </w:pPr>
            <w:r w:rsidRPr="00C4027D">
              <w:rPr>
                <w:rFonts w:eastAsia="Calibri"/>
                <w:sz w:val="24"/>
                <w:szCs w:val="24"/>
                <w:lang w:eastAsia="en-US"/>
              </w:rPr>
              <w:t>Класс опасности</w:t>
            </w:r>
          </w:p>
        </w:tc>
      </w:tr>
      <w:tr w:rsidR="00031B15" w:rsidRPr="00C4027D" w:rsidTr="000C0A64">
        <w:trPr>
          <w:jc w:val="center"/>
        </w:trPr>
        <w:tc>
          <w:tcPr>
            <w:tcW w:w="7479" w:type="dxa"/>
            <w:vMerge/>
            <w:tcBorders>
              <w:top w:val="single" w:sz="4" w:space="0" w:color="auto"/>
              <w:left w:val="single" w:sz="4" w:space="0" w:color="auto"/>
              <w:bottom w:val="single" w:sz="4" w:space="0" w:color="auto"/>
              <w:right w:val="single" w:sz="4" w:space="0" w:color="auto"/>
            </w:tcBorders>
            <w:vAlign w:val="center"/>
            <w:hideMark/>
          </w:tcPr>
          <w:p w:rsidR="00031B15" w:rsidRPr="00C4027D" w:rsidRDefault="00031B15" w:rsidP="00031B15">
            <w:pPr>
              <w:rPr>
                <w:rFonts w:eastAsia="Calibri"/>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eastAsia="en-US"/>
              </w:rPr>
            </w:pPr>
            <w:r w:rsidRPr="00C4027D">
              <w:rPr>
                <w:rFonts w:eastAsia="Calibri"/>
                <w:sz w:val="24"/>
                <w:szCs w:val="24"/>
                <w:lang w:val="en-US" w:eastAsia="en-US"/>
              </w:rPr>
              <w:t>I</w:t>
            </w:r>
          </w:p>
        </w:tc>
        <w:tc>
          <w:tcPr>
            <w:tcW w:w="537"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eastAsia="en-US"/>
              </w:rPr>
            </w:pPr>
            <w:r w:rsidRPr="00C4027D">
              <w:rPr>
                <w:rFonts w:eastAsia="Calibri"/>
                <w:sz w:val="24"/>
                <w:szCs w:val="24"/>
                <w:lang w:val="en-US" w:eastAsia="en-US"/>
              </w:rPr>
              <w:t>II</w:t>
            </w:r>
          </w:p>
        </w:tc>
        <w:tc>
          <w:tcPr>
            <w:tcW w:w="456"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eastAsia="en-US"/>
              </w:rPr>
            </w:pPr>
            <w:r w:rsidRPr="00C4027D">
              <w:rPr>
                <w:rFonts w:eastAsia="Calibri"/>
                <w:sz w:val="24"/>
                <w:szCs w:val="24"/>
                <w:lang w:val="en-US" w:eastAsia="en-US"/>
              </w:rPr>
              <w:t>III</w:t>
            </w:r>
          </w:p>
        </w:tc>
        <w:tc>
          <w:tcPr>
            <w:tcW w:w="53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eastAsia="en-US"/>
              </w:rPr>
            </w:pPr>
            <w:r w:rsidRPr="00C4027D">
              <w:rPr>
                <w:rFonts w:eastAsia="Calibri"/>
                <w:sz w:val="24"/>
                <w:szCs w:val="24"/>
                <w:lang w:val="en-US" w:eastAsia="en-US"/>
              </w:rPr>
              <w:t>IV</w:t>
            </w:r>
          </w:p>
        </w:tc>
      </w:tr>
      <w:tr w:rsidR="00031B15" w:rsidRPr="00C4027D" w:rsidTr="000C0A64">
        <w:trPr>
          <w:jc w:val="center"/>
        </w:trPr>
        <w:tc>
          <w:tcPr>
            <w:tcW w:w="7479"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eastAsia="en-US"/>
              </w:rPr>
            </w:pPr>
            <w:r w:rsidRPr="00C4027D">
              <w:rPr>
                <w:rFonts w:eastAsia="Calibri"/>
                <w:sz w:val="24"/>
                <w:szCs w:val="24"/>
                <w:lang w:eastAsia="en-US"/>
              </w:rPr>
              <w:t xml:space="preserve"> – </w:t>
            </w:r>
          </w:p>
        </w:tc>
        <w:tc>
          <w:tcPr>
            <w:tcW w:w="567"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eastAsia="en-US"/>
              </w:rPr>
            </w:pPr>
            <w:r w:rsidRPr="00C4027D">
              <w:rPr>
                <w:rFonts w:eastAsia="Calibri"/>
                <w:sz w:val="24"/>
                <w:szCs w:val="24"/>
                <w:lang w:eastAsia="en-US"/>
              </w:rPr>
              <w:t>–</w:t>
            </w:r>
          </w:p>
        </w:tc>
        <w:tc>
          <w:tcPr>
            <w:tcW w:w="537"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eastAsia="en-US"/>
              </w:rPr>
            </w:pPr>
            <w:r w:rsidRPr="00C4027D">
              <w:rPr>
                <w:rFonts w:eastAsia="Calibri"/>
                <w:sz w:val="24"/>
                <w:szCs w:val="24"/>
                <w:lang w:eastAsia="en-US"/>
              </w:rPr>
              <w:t>–</w:t>
            </w:r>
          </w:p>
        </w:tc>
        <w:tc>
          <w:tcPr>
            <w:tcW w:w="456"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eastAsia="en-US"/>
              </w:rPr>
            </w:pPr>
            <w:r w:rsidRPr="00C4027D">
              <w:rPr>
                <w:rFonts w:eastAsia="Calibri"/>
                <w:sz w:val="24"/>
                <w:szCs w:val="24"/>
                <w:lang w:eastAsia="en-US"/>
              </w:rPr>
              <w:t>–</w:t>
            </w:r>
          </w:p>
        </w:tc>
        <w:tc>
          <w:tcPr>
            <w:tcW w:w="53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eastAsia="en-US"/>
              </w:rPr>
            </w:pPr>
            <w:r w:rsidRPr="00C4027D">
              <w:rPr>
                <w:rFonts w:eastAsia="Calibri"/>
                <w:sz w:val="24"/>
                <w:szCs w:val="24"/>
                <w:lang w:eastAsia="en-US"/>
              </w:rPr>
              <w:t>–</w:t>
            </w:r>
          </w:p>
        </w:tc>
      </w:tr>
    </w:tbl>
    <w:p w:rsidR="00031B15" w:rsidRPr="00C4027D" w:rsidRDefault="00031B15" w:rsidP="00031B15">
      <w:pPr>
        <w:spacing w:line="276" w:lineRule="auto"/>
        <w:jc w:val="both"/>
        <w:rPr>
          <w:sz w:val="24"/>
          <w:szCs w:val="24"/>
          <w:lang w:eastAsia="en-US"/>
        </w:rPr>
      </w:pPr>
    </w:p>
    <w:p w:rsidR="00031B15" w:rsidRPr="00C4027D" w:rsidRDefault="00031B15" w:rsidP="00031B15">
      <w:pPr>
        <w:numPr>
          <w:ilvl w:val="0"/>
          <w:numId w:val="8"/>
        </w:numPr>
        <w:spacing w:after="200" w:line="276" w:lineRule="auto"/>
        <w:contextualSpacing/>
        <w:jc w:val="both"/>
        <w:rPr>
          <w:sz w:val="24"/>
          <w:szCs w:val="24"/>
        </w:rPr>
      </w:pPr>
      <w:r w:rsidRPr="00C4027D">
        <w:rPr>
          <w:sz w:val="24"/>
          <w:szCs w:val="24"/>
        </w:rPr>
        <w:t>Количество ОПО, исключенных из реестра ОПО на основании вывода из эксплу</w:t>
      </w:r>
      <w:r w:rsidRPr="00C4027D">
        <w:rPr>
          <w:sz w:val="24"/>
          <w:szCs w:val="24"/>
        </w:rPr>
        <w:t>а</w:t>
      </w:r>
      <w:r w:rsidRPr="00C4027D">
        <w:rPr>
          <w:sz w:val="24"/>
          <w:szCs w:val="24"/>
        </w:rPr>
        <w:t>тации (т.е. наличие подтверждающих документов о реализации проекта по консе</w:t>
      </w:r>
      <w:r w:rsidRPr="00C4027D">
        <w:rPr>
          <w:sz w:val="24"/>
          <w:szCs w:val="24"/>
        </w:rPr>
        <w:t>р</w:t>
      </w:r>
      <w:r w:rsidRPr="00C4027D">
        <w:rPr>
          <w:sz w:val="24"/>
          <w:szCs w:val="24"/>
        </w:rPr>
        <w:t xml:space="preserve">вации) в </w:t>
      </w:r>
      <w:r w:rsidRPr="00C4027D">
        <w:rPr>
          <w:sz w:val="24"/>
          <w:szCs w:val="24"/>
        </w:rPr>
        <w:br/>
      </w:r>
      <w:r w:rsidRPr="00C4027D">
        <w:rPr>
          <w:sz w:val="24"/>
          <w:szCs w:val="24"/>
          <w:lang w:val="en-US"/>
        </w:rPr>
        <w:t>I</w:t>
      </w:r>
      <w:r w:rsidRPr="00C4027D">
        <w:rPr>
          <w:rFonts w:eastAsia="Calibri"/>
          <w:sz w:val="24"/>
          <w:szCs w:val="24"/>
          <w:lang w:val="en-US" w:eastAsia="en-US"/>
        </w:rPr>
        <w:t>I</w:t>
      </w:r>
      <w:r w:rsidRPr="00C4027D">
        <w:rPr>
          <w:sz w:val="24"/>
          <w:szCs w:val="24"/>
        </w:rPr>
        <w:t xml:space="preserve"> кв. 2023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9"/>
        <w:gridCol w:w="567"/>
        <w:gridCol w:w="537"/>
        <w:gridCol w:w="597"/>
        <w:gridCol w:w="567"/>
      </w:tblGrid>
      <w:tr w:rsidR="00031B15" w:rsidRPr="00C4027D" w:rsidTr="000C0A64">
        <w:trPr>
          <w:jc w:val="center"/>
        </w:trPr>
        <w:tc>
          <w:tcPr>
            <w:tcW w:w="7479" w:type="dxa"/>
            <w:vMerge w:val="restart"/>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eastAsia="en-US"/>
              </w:rPr>
            </w:pPr>
            <w:r w:rsidRPr="00C4027D">
              <w:rPr>
                <w:rFonts w:eastAsia="Calibri"/>
                <w:sz w:val="24"/>
                <w:szCs w:val="24"/>
                <w:lang w:eastAsia="en-US"/>
              </w:rPr>
              <w:t xml:space="preserve">Наименование организации, ИНН, </w:t>
            </w:r>
            <w:r w:rsidRPr="00C4027D">
              <w:rPr>
                <w:rFonts w:eastAsia="Calibri"/>
                <w:sz w:val="24"/>
                <w:szCs w:val="24"/>
                <w:lang w:eastAsia="en-US"/>
              </w:rPr>
              <w:br/>
              <w:t>наименование ОПО, №</w:t>
            </w:r>
          </w:p>
        </w:tc>
        <w:tc>
          <w:tcPr>
            <w:tcW w:w="2268" w:type="dxa"/>
            <w:gridSpan w:val="4"/>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eastAsia="en-US"/>
              </w:rPr>
            </w:pPr>
            <w:r w:rsidRPr="00C4027D">
              <w:rPr>
                <w:rFonts w:eastAsia="Calibri"/>
                <w:sz w:val="24"/>
                <w:szCs w:val="24"/>
                <w:lang w:eastAsia="en-US"/>
              </w:rPr>
              <w:t>Класс опасности</w:t>
            </w:r>
          </w:p>
        </w:tc>
      </w:tr>
      <w:tr w:rsidR="00031B15" w:rsidRPr="00C4027D" w:rsidTr="000C0A64">
        <w:trPr>
          <w:jc w:val="center"/>
        </w:trPr>
        <w:tc>
          <w:tcPr>
            <w:tcW w:w="7479" w:type="dxa"/>
            <w:vMerge/>
            <w:tcBorders>
              <w:top w:val="single" w:sz="4" w:space="0" w:color="auto"/>
              <w:left w:val="single" w:sz="4" w:space="0" w:color="auto"/>
              <w:bottom w:val="single" w:sz="4" w:space="0" w:color="auto"/>
              <w:right w:val="single" w:sz="4" w:space="0" w:color="auto"/>
            </w:tcBorders>
            <w:vAlign w:val="center"/>
            <w:hideMark/>
          </w:tcPr>
          <w:p w:rsidR="00031B15" w:rsidRPr="00C4027D" w:rsidRDefault="00031B15" w:rsidP="00031B15">
            <w:pPr>
              <w:rPr>
                <w:rFonts w:eastAsia="Calibri"/>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val="en-US" w:eastAsia="en-US"/>
              </w:rPr>
            </w:pPr>
            <w:r w:rsidRPr="00C4027D">
              <w:rPr>
                <w:rFonts w:eastAsia="Calibri"/>
                <w:sz w:val="24"/>
                <w:szCs w:val="24"/>
                <w:lang w:val="en-US" w:eastAsia="en-US"/>
              </w:rPr>
              <w:t>I</w:t>
            </w:r>
          </w:p>
        </w:tc>
        <w:tc>
          <w:tcPr>
            <w:tcW w:w="537"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val="en-US" w:eastAsia="en-US"/>
              </w:rPr>
            </w:pPr>
            <w:r w:rsidRPr="00C4027D">
              <w:rPr>
                <w:rFonts w:eastAsia="Calibri"/>
                <w:sz w:val="24"/>
                <w:szCs w:val="24"/>
                <w:lang w:val="en-US" w:eastAsia="en-US"/>
              </w:rPr>
              <w:t>II</w:t>
            </w:r>
          </w:p>
        </w:tc>
        <w:tc>
          <w:tcPr>
            <w:tcW w:w="597"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val="en-US" w:eastAsia="en-US"/>
              </w:rPr>
            </w:pPr>
            <w:r w:rsidRPr="00C4027D">
              <w:rPr>
                <w:rFonts w:eastAsia="Calibri"/>
                <w:sz w:val="24"/>
                <w:szCs w:val="24"/>
                <w:lang w:val="en-US" w:eastAsia="en-US"/>
              </w:rPr>
              <w:t>III</w:t>
            </w:r>
          </w:p>
        </w:tc>
        <w:tc>
          <w:tcPr>
            <w:tcW w:w="567"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val="en-US" w:eastAsia="en-US"/>
              </w:rPr>
            </w:pPr>
            <w:r w:rsidRPr="00C4027D">
              <w:rPr>
                <w:rFonts w:eastAsia="Calibri"/>
                <w:sz w:val="24"/>
                <w:szCs w:val="24"/>
                <w:lang w:val="en-US" w:eastAsia="en-US"/>
              </w:rPr>
              <w:t>IV</w:t>
            </w:r>
          </w:p>
        </w:tc>
      </w:tr>
      <w:tr w:rsidR="00031B15" w:rsidRPr="00C4027D" w:rsidTr="000C0A64">
        <w:trPr>
          <w:jc w:val="center"/>
        </w:trPr>
        <w:tc>
          <w:tcPr>
            <w:tcW w:w="7479"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eastAsia="en-US"/>
              </w:rPr>
            </w:pPr>
            <w:r w:rsidRPr="00C4027D">
              <w:rPr>
                <w:rFonts w:eastAsia="Calibri"/>
                <w:sz w:val="24"/>
                <w:szCs w:val="24"/>
                <w:lang w:eastAsia="en-US"/>
              </w:rPr>
              <w:t xml:space="preserve"> – </w:t>
            </w:r>
          </w:p>
        </w:tc>
        <w:tc>
          <w:tcPr>
            <w:tcW w:w="567"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eastAsia="en-US"/>
              </w:rPr>
            </w:pPr>
            <w:r w:rsidRPr="00C4027D">
              <w:rPr>
                <w:rFonts w:eastAsia="Calibri"/>
                <w:sz w:val="24"/>
                <w:szCs w:val="24"/>
                <w:lang w:eastAsia="en-US"/>
              </w:rPr>
              <w:t>–</w:t>
            </w:r>
          </w:p>
        </w:tc>
        <w:tc>
          <w:tcPr>
            <w:tcW w:w="537"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eastAsia="en-US"/>
              </w:rPr>
            </w:pPr>
            <w:r w:rsidRPr="00C4027D">
              <w:rPr>
                <w:rFonts w:eastAsia="Calibri"/>
                <w:sz w:val="24"/>
                <w:szCs w:val="24"/>
                <w:lang w:eastAsia="en-US"/>
              </w:rPr>
              <w:t>–</w:t>
            </w:r>
          </w:p>
        </w:tc>
        <w:tc>
          <w:tcPr>
            <w:tcW w:w="597"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eastAsia="en-US"/>
              </w:rPr>
            </w:pPr>
            <w:r w:rsidRPr="00C4027D">
              <w:rPr>
                <w:rFonts w:eastAsia="Calibri"/>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eastAsia="en-US"/>
              </w:rPr>
            </w:pPr>
            <w:r w:rsidRPr="00C4027D">
              <w:rPr>
                <w:rFonts w:eastAsia="Calibri"/>
                <w:sz w:val="24"/>
                <w:szCs w:val="24"/>
                <w:lang w:eastAsia="en-US"/>
              </w:rPr>
              <w:t>–</w:t>
            </w:r>
          </w:p>
        </w:tc>
      </w:tr>
    </w:tbl>
    <w:p w:rsidR="00031B15" w:rsidRPr="00C4027D" w:rsidRDefault="00031B15" w:rsidP="00031B15">
      <w:pPr>
        <w:spacing w:line="276" w:lineRule="auto"/>
        <w:jc w:val="both"/>
        <w:rPr>
          <w:sz w:val="24"/>
          <w:szCs w:val="24"/>
          <w:lang w:eastAsia="en-US"/>
        </w:rPr>
      </w:pPr>
    </w:p>
    <w:p w:rsidR="00031B15" w:rsidRPr="00C4027D" w:rsidRDefault="00031B15" w:rsidP="00031B15">
      <w:pPr>
        <w:numPr>
          <w:ilvl w:val="0"/>
          <w:numId w:val="8"/>
        </w:numPr>
        <w:spacing w:after="200" w:line="276" w:lineRule="auto"/>
        <w:contextualSpacing/>
        <w:jc w:val="both"/>
        <w:rPr>
          <w:sz w:val="24"/>
          <w:szCs w:val="24"/>
        </w:rPr>
      </w:pPr>
      <w:r w:rsidRPr="00C4027D">
        <w:rPr>
          <w:sz w:val="24"/>
          <w:szCs w:val="24"/>
        </w:rPr>
        <w:t xml:space="preserve">Количество ОПО, </w:t>
      </w:r>
      <w:proofErr w:type="gramStart"/>
      <w:r w:rsidRPr="00C4027D">
        <w:rPr>
          <w:sz w:val="24"/>
          <w:szCs w:val="24"/>
        </w:rPr>
        <w:t>находящихся</w:t>
      </w:r>
      <w:proofErr w:type="gramEnd"/>
      <w:r w:rsidRPr="00C4027D">
        <w:rPr>
          <w:sz w:val="24"/>
          <w:szCs w:val="24"/>
        </w:rPr>
        <w:t xml:space="preserve"> в стадии ликвидации (т.е. наличие заключения на проект по ликвидации в реестре ЗЭПБ) на 30.06.2023: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9"/>
        <w:gridCol w:w="567"/>
        <w:gridCol w:w="537"/>
        <w:gridCol w:w="456"/>
        <w:gridCol w:w="532"/>
      </w:tblGrid>
      <w:tr w:rsidR="00031B15" w:rsidRPr="00C4027D" w:rsidTr="000C0A64">
        <w:trPr>
          <w:jc w:val="center"/>
        </w:trPr>
        <w:tc>
          <w:tcPr>
            <w:tcW w:w="7479" w:type="dxa"/>
            <w:vMerge w:val="restart"/>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eastAsia="en-US"/>
              </w:rPr>
            </w:pPr>
            <w:r w:rsidRPr="00C4027D">
              <w:rPr>
                <w:rFonts w:eastAsia="Calibri"/>
                <w:sz w:val="24"/>
                <w:szCs w:val="24"/>
                <w:lang w:eastAsia="en-US"/>
              </w:rPr>
              <w:t xml:space="preserve">Наименование организации, ИНН, </w:t>
            </w:r>
            <w:r w:rsidRPr="00C4027D">
              <w:rPr>
                <w:rFonts w:eastAsia="Calibri"/>
                <w:sz w:val="24"/>
                <w:szCs w:val="24"/>
                <w:lang w:eastAsia="en-US"/>
              </w:rPr>
              <w:br/>
              <w:t>наименование ОПО, №</w:t>
            </w:r>
          </w:p>
        </w:tc>
        <w:tc>
          <w:tcPr>
            <w:tcW w:w="2092" w:type="dxa"/>
            <w:gridSpan w:val="4"/>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eastAsia="en-US"/>
              </w:rPr>
            </w:pPr>
            <w:r w:rsidRPr="00C4027D">
              <w:rPr>
                <w:rFonts w:eastAsia="Calibri"/>
                <w:sz w:val="24"/>
                <w:szCs w:val="24"/>
                <w:lang w:eastAsia="en-US"/>
              </w:rPr>
              <w:t>Класс опасности</w:t>
            </w:r>
          </w:p>
        </w:tc>
      </w:tr>
      <w:tr w:rsidR="00031B15" w:rsidRPr="00C4027D" w:rsidTr="000C0A64">
        <w:trPr>
          <w:jc w:val="center"/>
        </w:trPr>
        <w:tc>
          <w:tcPr>
            <w:tcW w:w="7479" w:type="dxa"/>
            <w:vMerge/>
            <w:tcBorders>
              <w:top w:val="single" w:sz="4" w:space="0" w:color="auto"/>
              <w:left w:val="single" w:sz="4" w:space="0" w:color="auto"/>
              <w:bottom w:val="single" w:sz="4" w:space="0" w:color="auto"/>
              <w:right w:val="single" w:sz="4" w:space="0" w:color="auto"/>
            </w:tcBorders>
            <w:vAlign w:val="center"/>
            <w:hideMark/>
          </w:tcPr>
          <w:p w:rsidR="00031B15" w:rsidRPr="00C4027D" w:rsidRDefault="00031B15" w:rsidP="00031B15">
            <w:pPr>
              <w:rPr>
                <w:rFonts w:eastAsia="Calibri"/>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eastAsia="en-US"/>
              </w:rPr>
            </w:pPr>
            <w:r w:rsidRPr="00C4027D">
              <w:rPr>
                <w:rFonts w:eastAsia="Calibri"/>
                <w:sz w:val="24"/>
                <w:szCs w:val="24"/>
                <w:lang w:val="en-US" w:eastAsia="en-US"/>
              </w:rPr>
              <w:t>I</w:t>
            </w:r>
          </w:p>
        </w:tc>
        <w:tc>
          <w:tcPr>
            <w:tcW w:w="537"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eastAsia="en-US"/>
              </w:rPr>
            </w:pPr>
            <w:r w:rsidRPr="00C4027D">
              <w:rPr>
                <w:rFonts w:eastAsia="Calibri"/>
                <w:sz w:val="24"/>
                <w:szCs w:val="24"/>
                <w:lang w:val="en-US" w:eastAsia="en-US"/>
              </w:rPr>
              <w:t>II</w:t>
            </w:r>
          </w:p>
        </w:tc>
        <w:tc>
          <w:tcPr>
            <w:tcW w:w="456"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eastAsia="en-US"/>
              </w:rPr>
            </w:pPr>
            <w:r w:rsidRPr="00C4027D">
              <w:rPr>
                <w:rFonts w:eastAsia="Calibri"/>
                <w:sz w:val="24"/>
                <w:szCs w:val="24"/>
                <w:lang w:val="en-US" w:eastAsia="en-US"/>
              </w:rPr>
              <w:t>III</w:t>
            </w:r>
          </w:p>
        </w:tc>
        <w:tc>
          <w:tcPr>
            <w:tcW w:w="53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eastAsia="en-US"/>
              </w:rPr>
            </w:pPr>
            <w:r w:rsidRPr="00C4027D">
              <w:rPr>
                <w:rFonts w:eastAsia="Calibri"/>
                <w:sz w:val="24"/>
                <w:szCs w:val="24"/>
                <w:lang w:val="en-US" w:eastAsia="en-US"/>
              </w:rPr>
              <w:t>IV</w:t>
            </w:r>
          </w:p>
        </w:tc>
      </w:tr>
      <w:tr w:rsidR="00031B15" w:rsidRPr="00C4027D" w:rsidTr="000C0A64">
        <w:trPr>
          <w:jc w:val="center"/>
        </w:trPr>
        <w:tc>
          <w:tcPr>
            <w:tcW w:w="7479" w:type="dxa"/>
            <w:tcBorders>
              <w:top w:val="single" w:sz="4" w:space="0" w:color="auto"/>
              <w:left w:val="single" w:sz="4" w:space="0" w:color="auto"/>
              <w:bottom w:val="single" w:sz="4" w:space="0" w:color="auto"/>
              <w:right w:val="single" w:sz="4" w:space="0" w:color="auto"/>
            </w:tcBorders>
          </w:tcPr>
          <w:p w:rsidR="00031B15" w:rsidRPr="00C4027D" w:rsidRDefault="00031B15" w:rsidP="00031B15">
            <w:pPr>
              <w:jc w:val="center"/>
              <w:rPr>
                <w:rFonts w:eastAsia="Calibri"/>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eastAsia="en-US"/>
              </w:rPr>
            </w:pPr>
            <w:r w:rsidRPr="00C4027D">
              <w:rPr>
                <w:rFonts w:eastAsia="Calibri"/>
                <w:sz w:val="24"/>
                <w:szCs w:val="24"/>
                <w:lang w:eastAsia="en-US"/>
              </w:rPr>
              <w:t>–</w:t>
            </w:r>
          </w:p>
        </w:tc>
        <w:tc>
          <w:tcPr>
            <w:tcW w:w="537"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eastAsia="en-US"/>
              </w:rPr>
            </w:pPr>
            <w:r w:rsidRPr="00C4027D">
              <w:rPr>
                <w:rFonts w:eastAsia="Calibri"/>
                <w:sz w:val="24"/>
                <w:szCs w:val="24"/>
                <w:lang w:eastAsia="en-US"/>
              </w:rPr>
              <w:t>–</w:t>
            </w:r>
          </w:p>
        </w:tc>
        <w:tc>
          <w:tcPr>
            <w:tcW w:w="456"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eastAsia="en-US"/>
              </w:rPr>
            </w:pPr>
            <w:r w:rsidRPr="00C4027D">
              <w:rPr>
                <w:rFonts w:eastAsia="Calibri"/>
                <w:sz w:val="24"/>
                <w:szCs w:val="24"/>
                <w:lang w:eastAsia="en-US"/>
              </w:rPr>
              <w:t>–</w:t>
            </w:r>
          </w:p>
        </w:tc>
        <w:tc>
          <w:tcPr>
            <w:tcW w:w="53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eastAsia="en-US"/>
              </w:rPr>
            </w:pPr>
            <w:r w:rsidRPr="00C4027D">
              <w:rPr>
                <w:rFonts w:eastAsia="Calibri"/>
                <w:sz w:val="24"/>
                <w:szCs w:val="24"/>
                <w:lang w:eastAsia="en-US"/>
              </w:rPr>
              <w:t>–</w:t>
            </w:r>
          </w:p>
        </w:tc>
      </w:tr>
    </w:tbl>
    <w:p w:rsidR="00031B15" w:rsidRPr="00C4027D" w:rsidRDefault="00031B15" w:rsidP="00031B15">
      <w:pPr>
        <w:spacing w:line="276" w:lineRule="auto"/>
        <w:jc w:val="both"/>
        <w:rPr>
          <w:sz w:val="24"/>
          <w:szCs w:val="24"/>
          <w:lang w:eastAsia="en-US"/>
        </w:rPr>
      </w:pPr>
    </w:p>
    <w:p w:rsidR="00031B15" w:rsidRPr="00C4027D" w:rsidRDefault="00031B15" w:rsidP="00031B15">
      <w:pPr>
        <w:numPr>
          <w:ilvl w:val="0"/>
          <w:numId w:val="8"/>
        </w:numPr>
        <w:spacing w:after="200" w:line="276" w:lineRule="auto"/>
        <w:contextualSpacing/>
        <w:jc w:val="both"/>
        <w:rPr>
          <w:sz w:val="24"/>
          <w:szCs w:val="24"/>
        </w:rPr>
      </w:pPr>
      <w:r w:rsidRPr="00C4027D">
        <w:rPr>
          <w:sz w:val="24"/>
          <w:szCs w:val="24"/>
        </w:rPr>
        <w:t xml:space="preserve">Количество ОПО, исключенных из реестра ОПО на основании ликвидации (т.е. наличие подтверждающих документов о реализации проекта по ликвидации) в </w:t>
      </w:r>
      <w:r w:rsidRPr="00C4027D">
        <w:rPr>
          <w:sz w:val="24"/>
          <w:szCs w:val="24"/>
        </w:rPr>
        <w:br/>
      </w:r>
      <w:r w:rsidRPr="00C4027D">
        <w:rPr>
          <w:sz w:val="24"/>
          <w:szCs w:val="24"/>
          <w:lang w:val="en-US"/>
        </w:rPr>
        <w:t>I</w:t>
      </w:r>
      <w:r w:rsidRPr="00C4027D">
        <w:rPr>
          <w:rFonts w:eastAsia="Calibri"/>
          <w:sz w:val="24"/>
          <w:szCs w:val="24"/>
          <w:lang w:val="en-US" w:eastAsia="en-US"/>
        </w:rPr>
        <w:t>I</w:t>
      </w:r>
      <w:r w:rsidRPr="00C4027D">
        <w:rPr>
          <w:sz w:val="24"/>
          <w:szCs w:val="24"/>
        </w:rPr>
        <w:t xml:space="preserve"> кв. 2023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9"/>
        <w:gridCol w:w="567"/>
        <w:gridCol w:w="537"/>
        <w:gridCol w:w="456"/>
        <w:gridCol w:w="532"/>
      </w:tblGrid>
      <w:tr w:rsidR="00031B15" w:rsidRPr="00C4027D" w:rsidTr="000C0A64">
        <w:trPr>
          <w:jc w:val="center"/>
        </w:trPr>
        <w:tc>
          <w:tcPr>
            <w:tcW w:w="7479" w:type="dxa"/>
            <w:vMerge w:val="restart"/>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eastAsia="en-US"/>
              </w:rPr>
            </w:pPr>
            <w:r w:rsidRPr="00C4027D">
              <w:rPr>
                <w:rFonts w:eastAsia="Calibri"/>
                <w:sz w:val="24"/>
                <w:szCs w:val="24"/>
                <w:lang w:eastAsia="en-US"/>
              </w:rPr>
              <w:t xml:space="preserve">Наименование организации, ИНН, </w:t>
            </w:r>
            <w:r w:rsidRPr="00C4027D">
              <w:rPr>
                <w:rFonts w:eastAsia="Calibri"/>
                <w:sz w:val="24"/>
                <w:szCs w:val="24"/>
                <w:lang w:eastAsia="en-US"/>
              </w:rPr>
              <w:br/>
              <w:t>наименование ОПО, №</w:t>
            </w:r>
          </w:p>
        </w:tc>
        <w:tc>
          <w:tcPr>
            <w:tcW w:w="2092" w:type="dxa"/>
            <w:gridSpan w:val="4"/>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eastAsia="en-US"/>
              </w:rPr>
            </w:pPr>
            <w:r w:rsidRPr="00C4027D">
              <w:rPr>
                <w:rFonts w:eastAsia="Calibri"/>
                <w:sz w:val="24"/>
                <w:szCs w:val="24"/>
                <w:lang w:eastAsia="en-US"/>
              </w:rPr>
              <w:t>Класс опасности</w:t>
            </w:r>
          </w:p>
        </w:tc>
      </w:tr>
      <w:tr w:rsidR="00031B15" w:rsidRPr="00C4027D" w:rsidTr="000C0A64">
        <w:trPr>
          <w:jc w:val="center"/>
        </w:trPr>
        <w:tc>
          <w:tcPr>
            <w:tcW w:w="7479" w:type="dxa"/>
            <w:vMerge/>
            <w:tcBorders>
              <w:top w:val="single" w:sz="4" w:space="0" w:color="auto"/>
              <w:left w:val="single" w:sz="4" w:space="0" w:color="auto"/>
              <w:bottom w:val="single" w:sz="4" w:space="0" w:color="auto"/>
              <w:right w:val="single" w:sz="4" w:space="0" w:color="auto"/>
            </w:tcBorders>
            <w:vAlign w:val="center"/>
            <w:hideMark/>
          </w:tcPr>
          <w:p w:rsidR="00031B15" w:rsidRPr="00C4027D" w:rsidRDefault="00031B15" w:rsidP="00031B15">
            <w:pPr>
              <w:rPr>
                <w:rFonts w:eastAsia="Calibri"/>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val="en-US" w:eastAsia="en-US"/>
              </w:rPr>
            </w:pPr>
            <w:r w:rsidRPr="00C4027D">
              <w:rPr>
                <w:rFonts w:eastAsia="Calibri"/>
                <w:sz w:val="24"/>
                <w:szCs w:val="24"/>
                <w:lang w:val="en-US" w:eastAsia="en-US"/>
              </w:rPr>
              <w:t>I</w:t>
            </w:r>
          </w:p>
        </w:tc>
        <w:tc>
          <w:tcPr>
            <w:tcW w:w="537"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val="en-US" w:eastAsia="en-US"/>
              </w:rPr>
            </w:pPr>
            <w:r w:rsidRPr="00C4027D">
              <w:rPr>
                <w:rFonts w:eastAsia="Calibri"/>
                <w:sz w:val="24"/>
                <w:szCs w:val="24"/>
                <w:lang w:val="en-US" w:eastAsia="en-US"/>
              </w:rPr>
              <w:t>II</w:t>
            </w:r>
          </w:p>
        </w:tc>
        <w:tc>
          <w:tcPr>
            <w:tcW w:w="456"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val="en-US" w:eastAsia="en-US"/>
              </w:rPr>
            </w:pPr>
            <w:r w:rsidRPr="00C4027D">
              <w:rPr>
                <w:rFonts w:eastAsia="Calibri"/>
                <w:sz w:val="24"/>
                <w:szCs w:val="24"/>
                <w:lang w:val="en-US" w:eastAsia="en-US"/>
              </w:rPr>
              <w:t>III</w:t>
            </w:r>
          </w:p>
        </w:tc>
        <w:tc>
          <w:tcPr>
            <w:tcW w:w="53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val="en-US" w:eastAsia="en-US"/>
              </w:rPr>
            </w:pPr>
            <w:r w:rsidRPr="00C4027D">
              <w:rPr>
                <w:rFonts w:eastAsia="Calibri"/>
                <w:sz w:val="24"/>
                <w:szCs w:val="24"/>
                <w:lang w:val="en-US" w:eastAsia="en-US"/>
              </w:rPr>
              <w:t>IV</w:t>
            </w:r>
          </w:p>
        </w:tc>
      </w:tr>
      <w:tr w:rsidR="00031B15" w:rsidRPr="00C4027D" w:rsidTr="000C0A64">
        <w:trPr>
          <w:jc w:val="center"/>
        </w:trPr>
        <w:tc>
          <w:tcPr>
            <w:tcW w:w="7479"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eastAsia="en-US"/>
              </w:rPr>
            </w:pPr>
            <w:r w:rsidRPr="00C4027D">
              <w:rPr>
                <w:rFonts w:eastAsia="Calibri"/>
                <w:sz w:val="24"/>
                <w:szCs w:val="24"/>
                <w:lang w:eastAsia="en-US"/>
              </w:rPr>
              <w:lastRenderedPageBreak/>
              <w:t xml:space="preserve"> – </w:t>
            </w:r>
          </w:p>
        </w:tc>
        <w:tc>
          <w:tcPr>
            <w:tcW w:w="567"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eastAsia="en-US"/>
              </w:rPr>
            </w:pPr>
            <w:r w:rsidRPr="00C4027D">
              <w:rPr>
                <w:rFonts w:eastAsia="Calibri"/>
                <w:sz w:val="24"/>
                <w:szCs w:val="24"/>
                <w:lang w:eastAsia="en-US"/>
              </w:rPr>
              <w:t>–</w:t>
            </w:r>
          </w:p>
        </w:tc>
        <w:tc>
          <w:tcPr>
            <w:tcW w:w="537"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eastAsia="en-US"/>
              </w:rPr>
            </w:pPr>
            <w:r w:rsidRPr="00C4027D">
              <w:rPr>
                <w:rFonts w:eastAsia="Calibri"/>
                <w:sz w:val="24"/>
                <w:szCs w:val="24"/>
                <w:lang w:eastAsia="en-US"/>
              </w:rPr>
              <w:t>–</w:t>
            </w:r>
          </w:p>
        </w:tc>
        <w:tc>
          <w:tcPr>
            <w:tcW w:w="456"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eastAsia="en-US"/>
              </w:rPr>
            </w:pPr>
            <w:r w:rsidRPr="00C4027D">
              <w:rPr>
                <w:rFonts w:eastAsia="Calibri"/>
                <w:sz w:val="24"/>
                <w:szCs w:val="24"/>
                <w:lang w:eastAsia="en-US"/>
              </w:rPr>
              <w:t>–</w:t>
            </w:r>
          </w:p>
        </w:tc>
        <w:tc>
          <w:tcPr>
            <w:tcW w:w="53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eastAsia="en-US"/>
              </w:rPr>
            </w:pPr>
            <w:r w:rsidRPr="00C4027D">
              <w:rPr>
                <w:rFonts w:eastAsia="Calibri"/>
                <w:sz w:val="24"/>
                <w:szCs w:val="24"/>
                <w:lang w:eastAsia="en-US"/>
              </w:rPr>
              <w:t>–</w:t>
            </w:r>
          </w:p>
        </w:tc>
      </w:tr>
    </w:tbl>
    <w:p w:rsidR="00031B15" w:rsidRPr="00C4027D" w:rsidRDefault="00031B15" w:rsidP="00031B15">
      <w:pPr>
        <w:spacing w:line="276" w:lineRule="auto"/>
        <w:jc w:val="both"/>
        <w:rPr>
          <w:sz w:val="24"/>
          <w:szCs w:val="24"/>
          <w:lang w:eastAsia="en-US"/>
        </w:rPr>
      </w:pPr>
    </w:p>
    <w:p w:rsidR="00031B15" w:rsidRPr="00C4027D" w:rsidRDefault="00031B15" w:rsidP="00031B15">
      <w:pPr>
        <w:numPr>
          <w:ilvl w:val="0"/>
          <w:numId w:val="8"/>
        </w:numPr>
        <w:spacing w:after="200" w:line="276" w:lineRule="auto"/>
        <w:contextualSpacing/>
        <w:jc w:val="both"/>
        <w:rPr>
          <w:sz w:val="24"/>
          <w:szCs w:val="24"/>
        </w:rPr>
      </w:pPr>
      <w:r w:rsidRPr="00C4027D">
        <w:rPr>
          <w:sz w:val="24"/>
          <w:szCs w:val="24"/>
        </w:rPr>
        <w:t>Статус юридического лица (индивидуального предпринимателя), эксплуатирующ</w:t>
      </w:r>
      <w:r w:rsidRPr="00C4027D">
        <w:rPr>
          <w:sz w:val="24"/>
          <w:szCs w:val="24"/>
        </w:rPr>
        <w:t>е</w:t>
      </w:r>
      <w:r w:rsidRPr="00C4027D">
        <w:rPr>
          <w:sz w:val="24"/>
          <w:szCs w:val="24"/>
        </w:rPr>
        <w:t>го ОПО в ЕГРЮЛ (ЕГРИП), указывающий на начало/окончание процедуры бан</w:t>
      </w:r>
      <w:r w:rsidRPr="00C4027D">
        <w:rPr>
          <w:sz w:val="24"/>
          <w:szCs w:val="24"/>
        </w:rPr>
        <w:t>к</w:t>
      </w:r>
      <w:r w:rsidRPr="00C4027D">
        <w:rPr>
          <w:sz w:val="24"/>
          <w:szCs w:val="24"/>
        </w:rPr>
        <w:t>ротства/ликвидации, в том числе об его исключении на 30.06.2023:</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9"/>
        <w:gridCol w:w="1276"/>
        <w:gridCol w:w="992"/>
        <w:gridCol w:w="1699"/>
        <w:gridCol w:w="992"/>
        <w:gridCol w:w="1562"/>
      </w:tblGrid>
      <w:tr w:rsidR="00031B15" w:rsidRPr="00C4027D" w:rsidTr="000C0A64">
        <w:trPr>
          <w:jc w:val="center"/>
        </w:trPr>
        <w:tc>
          <w:tcPr>
            <w:tcW w:w="7196" w:type="dxa"/>
            <w:gridSpan w:val="4"/>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sz w:val="24"/>
                <w:szCs w:val="24"/>
                <w:lang w:eastAsia="en-US"/>
              </w:rPr>
            </w:pPr>
            <w:r w:rsidRPr="00C4027D">
              <w:rPr>
                <w:rFonts w:eastAsia="Calibri"/>
                <w:sz w:val="24"/>
                <w:szCs w:val="24"/>
                <w:lang w:eastAsia="en-US"/>
              </w:rPr>
              <w:t xml:space="preserve">Наименование организации, ИНН, </w:t>
            </w:r>
            <w:r w:rsidRPr="00C4027D">
              <w:rPr>
                <w:rFonts w:eastAsia="Calibri"/>
                <w:sz w:val="24"/>
                <w:szCs w:val="24"/>
                <w:lang w:eastAsia="en-US"/>
              </w:rPr>
              <w:br/>
              <w:t>наименование ОПО, №</w:t>
            </w:r>
          </w:p>
        </w:tc>
        <w:tc>
          <w:tcPr>
            <w:tcW w:w="99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sz w:val="24"/>
                <w:szCs w:val="24"/>
                <w:lang w:eastAsia="en-US"/>
              </w:rPr>
            </w:pPr>
            <w:r w:rsidRPr="00C4027D">
              <w:rPr>
                <w:rFonts w:eastAsia="Calibri"/>
                <w:sz w:val="24"/>
                <w:szCs w:val="24"/>
                <w:lang w:eastAsia="en-US"/>
              </w:rPr>
              <w:t>Класс опа</w:t>
            </w:r>
            <w:r w:rsidRPr="00C4027D">
              <w:rPr>
                <w:rFonts w:eastAsia="Calibri"/>
                <w:sz w:val="24"/>
                <w:szCs w:val="24"/>
                <w:lang w:eastAsia="en-US"/>
              </w:rPr>
              <w:t>с</w:t>
            </w:r>
            <w:r w:rsidRPr="00C4027D">
              <w:rPr>
                <w:rFonts w:eastAsia="Calibri"/>
                <w:sz w:val="24"/>
                <w:szCs w:val="24"/>
                <w:lang w:eastAsia="en-US"/>
              </w:rPr>
              <w:t>ности</w:t>
            </w:r>
          </w:p>
        </w:tc>
        <w:tc>
          <w:tcPr>
            <w:tcW w:w="156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eastAsia="en-US"/>
              </w:rPr>
            </w:pPr>
            <w:r w:rsidRPr="00C4027D">
              <w:rPr>
                <w:rFonts w:eastAsia="Calibri"/>
                <w:sz w:val="24"/>
                <w:szCs w:val="24"/>
                <w:lang w:eastAsia="en-US"/>
              </w:rPr>
              <w:t>Статус в ЕГРЮЛ (ЕГРИП)</w:t>
            </w:r>
          </w:p>
        </w:tc>
      </w:tr>
      <w:tr w:rsidR="00031B15" w:rsidRPr="00C4027D" w:rsidTr="000C0A64">
        <w:trPr>
          <w:jc w:val="center"/>
        </w:trPr>
        <w:tc>
          <w:tcPr>
            <w:tcW w:w="3229"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ООО "Магистраль"</w:t>
            </w:r>
          </w:p>
        </w:tc>
        <w:tc>
          <w:tcPr>
            <w:tcW w:w="1276"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6606013231</w:t>
            </w:r>
          </w:p>
        </w:tc>
        <w:tc>
          <w:tcPr>
            <w:tcW w:w="99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А54-00028-0001</w:t>
            </w:r>
          </w:p>
        </w:tc>
        <w:tc>
          <w:tcPr>
            <w:tcW w:w="1699"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Площадка ц</w:t>
            </w:r>
            <w:r w:rsidRPr="00C4027D">
              <w:rPr>
                <w:sz w:val="24"/>
                <w:szCs w:val="24"/>
                <w:lang w:eastAsia="en-US"/>
              </w:rPr>
              <w:t>е</w:t>
            </w:r>
            <w:r w:rsidRPr="00C4027D">
              <w:rPr>
                <w:sz w:val="24"/>
                <w:szCs w:val="24"/>
                <w:lang w:eastAsia="en-US"/>
              </w:rPr>
              <w:t>ха (участка, установки) производства</w:t>
            </w:r>
          </w:p>
        </w:tc>
        <w:tc>
          <w:tcPr>
            <w:tcW w:w="99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sz w:val="24"/>
                <w:szCs w:val="24"/>
                <w:lang w:eastAsia="en-US"/>
              </w:rPr>
            </w:pPr>
            <w:r w:rsidRPr="00C4027D">
              <w:rPr>
                <w:sz w:val="24"/>
                <w:szCs w:val="24"/>
                <w:lang w:eastAsia="en-US"/>
              </w:rPr>
              <w:t>Не указан</w:t>
            </w:r>
          </w:p>
        </w:tc>
        <w:tc>
          <w:tcPr>
            <w:tcW w:w="156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rFonts w:eastAsia="Calibri"/>
                <w:sz w:val="24"/>
                <w:szCs w:val="24"/>
                <w:lang w:eastAsia="en-US"/>
              </w:rPr>
            </w:pPr>
            <w:r w:rsidRPr="00C4027D">
              <w:rPr>
                <w:rFonts w:eastAsia="Calibri"/>
                <w:sz w:val="24"/>
                <w:szCs w:val="24"/>
                <w:lang w:eastAsia="en-US"/>
              </w:rPr>
              <w:t>В стадии ликвидации</w:t>
            </w:r>
          </w:p>
        </w:tc>
      </w:tr>
      <w:tr w:rsidR="00031B15" w:rsidRPr="00C4027D" w:rsidTr="000C0A64">
        <w:trPr>
          <w:jc w:val="center"/>
        </w:trPr>
        <w:tc>
          <w:tcPr>
            <w:tcW w:w="3229"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Общество с ограниченной ответственностью "Водоо</w:t>
            </w:r>
            <w:r w:rsidRPr="00C4027D">
              <w:rPr>
                <w:sz w:val="24"/>
                <w:szCs w:val="24"/>
                <w:lang w:eastAsia="en-US"/>
              </w:rPr>
              <w:t>т</w:t>
            </w:r>
            <w:r w:rsidRPr="00C4027D">
              <w:rPr>
                <w:sz w:val="24"/>
                <w:szCs w:val="24"/>
                <w:lang w:eastAsia="en-US"/>
              </w:rPr>
              <w:t>ведение КГО"</w:t>
            </w:r>
          </w:p>
        </w:tc>
        <w:tc>
          <w:tcPr>
            <w:tcW w:w="1276"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6613008049</w:t>
            </w:r>
          </w:p>
        </w:tc>
        <w:tc>
          <w:tcPr>
            <w:tcW w:w="99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А54-05043-0001</w:t>
            </w:r>
          </w:p>
        </w:tc>
        <w:tc>
          <w:tcPr>
            <w:tcW w:w="1699"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Склад хлора</w:t>
            </w:r>
          </w:p>
        </w:tc>
        <w:tc>
          <w:tcPr>
            <w:tcW w:w="99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sz w:val="24"/>
                <w:szCs w:val="24"/>
                <w:lang w:eastAsia="en-US"/>
              </w:rPr>
            </w:pPr>
            <w:r w:rsidRPr="00C4027D">
              <w:rPr>
                <w:sz w:val="24"/>
                <w:szCs w:val="24"/>
                <w:lang w:eastAsia="en-US"/>
              </w:rPr>
              <w:t>Не указан</w:t>
            </w:r>
          </w:p>
        </w:tc>
        <w:tc>
          <w:tcPr>
            <w:tcW w:w="156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sz w:val="24"/>
                <w:szCs w:val="24"/>
                <w:lang w:eastAsia="en-US"/>
              </w:rPr>
            </w:pPr>
            <w:r w:rsidRPr="00C4027D">
              <w:rPr>
                <w:rFonts w:eastAsia="Calibri"/>
                <w:sz w:val="24"/>
                <w:szCs w:val="24"/>
                <w:lang w:eastAsia="en-US"/>
              </w:rPr>
              <w:t>В стадии ликвидации</w:t>
            </w:r>
          </w:p>
        </w:tc>
      </w:tr>
      <w:tr w:rsidR="00031B15" w:rsidRPr="00C4027D" w:rsidTr="000C0A64">
        <w:trPr>
          <w:jc w:val="center"/>
        </w:trPr>
        <w:tc>
          <w:tcPr>
            <w:tcW w:w="3229"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Общество с ограниченной ответственностью "Вод</w:t>
            </w:r>
            <w:r w:rsidRPr="00C4027D">
              <w:rPr>
                <w:sz w:val="24"/>
                <w:szCs w:val="24"/>
                <w:lang w:eastAsia="en-US"/>
              </w:rPr>
              <w:t>о</w:t>
            </w:r>
            <w:r w:rsidRPr="00C4027D">
              <w:rPr>
                <w:sz w:val="24"/>
                <w:szCs w:val="24"/>
                <w:lang w:eastAsia="en-US"/>
              </w:rPr>
              <w:t>снабжение КГО"</w:t>
            </w:r>
          </w:p>
        </w:tc>
        <w:tc>
          <w:tcPr>
            <w:tcW w:w="1276"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6613008056</w:t>
            </w:r>
          </w:p>
        </w:tc>
        <w:tc>
          <w:tcPr>
            <w:tcW w:w="99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А54-05042-0001</w:t>
            </w:r>
          </w:p>
        </w:tc>
        <w:tc>
          <w:tcPr>
            <w:tcW w:w="1699"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Склад хлора</w:t>
            </w:r>
          </w:p>
        </w:tc>
        <w:tc>
          <w:tcPr>
            <w:tcW w:w="99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sz w:val="24"/>
                <w:szCs w:val="24"/>
                <w:lang w:eastAsia="en-US"/>
              </w:rPr>
            </w:pPr>
            <w:r w:rsidRPr="00C4027D">
              <w:rPr>
                <w:sz w:val="24"/>
                <w:szCs w:val="24"/>
                <w:lang w:eastAsia="en-US"/>
              </w:rPr>
              <w:t>Не указан</w:t>
            </w:r>
          </w:p>
        </w:tc>
        <w:tc>
          <w:tcPr>
            <w:tcW w:w="156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sz w:val="24"/>
                <w:szCs w:val="24"/>
                <w:lang w:eastAsia="en-US"/>
              </w:rPr>
            </w:pPr>
            <w:r w:rsidRPr="00C4027D">
              <w:rPr>
                <w:rFonts w:eastAsia="Calibri"/>
                <w:sz w:val="24"/>
                <w:szCs w:val="24"/>
                <w:lang w:eastAsia="en-US"/>
              </w:rPr>
              <w:t>В стадии ликвидации</w:t>
            </w:r>
          </w:p>
        </w:tc>
      </w:tr>
      <w:tr w:rsidR="00031B15" w:rsidRPr="00C4027D" w:rsidTr="000C0A64">
        <w:trPr>
          <w:jc w:val="center"/>
        </w:trPr>
        <w:tc>
          <w:tcPr>
            <w:tcW w:w="3229"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Муниципальное унитарное предприятие "Водоканал"</w:t>
            </w:r>
          </w:p>
        </w:tc>
        <w:tc>
          <w:tcPr>
            <w:tcW w:w="1276"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6617018520</w:t>
            </w:r>
          </w:p>
        </w:tc>
        <w:tc>
          <w:tcPr>
            <w:tcW w:w="99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А54-05766-0001</w:t>
            </w:r>
          </w:p>
        </w:tc>
        <w:tc>
          <w:tcPr>
            <w:tcW w:w="1699"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Склад хлора</w:t>
            </w:r>
          </w:p>
        </w:tc>
        <w:tc>
          <w:tcPr>
            <w:tcW w:w="99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sz w:val="24"/>
                <w:szCs w:val="24"/>
                <w:lang w:eastAsia="en-US"/>
              </w:rPr>
            </w:pPr>
            <w:r w:rsidRPr="00C4027D">
              <w:rPr>
                <w:sz w:val="24"/>
                <w:szCs w:val="24"/>
                <w:lang w:eastAsia="en-US"/>
              </w:rPr>
              <w:t>III класс</w:t>
            </w:r>
          </w:p>
        </w:tc>
        <w:tc>
          <w:tcPr>
            <w:tcW w:w="156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sz w:val="24"/>
                <w:szCs w:val="24"/>
                <w:lang w:eastAsia="en-US"/>
              </w:rPr>
            </w:pPr>
            <w:r w:rsidRPr="00C4027D">
              <w:rPr>
                <w:rFonts w:eastAsia="Calibri"/>
                <w:sz w:val="24"/>
                <w:szCs w:val="24"/>
                <w:lang w:eastAsia="en-US"/>
              </w:rPr>
              <w:t>В стадии ликвидации</w:t>
            </w:r>
          </w:p>
        </w:tc>
      </w:tr>
      <w:tr w:rsidR="00031B15" w:rsidRPr="00C4027D" w:rsidTr="000C0A64">
        <w:trPr>
          <w:jc w:val="center"/>
        </w:trPr>
        <w:tc>
          <w:tcPr>
            <w:tcW w:w="3229"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Муниципальное унитарное предприятие "Водоканал"</w:t>
            </w:r>
          </w:p>
        </w:tc>
        <w:tc>
          <w:tcPr>
            <w:tcW w:w="1276"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6617018520</w:t>
            </w:r>
          </w:p>
        </w:tc>
        <w:tc>
          <w:tcPr>
            <w:tcW w:w="99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А54-05766-0002</w:t>
            </w:r>
          </w:p>
        </w:tc>
        <w:tc>
          <w:tcPr>
            <w:tcW w:w="1699"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Склад хлора</w:t>
            </w:r>
          </w:p>
        </w:tc>
        <w:tc>
          <w:tcPr>
            <w:tcW w:w="99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sz w:val="24"/>
                <w:szCs w:val="24"/>
                <w:lang w:eastAsia="en-US"/>
              </w:rPr>
            </w:pPr>
            <w:r w:rsidRPr="00C4027D">
              <w:rPr>
                <w:sz w:val="24"/>
                <w:szCs w:val="24"/>
                <w:lang w:eastAsia="en-US"/>
              </w:rPr>
              <w:t>III класс</w:t>
            </w:r>
          </w:p>
        </w:tc>
        <w:tc>
          <w:tcPr>
            <w:tcW w:w="156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sz w:val="24"/>
                <w:szCs w:val="24"/>
                <w:lang w:eastAsia="en-US"/>
              </w:rPr>
            </w:pPr>
            <w:r w:rsidRPr="00C4027D">
              <w:rPr>
                <w:rFonts w:eastAsia="Calibri"/>
                <w:sz w:val="24"/>
                <w:szCs w:val="24"/>
                <w:lang w:eastAsia="en-US"/>
              </w:rPr>
              <w:t>В стадии ликвидации</w:t>
            </w:r>
          </w:p>
        </w:tc>
      </w:tr>
      <w:tr w:rsidR="00031B15" w:rsidRPr="00C4027D" w:rsidTr="000C0A64">
        <w:trPr>
          <w:jc w:val="center"/>
        </w:trPr>
        <w:tc>
          <w:tcPr>
            <w:tcW w:w="3229"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Общество с ограниченной ответственностью "</w:t>
            </w:r>
            <w:proofErr w:type="spellStart"/>
            <w:r w:rsidRPr="00C4027D">
              <w:rPr>
                <w:sz w:val="24"/>
                <w:szCs w:val="24"/>
                <w:lang w:eastAsia="en-US"/>
              </w:rPr>
              <w:t>Кушви</w:t>
            </w:r>
            <w:r w:rsidRPr="00C4027D">
              <w:rPr>
                <w:sz w:val="24"/>
                <w:szCs w:val="24"/>
                <w:lang w:eastAsia="en-US"/>
              </w:rPr>
              <w:t>н</w:t>
            </w:r>
            <w:r w:rsidRPr="00C4027D">
              <w:rPr>
                <w:sz w:val="24"/>
                <w:szCs w:val="24"/>
                <w:lang w:eastAsia="en-US"/>
              </w:rPr>
              <w:t>ский</w:t>
            </w:r>
            <w:proofErr w:type="spellEnd"/>
            <w:r w:rsidRPr="00C4027D">
              <w:rPr>
                <w:sz w:val="24"/>
                <w:szCs w:val="24"/>
                <w:lang w:eastAsia="en-US"/>
              </w:rPr>
              <w:t xml:space="preserve"> электромеханический завод"</w:t>
            </w:r>
          </w:p>
        </w:tc>
        <w:tc>
          <w:tcPr>
            <w:tcW w:w="1276"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6620013635</w:t>
            </w:r>
          </w:p>
        </w:tc>
        <w:tc>
          <w:tcPr>
            <w:tcW w:w="99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А54-04762-0001</w:t>
            </w:r>
          </w:p>
        </w:tc>
        <w:tc>
          <w:tcPr>
            <w:tcW w:w="1699"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Площадка установки п</w:t>
            </w:r>
            <w:r w:rsidRPr="00C4027D">
              <w:rPr>
                <w:sz w:val="24"/>
                <w:szCs w:val="24"/>
                <w:lang w:eastAsia="en-US"/>
              </w:rPr>
              <w:t>о</w:t>
            </w:r>
            <w:r w:rsidRPr="00C4027D">
              <w:rPr>
                <w:sz w:val="24"/>
                <w:szCs w:val="24"/>
                <w:lang w:eastAsia="en-US"/>
              </w:rPr>
              <w:t>лучения (в</w:t>
            </w:r>
            <w:r w:rsidRPr="00C4027D">
              <w:rPr>
                <w:sz w:val="24"/>
                <w:szCs w:val="24"/>
                <w:lang w:eastAsia="en-US"/>
              </w:rPr>
              <w:t>о</w:t>
            </w:r>
            <w:r w:rsidRPr="00C4027D">
              <w:rPr>
                <w:sz w:val="24"/>
                <w:szCs w:val="24"/>
                <w:lang w:eastAsia="en-US"/>
              </w:rPr>
              <w:t>дорода, ки</w:t>
            </w:r>
            <w:r w:rsidRPr="00C4027D">
              <w:rPr>
                <w:sz w:val="24"/>
                <w:szCs w:val="24"/>
                <w:lang w:eastAsia="en-US"/>
              </w:rPr>
              <w:t>с</w:t>
            </w:r>
            <w:r w:rsidRPr="00C4027D">
              <w:rPr>
                <w:sz w:val="24"/>
                <w:szCs w:val="24"/>
                <w:lang w:eastAsia="en-US"/>
              </w:rPr>
              <w:t>лорода, азота и др.)</w:t>
            </w:r>
          </w:p>
        </w:tc>
        <w:tc>
          <w:tcPr>
            <w:tcW w:w="99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sz w:val="24"/>
                <w:szCs w:val="24"/>
                <w:lang w:eastAsia="en-US"/>
              </w:rPr>
            </w:pPr>
            <w:r w:rsidRPr="00C4027D">
              <w:rPr>
                <w:sz w:val="24"/>
                <w:szCs w:val="24"/>
                <w:lang w:eastAsia="en-US"/>
              </w:rPr>
              <w:t>Не указан</w:t>
            </w:r>
          </w:p>
        </w:tc>
        <w:tc>
          <w:tcPr>
            <w:tcW w:w="156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sz w:val="24"/>
                <w:szCs w:val="24"/>
                <w:lang w:eastAsia="en-US"/>
              </w:rPr>
            </w:pPr>
            <w:r w:rsidRPr="00C4027D">
              <w:rPr>
                <w:rFonts w:eastAsia="Calibri"/>
                <w:sz w:val="24"/>
                <w:szCs w:val="24"/>
                <w:lang w:eastAsia="en-US"/>
              </w:rPr>
              <w:t>В стадии ликвидации</w:t>
            </w:r>
          </w:p>
        </w:tc>
      </w:tr>
      <w:tr w:rsidR="00031B15" w:rsidRPr="00C4027D" w:rsidTr="000C0A64">
        <w:trPr>
          <w:jc w:val="center"/>
        </w:trPr>
        <w:tc>
          <w:tcPr>
            <w:tcW w:w="3229"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ООО "Уральские дрожжи"</w:t>
            </w:r>
          </w:p>
        </w:tc>
        <w:tc>
          <w:tcPr>
            <w:tcW w:w="1276"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6623020172</w:t>
            </w:r>
          </w:p>
        </w:tc>
        <w:tc>
          <w:tcPr>
            <w:tcW w:w="99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А54-03094-0003</w:t>
            </w:r>
          </w:p>
        </w:tc>
        <w:tc>
          <w:tcPr>
            <w:tcW w:w="1699"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Склад сырь</w:t>
            </w:r>
            <w:r w:rsidRPr="00C4027D">
              <w:rPr>
                <w:sz w:val="24"/>
                <w:szCs w:val="24"/>
                <w:lang w:eastAsia="en-US"/>
              </w:rPr>
              <w:t>е</w:t>
            </w:r>
            <w:r w:rsidRPr="00C4027D">
              <w:rPr>
                <w:sz w:val="24"/>
                <w:szCs w:val="24"/>
                <w:lang w:eastAsia="en-US"/>
              </w:rPr>
              <w:t>вой</w:t>
            </w:r>
          </w:p>
        </w:tc>
        <w:tc>
          <w:tcPr>
            <w:tcW w:w="99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sz w:val="24"/>
                <w:szCs w:val="24"/>
                <w:lang w:eastAsia="en-US"/>
              </w:rPr>
            </w:pPr>
            <w:r w:rsidRPr="00C4027D">
              <w:rPr>
                <w:sz w:val="24"/>
                <w:szCs w:val="24"/>
                <w:lang w:eastAsia="en-US"/>
              </w:rPr>
              <w:t>Не указан</w:t>
            </w:r>
          </w:p>
        </w:tc>
        <w:tc>
          <w:tcPr>
            <w:tcW w:w="156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sz w:val="24"/>
                <w:szCs w:val="24"/>
                <w:lang w:eastAsia="en-US"/>
              </w:rPr>
            </w:pPr>
            <w:r w:rsidRPr="00C4027D">
              <w:rPr>
                <w:rFonts w:eastAsia="Calibri"/>
                <w:sz w:val="24"/>
                <w:szCs w:val="24"/>
                <w:lang w:eastAsia="en-US"/>
              </w:rPr>
              <w:t>В стадии ликвидации</w:t>
            </w:r>
          </w:p>
        </w:tc>
      </w:tr>
      <w:tr w:rsidR="00031B15" w:rsidRPr="00C4027D" w:rsidTr="000C0A64">
        <w:trPr>
          <w:jc w:val="center"/>
        </w:trPr>
        <w:tc>
          <w:tcPr>
            <w:tcW w:w="3229"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Общество с ограниченной ответственностью "Знак к</w:t>
            </w:r>
            <w:r w:rsidRPr="00C4027D">
              <w:rPr>
                <w:sz w:val="24"/>
                <w:szCs w:val="24"/>
                <w:lang w:eastAsia="en-US"/>
              </w:rPr>
              <w:t>а</w:t>
            </w:r>
            <w:r w:rsidRPr="00C4027D">
              <w:rPr>
                <w:sz w:val="24"/>
                <w:szCs w:val="24"/>
                <w:lang w:eastAsia="en-US"/>
              </w:rPr>
              <w:t>чества"</w:t>
            </w:r>
          </w:p>
        </w:tc>
        <w:tc>
          <w:tcPr>
            <w:tcW w:w="1276"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6623024931</w:t>
            </w:r>
          </w:p>
        </w:tc>
        <w:tc>
          <w:tcPr>
            <w:tcW w:w="99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А54-06111-0002</w:t>
            </w:r>
          </w:p>
        </w:tc>
        <w:tc>
          <w:tcPr>
            <w:tcW w:w="1699"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Площадка (цех) прои</w:t>
            </w:r>
            <w:r w:rsidRPr="00C4027D">
              <w:rPr>
                <w:sz w:val="24"/>
                <w:szCs w:val="24"/>
                <w:lang w:eastAsia="en-US"/>
              </w:rPr>
              <w:t>з</w:t>
            </w:r>
            <w:r w:rsidRPr="00C4027D">
              <w:rPr>
                <w:sz w:val="24"/>
                <w:szCs w:val="24"/>
                <w:lang w:eastAsia="en-US"/>
              </w:rPr>
              <w:t>водства спи</w:t>
            </w:r>
            <w:r w:rsidRPr="00C4027D">
              <w:rPr>
                <w:sz w:val="24"/>
                <w:szCs w:val="24"/>
                <w:lang w:eastAsia="en-US"/>
              </w:rPr>
              <w:t>р</w:t>
            </w:r>
            <w:r w:rsidRPr="00C4027D">
              <w:rPr>
                <w:sz w:val="24"/>
                <w:szCs w:val="24"/>
                <w:lang w:eastAsia="en-US"/>
              </w:rPr>
              <w:t>та</w:t>
            </w:r>
          </w:p>
        </w:tc>
        <w:tc>
          <w:tcPr>
            <w:tcW w:w="99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sz w:val="24"/>
                <w:szCs w:val="24"/>
                <w:lang w:eastAsia="en-US"/>
              </w:rPr>
            </w:pPr>
            <w:r w:rsidRPr="00C4027D">
              <w:rPr>
                <w:sz w:val="24"/>
                <w:szCs w:val="24"/>
                <w:lang w:eastAsia="en-US"/>
              </w:rPr>
              <w:t>Не указан</w:t>
            </w:r>
          </w:p>
        </w:tc>
        <w:tc>
          <w:tcPr>
            <w:tcW w:w="156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sz w:val="24"/>
                <w:szCs w:val="24"/>
                <w:lang w:eastAsia="en-US"/>
              </w:rPr>
            </w:pPr>
            <w:r w:rsidRPr="00C4027D">
              <w:rPr>
                <w:rFonts w:eastAsia="Calibri"/>
                <w:sz w:val="24"/>
                <w:szCs w:val="24"/>
                <w:lang w:eastAsia="en-US"/>
              </w:rPr>
              <w:t>В стадии ликвидации</w:t>
            </w:r>
          </w:p>
        </w:tc>
      </w:tr>
      <w:tr w:rsidR="00031B15" w:rsidRPr="00C4027D" w:rsidTr="000C0A64">
        <w:trPr>
          <w:jc w:val="center"/>
        </w:trPr>
        <w:tc>
          <w:tcPr>
            <w:tcW w:w="3229"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Общество с ограниченной ответственностью "</w:t>
            </w:r>
            <w:proofErr w:type="spellStart"/>
            <w:r w:rsidRPr="00C4027D">
              <w:rPr>
                <w:sz w:val="24"/>
                <w:szCs w:val="24"/>
                <w:lang w:eastAsia="en-US"/>
              </w:rPr>
              <w:t>Таги</w:t>
            </w:r>
            <w:r w:rsidRPr="00C4027D">
              <w:rPr>
                <w:sz w:val="24"/>
                <w:szCs w:val="24"/>
                <w:lang w:eastAsia="en-US"/>
              </w:rPr>
              <w:t>л</w:t>
            </w:r>
            <w:r w:rsidRPr="00C4027D">
              <w:rPr>
                <w:sz w:val="24"/>
                <w:szCs w:val="24"/>
                <w:lang w:eastAsia="en-US"/>
              </w:rPr>
              <w:t>ТехГаз</w:t>
            </w:r>
            <w:proofErr w:type="spellEnd"/>
            <w:r w:rsidRPr="00C4027D">
              <w:rPr>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6623049870</w:t>
            </w:r>
          </w:p>
        </w:tc>
        <w:tc>
          <w:tcPr>
            <w:tcW w:w="99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А54-05680-0001</w:t>
            </w:r>
          </w:p>
        </w:tc>
        <w:tc>
          <w:tcPr>
            <w:tcW w:w="1699"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Площадка ц</w:t>
            </w:r>
            <w:r w:rsidRPr="00C4027D">
              <w:rPr>
                <w:sz w:val="24"/>
                <w:szCs w:val="24"/>
                <w:lang w:eastAsia="en-US"/>
              </w:rPr>
              <w:t>е</w:t>
            </w:r>
            <w:r w:rsidRPr="00C4027D">
              <w:rPr>
                <w:sz w:val="24"/>
                <w:szCs w:val="24"/>
                <w:lang w:eastAsia="en-US"/>
              </w:rPr>
              <w:t>ха (участка, установки) производства</w:t>
            </w:r>
          </w:p>
        </w:tc>
        <w:tc>
          <w:tcPr>
            <w:tcW w:w="99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sz w:val="24"/>
                <w:szCs w:val="24"/>
                <w:lang w:eastAsia="en-US"/>
              </w:rPr>
            </w:pPr>
            <w:r w:rsidRPr="00C4027D">
              <w:rPr>
                <w:sz w:val="24"/>
                <w:szCs w:val="24"/>
                <w:lang w:eastAsia="en-US"/>
              </w:rPr>
              <w:t>Не указан</w:t>
            </w:r>
          </w:p>
        </w:tc>
        <w:tc>
          <w:tcPr>
            <w:tcW w:w="156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sz w:val="24"/>
                <w:szCs w:val="24"/>
                <w:lang w:eastAsia="en-US"/>
              </w:rPr>
            </w:pPr>
            <w:r w:rsidRPr="00C4027D">
              <w:rPr>
                <w:rFonts w:eastAsia="Calibri"/>
                <w:sz w:val="24"/>
                <w:szCs w:val="24"/>
                <w:lang w:eastAsia="en-US"/>
              </w:rPr>
              <w:t>В стадии ликвидации</w:t>
            </w:r>
          </w:p>
        </w:tc>
      </w:tr>
      <w:tr w:rsidR="00031B15" w:rsidRPr="00C4027D" w:rsidTr="000C0A64">
        <w:trPr>
          <w:jc w:val="center"/>
        </w:trPr>
        <w:tc>
          <w:tcPr>
            <w:tcW w:w="3229"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Общество с ограниченной ответственностью "</w:t>
            </w:r>
            <w:proofErr w:type="spellStart"/>
            <w:r w:rsidRPr="00C4027D">
              <w:rPr>
                <w:sz w:val="24"/>
                <w:szCs w:val="24"/>
                <w:lang w:eastAsia="en-US"/>
              </w:rPr>
              <w:t>Тагил</w:t>
            </w:r>
            <w:r w:rsidRPr="00C4027D">
              <w:rPr>
                <w:sz w:val="24"/>
                <w:szCs w:val="24"/>
                <w:lang w:eastAsia="en-US"/>
              </w:rPr>
              <w:t>ь</w:t>
            </w:r>
            <w:r w:rsidRPr="00C4027D">
              <w:rPr>
                <w:sz w:val="24"/>
                <w:szCs w:val="24"/>
                <w:lang w:eastAsia="en-US"/>
              </w:rPr>
              <w:t>ский</w:t>
            </w:r>
            <w:proofErr w:type="spellEnd"/>
            <w:r w:rsidRPr="00C4027D">
              <w:rPr>
                <w:sz w:val="24"/>
                <w:szCs w:val="24"/>
                <w:lang w:eastAsia="en-US"/>
              </w:rPr>
              <w:t xml:space="preserve"> огнеупорный завод"</w:t>
            </w:r>
          </w:p>
        </w:tc>
        <w:tc>
          <w:tcPr>
            <w:tcW w:w="1276"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6623057574</w:t>
            </w:r>
          </w:p>
        </w:tc>
        <w:tc>
          <w:tcPr>
            <w:tcW w:w="99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А54-05168-0002</w:t>
            </w:r>
          </w:p>
        </w:tc>
        <w:tc>
          <w:tcPr>
            <w:tcW w:w="1699"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Склад сырь</w:t>
            </w:r>
            <w:r w:rsidRPr="00C4027D">
              <w:rPr>
                <w:sz w:val="24"/>
                <w:szCs w:val="24"/>
                <w:lang w:eastAsia="en-US"/>
              </w:rPr>
              <w:t>е</w:t>
            </w:r>
            <w:r w:rsidRPr="00C4027D">
              <w:rPr>
                <w:sz w:val="24"/>
                <w:szCs w:val="24"/>
                <w:lang w:eastAsia="en-US"/>
              </w:rPr>
              <w:t>вой</w:t>
            </w:r>
          </w:p>
        </w:tc>
        <w:tc>
          <w:tcPr>
            <w:tcW w:w="99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sz w:val="24"/>
                <w:szCs w:val="24"/>
                <w:lang w:eastAsia="en-US"/>
              </w:rPr>
            </w:pPr>
            <w:r w:rsidRPr="00C4027D">
              <w:rPr>
                <w:sz w:val="24"/>
                <w:szCs w:val="24"/>
                <w:lang w:eastAsia="en-US"/>
              </w:rPr>
              <w:t>Не указан</w:t>
            </w:r>
          </w:p>
        </w:tc>
        <w:tc>
          <w:tcPr>
            <w:tcW w:w="156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sz w:val="24"/>
                <w:szCs w:val="24"/>
                <w:lang w:eastAsia="en-US"/>
              </w:rPr>
            </w:pPr>
            <w:r w:rsidRPr="00C4027D">
              <w:rPr>
                <w:rFonts w:eastAsia="Calibri"/>
                <w:sz w:val="24"/>
                <w:szCs w:val="24"/>
                <w:lang w:eastAsia="en-US"/>
              </w:rPr>
              <w:t>В стадии ликвидации</w:t>
            </w:r>
          </w:p>
        </w:tc>
      </w:tr>
      <w:tr w:rsidR="00031B15" w:rsidRPr="00C4027D" w:rsidTr="000C0A64">
        <w:trPr>
          <w:jc w:val="center"/>
        </w:trPr>
        <w:tc>
          <w:tcPr>
            <w:tcW w:w="3229"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Унитарное муниципальное предприятие по оказанию информационных и посре</w:t>
            </w:r>
            <w:r w:rsidRPr="00C4027D">
              <w:rPr>
                <w:sz w:val="24"/>
                <w:szCs w:val="24"/>
                <w:lang w:eastAsia="en-US"/>
              </w:rPr>
              <w:t>д</w:t>
            </w:r>
            <w:r w:rsidRPr="00C4027D">
              <w:rPr>
                <w:sz w:val="24"/>
                <w:szCs w:val="24"/>
                <w:lang w:eastAsia="en-US"/>
              </w:rPr>
              <w:t>нических услуг "Гамма"</w:t>
            </w:r>
          </w:p>
        </w:tc>
        <w:tc>
          <w:tcPr>
            <w:tcW w:w="1276"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6628010724</w:t>
            </w:r>
          </w:p>
        </w:tc>
        <w:tc>
          <w:tcPr>
            <w:tcW w:w="99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А54-05031-0005</w:t>
            </w:r>
          </w:p>
        </w:tc>
        <w:tc>
          <w:tcPr>
            <w:tcW w:w="1699"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Площадка (цех, участок) подготовки воды</w:t>
            </w:r>
          </w:p>
        </w:tc>
        <w:tc>
          <w:tcPr>
            <w:tcW w:w="99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sz w:val="24"/>
                <w:szCs w:val="24"/>
                <w:lang w:eastAsia="en-US"/>
              </w:rPr>
            </w:pPr>
            <w:r w:rsidRPr="00C4027D">
              <w:rPr>
                <w:sz w:val="24"/>
                <w:szCs w:val="24"/>
                <w:lang w:eastAsia="en-US"/>
              </w:rPr>
              <w:t>Не указан</w:t>
            </w:r>
          </w:p>
        </w:tc>
        <w:tc>
          <w:tcPr>
            <w:tcW w:w="156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sz w:val="24"/>
                <w:szCs w:val="24"/>
                <w:lang w:eastAsia="en-US"/>
              </w:rPr>
            </w:pPr>
            <w:r w:rsidRPr="00C4027D">
              <w:rPr>
                <w:rFonts w:eastAsia="Calibri"/>
                <w:sz w:val="24"/>
                <w:szCs w:val="24"/>
                <w:lang w:eastAsia="en-US"/>
              </w:rPr>
              <w:t>В стадии ликвидации</w:t>
            </w:r>
          </w:p>
        </w:tc>
      </w:tr>
      <w:tr w:rsidR="00031B15" w:rsidRPr="00C4027D" w:rsidTr="000C0A64">
        <w:trPr>
          <w:jc w:val="center"/>
        </w:trPr>
        <w:tc>
          <w:tcPr>
            <w:tcW w:w="3229"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Общество с ограниченной ответственностью "</w:t>
            </w:r>
            <w:proofErr w:type="spellStart"/>
            <w:r w:rsidRPr="00C4027D">
              <w:rPr>
                <w:sz w:val="24"/>
                <w:szCs w:val="24"/>
                <w:lang w:eastAsia="en-US"/>
              </w:rPr>
              <w:t>Нов</w:t>
            </w:r>
            <w:r w:rsidRPr="00C4027D">
              <w:rPr>
                <w:sz w:val="24"/>
                <w:szCs w:val="24"/>
                <w:lang w:eastAsia="en-US"/>
              </w:rPr>
              <w:t>о</w:t>
            </w:r>
            <w:r w:rsidRPr="00C4027D">
              <w:rPr>
                <w:sz w:val="24"/>
                <w:szCs w:val="24"/>
                <w:lang w:eastAsia="en-US"/>
              </w:rPr>
              <w:t>уральский</w:t>
            </w:r>
            <w:proofErr w:type="spellEnd"/>
            <w:r w:rsidRPr="00C4027D">
              <w:rPr>
                <w:sz w:val="24"/>
                <w:szCs w:val="24"/>
                <w:lang w:eastAsia="en-US"/>
              </w:rPr>
              <w:t xml:space="preserve"> молочный завод"</w:t>
            </w:r>
          </w:p>
        </w:tc>
        <w:tc>
          <w:tcPr>
            <w:tcW w:w="1276"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6629025184</w:t>
            </w:r>
          </w:p>
        </w:tc>
        <w:tc>
          <w:tcPr>
            <w:tcW w:w="99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А54-05499-0005</w:t>
            </w:r>
          </w:p>
        </w:tc>
        <w:tc>
          <w:tcPr>
            <w:tcW w:w="1699"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Аммиачно-холодильная установка</w:t>
            </w:r>
          </w:p>
        </w:tc>
        <w:tc>
          <w:tcPr>
            <w:tcW w:w="99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sz w:val="24"/>
                <w:szCs w:val="24"/>
                <w:lang w:eastAsia="en-US"/>
              </w:rPr>
            </w:pPr>
            <w:r w:rsidRPr="00C4027D">
              <w:rPr>
                <w:sz w:val="24"/>
                <w:szCs w:val="24"/>
                <w:lang w:eastAsia="en-US"/>
              </w:rPr>
              <w:t>III класс</w:t>
            </w:r>
          </w:p>
        </w:tc>
        <w:tc>
          <w:tcPr>
            <w:tcW w:w="156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sz w:val="24"/>
                <w:szCs w:val="24"/>
                <w:lang w:eastAsia="en-US"/>
              </w:rPr>
            </w:pPr>
            <w:r w:rsidRPr="00C4027D">
              <w:rPr>
                <w:rFonts w:eastAsia="Calibri"/>
                <w:sz w:val="24"/>
                <w:szCs w:val="24"/>
                <w:lang w:eastAsia="en-US"/>
              </w:rPr>
              <w:t>В стадии ликвидации</w:t>
            </w:r>
          </w:p>
        </w:tc>
      </w:tr>
      <w:tr w:rsidR="00031B15" w:rsidRPr="00C4027D" w:rsidTr="000C0A64">
        <w:trPr>
          <w:jc w:val="center"/>
        </w:trPr>
        <w:tc>
          <w:tcPr>
            <w:tcW w:w="3229"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Бюджетное учреждение М</w:t>
            </w:r>
            <w:r w:rsidRPr="00C4027D">
              <w:rPr>
                <w:sz w:val="24"/>
                <w:szCs w:val="24"/>
                <w:lang w:eastAsia="en-US"/>
              </w:rPr>
              <w:t>у</w:t>
            </w:r>
            <w:r w:rsidRPr="00C4027D">
              <w:rPr>
                <w:sz w:val="24"/>
                <w:szCs w:val="24"/>
                <w:lang w:eastAsia="en-US"/>
              </w:rPr>
              <w:lastRenderedPageBreak/>
              <w:t>ниципальное унитарное предприятие "Жилищно-коммунальное хозяйство и водоснабжение"</w:t>
            </w:r>
          </w:p>
        </w:tc>
        <w:tc>
          <w:tcPr>
            <w:tcW w:w="1276"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lastRenderedPageBreak/>
              <w:t>66460088</w:t>
            </w:r>
            <w:r w:rsidRPr="00C4027D">
              <w:rPr>
                <w:sz w:val="24"/>
                <w:szCs w:val="24"/>
                <w:lang w:eastAsia="en-US"/>
              </w:rPr>
              <w:lastRenderedPageBreak/>
              <w:t>62</w:t>
            </w:r>
          </w:p>
        </w:tc>
        <w:tc>
          <w:tcPr>
            <w:tcW w:w="99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lastRenderedPageBreak/>
              <w:t>А54-</w:t>
            </w:r>
            <w:r w:rsidRPr="00C4027D">
              <w:rPr>
                <w:sz w:val="24"/>
                <w:szCs w:val="24"/>
                <w:lang w:eastAsia="en-US"/>
              </w:rPr>
              <w:lastRenderedPageBreak/>
              <w:t>03414-0001</w:t>
            </w:r>
          </w:p>
        </w:tc>
        <w:tc>
          <w:tcPr>
            <w:tcW w:w="1699"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lastRenderedPageBreak/>
              <w:t>Склад хлора</w:t>
            </w:r>
          </w:p>
        </w:tc>
        <w:tc>
          <w:tcPr>
            <w:tcW w:w="99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sz w:val="24"/>
                <w:szCs w:val="24"/>
                <w:lang w:eastAsia="en-US"/>
              </w:rPr>
            </w:pPr>
            <w:r w:rsidRPr="00C4027D">
              <w:rPr>
                <w:sz w:val="24"/>
                <w:szCs w:val="24"/>
                <w:lang w:eastAsia="en-US"/>
              </w:rPr>
              <w:t xml:space="preserve">Не </w:t>
            </w:r>
            <w:r w:rsidRPr="00C4027D">
              <w:rPr>
                <w:sz w:val="24"/>
                <w:szCs w:val="24"/>
                <w:lang w:eastAsia="en-US"/>
              </w:rPr>
              <w:lastRenderedPageBreak/>
              <w:t>указан</w:t>
            </w:r>
          </w:p>
        </w:tc>
        <w:tc>
          <w:tcPr>
            <w:tcW w:w="156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sz w:val="24"/>
                <w:szCs w:val="24"/>
                <w:lang w:eastAsia="en-US"/>
              </w:rPr>
            </w:pPr>
            <w:r w:rsidRPr="00C4027D">
              <w:rPr>
                <w:rFonts w:eastAsia="Calibri"/>
                <w:sz w:val="24"/>
                <w:szCs w:val="24"/>
                <w:lang w:eastAsia="en-US"/>
              </w:rPr>
              <w:lastRenderedPageBreak/>
              <w:t xml:space="preserve">В стадии </w:t>
            </w:r>
            <w:r w:rsidRPr="00C4027D">
              <w:rPr>
                <w:rFonts w:eastAsia="Calibri"/>
                <w:sz w:val="24"/>
                <w:szCs w:val="24"/>
                <w:lang w:eastAsia="en-US"/>
              </w:rPr>
              <w:lastRenderedPageBreak/>
              <w:t>ликвидации</w:t>
            </w:r>
          </w:p>
        </w:tc>
      </w:tr>
      <w:tr w:rsidR="00031B15" w:rsidRPr="00C4027D" w:rsidTr="000C0A64">
        <w:trPr>
          <w:jc w:val="center"/>
        </w:trPr>
        <w:tc>
          <w:tcPr>
            <w:tcW w:w="3229"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lastRenderedPageBreak/>
              <w:t>Бюджетное учреждение М</w:t>
            </w:r>
            <w:r w:rsidRPr="00C4027D">
              <w:rPr>
                <w:sz w:val="24"/>
                <w:szCs w:val="24"/>
                <w:lang w:eastAsia="en-US"/>
              </w:rPr>
              <w:t>у</w:t>
            </w:r>
            <w:r w:rsidRPr="00C4027D">
              <w:rPr>
                <w:sz w:val="24"/>
                <w:szCs w:val="24"/>
                <w:lang w:eastAsia="en-US"/>
              </w:rPr>
              <w:t>ниципальное унитарное предприятие "Жилищно-коммунальное хозяйство и водоснабжение"</w:t>
            </w:r>
          </w:p>
        </w:tc>
        <w:tc>
          <w:tcPr>
            <w:tcW w:w="1276"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6646008862</w:t>
            </w:r>
          </w:p>
        </w:tc>
        <w:tc>
          <w:tcPr>
            <w:tcW w:w="99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А54-03414-0002</w:t>
            </w:r>
          </w:p>
        </w:tc>
        <w:tc>
          <w:tcPr>
            <w:tcW w:w="1699"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Склад хлора</w:t>
            </w:r>
          </w:p>
        </w:tc>
        <w:tc>
          <w:tcPr>
            <w:tcW w:w="99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sz w:val="24"/>
                <w:szCs w:val="24"/>
                <w:lang w:eastAsia="en-US"/>
              </w:rPr>
            </w:pPr>
            <w:r w:rsidRPr="00C4027D">
              <w:rPr>
                <w:sz w:val="24"/>
                <w:szCs w:val="24"/>
                <w:lang w:eastAsia="en-US"/>
              </w:rPr>
              <w:t>Не указан</w:t>
            </w:r>
          </w:p>
        </w:tc>
        <w:tc>
          <w:tcPr>
            <w:tcW w:w="156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right"/>
              <w:rPr>
                <w:sz w:val="24"/>
                <w:szCs w:val="24"/>
                <w:lang w:eastAsia="en-US"/>
              </w:rPr>
            </w:pPr>
            <w:r w:rsidRPr="00C4027D">
              <w:rPr>
                <w:rFonts w:eastAsia="Calibri"/>
                <w:sz w:val="24"/>
                <w:szCs w:val="24"/>
                <w:lang w:eastAsia="en-US"/>
              </w:rPr>
              <w:t>В стадии ликвидации</w:t>
            </w:r>
          </w:p>
        </w:tc>
      </w:tr>
      <w:tr w:rsidR="00031B15" w:rsidRPr="00C4027D" w:rsidTr="000C0A64">
        <w:trPr>
          <w:jc w:val="center"/>
        </w:trPr>
        <w:tc>
          <w:tcPr>
            <w:tcW w:w="3229"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 xml:space="preserve">Общество с ограниченной ответственностью " </w:t>
            </w:r>
            <w:proofErr w:type="spellStart"/>
            <w:r w:rsidRPr="00C4027D">
              <w:rPr>
                <w:sz w:val="24"/>
                <w:szCs w:val="24"/>
                <w:lang w:eastAsia="en-US"/>
              </w:rPr>
              <w:t>Пы</w:t>
            </w:r>
            <w:r w:rsidRPr="00C4027D">
              <w:rPr>
                <w:sz w:val="24"/>
                <w:szCs w:val="24"/>
                <w:lang w:eastAsia="en-US"/>
              </w:rPr>
              <w:t>ш</w:t>
            </w:r>
            <w:r w:rsidRPr="00C4027D">
              <w:rPr>
                <w:sz w:val="24"/>
                <w:szCs w:val="24"/>
                <w:lang w:eastAsia="en-US"/>
              </w:rPr>
              <w:t>минский</w:t>
            </w:r>
            <w:proofErr w:type="spellEnd"/>
            <w:r w:rsidRPr="00C4027D">
              <w:rPr>
                <w:sz w:val="24"/>
                <w:szCs w:val="24"/>
                <w:lang w:eastAsia="en-US"/>
              </w:rPr>
              <w:t xml:space="preserve"> молочный завод"</w:t>
            </w:r>
          </w:p>
        </w:tc>
        <w:tc>
          <w:tcPr>
            <w:tcW w:w="1276"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6649003573</w:t>
            </w:r>
          </w:p>
        </w:tc>
        <w:tc>
          <w:tcPr>
            <w:tcW w:w="99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А54-02689-0002</w:t>
            </w:r>
          </w:p>
        </w:tc>
        <w:tc>
          <w:tcPr>
            <w:tcW w:w="1699"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Аммиачно-холодильная установка</w:t>
            </w:r>
          </w:p>
        </w:tc>
        <w:tc>
          <w:tcPr>
            <w:tcW w:w="99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sz w:val="24"/>
                <w:szCs w:val="24"/>
                <w:lang w:eastAsia="en-US"/>
              </w:rPr>
            </w:pPr>
            <w:r w:rsidRPr="00C4027D">
              <w:rPr>
                <w:sz w:val="24"/>
                <w:szCs w:val="24"/>
                <w:lang w:eastAsia="en-US"/>
              </w:rPr>
              <w:t>Не указан</w:t>
            </w:r>
          </w:p>
        </w:tc>
        <w:tc>
          <w:tcPr>
            <w:tcW w:w="156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right"/>
              <w:rPr>
                <w:sz w:val="24"/>
                <w:szCs w:val="24"/>
                <w:lang w:eastAsia="en-US"/>
              </w:rPr>
            </w:pPr>
            <w:r w:rsidRPr="00C4027D">
              <w:rPr>
                <w:rFonts w:eastAsia="Calibri"/>
                <w:sz w:val="24"/>
                <w:szCs w:val="24"/>
                <w:lang w:eastAsia="en-US"/>
              </w:rPr>
              <w:t>В стадии ликвидации</w:t>
            </w:r>
          </w:p>
        </w:tc>
      </w:tr>
      <w:tr w:rsidR="00031B15" w:rsidRPr="00C4027D" w:rsidTr="000C0A64">
        <w:trPr>
          <w:jc w:val="center"/>
        </w:trPr>
        <w:tc>
          <w:tcPr>
            <w:tcW w:w="3229"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Общество с ограниченной ответственностью "</w:t>
            </w:r>
            <w:proofErr w:type="spellStart"/>
            <w:r w:rsidRPr="00C4027D">
              <w:rPr>
                <w:sz w:val="24"/>
                <w:szCs w:val="24"/>
                <w:lang w:eastAsia="en-US"/>
              </w:rPr>
              <w:t>УралР</w:t>
            </w:r>
            <w:r w:rsidRPr="00C4027D">
              <w:rPr>
                <w:sz w:val="24"/>
                <w:szCs w:val="24"/>
                <w:lang w:eastAsia="en-US"/>
              </w:rPr>
              <w:t>е</w:t>
            </w:r>
            <w:r w:rsidRPr="00C4027D">
              <w:rPr>
                <w:sz w:val="24"/>
                <w:szCs w:val="24"/>
                <w:lang w:eastAsia="en-US"/>
              </w:rPr>
              <w:t>зерв</w:t>
            </w:r>
            <w:proofErr w:type="spellEnd"/>
            <w:r w:rsidRPr="00C4027D">
              <w:rPr>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6654013048</w:t>
            </w:r>
          </w:p>
        </w:tc>
        <w:tc>
          <w:tcPr>
            <w:tcW w:w="99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А54-07015-0001</w:t>
            </w:r>
          </w:p>
        </w:tc>
        <w:tc>
          <w:tcPr>
            <w:tcW w:w="1699"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Площадка ц</w:t>
            </w:r>
            <w:r w:rsidRPr="00C4027D">
              <w:rPr>
                <w:sz w:val="24"/>
                <w:szCs w:val="24"/>
                <w:lang w:eastAsia="en-US"/>
              </w:rPr>
              <w:t>е</w:t>
            </w:r>
            <w:r w:rsidRPr="00C4027D">
              <w:rPr>
                <w:sz w:val="24"/>
                <w:szCs w:val="24"/>
                <w:lang w:eastAsia="en-US"/>
              </w:rPr>
              <w:t>ха (участка, установки) производства</w:t>
            </w:r>
          </w:p>
        </w:tc>
        <w:tc>
          <w:tcPr>
            <w:tcW w:w="99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sz w:val="24"/>
                <w:szCs w:val="24"/>
                <w:lang w:eastAsia="en-US"/>
              </w:rPr>
            </w:pPr>
            <w:r w:rsidRPr="00C4027D">
              <w:rPr>
                <w:sz w:val="24"/>
                <w:szCs w:val="24"/>
                <w:lang w:eastAsia="en-US"/>
              </w:rPr>
              <w:t>III класс</w:t>
            </w:r>
          </w:p>
        </w:tc>
        <w:tc>
          <w:tcPr>
            <w:tcW w:w="156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right"/>
              <w:rPr>
                <w:sz w:val="24"/>
                <w:szCs w:val="24"/>
                <w:lang w:eastAsia="en-US"/>
              </w:rPr>
            </w:pPr>
            <w:r w:rsidRPr="00C4027D">
              <w:rPr>
                <w:rFonts w:eastAsia="Calibri"/>
                <w:sz w:val="24"/>
                <w:szCs w:val="24"/>
                <w:lang w:eastAsia="en-US"/>
              </w:rPr>
              <w:t>В стадии ликвидации</w:t>
            </w:r>
          </w:p>
        </w:tc>
      </w:tr>
      <w:tr w:rsidR="00031B15" w:rsidRPr="00C4027D" w:rsidTr="000C0A64">
        <w:trPr>
          <w:jc w:val="center"/>
        </w:trPr>
        <w:tc>
          <w:tcPr>
            <w:tcW w:w="3229"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Общество с ограниченной ответственностью "ТХ Пр</w:t>
            </w:r>
            <w:r w:rsidRPr="00C4027D">
              <w:rPr>
                <w:sz w:val="24"/>
                <w:szCs w:val="24"/>
                <w:lang w:eastAsia="en-US"/>
              </w:rPr>
              <w:t>о</w:t>
            </w:r>
            <w:r w:rsidRPr="00C4027D">
              <w:rPr>
                <w:sz w:val="24"/>
                <w:szCs w:val="24"/>
                <w:lang w:eastAsia="en-US"/>
              </w:rPr>
              <w:t>изводство"</w:t>
            </w:r>
          </w:p>
        </w:tc>
        <w:tc>
          <w:tcPr>
            <w:tcW w:w="1276"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6658454163</w:t>
            </w:r>
          </w:p>
        </w:tc>
        <w:tc>
          <w:tcPr>
            <w:tcW w:w="99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А54-06765-0001</w:t>
            </w:r>
          </w:p>
        </w:tc>
        <w:tc>
          <w:tcPr>
            <w:tcW w:w="1699"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Площадка ц</w:t>
            </w:r>
            <w:r w:rsidRPr="00C4027D">
              <w:rPr>
                <w:sz w:val="24"/>
                <w:szCs w:val="24"/>
                <w:lang w:eastAsia="en-US"/>
              </w:rPr>
              <w:t>е</w:t>
            </w:r>
            <w:r w:rsidRPr="00C4027D">
              <w:rPr>
                <w:sz w:val="24"/>
                <w:szCs w:val="24"/>
                <w:lang w:eastAsia="en-US"/>
              </w:rPr>
              <w:t>ха (участка, установки) производства</w:t>
            </w:r>
          </w:p>
        </w:tc>
        <w:tc>
          <w:tcPr>
            <w:tcW w:w="99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sz w:val="24"/>
                <w:szCs w:val="24"/>
                <w:lang w:eastAsia="en-US"/>
              </w:rPr>
            </w:pPr>
            <w:r w:rsidRPr="00C4027D">
              <w:rPr>
                <w:sz w:val="24"/>
                <w:szCs w:val="24"/>
                <w:lang w:eastAsia="en-US"/>
              </w:rPr>
              <w:t>IV класс</w:t>
            </w:r>
          </w:p>
        </w:tc>
        <w:tc>
          <w:tcPr>
            <w:tcW w:w="156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right"/>
              <w:rPr>
                <w:sz w:val="24"/>
                <w:szCs w:val="24"/>
                <w:lang w:eastAsia="en-US"/>
              </w:rPr>
            </w:pPr>
            <w:r w:rsidRPr="00C4027D">
              <w:rPr>
                <w:rFonts w:eastAsia="Calibri"/>
                <w:sz w:val="24"/>
                <w:szCs w:val="24"/>
                <w:lang w:eastAsia="en-US"/>
              </w:rPr>
              <w:t>В стадии ликвидации</w:t>
            </w:r>
          </w:p>
        </w:tc>
      </w:tr>
      <w:tr w:rsidR="00031B15" w:rsidRPr="00C4027D" w:rsidTr="000C0A64">
        <w:trPr>
          <w:jc w:val="center"/>
        </w:trPr>
        <w:tc>
          <w:tcPr>
            <w:tcW w:w="3229"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ООО "</w:t>
            </w:r>
            <w:proofErr w:type="spellStart"/>
            <w:r w:rsidRPr="00C4027D">
              <w:rPr>
                <w:sz w:val="24"/>
                <w:szCs w:val="24"/>
                <w:lang w:eastAsia="en-US"/>
              </w:rPr>
              <w:t>Агропродукт-Филикон</w:t>
            </w:r>
            <w:proofErr w:type="spellEnd"/>
            <w:r w:rsidRPr="00C4027D">
              <w:rPr>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6662106120</w:t>
            </w:r>
          </w:p>
        </w:tc>
        <w:tc>
          <w:tcPr>
            <w:tcW w:w="99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А54-00442-0001</w:t>
            </w:r>
          </w:p>
        </w:tc>
        <w:tc>
          <w:tcPr>
            <w:tcW w:w="1699"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Площадка ц</w:t>
            </w:r>
            <w:r w:rsidRPr="00C4027D">
              <w:rPr>
                <w:sz w:val="24"/>
                <w:szCs w:val="24"/>
                <w:lang w:eastAsia="en-US"/>
              </w:rPr>
              <w:t>е</w:t>
            </w:r>
            <w:r w:rsidRPr="00C4027D">
              <w:rPr>
                <w:sz w:val="24"/>
                <w:szCs w:val="24"/>
                <w:lang w:eastAsia="en-US"/>
              </w:rPr>
              <w:t>ха (участка, установки) производства</w:t>
            </w:r>
          </w:p>
        </w:tc>
        <w:tc>
          <w:tcPr>
            <w:tcW w:w="99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sz w:val="24"/>
                <w:szCs w:val="24"/>
                <w:lang w:eastAsia="en-US"/>
              </w:rPr>
            </w:pPr>
            <w:r w:rsidRPr="00C4027D">
              <w:rPr>
                <w:sz w:val="24"/>
                <w:szCs w:val="24"/>
                <w:lang w:eastAsia="en-US"/>
              </w:rPr>
              <w:t>Не указан</w:t>
            </w:r>
          </w:p>
        </w:tc>
        <w:tc>
          <w:tcPr>
            <w:tcW w:w="156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right"/>
              <w:rPr>
                <w:sz w:val="24"/>
                <w:szCs w:val="24"/>
                <w:lang w:eastAsia="en-US"/>
              </w:rPr>
            </w:pPr>
            <w:r w:rsidRPr="00C4027D">
              <w:rPr>
                <w:rFonts w:eastAsia="Calibri"/>
                <w:sz w:val="24"/>
                <w:szCs w:val="24"/>
                <w:lang w:eastAsia="en-US"/>
              </w:rPr>
              <w:t>В стадии ликвидации</w:t>
            </w:r>
          </w:p>
        </w:tc>
      </w:tr>
      <w:tr w:rsidR="00031B15" w:rsidRPr="00C4027D" w:rsidTr="000C0A64">
        <w:trPr>
          <w:jc w:val="center"/>
        </w:trPr>
        <w:tc>
          <w:tcPr>
            <w:tcW w:w="3229"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Общество с ограниченной ответственностью "</w:t>
            </w:r>
            <w:proofErr w:type="spellStart"/>
            <w:r w:rsidRPr="00C4027D">
              <w:rPr>
                <w:sz w:val="24"/>
                <w:szCs w:val="24"/>
                <w:lang w:eastAsia="en-US"/>
              </w:rPr>
              <w:t>Поле</w:t>
            </w:r>
            <w:r w:rsidRPr="00C4027D">
              <w:rPr>
                <w:sz w:val="24"/>
                <w:szCs w:val="24"/>
                <w:lang w:eastAsia="en-US"/>
              </w:rPr>
              <w:t>в</w:t>
            </w:r>
            <w:r w:rsidRPr="00C4027D">
              <w:rPr>
                <w:sz w:val="24"/>
                <w:szCs w:val="24"/>
                <w:lang w:eastAsia="en-US"/>
              </w:rPr>
              <w:t>ское</w:t>
            </w:r>
            <w:proofErr w:type="spellEnd"/>
            <w:r w:rsidRPr="00C4027D">
              <w:rPr>
                <w:sz w:val="24"/>
                <w:szCs w:val="24"/>
                <w:lang w:eastAsia="en-US"/>
              </w:rPr>
              <w:t xml:space="preserve"> пиво"</w:t>
            </w:r>
          </w:p>
        </w:tc>
        <w:tc>
          <w:tcPr>
            <w:tcW w:w="1276"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6674139000</w:t>
            </w:r>
          </w:p>
        </w:tc>
        <w:tc>
          <w:tcPr>
            <w:tcW w:w="99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А54-03462-0001</w:t>
            </w:r>
          </w:p>
        </w:tc>
        <w:tc>
          <w:tcPr>
            <w:tcW w:w="1699"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Аммиачно-холодильная установка</w:t>
            </w:r>
          </w:p>
        </w:tc>
        <w:tc>
          <w:tcPr>
            <w:tcW w:w="99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sz w:val="24"/>
                <w:szCs w:val="24"/>
                <w:lang w:eastAsia="en-US"/>
              </w:rPr>
            </w:pPr>
            <w:r w:rsidRPr="00C4027D">
              <w:rPr>
                <w:sz w:val="24"/>
                <w:szCs w:val="24"/>
                <w:lang w:eastAsia="en-US"/>
              </w:rPr>
              <w:t>III класс</w:t>
            </w:r>
          </w:p>
        </w:tc>
        <w:tc>
          <w:tcPr>
            <w:tcW w:w="156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right"/>
              <w:rPr>
                <w:sz w:val="24"/>
                <w:szCs w:val="24"/>
                <w:lang w:eastAsia="en-US"/>
              </w:rPr>
            </w:pPr>
            <w:r w:rsidRPr="00C4027D">
              <w:rPr>
                <w:rFonts w:eastAsia="Calibri"/>
                <w:sz w:val="24"/>
                <w:szCs w:val="24"/>
                <w:lang w:eastAsia="en-US"/>
              </w:rPr>
              <w:t>В стадии ликвидации</w:t>
            </w:r>
          </w:p>
        </w:tc>
      </w:tr>
      <w:tr w:rsidR="00031B15" w:rsidRPr="00C4027D" w:rsidTr="000C0A64">
        <w:trPr>
          <w:jc w:val="center"/>
        </w:trPr>
        <w:tc>
          <w:tcPr>
            <w:tcW w:w="3229"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Общество с ограниченной ответственностью "СУЗМК"</w:t>
            </w:r>
          </w:p>
        </w:tc>
        <w:tc>
          <w:tcPr>
            <w:tcW w:w="1276"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6685005600</w:t>
            </w:r>
          </w:p>
        </w:tc>
        <w:tc>
          <w:tcPr>
            <w:tcW w:w="99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А54-06435-0001</w:t>
            </w:r>
          </w:p>
        </w:tc>
        <w:tc>
          <w:tcPr>
            <w:tcW w:w="1699"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rPr>
                <w:sz w:val="24"/>
                <w:szCs w:val="24"/>
                <w:lang w:eastAsia="en-US"/>
              </w:rPr>
            </w:pPr>
            <w:r w:rsidRPr="00C4027D">
              <w:rPr>
                <w:sz w:val="24"/>
                <w:szCs w:val="24"/>
                <w:lang w:eastAsia="en-US"/>
              </w:rPr>
              <w:t>Площадка ц</w:t>
            </w:r>
            <w:r w:rsidRPr="00C4027D">
              <w:rPr>
                <w:sz w:val="24"/>
                <w:szCs w:val="24"/>
                <w:lang w:eastAsia="en-US"/>
              </w:rPr>
              <w:t>е</w:t>
            </w:r>
            <w:r w:rsidRPr="00C4027D">
              <w:rPr>
                <w:sz w:val="24"/>
                <w:szCs w:val="24"/>
                <w:lang w:eastAsia="en-US"/>
              </w:rPr>
              <w:t>ха (участка, установки) производства</w:t>
            </w:r>
          </w:p>
        </w:tc>
        <w:tc>
          <w:tcPr>
            <w:tcW w:w="99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center"/>
              <w:rPr>
                <w:sz w:val="24"/>
                <w:szCs w:val="24"/>
                <w:lang w:eastAsia="en-US"/>
              </w:rPr>
            </w:pPr>
            <w:r w:rsidRPr="00C4027D">
              <w:rPr>
                <w:sz w:val="24"/>
                <w:szCs w:val="24"/>
                <w:lang w:eastAsia="en-US"/>
              </w:rPr>
              <w:t>III класс</w:t>
            </w:r>
          </w:p>
        </w:tc>
        <w:tc>
          <w:tcPr>
            <w:tcW w:w="156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jc w:val="right"/>
              <w:rPr>
                <w:sz w:val="24"/>
                <w:szCs w:val="24"/>
                <w:lang w:eastAsia="en-US"/>
              </w:rPr>
            </w:pPr>
            <w:r w:rsidRPr="00C4027D">
              <w:rPr>
                <w:rFonts w:eastAsia="Calibri"/>
                <w:sz w:val="24"/>
                <w:szCs w:val="24"/>
                <w:lang w:eastAsia="en-US"/>
              </w:rPr>
              <w:t>В стадии ликвидации</w:t>
            </w:r>
          </w:p>
        </w:tc>
      </w:tr>
    </w:tbl>
    <w:p w:rsidR="00A8145E" w:rsidRPr="00C4027D" w:rsidRDefault="00A8145E" w:rsidP="00A8145E">
      <w:pPr>
        <w:tabs>
          <w:tab w:val="left" w:pos="720"/>
          <w:tab w:val="left" w:pos="1134"/>
          <w:tab w:val="left" w:pos="1260"/>
        </w:tabs>
        <w:ind w:left="-142" w:firstLine="142"/>
        <w:jc w:val="both"/>
        <w:rPr>
          <w:sz w:val="24"/>
          <w:szCs w:val="24"/>
        </w:rPr>
      </w:pPr>
    </w:p>
    <w:p w:rsidR="000C0A64" w:rsidRPr="00C4027D" w:rsidRDefault="00A8145E" w:rsidP="000C0A64">
      <w:pPr>
        <w:tabs>
          <w:tab w:val="left" w:pos="720"/>
          <w:tab w:val="left" w:pos="1134"/>
          <w:tab w:val="left" w:pos="1260"/>
        </w:tabs>
        <w:ind w:left="-142" w:firstLine="142"/>
        <w:jc w:val="both"/>
        <w:rPr>
          <w:b/>
          <w:sz w:val="24"/>
          <w:szCs w:val="24"/>
        </w:rPr>
      </w:pPr>
      <w:r w:rsidRPr="00C4027D">
        <w:rPr>
          <w:b/>
          <w:sz w:val="24"/>
          <w:szCs w:val="24"/>
        </w:rPr>
        <w:t>1.2. По Курганской области</w:t>
      </w:r>
    </w:p>
    <w:p w:rsidR="000C0A64" w:rsidRPr="00C4027D" w:rsidRDefault="000C0A64" w:rsidP="000C0A64">
      <w:pPr>
        <w:tabs>
          <w:tab w:val="left" w:pos="720"/>
          <w:tab w:val="left" w:pos="1134"/>
          <w:tab w:val="left" w:pos="1260"/>
        </w:tabs>
        <w:ind w:left="-142" w:firstLine="142"/>
        <w:jc w:val="both"/>
        <w:rPr>
          <w:b/>
          <w:sz w:val="24"/>
          <w:szCs w:val="24"/>
        </w:rPr>
      </w:pPr>
    </w:p>
    <w:p w:rsidR="000C0A64" w:rsidRPr="00C4027D" w:rsidRDefault="00031B15" w:rsidP="000C0A64">
      <w:pPr>
        <w:tabs>
          <w:tab w:val="left" w:pos="720"/>
          <w:tab w:val="left" w:pos="1134"/>
          <w:tab w:val="left" w:pos="1260"/>
        </w:tabs>
        <w:ind w:left="-142" w:firstLine="709"/>
        <w:jc w:val="both"/>
        <w:rPr>
          <w:b/>
          <w:sz w:val="24"/>
          <w:szCs w:val="24"/>
        </w:rPr>
      </w:pPr>
      <w:r w:rsidRPr="00C4027D">
        <w:rPr>
          <w:sz w:val="24"/>
          <w:szCs w:val="24"/>
        </w:rPr>
        <w:t>На территории Курганской области под надзором Уральского управления Ростехнадзора находится 33 организации (юридических лица), эксплуатирующих 42 взрывоопасных и химич</w:t>
      </w:r>
      <w:r w:rsidRPr="00C4027D">
        <w:rPr>
          <w:sz w:val="24"/>
          <w:szCs w:val="24"/>
        </w:rPr>
        <w:t>е</w:t>
      </w:r>
      <w:r w:rsidRPr="00C4027D">
        <w:rPr>
          <w:sz w:val="24"/>
          <w:szCs w:val="24"/>
        </w:rPr>
        <w:t xml:space="preserve">ски опасных объекта, в том числе: 1 объект  </w:t>
      </w:r>
      <w:r w:rsidRPr="00C4027D">
        <w:rPr>
          <w:sz w:val="24"/>
          <w:szCs w:val="24"/>
          <w:lang w:val="en-US"/>
        </w:rPr>
        <w:t>II</w:t>
      </w:r>
      <w:r w:rsidRPr="00C4027D">
        <w:rPr>
          <w:sz w:val="24"/>
          <w:szCs w:val="24"/>
        </w:rPr>
        <w:t xml:space="preserve"> класса опасности, 29 объектов </w:t>
      </w:r>
      <w:r w:rsidRPr="00C4027D">
        <w:rPr>
          <w:sz w:val="24"/>
          <w:szCs w:val="24"/>
          <w:lang w:val="en-US"/>
        </w:rPr>
        <w:t>III</w:t>
      </w:r>
      <w:r w:rsidRPr="00C4027D">
        <w:rPr>
          <w:sz w:val="24"/>
          <w:szCs w:val="24"/>
        </w:rPr>
        <w:t xml:space="preserve"> класса опасн</w:t>
      </w:r>
      <w:r w:rsidRPr="00C4027D">
        <w:rPr>
          <w:sz w:val="24"/>
          <w:szCs w:val="24"/>
        </w:rPr>
        <w:t>о</w:t>
      </w:r>
      <w:r w:rsidRPr="00C4027D">
        <w:rPr>
          <w:sz w:val="24"/>
          <w:szCs w:val="24"/>
        </w:rPr>
        <w:t xml:space="preserve">сти, 12 объектов </w:t>
      </w:r>
      <w:r w:rsidRPr="00C4027D">
        <w:rPr>
          <w:sz w:val="24"/>
          <w:szCs w:val="24"/>
          <w:lang w:val="en-US"/>
        </w:rPr>
        <w:t>IV</w:t>
      </w:r>
      <w:r w:rsidRPr="00C4027D">
        <w:rPr>
          <w:sz w:val="24"/>
          <w:szCs w:val="24"/>
        </w:rPr>
        <w:t xml:space="preserve"> класса опасности. </w:t>
      </w:r>
    </w:p>
    <w:p w:rsidR="00031B15" w:rsidRPr="00C4027D" w:rsidRDefault="00031B15" w:rsidP="000C0A64">
      <w:pPr>
        <w:tabs>
          <w:tab w:val="left" w:pos="720"/>
          <w:tab w:val="left" w:pos="1134"/>
          <w:tab w:val="left" w:pos="1260"/>
        </w:tabs>
        <w:ind w:left="-142" w:firstLine="709"/>
        <w:jc w:val="both"/>
        <w:rPr>
          <w:b/>
          <w:sz w:val="24"/>
          <w:szCs w:val="24"/>
        </w:rPr>
      </w:pPr>
      <w:r w:rsidRPr="00C4027D">
        <w:rPr>
          <w:sz w:val="24"/>
          <w:szCs w:val="24"/>
        </w:rPr>
        <w:t>За отчетный период  контрольно-надзорные мероприятия на химически опасных прои</w:t>
      </w:r>
      <w:r w:rsidRPr="00C4027D">
        <w:rPr>
          <w:sz w:val="24"/>
          <w:szCs w:val="24"/>
        </w:rPr>
        <w:t>з</w:t>
      </w:r>
      <w:r w:rsidRPr="00C4027D">
        <w:rPr>
          <w:sz w:val="24"/>
          <w:szCs w:val="24"/>
        </w:rPr>
        <w:t xml:space="preserve">водственных объектах не проводились. </w:t>
      </w:r>
    </w:p>
    <w:p w:rsidR="00A8145E" w:rsidRPr="00C4027D" w:rsidRDefault="00A8145E" w:rsidP="00031B15">
      <w:pPr>
        <w:tabs>
          <w:tab w:val="left" w:pos="720"/>
          <w:tab w:val="left" w:pos="1134"/>
          <w:tab w:val="left" w:pos="1260"/>
        </w:tabs>
        <w:jc w:val="both"/>
        <w:rPr>
          <w:sz w:val="24"/>
          <w:szCs w:val="24"/>
        </w:rPr>
      </w:pPr>
    </w:p>
    <w:p w:rsidR="00031B15" w:rsidRPr="00C4027D" w:rsidRDefault="00031B15" w:rsidP="00031B15">
      <w:pPr>
        <w:spacing w:before="120" w:line="276" w:lineRule="auto"/>
        <w:jc w:val="both"/>
        <w:rPr>
          <w:sz w:val="24"/>
          <w:szCs w:val="24"/>
        </w:rPr>
      </w:pPr>
      <w:r w:rsidRPr="00C4027D">
        <w:rPr>
          <w:sz w:val="24"/>
          <w:szCs w:val="24"/>
        </w:rPr>
        <w:t xml:space="preserve">1. </w:t>
      </w:r>
      <w:r w:rsidRPr="00C4027D">
        <w:rPr>
          <w:b/>
          <w:sz w:val="24"/>
          <w:szCs w:val="24"/>
        </w:rPr>
        <w:t>Количество</w:t>
      </w:r>
      <w:r w:rsidRPr="00C4027D">
        <w:rPr>
          <w:sz w:val="24"/>
          <w:szCs w:val="24"/>
        </w:rPr>
        <w:t xml:space="preserve"> ОПО </w:t>
      </w:r>
      <w:r w:rsidRPr="00C4027D">
        <w:rPr>
          <w:sz w:val="24"/>
          <w:szCs w:val="24"/>
          <w:u w:val="single"/>
        </w:rPr>
        <w:t>на 01.07.2023</w:t>
      </w:r>
      <w:r w:rsidRPr="00C4027D">
        <w:rPr>
          <w:sz w:val="24"/>
          <w:szCs w:val="24"/>
        </w:rPr>
        <w:t>: 42</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559"/>
        <w:gridCol w:w="1701"/>
        <w:gridCol w:w="1843"/>
        <w:gridCol w:w="1701"/>
      </w:tblGrid>
      <w:tr w:rsidR="00031B15" w:rsidRPr="00C4027D" w:rsidTr="000C0A64">
        <w:trPr>
          <w:trHeight w:val="449"/>
          <w:jc w:val="center"/>
        </w:trPr>
        <w:tc>
          <w:tcPr>
            <w:tcW w:w="2802" w:type="dxa"/>
            <w:vMerge w:val="restart"/>
            <w:tcBorders>
              <w:top w:val="single" w:sz="4" w:space="0" w:color="auto"/>
              <w:left w:val="single" w:sz="4" w:space="0" w:color="auto"/>
              <w:bottom w:val="single" w:sz="4" w:space="0" w:color="auto"/>
              <w:right w:val="single" w:sz="4" w:space="0" w:color="auto"/>
            </w:tcBorders>
            <w:vAlign w:val="center"/>
            <w:hideMark/>
          </w:tcPr>
          <w:p w:rsidR="00031B15" w:rsidRPr="00C4027D" w:rsidRDefault="00031B15" w:rsidP="00031B15">
            <w:pPr>
              <w:ind w:firstLine="709"/>
              <w:jc w:val="center"/>
              <w:rPr>
                <w:sz w:val="24"/>
                <w:szCs w:val="24"/>
                <w:lang w:eastAsia="en-US"/>
              </w:rPr>
            </w:pPr>
            <w:r w:rsidRPr="00C4027D">
              <w:rPr>
                <w:sz w:val="24"/>
                <w:szCs w:val="24"/>
              </w:rPr>
              <w:t>Вид надзора</w:t>
            </w:r>
          </w:p>
        </w:tc>
        <w:tc>
          <w:tcPr>
            <w:tcW w:w="6804" w:type="dxa"/>
            <w:gridSpan w:val="4"/>
            <w:tcBorders>
              <w:top w:val="single" w:sz="4" w:space="0" w:color="auto"/>
              <w:left w:val="single" w:sz="4" w:space="0" w:color="auto"/>
              <w:bottom w:val="single" w:sz="4" w:space="0" w:color="auto"/>
              <w:right w:val="single" w:sz="4" w:space="0" w:color="auto"/>
            </w:tcBorders>
            <w:vAlign w:val="center"/>
            <w:hideMark/>
          </w:tcPr>
          <w:p w:rsidR="00031B15" w:rsidRPr="00C4027D" w:rsidRDefault="00031B15" w:rsidP="00031B15">
            <w:pPr>
              <w:ind w:firstLine="709"/>
              <w:jc w:val="center"/>
              <w:rPr>
                <w:sz w:val="24"/>
                <w:szCs w:val="24"/>
                <w:lang w:eastAsia="en-US"/>
              </w:rPr>
            </w:pPr>
            <w:r w:rsidRPr="00C4027D">
              <w:rPr>
                <w:sz w:val="24"/>
                <w:szCs w:val="24"/>
              </w:rPr>
              <w:t>Класс опасности</w:t>
            </w:r>
          </w:p>
        </w:tc>
      </w:tr>
      <w:tr w:rsidR="00031B15" w:rsidRPr="00C4027D" w:rsidTr="000C0A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1B15" w:rsidRPr="00C4027D" w:rsidRDefault="00031B15" w:rsidP="00031B15">
            <w:pPr>
              <w:ind w:firstLine="709"/>
              <w:jc w:val="both"/>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ind w:firstLine="709"/>
              <w:jc w:val="center"/>
              <w:rPr>
                <w:sz w:val="24"/>
                <w:szCs w:val="24"/>
                <w:lang w:eastAsia="en-US"/>
              </w:rPr>
            </w:pPr>
            <w:r w:rsidRPr="00C4027D">
              <w:rPr>
                <w:sz w:val="24"/>
                <w:szCs w:val="24"/>
                <w:lang w:val="en-US"/>
              </w:rPr>
              <w:t>I</w:t>
            </w:r>
          </w:p>
        </w:tc>
        <w:tc>
          <w:tcPr>
            <w:tcW w:w="1701"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ind w:firstLine="709"/>
              <w:jc w:val="center"/>
              <w:rPr>
                <w:sz w:val="24"/>
                <w:szCs w:val="24"/>
                <w:lang w:eastAsia="en-US"/>
              </w:rPr>
            </w:pPr>
            <w:r w:rsidRPr="00C4027D">
              <w:rPr>
                <w:sz w:val="24"/>
                <w:szCs w:val="24"/>
                <w:lang w:val="en-US"/>
              </w:rPr>
              <w:t>II</w:t>
            </w:r>
          </w:p>
        </w:tc>
        <w:tc>
          <w:tcPr>
            <w:tcW w:w="1843"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ind w:firstLine="709"/>
              <w:jc w:val="center"/>
              <w:rPr>
                <w:sz w:val="24"/>
                <w:szCs w:val="24"/>
                <w:lang w:eastAsia="en-US"/>
              </w:rPr>
            </w:pPr>
            <w:r w:rsidRPr="00C4027D">
              <w:rPr>
                <w:sz w:val="24"/>
                <w:szCs w:val="24"/>
                <w:lang w:val="en-US"/>
              </w:rPr>
              <w:t>III</w:t>
            </w:r>
          </w:p>
        </w:tc>
        <w:tc>
          <w:tcPr>
            <w:tcW w:w="1701"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ind w:firstLine="709"/>
              <w:jc w:val="center"/>
              <w:rPr>
                <w:sz w:val="24"/>
                <w:szCs w:val="24"/>
                <w:lang w:eastAsia="en-US"/>
              </w:rPr>
            </w:pPr>
            <w:r w:rsidRPr="00C4027D">
              <w:rPr>
                <w:sz w:val="24"/>
                <w:szCs w:val="24"/>
                <w:lang w:val="en-US"/>
              </w:rPr>
              <w:t>IV</w:t>
            </w:r>
          </w:p>
        </w:tc>
      </w:tr>
      <w:tr w:rsidR="00031B15" w:rsidRPr="00C4027D" w:rsidTr="000C0A64">
        <w:trPr>
          <w:jc w:val="center"/>
        </w:trPr>
        <w:tc>
          <w:tcPr>
            <w:tcW w:w="2802" w:type="dxa"/>
            <w:tcBorders>
              <w:top w:val="single" w:sz="4" w:space="0" w:color="auto"/>
              <w:left w:val="single" w:sz="4" w:space="0" w:color="auto"/>
              <w:bottom w:val="single" w:sz="4" w:space="0" w:color="auto"/>
              <w:right w:val="single" w:sz="4" w:space="0" w:color="auto"/>
            </w:tcBorders>
            <w:vAlign w:val="center"/>
            <w:hideMark/>
          </w:tcPr>
          <w:p w:rsidR="00031B15" w:rsidRPr="00C4027D" w:rsidRDefault="00031B15" w:rsidP="00031B15">
            <w:pPr>
              <w:ind w:firstLine="709"/>
              <w:jc w:val="center"/>
              <w:rPr>
                <w:sz w:val="24"/>
                <w:szCs w:val="24"/>
                <w:lang w:eastAsia="en-US"/>
              </w:rPr>
            </w:pPr>
            <w:r w:rsidRPr="00C4027D">
              <w:rPr>
                <w:sz w:val="24"/>
                <w:szCs w:val="24"/>
              </w:rPr>
              <w:t>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031B15" w:rsidRPr="00C4027D" w:rsidRDefault="00031B15" w:rsidP="00031B15">
            <w:pPr>
              <w:ind w:firstLine="709"/>
              <w:jc w:val="center"/>
              <w:rPr>
                <w:sz w:val="24"/>
                <w:szCs w:val="24"/>
                <w:lang w:eastAsia="en-US"/>
              </w:rPr>
            </w:pPr>
            <w:r w:rsidRPr="00C4027D">
              <w:rPr>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1B15" w:rsidRPr="00C4027D" w:rsidRDefault="00031B15" w:rsidP="00031B15">
            <w:pPr>
              <w:ind w:firstLine="709"/>
              <w:jc w:val="center"/>
              <w:rPr>
                <w:sz w:val="24"/>
                <w:szCs w:val="24"/>
                <w:lang w:eastAsia="en-US"/>
              </w:rPr>
            </w:pPr>
            <w:r w:rsidRPr="00C4027D">
              <w:rPr>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031B15" w:rsidRPr="00C4027D" w:rsidRDefault="00031B15" w:rsidP="00031B15">
            <w:pPr>
              <w:ind w:firstLine="709"/>
              <w:jc w:val="center"/>
              <w:rPr>
                <w:sz w:val="24"/>
                <w:szCs w:val="24"/>
                <w:lang w:eastAsia="en-US"/>
              </w:rPr>
            </w:pPr>
            <w:r w:rsidRPr="00C4027D">
              <w:rPr>
                <w:sz w:val="24"/>
                <w:szCs w:val="24"/>
              </w:rPr>
              <w:t>29</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1B15" w:rsidRPr="00C4027D" w:rsidRDefault="00031B15" w:rsidP="00031B15">
            <w:pPr>
              <w:ind w:firstLine="709"/>
              <w:jc w:val="center"/>
              <w:rPr>
                <w:sz w:val="24"/>
                <w:szCs w:val="24"/>
                <w:lang w:eastAsia="en-US"/>
              </w:rPr>
            </w:pPr>
            <w:r w:rsidRPr="00C4027D">
              <w:rPr>
                <w:sz w:val="24"/>
                <w:szCs w:val="24"/>
              </w:rPr>
              <w:t>12</w:t>
            </w:r>
          </w:p>
        </w:tc>
      </w:tr>
    </w:tbl>
    <w:p w:rsidR="00031B15" w:rsidRPr="00C4027D" w:rsidRDefault="00031B15" w:rsidP="00031B15">
      <w:pPr>
        <w:spacing w:before="120" w:line="276" w:lineRule="auto"/>
        <w:jc w:val="both"/>
        <w:rPr>
          <w:sz w:val="24"/>
          <w:szCs w:val="24"/>
          <w:lang w:eastAsia="en-US"/>
        </w:rPr>
      </w:pPr>
      <w:r w:rsidRPr="00C4027D">
        <w:rPr>
          <w:sz w:val="24"/>
          <w:szCs w:val="24"/>
        </w:rPr>
        <w:t xml:space="preserve">2. Количество ОПО, </w:t>
      </w:r>
      <w:proofErr w:type="gramStart"/>
      <w:r w:rsidRPr="00C4027D">
        <w:rPr>
          <w:sz w:val="24"/>
          <w:szCs w:val="24"/>
        </w:rPr>
        <w:t>находящихся</w:t>
      </w:r>
      <w:proofErr w:type="gramEnd"/>
      <w:r w:rsidRPr="00C4027D">
        <w:rPr>
          <w:sz w:val="24"/>
          <w:szCs w:val="24"/>
        </w:rPr>
        <w:t xml:space="preserve"> в </w:t>
      </w:r>
      <w:r w:rsidRPr="00C4027D">
        <w:rPr>
          <w:b/>
          <w:sz w:val="24"/>
          <w:szCs w:val="24"/>
        </w:rPr>
        <w:t>стадии</w:t>
      </w:r>
      <w:r w:rsidRPr="00C4027D">
        <w:rPr>
          <w:sz w:val="24"/>
          <w:szCs w:val="24"/>
        </w:rPr>
        <w:t xml:space="preserve"> </w:t>
      </w:r>
      <w:r w:rsidRPr="00C4027D">
        <w:rPr>
          <w:b/>
          <w:sz w:val="24"/>
          <w:szCs w:val="24"/>
        </w:rPr>
        <w:t>консервации</w:t>
      </w:r>
      <w:r w:rsidRPr="00C4027D">
        <w:rPr>
          <w:sz w:val="24"/>
          <w:szCs w:val="24"/>
        </w:rPr>
        <w:t xml:space="preserve"> (т.е. наличие заключения на проект по консервации в реестре ЗЭПБ) </w:t>
      </w:r>
      <w:r w:rsidRPr="00C4027D">
        <w:rPr>
          <w:sz w:val="24"/>
          <w:szCs w:val="24"/>
          <w:u w:val="single"/>
        </w:rPr>
        <w:t>на 01.07.2023</w:t>
      </w:r>
      <w:r w:rsidRPr="00C4027D">
        <w:rPr>
          <w:sz w:val="24"/>
          <w:szCs w:val="24"/>
        </w:rPr>
        <w:t>: 0</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0"/>
        <w:gridCol w:w="1558"/>
        <w:gridCol w:w="1700"/>
        <w:gridCol w:w="1842"/>
        <w:gridCol w:w="1700"/>
      </w:tblGrid>
      <w:tr w:rsidR="00031B15" w:rsidRPr="00C4027D" w:rsidTr="000C0A64">
        <w:trPr>
          <w:trHeight w:val="449"/>
          <w:jc w:val="center"/>
        </w:trPr>
        <w:tc>
          <w:tcPr>
            <w:tcW w:w="2802" w:type="dxa"/>
            <w:vMerge w:val="restart"/>
            <w:tcBorders>
              <w:top w:val="single" w:sz="4" w:space="0" w:color="auto"/>
              <w:left w:val="single" w:sz="4" w:space="0" w:color="auto"/>
              <w:bottom w:val="single" w:sz="4" w:space="0" w:color="auto"/>
              <w:right w:val="single" w:sz="4" w:space="0" w:color="auto"/>
            </w:tcBorders>
            <w:vAlign w:val="center"/>
            <w:hideMark/>
          </w:tcPr>
          <w:p w:rsidR="00031B15" w:rsidRPr="00C4027D" w:rsidRDefault="00031B15" w:rsidP="00031B15">
            <w:pPr>
              <w:ind w:firstLine="709"/>
              <w:jc w:val="center"/>
              <w:rPr>
                <w:sz w:val="24"/>
                <w:szCs w:val="24"/>
              </w:rPr>
            </w:pPr>
            <w:r w:rsidRPr="00C4027D">
              <w:rPr>
                <w:sz w:val="24"/>
                <w:szCs w:val="24"/>
              </w:rPr>
              <w:t>Наименование организации, ИНН;</w:t>
            </w:r>
          </w:p>
          <w:p w:rsidR="00031B15" w:rsidRPr="00C4027D" w:rsidRDefault="00031B15" w:rsidP="00031B15">
            <w:pPr>
              <w:ind w:firstLine="709"/>
              <w:jc w:val="center"/>
              <w:rPr>
                <w:sz w:val="24"/>
                <w:szCs w:val="24"/>
                <w:lang w:eastAsia="en-US"/>
              </w:rPr>
            </w:pPr>
            <w:r w:rsidRPr="00C4027D">
              <w:rPr>
                <w:sz w:val="24"/>
                <w:szCs w:val="24"/>
              </w:rPr>
              <w:t>Наименование ОПО, №</w:t>
            </w:r>
          </w:p>
        </w:tc>
        <w:tc>
          <w:tcPr>
            <w:tcW w:w="6804" w:type="dxa"/>
            <w:gridSpan w:val="4"/>
            <w:tcBorders>
              <w:top w:val="single" w:sz="4" w:space="0" w:color="auto"/>
              <w:left w:val="single" w:sz="4" w:space="0" w:color="auto"/>
              <w:bottom w:val="single" w:sz="4" w:space="0" w:color="auto"/>
              <w:right w:val="single" w:sz="4" w:space="0" w:color="auto"/>
            </w:tcBorders>
            <w:vAlign w:val="center"/>
            <w:hideMark/>
          </w:tcPr>
          <w:p w:rsidR="00031B15" w:rsidRPr="00C4027D" w:rsidRDefault="00031B15" w:rsidP="00031B15">
            <w:pPr>
              <w:ind w:firstLine="709"/>
              <w:jc w:val="center"/>
              <w:rPr>
                <w:sz w:val="24"/>
                <w:szCs w:val="24"/>
                <w:lang w:eastAsia="en-US"/>
              </w:rPr>
            </w:pPr>
            <w:r w:rsidRPr="00C4027D">
              <w:rPr>
                <w:sz w:val="24"/>
                <w:szCs w:val="24"/>
              </w:rPr>
              <w:t>Класс опасности</w:t>
            </w:r>
          </w:p>
        </w:tc>
      </w:tr>
      <w:tr w:rsidR="00031B15" w:rsidRPr="00C4027D" w:rsidTr="000C0A64">
        <w:trPr>
          <w:jc w:val="center"/>
        </w:trPr>
        <w:tc>
          <w:tcPr>
            <w:tcW w:w="9606" w:type="dxa"/>
            <w:vMerge/>
            <w:tcBorders>
              <w:top w:val="single" w:sz="4" w:space="0" w:color="auto"/>
              <w:left w:val="single" w:sz="4" w:space="0" w:color="auto"/>
              <w:bottom w:val="single" w:sz="4" w:space="0" w:color="auto"/>
              <w:right w:val="single" w:sz="4" w:space="0" w:color="auto"/>
            </w:tcBorders>
            <w:vAlign w:val="center"/>
            <w:hideMark/>
          </w:tcPr>
          <w:p w:rsidR="00031B15" w:rsidRPr="00C4027D" w:rsidRDefault="00031B15" w:rsidP="00031B15">
            <w:pPr>
              <w:ind w:firstLine="709"/>
              <w:jc w:val="both"/>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ind w:firstLine="709"/>
              <w:jc w:val="center"/>
              <w:rPr>
                <w:sz w:val="24"/>
                <w:szCs w:val="24"/>
                <w:lang w:eastAsia="en-US"/>
              </w:rPr>
            </w:pPr>
            <w:r w:rsidRPr="00C4027D">
              <w:rPr>
                <w:sz w:val="24"/>
                <w:szCs w:val="24"/>
                <w:lang w:val="en-US"/>
              </w:rPr>
              <w:t>I</w:t>
            </w:r>
          </w:p>
        </w:tc>
        <w:tc>
          <w:tcPr>
            <w:tcW w:w="1701"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ind w:firstLine="709"/>
              <w:jc w:val="center"/>
              <w:rPr>
                <w:sz w:val="24"/>
                <w:szCs w:val="24"/>
                <w:lang w:eastAsia="en-US"/>
              </w:rPr>
            </w:pPr>
            <w:r w:rsidRPr="00C4027D">
              <w:rPr>
                <w:sz w:val="24"/>
                <w:szCs w:val="24"/>
                <w:lang w:val="en-US"/>
              </w:rPr>
              <w:t>II</w:t>
            </w:r>
          </w:p>
        </w:tc>
        <w:tc>
          <w:tcPr>
            <w:tcW w:w="1843"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ind w:firstLine="709"/>
              <w:jc w:val="center"/>
              <w:rPr>
                <w:sz w:val="24"/>
                <w:szCs w:val="24"/>
                <w:lang w:eastAsia="en-US"/>
              </w:rPr>
            </w:pPr>
            <w:r w:rsidRPr="00C4027D">
              <w:rPr>
                <w:sz w:val="24"/>
                <w:szCs w:val="24"/>
                <w:lang w:val="en-US"/>
              </w:rPr>
              <w:t>III</w:t>
            </w:r>
          </w:p>
        </w:tc>
        <w:tc>
          <w:tcPr>
            <w:tcW w:w="1701"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ind w:firstLine="709"/>
              <w:jc w:val="center"/>
              <w:rPr>
                <w:sz w:val="24"/>
                <w:szCs w:val="24"/>
                <w:lang w:eastAsia="en-US"/>
              </w:rPr>
            </w:pPr>
            <w:r w:rsidRPr="00C4027D">
              <w:rPr>
                <w:sz w:val="24"/>
                <w:szCs w:val="24"/>
                <w:lang w:val="en-US"/>
              </w:rPr>
              <w:t>IV</w:t>
            </w:r>
          </w:p>
        </w:tc>
      </w:tr>
      <w:tr w:rsidR="00031B15" w:rsidRPr="00C4027D" w:rsidTr="000C0A64">
        <w:trPr>
          <w:jc w:val="center"/>
        </w:trPr>
        <w:tc>
          <w:tcPr>
            <w:tcW w:w="9606" w:type="dxa"/>
            <w:gridSpan w:val="5"/>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ind w:firstLine="709"/>
              <w:jc w:val="center"/>
              <w:rPr>
                <w:sz w:val="24"/>
                <w:szCs w:val="24"/>
                <w:lang w:eastAsia="en-US"/>
              </w:rPr>
            </w:pPr>
            <w:r w:rsidRPr="00C4027D">
              <w:rPr>
                <w:sz w:val="24"/>
                <w:szCs w:val="24"/>
              </w:rPr>
              <w:lastRenderedPageBreak/>
              <w:t>Х</w:t>
            </w:r>
          </w:p>
        </w:tc>
      </w:tr>
      <w:tr w:rsidR="00031B15" w:rsidRPr="00C4027D" w:rsidTr="000C0A64">
        <w:trPr>
          <w:jc w:val="center"/>
        </w:trPr>
        <w:tc>
          <w:tcPr>
            <w:tcW w:w="280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ind w:firstLine="709"/>
              <w:jc w:val="center"/>
              <w:rPr>
                <w:sz w:val="24"/>
                <w:szCs w:val="24"/>
                <w:lang w:eastAsia="en-US"/>
              </w:rPr>
            </w:pPr>
            <w:r w:rsidRPr="00C4027D">
              <w:rPr>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ind w:firstLine="709"/>
              <w:jc w:val="both"/>
              <w:rPr>
                <w:sz w:val="24"/>
                <w:szCs w:val="24"/>
                <w:lang w:eastAsia="en-US"/>
              </w:rPr>
            </w:pPr>
            <w:r w:rsidRPr="00C4027D">
              <w:rPr>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ind w:firstLine="709"/>
              <w:jc w:val="both"/>
              <w:rPr>
                <w:sz w:val="24"/>
                <w:szCs w:val="24"/>
                <w:lang w:eastAsia="en-US"/>
              </w:rPr>
            </w:pPr>
            <w:r w:rsidRPr="00C4027D">
              <w:rPr>
                <w:sz w:val="24"/>
                <w:szCs w:val="24"/>
              </w:rPr>
              <w:t>0</w:t>
            </w:r>
          </w:p>
        </w:tc>
        <w:tc>
          <w:tcPr>
            <w:tcW w:w="1843"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ind w:firstLine="709"/>
              <w:jc w:val="both"/>
              <w:rPr>
                <w:sz w:val="24"/>
                <w:szCs w:val="24"/>
                <w:lang w:eastAsia="en-US"/>
              </w:rPr>
            </w:pPr>
            <w:r w:rsidRPr="00C4027D">
              <w:rPr>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ind w:firstLine="709"/>
              <w:jc w:val="both"/>
              <w:rPr>
                <w:sz w:val="24"/>
                <w:szCs w:val="24"/>
                <w:lang w:eastAsia="en-US"/>
              </w:rPr>
            </w:pPr>
            <w:r w:rsidRPr="00C4027D">
              <w:rPr>
                <w:sz w:val="24"/>
                <w:szCs w:val="24"/>
              </w:rPr>
              <w:t>0</w:t>
            </w:r>
          </w:p>
        </w:tc>
      </w:tr>
    </w:tbl>
    <w:p w:rsidR="00031B15" w:rsidRPr="00C4027D" w:rsidRDefault="00031B15" w:rsidP="000C0A64">
      <w:pPr>
        <w:spacing w:before="120" w:line="276" w:lineRule="auto"/>
        <w:rPr>
          <w:sz w:val="24"/>
          <w:szCs w:val="24"/>
          <w:lang w:eastAsia="en-US"/>
        </w:rPr>
      </w:pPr>
      <w:r w:rsidRPr="00C4027D">
        <w:rPr>
          <w:sz w:val="24"/>
          <w:szCs w:val="24"/>
        </w:rPr>
        <w:t xml:space="preserve">3. Количество ОПО, </w:t>
      </w:r>
      <w:r w:rsidRPr="00C4027D">
        <w:rPr>
          <w:b/>
          <w:sz w:val="24"/>
          <w:szCs w:val="24"/>
        </w:rPr>
        <w:t>исключенных</w:t>
      </w:r>
      <w:r w:rsidRPr="00C4027D">
        <w:rPr>
          <w:sz w:val="24"/>
          <w:szCs w:val="24"/>
        </w:rPr>
        <w:t xml:space="preserve"> из реестра ОПО на основании </w:t>
      </w:r>
      <w:r w:rsidRPr="00C4027D">
        <w:rPr>
          <w:b/>
          <w:sz w:val="24"/>
          <w:szCs w:val="24"/>
        </w:rPr>
        <w:t>вывода</w:t>
      </w:r>
      <w:r w:rsidRPr="00C4027D">
        <w:rPr>
          <w:b/>
          <w:sz w:val="24"/>
          <w:szCs w:val="24"/>
        </w:rPr>
        <w:br/>
        <w:t>из эксплуатации</w:t>
      </w:r>
      <w:r w:rsidRPr="00C4027D">
        <w:rPr>
          <w:sz w:val="24"/>
          <w:szCs w:val="24"/>
        </w:rPr>
        <w:t xml:space="preserve"> (т.е. наличие подтверждающих документов о реализации проекта по консе</w:t>
      </w:r>
      <w:r w:rsidRPr="00C4027D">
        <w:rPr>
          <w:sz w:val="24"/>
          <w:szCs w:val="24"/>
        </w:rPr>
        <w:t>р</w:t>
      </w:r>
      <w:r w:rsidRPr="00C4027D">
        <w:rPr>
          <w:sz w:val="24"/>
          <w:szCs w:val="24"/>
        </w:rPr>
        <w:t xml:space="preserve">вации) на </w:t>
      </w:r>
      <w:r w:rsidRPr="00C4027D">
        <w:rPr>
          <w:sz w:val="24"/>
          <w:szCs w:val="24"/>
          <w:u w:val="single"/>
        </w:rPr>
        <w:t>01.07.2023</w:t>
      </w:r>
      <w:r w:rsidRPr="00C4027D">
        <w:rPr>
          <w:sz w:val="24"/>
          <w:szCs w:val="24"/>
        </w:rPr>
        <w:t>: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1577"/>
        <w:gridCol w:w="1701"/>
        <w:gridCol w:w="1843"/>
        <w:gridCol w:w="1666"/>
      </w:tblGrid>
      <w:tr w:rsidR="00031B15" w:rsidRPr="00C4027D" w:rsidTr="000C0A64">
        <w:trPr>
          <w:trHeight w:val="449"/>
          <w:jc w:val="center"/>
        </w:trPr>
        <w:tc>
          <w:tcPr>
            <w:tcW w:w="2784" w:type="dxa"/>
            <w:vMerge w:val="restart"/>
            <w:tcBorders>
              <w:top w:val="single" w:sz="4" w:space="0" w:color="auto"/>
              <w:left w:val="single" w:sz="4" w:space="0" w:color="auto"/>
              <w:bottom w:val="single" w:sz="4" w:space="0" w:color="auto"/>
              <w:right w:val="single" w:sz="4" w:space="0" w:color="auto"/>
            </w:tcBorders>
            <w:vAlign w:val="center"/>
            <w:hideMark/>
          </w:tcPr>
          <w:p w:rsidR="00031B15" w:rsidRPr="00C4027D" w:rsidRDefault="00031B15" w:rsidP="00031B15">
            <w:pPr>
              <w:ind w:firstLine="709"/>
              <w:jc w:val="center"/>
              <w:rPr>
                <w:sz w:val="24"/>
                <w:szCs w:val="24"/>
              </w:rPr>
            </w:pPr>
            <w:r w:rsidRPr="00C4027D">
              <w:rPr>
                <w:sz w:val="24"/>
                <w:szCs w:val="24"/>
              </w:rPr>
              <w:t>Наименование организации, ИНН;</w:t>
            </w:r>
          </w:p>
          <w:p w:rsidR="00031B15" w:rsidRPr="00C4027D" w:rsidRDefault="00031B15" w:rsidP="00031B15">
            <w:pPr>
              <w:ind w:firstLine="709"/>
              <w:jc w:val="center"/>
              <w:rPr>
                <w:sz w:val="24"/>
                <w:szCs w:val="24"/>
                <w:lang w:eastAsia="en-US"/>
              </w:rPr>
            </w:pPr>
            <w:r w:rsidRPr="00C4027D">
              <w:rPr>
                <w:sz w:val="24"/>
                <w:szCs w:val="24"/>
              </w:rPr>
              <w:t>Наименование ОПО, №</w:t>
            </w:r>
          </w:p>
        </w:tc>
        <w:tc>
          <w:tcPr>
            <w:tcW w:w="6787" w:type="dxa"/>
            <w:gridSpan w:val="4"/>
            <w:tcBorders>
              <w:top w:val="single" w:sz="4" w:space="0" w:color="auto"/>
              <w:left w:val="single" w:sz="4" w:space="0" w:color="auto"/>
              <w:bottom w:val="single" w:sz="4" w:space="0" w:color="auto"/>
              <w:right w:val="single" w:sz="4" w:space="0" w:color="auto"/>
            </w:tcBorders>
            <w:vAlign w:val="center"/>
            <w:hideMark/>
          </w:tcPr>
          <w:p w:rsidR="00031B15" w:rsidRPr="00C4027D" w:rsidRDefault="00031B15" w:rsidP="00031B15">
            <w:pPr>
              <w:ind w:firstLine="709"/>
              <w:jc w:val="center"/>
              <w:rPr>
                <w:sz w:val="24"/>
                <w:szCs w:val="24"/>
                <w:lang w:eastAsia="en-US"/>
              </w:rPr>
            </w:pPr>
            <w:r w:rsidRPr="00C4027D">
              <w:rPr>
                <w:sz w:val="24"/>
                <w:szCs w:val="24"/>
              </w:rPr>
              <w:t>Класс опасности</w:t>
            </w:r>
          </w:p>
        </w:tc>
      </w:tr>
      <w:tr w:rsidR="00031B15" w:rsidRPr="00C4027D" w:rsidTr="000C0A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1B15" w:rsidRPr="00C4027D" w:rsidRDefault="00031B15" w:rsidP="00031B15">
            <w:pPr>
              <w:ind w:firstLine="709"/>
              <w:jc w:val="both"/>
              <w:rPr>
                <w:sz w:val="24"/>
                <w:szCs w:val="24"/>
                <w:lang w:eastAsia="en-US"/>
              </w:rPr>
            </w:pPr>
          </w:p>
        </w:tc>
        <w:tc>
          <w:tcPr>
            <w:tcW w:w="1577"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ind w:firstLine="709"/>
              <w:jc w:val="center"/>
              <w:rPr>
                <w:sz w:val="24"/>
                <w:szCs w:val="24"/>
                <w:lang w:eastAsia="en-US"/>
              </w:rPr>
            </w:pPr>
            <w:r w:rsidRPr="00C4027D">
              <w:rPr>
                <w:sz w:val="24"/>
                <w:szCs w:val="24"/>
                <w:lang w:val="en-US"/>
              </w:rPr>
              <w:t>I</w:t>
            </w:r>
          </w:p>
        </w:tc>
        <w:tc>
          <w:tcPr>
            <w:tcW w:w="1701"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ind w:firstLine="709"/>
              <w:jc w:val="center"/>
              <w:rPr>
                <w:sz w:val="24"/>
                <w:szCs w:val="24"/>
                <w:lang w:eastAsia="en-US"/>
              </w:rPr>
            </w:pPr>
            <w:r w:rsidRPr="00C4027D">
              <w:rPr>
                <w:sz w:val="24"/>
                <w:szCs w:val="24"/>
                <w:lang w:val="en-US"/>
              </w:rPr>
              <w:t>II</w:t>
            </w:r>
          </w:p>
        </w:tc>
        <w:tc>
          <w:tcPr>
            <w:tcW w:w="1843"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ind w:firstLine="709"/>
              <w:jc w:val="center"/>
              <w:rPr>
                <w:sz w:val="24"/>
                <w:szCs w:val="24"/>
                <w:lang w:eastAsia="en-US"/>
              </w:rPr>
            </w:pPr>
            <w:r w:rsidRPr="00C4027D">
              <w:rPr>
                <w:sz w:val="24"/>
                <w:szCs w:val="24"/>
                <w:lang w:val="en-US"/>
              </w:rPr>
              <w:t>III</w:t>
            </w:r>
          </w:p>
        </w:tc>
        <w:tc>
          <w:tcPr>
            <w:tcW w:w="1666"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ind w:firstLine="709"/>
              <w:jc w:val="center"/>
              <w:rPr>
                <w:sz w:val="24"/>
                <w:szCs w:val="24"/>
                <w:lang w:eastAsia="en-US"/>
              </w:rPr>
            </w:pPr>
            <w:r w:rsidRPr="00C4027D">
              <w:rPr>
                <w:sz w:val="24"/>
                <w:szCs w:val="24"/>
                <w:lang w:val="en-US"/>
              </w:rPr>
              <w:t>IV</w:t>
            </w:r>
          </w:p>
        </w:tc>
      </w:tr>
      <w:tr w:rsidR="00031B15" w:rsidRPr="00C4027D" w:rsidTr="000C0A64">
        <w:trPr>
          <w:jc w:val="center"/>
        </w:trPr>
        <w:tc>
          <w:tcPr>
            <w:tcW w:w="9571" w:type="dxa"/>
            <w:gridSpan w:val="5"/>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ind w:firstLine="709"/>
              <w:jc w:val="center"/>
              <w:rPr>
                <w:sz w:val="24"/>
                <w:szCs w:val="24"/>
                <w:lang w:eastAsia="en-US"/>
              </w:rPr>
            </w:pPr>
            <w:r w:rsidRPr="00C4027D">
              <w:rPr>
                <w:sz w:val="24"/>
                <w:szCs w:val="24"/>
              </w:rPr>
              <w:t>Х</w:t>
            </w:r>
          </w:p>
        </w:tc>
      </w:tr>
      <w:tr w:rsidR="00031B15" w:rsidRPr="00C4027D" w:rsidTr="000C0A64">
        <w:trPr>
          <w:jc w:val="center"/>
        </w:trPr>
        <w:tc>
          <w:tcPr>
            <w:tcW w:w="2784"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ind w:firstLine="709"/>
              <w:jc w:val="center"/>
              <w:rPr>
                <w:sz w:val="24"/>
                <w:szCs w:val="24"/>
                <w:lang w:eastAsia="en-US"/>
              </w:rPr>
            </w:pPr>
            <w:r w:rsidRPr="00C4027D">
              <w:rPr>
                <w:sz w:val="24"/>
                <w:szCs w:val="24"/>
              </w:rPr>
              <w:t>0</w:t>
            </w:r>
          </w:p>
        </w:tc>
        <w:tc>
          <w:tcPr>
            <w:tcW w:w="1577"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ind w:firstLine="709"/>
              <w:jc w:val="center"/>
              <w:rPr>
                <w:sz w:val="24"/>
                <w:szCs w:val="24"/>
                <w:lang w:eastAsia="en-US"/>
              </w:rPr>
            </w:pPr>
            <w:r w:rsidRPr="00C4027D">
              <w:rPr>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ind w:firstLine="709"/>
              <w:jc w:val="center"/>
              <w:rPr>
                <w:sz w:val="24"/>
                <w:szCs w:val="24"/>
                <w:lang w:eastAsia="en-US"/>
              </w:rPr>
            </w:pPr>
            <w:r w:rsidRPr="00C4027D">
              <w:rPr>
                <w:sz w:val="24"/>
                <w:szCs w:val="24"/>
              </w:rPr>
              <w:t>0</w:t>
            </w:r>
          </w:p>
        </w:tc>
        <w:tc>
          <w:tcPr>
            <w:tcW w:w="1843"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ind w:firstLine="709"/>
              <w:jc w:val="center"/>
              <w:rPr>
                <w:sz w:val="24"/>
                <w:szCs w:val="24"/>
                <w:lang w:eastAsia="en-US"/>
              </w:rPr>
            </w:pPr>
            <w:r w:rsidRPr="00C4027D">
              <w:rPr>
                <w:sz w:val="24"/>
                <w:szCs w:val="24"/>
              </w:rPr>
              <w:t>0</w:t>
            </w:r>
          </w:p>
        </w:tc>
        <w:tc>
          <w:tcPr>
            <w:tcW w:w="1666"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ind w:firstLine="709"/>
              <w:jc w:val="center"/>
              <w:rPr>
                <w:sz w:val="24"/>
                <w:szCs w:val="24"/>
                <w:lang w:eastAsia="en-US"/>
              </w:rPr>
            </w:pPr>
            <w:r w:rsidRPr="00C4027D">
              <w:rPr>
                <w:sz w:val="24"/>
                <w:szCs w:val="24"/>
              </w:rPr>
              <w:t>0</w:t>
            </w:r>
          </w:p>
        </w:tc>
      </w:tr>
    </w:tbl>
    <w:p w:rsidR="00031B15" w:rsidRPr="00C4027D" w:rsidRDefault="00031B15" w:rsidP="00031B15">
      <w:pPr>
        <w:spacing w:before="120" w:line="276" w:lineRule="auto"/>
        <w:jc w:val="both"/>
        <w:rPr>
          <w:sz w:val="24"/>
          <w:szCs w:val="24"/>
          <w:lang w:eastAsia="en-US"/>
        </w:rPr>
      </w:pPr>
      <w:r w:rsidRPr="00C4027D">
        <w:rPr>
          <w:sz w:val="24"/>
          <w:szCs w:val="24"/>
        </w:rPr>
        <w:t xml:space="preserve">4. Количество ОПО, </w:t>
      </w:r>
      <w:proofErr w:type="gramStart"/>
      <w:r w:rsidRPr="00C4027D">
        <w:rPr>
          <w:sz w:val="24"/>
          <w:szCs w:val="24"/>
        </w:rPr>
        <w:t>находящихся</w:t>
      </w:r>
      <w:proofErr w:type="gramEnd"/>
      <w:r w:rsidRPr="00C4027D">
        <w:rPr>
          <w:sz w:val="24"/>
          <w:szCs w:val="24"/>
        </w:rPr>
        <w:t xml:space="preserve"> в </w:t>
      </w:r>
      <w:r w:rsidRPr="00C4027D">
        <w:rPr>
          <w:b/>
          <w:sz w:val="24"/>
          <w:szCs w:val="24"/>
        </w:rPr>
        <w:t>стадии ликвидации</w:t>
      </w:r>
      <w:r w:rsidRPr="00C4027D">
        <w:rPr>
          <w:sz w:val="24"/>
          <w:szCs w:val="24"/>
        </w:rPr>
        <w:t xml:space="preserve"> (т.е. наличие заключения на проект по ликвидации в реестре ЗЭПБ) </w:t>
      </w:r>
      <w:r w:rsidRPr="00C4027D">
        <w:rPr>
          <w:sz w:val="24"/>
          <w:szCs w:val="24"/>
          <w:u w:val="single"/>
        </w:rPr>
        <w:t>на 01.07.2023</w:t>
      </w:r>
      <w:r w:rsidRPr="00C4027D">
        <w:rPr>
          <w:sz w:val="24"/>
          <w:szCs w:val="24"/>
        </w:rPr>
        <w:t>:0</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0"/>
        <w:gridCol w:w="1558"/>
        <w:gridCol w:w="1700"/>
        <w:gridCol w:w="1842"/>
        <w:gridCol w:w="1700"/>
      </w:tblGrid>
      <w:tr w:rsidR="00031B15" w:rsidRPr="00C4027D" w:rsidTr="000C0A64">
        <w:trPr>
          <w:trHeight w:val="449"/>
          <w:jc w:val="center"/>
        </w:trPr>
        <w:tc>
          <w:tcPr>
            <w:tcW w:w="2802" w:type="dxa"/>
            <w:vMerge w:val="restart"/>
            <w:tcBorders>
              <w:top w:val="single" w:sz="4" w:space="0" w:color="auto"/>
              <w:left w:val="single" w:sz="4" w:space="0" w:color="auto"/>
              <w:bottom w:val="single" w:sz="4" w:space="0" w:color="auto"/>
              <w:right w:val="single" w:sz="4" w:space="0" w:color="auto"/>
            </w:tcBorders>
            <w:vAlign w:val="center"/>
            <w:hideMark/>
          </w:tcPr>
          <w:p w:rsidR="00031B15" w:rsidRPr="00C4027D" w:rsidRDefault="00031B15" w:rsidP="00031B15">
            <w:pPr>
              <w:ind w:firstLine="709"/>
              <w:jc w:val="center"/>
              <w:rPr>
                <w:sz w:val="24"/>
                <w:szCs w:val="24"/>
              </w:rPr>
            </w:pPr>
            <w:r w:rsidRPr="00C4027D">
              <w:rPr>
                <w:sz w:val="24"/>
                <w:szCs w:val="24"/>
              </w:rPr>
              <w:t>Наименование организации, ИНН;</w:t>
            </w:r>
          </w:p>
          <w:p w:rsidR="00031B15" w:rsidRPr="00C4027D" w:rsidRDefault="00031B15" w:rsidP="00031B15">
            <w:pPr>
              <w:ind w:firstLine="709"/>
              <w:jc w:val="center"/>
              <w:rPr>
                <w:sz w:val="24"/>
                <w:szCs w:val="24"/>
                <w:lang w:eastAsia="en-US"/>
              </w:rPr>
            </w:pPr>
            <w:r w:rsidRPr="00C4027D">
              <w:rPr>
                <w:sz w:val="24"/>
                <w:szCs w:val="24"/>
              </w:rPr>
              <w:t>Наименование ОПО, №</w:t>
            </w:r>
          </w:p>
        </w:tc>
        <w:tc>
          <w:tcPr>
            <w:tcW w:w="6804" w:type="dxa"/>
            <w:gridSpan w:val="4"/>
            <w:tcBorders>
              <w:top w:val="single" w:sz="4" w:space="0" w:color="auto"/>
              <w:left w:val="single" w:sz="4" w:space="0" w:color="auto"/>
              <w:bottom w:val="single" w:sz="4" w:space="0" w:color="auto"/>
              <w:right w:val="single" w:sz="4" w:space="0" w:color="auto"/>
            </w:tcBorders>
            <w:vAlign w:val="center"/>
            <w:hideMark/>
          </w:tcPr>
          <w:p w:rsidR="00031B15" w:rsidRPr="00C4027D" w:rsidRDefault="00031B15" w:rsidP="00031B15">
            <w:pPr>
              <w:ind w:firstLine="709"/>
              <w:jc w:val="center"/>
              <w:rPr>
                <w:sz w:val="24"/>
                <w:szCs w:val="24"/>
                <w:lang w:eastAsia="en-US"/>
              </w:rPr>
            </w:pPr>
            <w:r w:rsidRPr="00C4027D">
              <w:rPr>
                <w:sz w:val="24"/>
                <w:szCs w:val="24"/>
              </w:rPr>
              <w:t>Класс опасности</w:t>
            </w:r>
          </w:p>
        </w:tc>
      </w:tr>
      <w:tr w:rsidR="00031B15" w:rsidRPr="00C4027D" w:rsidTr="000C0A64">
        <w:trPr>
          <w:jc w:val="center"/>
        </w:trPr>
        <w:tc>
          <w:tcPr>
            <w:tcW w:w="9606" w:type="dxa"/>
            <w:vMerge/>
            <w:tcBorders>
              <w:top w:val="single" w:sz="4" w:space="0" w:color="auto"/>
              <w:left w:val="single" w:sz="4" w:space="0" w:color="auto"/>
              <w:bottom w:val="single" w:sz="4" w:space="0" w:color="auto"/>
              <w:right w:val="single" w:sz="4" w:space="0" w:color="auto"/>
            </w:tcBorders>
            <w:vAlign w:val="center"/>
            <w:hideMark/>
          </w:tcPr>
          <w:p w:rsidR="00031B15" w:rsidRPr="00C4027D" w:rsidRDefault="00031B15" w:rsidP="00031B15">
            <w:pPr>
              <w:ind w:firstLine="709"/>
              <w:jc w:val="both"/>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ind w:firstLine="709"/>
              <w:jc w:val="center"/>
              <w:rPr>
                <w:sz w:val="24"/>
                <w:szCs w:val="24"/>
                <w:lang w:eastAsia="en-US"/>
              </w:rPr>
            </w:pPr>
            <w:r w:rsidRPr="00C4027D">
              <w:rPr>
                <w:sz w:val="24"/>
                <w:szCs w:val="24"/>
                <w:lang w:val="en-US"/>
              </w:rPr>
              <w:t>I</w:t>
            </w:r>
          </w:p>
        </w:tc>
        <w:tc>
          <w:tcPr>
            <w:tcW w:w="1701"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ind w:firstLine="709"/>
              <w:jc w:val="center"/>
              <w:rPr>
                <w:sz w:val="24"/>
                <w:szCs w:val="24"/>
                <w:lang w:eastAsia="en-US"/>
              </w:rPr>
            </w:pPr>
            <w:r w:rsidRPr="00C4027D">
              <w:rPr>
                <w:sz w:val="24"/>
                <w:szCs w:val="24"/>
                <w:lang w:val="en-US"/>
              </w:rPr>
              <w:t>II</w:t>
            </w:r>
          </w:p>
        </w:tc>
        <w:tc>
          <w:tcPr>
            <w:tcW w:w="1843"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ind w:firstLine="709"/>
              <w:jc w:val="center"/>
              <w:rPr>
                <w:sz w:val="24"/>
                <w:szCs w:val="24"/>
                <w:lang w:eastAsia="en-US"/>
              </w:rPr>
            </w:pPr>
            <w:r w:rsidRPr="00C4027D">
              <w:rPr>
                <w:sz w:val="24"/>
                <w:szCs w:val="24"/>
                <w:lang w:val="en-US"/>
              </w:rPr>
              <w:t>III</w:t>
            </w:r>
          </w:p>
        </w:tc>
        <w:tc>
          <w:tcPr>
            <w:tcW w:w="1701"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ind w:firstLine="709"/>
              <w:jc w:val="center"/>
              <w:rPr>
                <w:sz w:val="24"/>
                <w:szCs w:val="24"/>
                <w:lang w:eastAsia="en-US"/>
              </w:rPr>
            </w:pPr>
            <w:r w:rsidRPr="00C4027D">
              <w:rPr>
                <w:sz w:val="24"/>
                <w:szCs w:val="24"/>
                <w:lang w:val="en-US"/>
              </w:rPr>
              <w:t>IV</w:t>
            </w:r>
          </w:p>
        </w:tc>
      </w:tr>
      <w:tr w:rsidR="00031B15" w:rsidRPr="00C4027D" w:rsidTr="000C0A64">
        <w:trPr>
          <w:trHeight w:val="245"/>
          <w:jc w:val="center"/>
        </w:trPr>
        <w:tc>
          <w:tcPr>
            <w:tcW w:w="9606" w:type="dxa"/>
            <w:gridSpan w:val="5"/>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ind w:firstLine="709"/>
              <w:jc w:val="center"/>
              <w:rPr>
                <w:sz w:val="24"/>
                <w:szCs w:val="24"/>
                <w:lang w:eastAsia="en-US"/>
              </w:rPr>
            </w:pPr>
            <w:r w:rsidRPr="00C4027D">
              <w:rPr>
                <w:sz w:val="24"/>
                <w:szCs w:val="24"/>
              </w:rPr>
              <w:t>Х</w:t>
            </w:r>
          </w:p>
        </w:tc>
      </w:tr>
      <w:tr w:rsidR="00031B15" w:rsidRPr="00C4027D" w:rsidTr="000C0A64">
        <w:trPr>
          <w:jc w:val="center"/>
        </w:trPr>
        <w:tc>
          <w:tcPr>
            <w:tcW w:w="280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ind w:firstLine="709"/>
              <w:jc w:val="center"/>
              <w:rPr>
                <w:sz w:val="24"/>
                <w:szCs w:val="24"/>
                <w:lang w:eastAsia="en-US"/>
              </w:rPr>
            </w:pPr>
            <w:r w:rsidRPr="00C4027D">
              <w:rPr>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ind w:firstLine="709"/>
              <w:jc w:val="center"/>
              <w:rPr>
                <w:sz w:val="24"/>
                <w:szCs w:val="24"/>
                <w:lang w:eastAsia="en-US"/>
              </w:rPr>
            </w:pPr>
            <w:r w:rsidRPr="00C4027D">
              <w:rPr>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ind w:firstLine="709"/>
              <w:jc w:val="center"/>
              <w:rPr>
                <w:sz w:val="24"/>
                <w:szCs w:val="24"/>
                <w:lang w:eastAsia="en-US"/>
              </w:rPr>
            </w:pPr>
            <w:r w:rsidRPr="00C4027D">
              <w:rPr>
                <w:sz w:val="24"/>
                <w:szCs w:val="24"/>
              </w:rPr>
              <w:t>0</w:t>
            </w:r>
          </w:p>
        </w:tc>
        <w:tc>
          <w:tcPr>
            <w:tcW w:w="1843"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ind w:firstLine="709"/>
              <w:jc w:val="center"/>
              <w:rPr>
                <w:sz w:val="24"/>
                <w:szCs w:val="24"/>
                <w:lang w:eastAsia="en-US"/>
              </w:rPr>
            </w:pPr>
            <w:r w:rsidRPr="00C4027D">
              <w:rPr>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ind w:firstLine="709"/>
              <w:jc w:val="center"/>
              <w:rPr>
                <w:sz w:val="24"/>
                <w:szCs w:val="24"/>
                <w:lang w:eastAsia="en-US"/>
              </w:rPr>
            </w:pPr>
            <w:r w:rsidRPr="00C4027D">
              <w:rPr>
                <w:sz w:val="24"/>
                <w:szCs w:val="24"/>
              </w:rPr>
              <w:t>0</w:t>
            </w:r>
          </w:p>
        </w:tc>
      </w:tr>
    </w:tbl>
    <w:p w:rsidR="00031B15" w:rsidRPr="00C4027D" w:rsidRDefault="00031B15" w:rsidP="00031B15">
      <w:pPr>
        <w:spacing w:before="120" w:after="120" w:line="276" w:lineRule="auto"/>
        <w:jc w:val="both"/>
        <w:rPr>
          <w:sz w:val="24"/>
          <w:szCs w:val="24"/>
          <w:lang w:eastAsia="en-US"/>
        </w:rPr>
      </w:pPr>
      <w:r w:rsidRPr="00C4027D">
        <w:rPr>
          <w:sz w:val="24"/>
          <w:szCs w:val="24"/>
        </w:rPr>
        <w:t xml:space="preserve">5. Количество ОПО </w:t>
      </w:r>
      <w:r w:rsidRPr="00C4027D">
        <w:rPr>
          <w:b/>
          <w:sz w:val="24"/>
          <w:szCs w:val="24"/>
        </w:rPr>
        <w:t>исключенных</w:t>
      </w:r>
      <w:r w:rsidRPr="00C4027D">
        <w:rPr>
          <w:sz w:val="24"/>
          <w:szCs w:val="24"/>
        </w:rPr>
        <w:t xml:space="preserve"> из реестра ОПО на основании </w:t>
      </w:r>
      <w:r w:rsidRPr="00C4027D">
        <w:rPr>
          <w:b/>
          <w:sz w:val="24"/>
          <w:szCs w:val="24"/>
        </w:rPr>
        <w:t>ликвидации</w:t>
      </w:r>
      <w:r w:rsidRPr="00C4027D">
        <w:rPr>
          <w:sz w:val="24"/>
          <w:szCs w:val="24"/>
        </w:rPr>
        <w:t xml:space="preserve"> (т.е. наличие подтверждающих документов о реализации проекта по ликвидации) на </w:t>
      </w:r>
      <w:r w:rsidRPr="00C4027D">
        <w:rPr>
          <w:sz w:val="24"/>
          <w:szCs w:val="24"/>
          <w:u w:val="single"/>
        </w:rPr>
        <w:t>01.07.2023</w:t>
      </w:r>
      <w:r w:rsidRPr="00C4027D">
        <w:rPr>
          <w:sz w:val="24"/>
          <w:szCs w:val="24"/>
        </w:rPr>
        <w:t>: 0</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559"/>
        <w:gridCol w:w="1701"/>
        <w:gridCol w:w="1843"/>
        <w:gridCol w:w="1701"/>
      </w:tblGrid>
      <w:tr w:rsidR="00031B15" w:rsidRPr="00C4027D" w:rsidTr="000C0A64">
        <w:trPr>
          <w:trHeight w:val="449"/>
          <w:jc w:val="center"/>
        </w:trPr>
        <w:tc>
          <w:tcPr>
            <w:tcW w:w="2802" w:type="dxa"/>
            <w:vMerge w:val="restart"/>
            <w:tcBorders>
              <w:top w:val="single" w:sz="4" w:space="0" w:color="auto"/>
              <w:left w:val="single" w:sz="4" w:space="0" w:color="auto"/>
              <w:bottom w:val="single" w:sz="4" w:space="0" w:color="auto"/>
              <w:right w:val="single" w:sz="4" w:space="0" w:color="auto"/>
            </w:tcBorders>
            <w:vAlign w:val="center"/>
            <w:hideMark/>
          </w:tcPr>
          <w:p w:rsidR="00031B15" w:rsidRPr="00C4027D" w:rsidRDefault="00031B15" w:rsidP="00031B15">
            <w:pPr>
              <w:ind w:firstLine="709"/>
              <w:jc w:val="center"/>
              <w:rPr>
                <w:sz w:val="24"/>
                <w:szCs w:val="24"/>
              </w:rPr>
            </w:pPr>
            <w:r w:rsidRPr="00C4027D">
              <w:rPr>
                <w:sz w:val="24"/>
                <w:szCs w:val="24"/>
              </w:rPr>
              <w:t>Наименование организации, ИНН;</w:t>
            </w:r>
          </w:p>
          <w:p w:rsidR="00031B15" w:rsidRPr="00C4027D" w:rsidRDefault="00031B15" w:rsidP="00031B15">
            <w:pPr>
              <w:ind w:firstLine="709"/>
              <w:jc w:val="center"/>
              <w:rPr>
                <w:sz w:val="24"/>
                <w:szCs w:val="24"/>
                <w:lang w:eastAsia="en-US"/>
              </w:rPr>
            </w:pPr>
            <w:r w:rsidRPr="00C4027D">
              <w:rPr>
                <w:sz w:val="24"/>
                <w:szCs w:val="24"/>
              </w:rPr>
              <w:t>Наименование ОПО, №</w:t>
            </w:r>
          </w:p>
        </w:tc>
        <w:tc>
          <w:tcPr>
            <w:tcW w:w="6804" w:type="dxa"/>
            <w:gridSpan w:val="4"/>
            <w:tcBorders>
              <w:top w:val="single" w:sz="4" w:space="0" w:color="auto"/>
              <w:left w:val="single" w:sz="4" w:space="0" w:color="auto"/>
              <w:bottom w:val="single" w:sz="4" w:space="0" w:color="auto"/>
              <w:right w:val="single" w:sz="4" w:space="0" w:color="auto"/>
            </w:tcBorders>
            <w:vAlign w:val="center"/>
            <w:hideMark/>
          </w:tcPr>
          <w:p w:rsidR="00031B15" w:rsidRPr="00C4027D" w:rsidRDefault="00031B15" w:rsidP="00031B15">
            <w:pPr>
              <w:ind w:firstLine="709"/>
              <w:jc w:val="center"/>
              <w:rPr>
                <w:sz w:val="24"/>
                <w:szCs w:val="24"/>
                <w:lang w:eastAsia="en-US"/>
              </w:rPr>
            </w:pPr>
            <w:r w:rsidRPr="00C4027D">
              <w:rPr>
                <w:sz w:val="24"/>
                <w:szCs w:val="24"/>
              </w:rPr>
              <w:t>Класс опасности</w:t>
            </w:r>
          </w:p>
        </w:tc>
      </w:tr>
      <w:tr w:rsidR="00031B15" w:rsidRPr="00C4027D" w:rsidTr="000C0A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1B15" w:rsidRPr="00C4027D" w:rsidRDefault="00031B15" w:rsidP="00031B15">
            <w:pPr>
              <w:ind w:firstLine="709"/>
              <w:jc w:val="both"/>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ind w:firstLine="709"/>
              <w:jc w:val="center"/>
              <w:rPr>
                <w:sz w:val="24"/>
                <w:szCs w:val="24"/>
                <w:lang w:eastAsia="en-US"/>
              </w:rPr>
            </w:pPr>
            <w:r w:rsidRPr="00C4027D">
              <w:rPr>
                <w:sz w:val="24"/>
                <w:szCs w:val="24"/>
                <w:lang w:val="en-US"/>
              </w:rPr>
              <w:t>I</w:t>
            </w:r>
          </w:p>
        </w:tc>
        <w:tc>
          <w:tcPr>
            <w:tcW w:w="1701"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ind w:firstLine="709"/>
              <w:jc w:val="center"/>
              <w:rPr>
                <w:sz w:val="24"/>
                <w:szCs w:val="24"/>
                <w:lang w:eastAsia="en-US"/>
              </w:rPr>
            </w:pPr>
            <w:r w:rsidRPr="00C4027D">
              <w:rPr>
                <w:sz w:val="24"/>
                <w:szCs w:val="24"/>
                <w:lang w:val="en-US"/>
              </w:rPr>
              <w:t>II</w:t>
            </w:r>
          </w:p>
        </w:tc>
        <w:tc>
          <w:tcPr>
            <w:tcW w:w="1843"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ind w:firstLine="709"/>
              <w:jc w:val="center"/>
              <w:rPr>
                <w:sz w:val="24"/>
                <w:szCs w:val="24"/>
                <w:lang w:eastAsia="en-US"/>
              </w:rPr>
            </w:pPr>
            <w:r w:rsidRPr="00C4027D">
              <w:rPr>
                <w:sz w:val="24"/>
                <w:szCs w:val="24"/>
                <w:lang w:val="en-US"/>
              </w:rPr>
              <w:t>III</w:t>
            </w:r>
          </w:p>
        </w:tc>
        <w:tc>
          <w:tcPr>
            <w:tcW w:w="1701"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ind w:firstLine="709"/>
              <w:jc w:val="center"/>
              <w:rPr>
                <w:sz w:val="24"/>
                <w:szCs w:val="24"/>
                <w:lang w:eastAsia="en-US"/>
              </w:rPr>
            </w:pPr>
            <w:r w:rsidRPr="00C4027D">
              <w:rPr>
                <w:sz w:val="24"/>
                <w:szCs w:val="24"/>
                <w:lang w:val="en-US"/>
              </w:rPr>
              <w:t>IV</w:t>
            </w:r>
          </w:p>
        </w:tc>
      </w:tr>
      <w:tr w:rsidR="00031B15" w:rsidRPr="00C4027D" w:rsidTr="000C0A64">
        <w:trPr>
          <w:jc w:val="center"/>
        </w:trPr>
        <w:tc>
          <w:tcPr>
            <w:tcW w:w="9606" w:type="dxa"/>
            <w:gridSpan w:val="5"/>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ind w:firstLine="709"/>
              <w:jc w:val="center"/>
              <w:rPr>
                <w:sz w:val="24"/>
                <w:szCs w:val="24"/>
                <w:lang w:eastAsia="en-US"/>
              </w:rPr>
            </w:pPr>
            <w:r w:rsidRPr="00C4027D">
              <w:rPr>
                <w:sz w:val="24"/>
                <w:szCs w:val="24"/>
              </w:rPr>
              <w:t>Х</w:t>
            </w:r>
          </w:p>
        </w:tc>
      </w:tr>
      <w:tr w:rsidR="00031B15" w:rsidRPr="00C4027D" w:rsidTr="000C0A64">
        <w:trPr>
          <w:jc w:val="center"/>
        </w:trPr>
        <w:tc>
          <w:tcPr>
            <w:tcW w:w="280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ind w:firstLine="709"/>
              <w:jc w:val="center"/>
              <w:rPr>
                <w:sz w:val="24"/>
                <w:szCs w:val="24"/>
                <w:lang w:eastAsia="en-US"/>
              </w:rPr>
            </w:pPr>
            <w:r w:rsidRPr="00C4027D">
              <w:rPr>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ind w:firstLine="709"/>
              <w:jc w:val="center"/>
              <w:rPr>
                <w:sz w:val="24"/>
                <w:szCs w:val="24"/>
                <w:lang w:eastAsia="en-US"/>
              </w:rPr>
            </w:pPr>
            <w:r w:rsidRPr="00C4027D">
              <w:rPr>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ind w:firstLine="709"/>
              <w:jc w:val="center"/>
              <w:rPr>
                <w:sz w:val="24"/>
                <w:szCs w:val="24"/>
                <w:lang w:eastAsia="en-US"/>
              </w:rPr>
            </w:pPr>
            <w:r w:rsidRPr="00C4027D">
              <w:rPr>
                <w:sz w:val="24"/>
                <w:szCs w:val="24"/>
              </w:rPr>
              <w:t>0</w:t>
            </w:r>
          </w:p>
        </w:tc>
        <w:tc>
          <w:tcPr>
            <w:tcW w:w="1843"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ind w:firstLine="709"/>
              <w:jc w:val="center"/>
              <w:rPr>
                <w:sz w:val="24"/>
                <w:szCs w:val="24"/>
                <w:lang w:eastAsia="en-US"/>
              </w:rPr>
            </w:pPr>
            <w:r w:rsidRPr="00C4027D">
              <w:rPr>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ind w:firstLine="709"/>
              <w:jc w:val="center"/>
              <w:rPr>
                <w:sz w:val="24"/>
                <w:szCs w:val="24"/>
                <w:lang w:eastAsia="en-US"/>
              </w:rPr>
            </w:pPr>
            <w:r w:rsidRPr="00C4027D">
              <w:rPr>
                <w:sz w:val="24"/>
                <w:szCs w:val="24"/>
              </w:rPr>
              <w:t>0</w:t>
            </w:r>
          </w:p>
        </w:tc>
      </w:tr>
    </w:tbl>
    <w:p w:rsidR="00031B15" w:rsidRPr="00C4027D" w:rsidRDefault="00031B15" w:rsidP="00031B15">
      <w:pPr>
        <w:spacing w:before="120" w:after="120" w:line="276" w:lineRule="auto"/>
        <w:jc w:val="both"/>
        <w:rPr>
          <w:sz w:val="24"/>
          <w:szCs w:val="24"/>
          <w:lang w:eastAsia="en-US"/>
        </w:rPr>
      </w:pPr>
      <w:r w:rsidRPr="00C4027D">
        <w:rPr>
          <w:sz w:val="24"/>
          <w:szCs w:val="24"/>
        </w:rPr>
        <w:t xml:space="preserve">6. Статус юридического лица (индивидуального предпринимателя), эксплуатирующего ОПО в ЕГРЮЛ (ЕГРИП), указывающий на начало / окончание процедуры банкротства / ликвидации юридического, в том числе об его исключении </w:t>
      </w:r>
      <w:r w:rsidRPr="00C4027D">
        <w:rPr>
          <w:sz w:val="24"/>
          <w:szCs w:val="24"/>
          <w:u w:val="single"/>
        </w:rPr>
        <w:t>на 01.07.2023</w:t>
      </w:r>
      <w:r w:rsidRPr="00C4027D">
        <w:rPr>
          <w:sz w:val="24"/>
          <w:szCs w:val="24"/>
        </w:rPr>
        <w:t>:1</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275"/>
        <w:gridCol w:w="1418"/>
        <w:gridCol w:w="1276"/>
        <w:gridCol w:w="1134"/>
        <w:gridCol w:w="1701"/>
      </w:tblGrid>
      <w:tr w:rsidR="00031B15" w:rsidRPr="00C4027D" w:rsidTr="000C0A64">
        <w:trPr>
          <w:trHeight w:val="449"/>
          <w:jc w:val="center"/>
        </w:trPr>
        <w:tc>
          <w:tcPr>
            <w:tcW w:w="2802" w:type="dxa"/>
            <w:vMerge w:val="restart"/>
            <w:tcBorders>
              <w:top w:val="single" w:sz="4" w:space="0" w:color="auto"/>
              <w:left w:val="single" w:sz="4" w:space="0" w:color="auto"/>
              <w:bottom w:val="single" w:sz="4" w:space="0" w:color="auto"/>
              <w:right w:val="single" w:sz="4" w:space="0" w:color="auto"/>
            </w:tcBorders>
            <w:vAlign w:val="center"/>
            <w:hideMark/>
          </w:tcPr>
          <w:p w:rsidR="00031B15" w:rsidRPr="00C4027D" w:rsidRDefault="00031B15" w:rsidP="00031B15">
            <w:pPr>
              <w:ind w:firstLine="709"/>
              <w:jc w:val="center"/>
              <w:rPr>
                <w:sz w:val="24"/>
                <w:szCs w:val="24"/>
              </w:rPr>
            </w:pPr>
            <w:r w:rsidRPr="00C4027D">
              <w:rPr>
                <w:sz w:val="24"/>
                <w:szCs w:val="24"/>
              </w:rPr>
              <w:t>Наименование организации, ИНН;</w:t>
            </w:r>
          </w:p>
          <w:p w:rsidR="00031B15" w:rsidRPr="00C4027D" w:rsidRDefault="00031B15" w:rsidP="00031B15">
            <w:pPr>
              <w:ind w:firstLine="709"/>
              <w:jc w:val="center"/>
              <w:rPr>
                <w:sz w:val="24"/>
                <w:szCs w:val="24"/>
                <w:lang w:eastAsia="en-US"/>
              </w:rPr>
            </w:pPr>
            <w:r w:rsidRPr="00C4027D">
              <w:rPr>
                <w:sz w:val="24"/>
                <w:szCs w:val="24"/>
              </w:rPr>
              <w:t>Наименование ОПО, №</w:t>
            </w:r>
          </w:p>
        </w:tc>
        <w:tc>
          <w:tcPr>
            <w:tcW w:w="5103" w:type="dxa"/>
            <w:gridSpan w:val="4"/>
            <w:tcBorders>
              <w:top w:val="single" w:sz="4" w:space="0" w:color="auto"/>
              <w:left w:val="single" w:sz="4" w:space="0" w:color="auto"/>
              <w:bottom w:val="single" w:sz="4" w:space="0" w:color="auto"/>
              <w:right w:val="single" w:sz="4" w:space="0" w:color="auto"/>
            </w:tcBorders>
            <w:vAlign w:val="center"/>
            <w:hideMark/>
          </w:tcPr>
          <w:p w:rsidR="00031B15" w:rsidRPr="00C4027D" w:rsidRDefault="00031B15" w:rsidP="00031B15">
            <w:pPr>
              <w:ind w:firstLine="709"/>
              <w:jc w:val="center"/>
              <w:rPr>
                <w:sz w:val="24"/>
                <w:szCs w:val="24"/>
                <w:lang w:eastAsia="en-US"/>
              </w:rPr>
            </w:pPr>
            <w:r w:rsidRPr="00C4027D">
              <w:rPr>
                <w:sz w:val="24"/>
                <w:szCs w:val="24"/>
              </w:rPr>
              <w:t>Класс опасности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ind w:firstLine="709"/>
              <w:jc w:val="center"/>
              <w:rPr>
                <w:sz w:val="24"/>
                <w:szCs w:val="24"/>
              </w:rPr>
            </w:pPr>
            <w:r w:rsidRPr="00C4027D">
              <w:rPr>
                <w:sz w:val="24"/>
                <w:szCs w:val="24"/>
              </w:rPr>
              <w:t>Статус</w:t>
            </w:r>
          </w:p>
          <w:p w:rsidR="00031B15" w:rsidRPr="00C4027D" w:rsidRDefault="00031B15" w:rsidP="00031B15">
            <w:pPr>
              <w:ind w:firstLine="709"/>
              <w:jc w:val="center"/>
              <w:rPr>
                <w:sz w:val="24"/>
                <w:szCs w:val="24"/>
                <w:lang w:eastAsia="en-US"/>
              </w:rPr>
            </w:pPr>
            <w:r w:rsidRPr="00C4027D">
              <w:rPr>
                <w:sz w:val="24"/>
                <w:szCs w:val="24"/>
              </w:rPr>
              <w:t>в ЕГРЮЛ (ЕГРИП)</w:t>
            </w:r>
          </w:p>
        </w:tc>
      </w:tr>
      <w:tr w:rsidR="00031B15" w:rsidRPr="00C4027D" w:rsidTr="000C0A64">
        <w:trPr>
          <w:jc w:val="center"/>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031B15" w:rsidRPr="00C4027D" w:rsidRDefault="00031B15" w:rsidP="00031B15">
            <w:pPr>
              <w:ind w:firstLine="709"/>
              <w:jc w:val="both"/>
              <w:rPr>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ind w:firstLine="709"/>
              <w:jc w:val="center"/>
              <w:rPr>
                <w:sz w:val="24"/>
                <w:szCs w:val="24"/>
                <w:lang w:eastAsia="en-US"/>
              </w:rPr>
            </w:pPr>
            <w:r w:rsidRPr="00C4027D">
              <w:rPr>
                <w:sz w:val="24"/>
                <w:szCs w:val="24"/>
                <w:lang w:val="en-US"/>
              </w:rPr>
              <w:t>I</w:t>
            </w:r>
          </w:p>
        </w:tc>
        <w:tc>
          <w:tcPr>
            <w:tcW w:w="1418"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ind w:firstLine="709"/>
              <w:jc w:val="center"/>
              <w:rPr>
                <w:sz w:val="24"/>
                <w:szCs w:val="24"/>
                <w:lang w:eastAsia="en-US"/>
              </w:rPr>
            </w:pPr>
            <w:r w:rsidRPr="00C4027D">
              <w:rPr>
                <w:sz w:val="24"/>
                <w:szCs w:val="24"/>
                <w:lang w:val="en-US"/>
              </w:rPr>
              <w:t>II</w:t>
            </w:r>
          </w:p>
        </w:tc>
        <w:tc>
          <w:tcPr>
            <w:tcW w:w="1276"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ind w:firstLine="709"/>
              <w:jc w:val="center"/>
              <w:rPr>
                <w:sz w:val="24"/>
                <w:szCs w:val="24"/>
                <w:lang w:eastAsia="en-US"/>
              </w:rPr>
            </w:pPr>
            <w:r w:rsidRPr="00C4027D">
              <w:rPr>
                <w:sz w:val="24"/>
                <w:szCs w:val="24"/>
                <w:lang w:val="en-US"/>
              </w:rPr>
              <w:t>III</w:t>
            </w:r>
          </w:p>
        </w:tc>
        <w:tc>
          <w:tcPr>
            <w:tcW w:w="1134"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ind w:firstLine="709"/>
              <w:jc w:val="center"/>
              <w:rPr>
                <w:sz w:val="24"/>
                <w:szCs w:val="24"/>
                <w:lang w:eastAsia="en-US"/>
              </w:rPr>
            </w:pPr>
            <w:r w:rsidRPr="00C4027D">
              <w:rPr>
                <w:sz w:val="24"/>
                <w:szCs w:val="24"/>
                <w:lang w:val="en-US"/>
              </w:rPr>
              <w:t>IV</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31B15" w:rsidRPr="00C4027D" w:rsidRDefault="00031B15" w:rsidP="00031B15">
            <w:pPr>
              <w:ind w:firstLine="709"/>
              <w:jc w:val="both"/>
              <w:rPr>
                <w:sz w:val="24"/>
                <w:szCs w:val="24"/>
                <w:lang w:eastAsia="en-US"/>
              </w:rPr>
            </w:pPr>
          </w:p>
        </w:tc>
      </w:tr>
      <w:tr w:rsidR="00031B15" w:rsidRPr="00C4027D" w:rsidTr="000C0A64">
        <w:trPr>
          <w:jc w:val="center"/>
        </w:trPr>
        <w:tc>
          <w:tcPr>
            <w:tcW w:w="9606" w:type="dxa"/>
            <w:gridSpan w:val="6"/>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ind w:firstLine="709"/>
              <w:jc w:val="center"/>
              <w:rPr>
                <w:sz w:val="24"/>
                <w:szCs w:val="24"/>
                <w:lang w:eastAsia="en-US"/>
              </w:rPr>
            </w:pPr>
            <w:r w:rsidRPr="00C4027D">
              <w:rPr>
                <w:sz w:val="24"/>
                <w:szCs w:val="24"/>
              </w:rPr>
              <w:t>Х</w:t>
            </w:r>
          </w:p>
        </w:tc>
      </w:tr>
      <w:tr w:rsidR="00031B15" w:rsidRPr="00C4027D" w:rsidTr="000C0A64">
        <w:trPr>
          <w:jc w:val="center"/>
        </w:trPr>
        <w:tc>
          <w:tcPr>
            <w:tcW w:w="2802"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ind w:firstLine="709"/>
              <w:rPr>
                <w:sz w:val="24"/>
                <w:szCs w:val="24"/>
              </w:rPr>
            </w:pPr>
            <w:r w:rsidRPr="00C4027D">
              <w:rPr>
                <w:sz w:val="24"/>
                <w:szCs w:val="24"/>
              </w:rPr>
              <w:t xml:space="preserve">      ООО "</w:t>
            </w:r>
            <w:proofErr w:type="spellStart"/>
            <w:r w:rsidRPr="00C4027D">
              <w:rPr>
                <w:sz w:val="24"/>
                <w:szCs w:val="24"/>
              </w:rPr>
              <w:t>Ша</w:t>
            </w:r>
            <w:r w:rsidRPr="00C4027D">
              <w:rPr>
                <w:sz w:val="24"/>
                <w:szCs w:val="24"/>
              </w:rPr>
              <w:t>д</w:t>
            </w:r>
            <w:r w:rsidRPr="00C4027D">
              <w:rPr>
                <w:sz w:val="24"/>
                <w:szCs w:val="24"/>
              </w:rPr>
              <w:t>ринский</w:t>
            </w:r>
            <w:proofErr w:type="spellEnd"/>
            <w:r w:rsidRPr="00C4027D">
              <w:rPr>
                <w:sz w:val="24"/>
                <w:szCs w:val="24"/>
              </w:rPr>
              <w:t xml:space="preserve"> пивзавод"</w:t>
            </w:r>
          </w:p>
          <w:p w:rsidR="00031B15" w:rsidRPr="00C4027D" w:rsidRDefault="00031B15" w:rsidP="00031B15">
            <w:pPr>
              <w:ind w:firstLine="709"/>
              <w:jc w:val="center"/>
              <w:rPr>
                <w:sz w:val="24"/>
                <w:szCs w:val="24"/>
              </w:rPr>
            </w:pPr>
            <w:r w:rsidRPr="00C4027D">
              <w:rPr>
                <w:sz w:val="24"/>
                <w:szCs w:val="24"/>
              </w:rPr>
              <w:t xml:space="preserve">ИНН 4522007245 </w:t>
            </w:r>
          </w:p>
          <w:p w:rsidR="00031B15" w:rsidRPr="00C4027D" w:rsidRDefault="00031B15" w:rsidP="00031B15">
            <w:pPr>
              <w:rPr>
                <w:sz w:val="24"/>
                <w:szCs w:val="24"/>
              </w:rPr>
            </w:pPr>
            <w:r w:rsidRPr="00C4027D">
              <w:rPr>
                <w:sz w:val="24"/>
                <w:szCs w:val="24"/>
              </w:rPr>
              <w:t xml:space="preserve">Склад этилового спирта </w:t>
            </w:r>
          </w:p>
          <w:p w:rsidR="00031B15" w:rsidRPr="00C4027D" w:rsidRDefault="00031B15" w:rsidP="00031B15">
            <w:pPr>
              <w:rPr>
                <w:sz w:val="24"/>
                <w:szCs w:val="24"/>
              </w:rPr>
            </w:pPr>
            <w:r w:rsidRPr="00C4027D">
              <w:rPr>
                <w:sz w:val="24"/>
                <w:szCs w:val="24"/>
              </w:rPr>
              <w:t>№ А55-03285-0002</w:t>
            </w:r>
          </w:p>
        </w:tc>
        <w:tc>
          <w:tcPr>
            <w:tcW w:w="1275"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ind w:firstLine="709"/>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ind w:firstLine="709"/>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ind w:firstLine="709"/>
              <w:jc w:val="both"/>
              <w:rPr>
                <w:sz w:val="24"/>
                <w:szCs w:val="24"/>
                <w:lang w:eastAsia="en-US"/>
              </w:rPr>
            </w:pPr>
            <w:r w:rsidRPr="00C4027D">
              <w:rPr>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031B15" w:rsidRPr="00C4027D" w:rsidRDefault="00031B15" w:rsidP="00031B15">
            <w:pPr>
              <w:ind w:firstLine="709"/>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031B15" w:rsidRPr="00C4027D" w:rsidRDefault="00031B15" w:rsidP="00031B15">
            <w:pPr>
              <w:ind w:right="-85"/>
              <w:rPr>
                <w:sz w:val="24"/>
                <w:szCs w:val="24"/>
                <w:lang w:eastAsia="en-US"/>
              </w:rPr>
            </w:pPr>
            <w:r w:rsidRPr="00C4027D">
              <w:rPr>
                <w:sz w:val="24"/>
                <w:szCs w:val="24"/>
                <w:lang w:eastAsia="en-US"/>
              </w:rPr>
              <w:t>Предприятие находится в стадии проц</w:t>
            </w:r>
            <w:r w:rsidRPr="00C4027D">
              <w:rPr>
                <w:sz w:val="24"/>
                <w:szCs w:val="24"/>
                <w:lang w:eastAsia="en-US"/>
              </w:rPr>
              <w:t>е</w:t>
            </w:r>
            <w:r w:rsidRPr="00C4027D">
              <w:rPr>
                <w:sz w:val="24"/>
                <w:szCs w:val="24"/>
                <w:lang w:eastAsia="en-US"/>
              </w:rPr>
              <w:t>дуры банкро</w:t>
            </w:r>
            <w:r w:rsidRPr="00C4027D">
              <w:rPr>
                <w:sz w:val="24"/>
                <w:szCs w:val="24"/>
                <w:lang w:eastAsia="en-US"/>
              </w:rPr>
              <w:t>т</w:t>
            </w:r>
            <w:r w:rsidRPr="00C4027D">
              <w:rPr>
                <w:sz w:val="24"/>
                <w:szCs w:val="24"/>
                <w:lang w:eastAsia="en-US"/>
              </w:rPr>
              <w:t>ства</w:t>
            </w:r>
          </w:p>
        </w:tc>
      </w:tr>
    </w:tbl>
    <w:p w:rsidR="000C0A64" w:rsidRPr="00C4027D" w:rsidRDefault="000C0A64" w:rsidP="000C0A64">
      <w:pPr>
        <w:tabs>
          <w:tab w:val="left" w:pos="540"/>
        </w:tabs>
        <w:spacing w:line="276" w:lineRule="auto"/>
        <w:jc w:val="both"/>
        <w:rPr>
          <w:b/>
          <w:sz w:val="24"/>
          <w:szCs w:val="24"/>
        </w:rPr>
      </w:pPr>
    </w:p>
    <w:p w:rsidR="000C0A64" w:rsidRPr="00C4027D" w:rsidRDefault="00031B15" w:rsidP="000C0A64">
      <w:pPr>
        <w:tabs>
          <w:tab w:val="left" w:pos="540"/>
        </w:tabs>
        <w:spacing w:line="276" w:lineRule="auto"/>
        <w:ind w:firstLine="709"/>
        <w:jc w:val="both"/>
        <w:rPr>
          <w:sz w:val="24"/>
          <w:szCs w:val="24"/>
        </w:rPr>
      </w:pPr>
      <w:r w:rsidRPr="00C4027D">
        <w:rPr>
          <w:bCs/>
          <w:sz w:val="24"/>
          <w:szCs w:val="24"/>
        </w:rPr>
        <w:t xml:space="preserve">В 2023 году с подконтрольными предприятиями проводились мероприятия, </w:t>
      </w:r>
      <w:r w:rsidRPr="00C4027D">
        <w:rPr>
          <w:sz w:val="24"/>
          <w:szCs w:val="24"/>
        </w:rPr>
        <w:t>направле</w:t>
      </w:r>
      <w:r w:rsidRPr="00C4027D">
        <w:rPr>
          <w:sz w:val="24"/>
          <w:szCs w:val="24"/>
        </w:rPr>
        <w:t>н</w:t>
      </w:r>
      <w:r w:rsidRPr="00C4027D">
        <w:rPr>
          <w:sz w:val="24"/>
          <w:szCs w:val="24"/>
        </w:rPr>
        <w:t>ные на профилактику нарушений требований промышленной безопасности на поднадзорных объектах:</w:t>
      </w:r>
    </w:p>
    <w:p w:rsidR="000C0A64" w:rsidRPr="00C4027D" w:rsidRDefault="00031B15" w:rsidP="000C0A64">
      <w:pPr>
        <w:tabs>
          <w:tab w:val="left" w:pos="540"/>
        </w:tabs>
        <w:spacing w:line="276" w:lineRule="auto"/>
        <w:ind w:firstLine="539"/>
        <w:jc w:val="both"/>
        <w:rPr>
          <w:sz w:val="24"/>
          <w:szCs w:val="24"/>
        </w:rPr>
      </w:pPr>
      <w:r w:rsidRPr="00C4027D">
        <w:rPr>
          <w:sz w:val="24"/>
          <w:szCs w:val="24"/>
        </w:rPr>
        <w:t>-</w:t>
      </w:r>
      <w:r w:rsidRPr="00C4027D">
        <w:rPr>
          <w:bCs/>
          <w:sz w:val="24"/>
          <w:szCs w:val="24"/>
        </w:rPr>
        <w:t xml:space="preserve"> проведена работа по информированию о необходимости предоставления сведений об о</w:t>
      </w:r>
      <w:r w:rsidRPr="00C4027D">
        <w:rPr>
          <w:bCs/>
          <w:sz w:val="24"/>
          <w:szCs w:val="24"/>
        </w:rPr>
        <w:t>р</w:t>
      </w:r>
      <w:r w:rsidRPr="00C4027D">
        <w:rPr>
          <w:bCs/>
          <w:sz w:val="24"/>
          <w:szCs w:val="24"/>
        </w:rPr>
        <w:t>ганизации и осуществлении производственного контроля в  установленный Федеральным зак</w:t>
      </w:r>
      <w:r w:rsidRPr="00C4027D">
        <w:rPr>
          <w:bCs/>
          <w:sz w:val="24"/>
          <w:szCs w:val="24"/>
        </w:rPr>
        <w:t>о</w:t>
      </w:r>
      <w:r w:rsidRPr="00C4027D">
        <w:rPr>
          <w:bCs/>
          <w:sz w:val="24"/>
          <w:szCs w:val="24"/>
        </w:rPr>
        <w:t>ном № 116-ФЗ от 21.07.1997 срок, до 01.04.2023 года;</w:t>
      </w:r>
    </w:p>
    <w:p w:rsidR="000C0A64" w:rsidRPr="00C4027D" w:rsidRDefault="00031B15" w:rsidP="000C0A64">
      <w:pPr>
        <w:tabs>
          <w:tab w:val="left" w:pos="540"/>
        </w:tabs>
        <w:spacing w:line="276" w:lineRule="auto"/>
        <w:ind w:firstLine="539"/>
        <w:jc w:val="both"/>
        <w:rPr>
          <w:sz w:val="24"/>
          <w:szCs w:val="24"/>
        </w:rPr>
      </w:pPr>
      <w:r w:rsidRPr="00C4027D">
        <w:rPr>
          <w:bCs/>
          <w:sz w:val="24"/>
          <w:szCs w:val="24"/>
        </w:rPr>
        <w:lastRenderedPageBreak/>
        <w:t>- во исполнение письма ФС № 00-08-05/123 от 02.02.2023 доведена информация до по</w:t>
      </w:r>
      <w:r w:rsidRPr="00C4027D">
        <w:rPr>
          <w:bCs/>
          <w:sz w:val="24"/>
          <w:szCs w:val="24"/>
        </w:rPr>
        <w:t>д</w:t>
      </w:r>
      <w:r w:rsidRPr="00C4027D">
        <w:rPr>
          <w:bCs/>
          <w:sz w:val="24"/>
          <w:szCs w:val="24"/>
        </w:rPr>
        <w:t xml:space="preserve">надзорных организаций </w:t>
      </w:r>
      <w:r w:rsidRPr="00C4027D">
        <w:rPr>
          <w:sz w:val="24"/>
          <w:szCs w:val="24"/>
        </w:rPr>
        <w:t>об аварийности и травматизме на ОПО химического комплекса</w:t>
      </w:r>
      <w:r w:rsidRPr="00C4027D">
        <w:rPr>
          <w:bCs/>
          <w:sz w:val="24"/>
          <w:szCs w:val="24"/>
        </w:rPr>
        <w:t xml:space="preserve"> (исх. № 331-116 от 06.02.2023);</w:t>
      </w:r>
    </w:p>
    <w:p w:rsidR="000C0A64" w:rsidRPr="00C4027D" w:rsidRDefault="00031B15" w:rsidP="000C0A64">
      <w:pPr>
        <w:tabs>
          <w:tab w:val="left" w:pos="540"/>
        </w:tabs>
        <w:spacing w:line="276" w:lineRule="auto"/>
        <w:ind w:firstLine="539"/>
        <w:jc w:val="both"/>
        <w:rPr>
          <w:sz w:val="24"/>
          <w:szCs w:val="24"/>
        </w:rPr>
      </w:pPr>
      <w:r w:rsidRPr="00C4027D">
        <w:rPr>
          <w:bCs/>
          <w:sz w:val="24"/>
          <w:szCs w:val="24"/>
        </w:rPr>
        <w:t>- во исполнение письма ФС № 00-08-05/195 от 17.02.2023 доведена информация до по</w:t>
      </w:r>
      <w:r w:rsidRPr="00C4027D">
        <w:rPr>
          <w:bCs/>
          <w:sz w:val="24"/>
          <w:szCs w:val="24"/>
        </w:rPr>
        <w:t>д</w:t>
      </w:r>
      <w:r w:rsidRPr="00C4027D">
        <w:rPr>
          <w:bCs/>
          <w:sz w:val="24"/>
          <w:szCs w:val="24"/>
        </w:rPr>
        <w:t>надзорных организаций о мерах по обеспечению устойчивого функционирования ОПО в усл</w:t>
      </w:r>
      <w:r w:rsidRPr="00C4027D">
        <w:rPr>
          <w:bCs/>
          <w:sz w:val="24"/>
          <w:szCs w:val="24"/>
        </w:rPr>
        <w:t>о</w:t>
      </w:r>
      <w:r w:rsidRPr="00C4027D">
        <w:rPr>
          <w:bCs/>
          <w:sz w:val="24"/>
          <w:szCs w:val="24"/>
        </w:rPr>
        <w:t>виях повышенной сейсмичности (исх. № 331-181 от 27.02.2023);</w:t>
      </w:r>
    </w:p>
    <w:p w:rsidR="000C0A64" w:rsidRPr="00C4027D" w:rsidRDefault="00031B15" w:rsidP="000C0A64">
      <w:pPr>
        <w:tabs>
          <w:tab w:val="left" w:pos="540"/>
        </w:tabs>
        <w:spacing w:line="276" w:lineRule="auto"/>
        <w:ind w:firstLine="539"/>
        <w:jc w:val="both"/>
        <w:rPr>
          <w:sz w:val="24"/>
          <w:szCs w:val="24"/>
        </w:rPr>
      </w:pPr>
      <w:r w:rsidRPr="00C4027D">
        <w:rPr>
          <w:bCs/>
          <w:sz w:val="24"/>
          <w:szCs w:val="24"/>
        </w:rPr>
        <w:t xml:space="preserve">- направлена информация об утверждении Руководства по безопасности «Методические рекомендации по разработке систем управления промышленной безопасностью в организациях, эксплуатирующих опасные производственные объекты </w:t>
      </w:r>
      <w:r w:rsidRPr="00C4027D">
        <w:rPr>
          <w:sz w:val="24"/>
          <w:szCs w:val="24"/>
        </w:rPr>
        <w:t>(исх. № 331-331 от 22.03.2023);</w:t>
      </w:r>
    </w:p>
    <w:p w:rsidR="000C0A64" w:rsidRPr="00C4027D" w:rsidRDefault="00031B15" w:rsidP="000C0A64">
      <w:pPr>
        <w:tabs>
          <w:tab w:val="left" w:pos="540"/>
        </w:tabs>
        <w:spacing w:line="276" w:lineRule="auto"/>
        <w:ind w:firstLine="539"/>
        <w:jc w:val="both"/>
        <w:rPr>
          <w:sz w:val="24"/>
          <w:szCs w:val="24"/>
        </w:rPr>
      </w:pPr>
      <w:r w:rsidRPr="00C4027D">
        <w:rPr>
          <w:sz w:val="24"/>
          <w:szCs w:val="24"/>
        </w:rPr>
        <w:t>- во исполнение письма ФС № 00-08-05/409 от 12.04.2023 проведено информирование поднадзорных организаций о мерах профилактики нарушений обязательных требований на объектах с обращением аммиачной  селитры (исх. № 331-500 от 17.04.2023).</w:t>
      </w:r>
    </w:p>
    <w:p w:rsidR="00031B15" w:rsidRPr="00C4027D" w:rsidRDefault="00031B15" w:rsidP="000C0A64">
      <w:pPr>
        <w:tabs>
          <w:tab w:val="left" w:pos="540"/>
        </w:tabs>
        <w:spacing w:line="276" w:lineRule="auto"/>
        <w:ind w:firstLine="709"/>
        <w:jc w:val="both"/>
        <w:rPr>
          <w:sz w:val="24"/>
          <w:szCs w:val="24"/>
        </w:rPr>
      </w:pPr>
      <w:r w:rsidRPr="00C4027D">
        <w:rPr>
          <w:sz w:val="24"/>
          <w:szCs w:val="24"/>
        </w:rPr>
        <w:t>Факты незаконного оборота промышленной продукции в 1 полугодии 2023 года не в</w:t>
      </w:r>
      <w:r w:rsidRPr="00C4027D">
        <w:rPr>
          <w:sz w:val="24"/>
          <w:szCs w:val="24"/>
        </w:rPr>
        <w:t>ы</w:t>
      </w:r>
      <w:r w:rsidRPr="00C4027D">
        <w:rPr>
          <w:sz w:val="24"/>
          <w:szCs w:val="24"/>
        </w:rPr>
        <w:t>явлены. Проверки таможенных складов (логистического типа) не проводились.</w:t>
      </w:r>
    </w:p>
    <w:p w:rsidR="00A8145E" w:rsidRPr="00C4027D" w:rsidRDefault="00A8145E" w:rsidP="00A8145E">
      <w:pPr>
        <w:ind w:left="142" w:firstLine="142"/>
        <w:rPr>
          <w:b/>
          <w:sz w:val="24"/>
          <w:szCs w:val="24"/>
        </w:rPr>
      </w:pPr>
      <w:r w:rsidRPr="00C4027D">
        <w:rPr>
          <w:sz w:val="24"/>
          <w:szCs w:val="24"/>
        </w:rPr>
        <w:t>1</w:t>
      </w:r>
      <w:r w:rsidRPr="00C4027D">
        <w:rPr>
          <w:b/>
          <w:sz w:val="24"/>
          <w:szCs w:val="24"/>
        </w:rPr>
        <w:t>.3. По Челябинской области</w:t>
      </w:r>
    </w:p>
    <w:p w:rsidR="00031B15" w:rsidRPr="00C4027D" w:rsidRDefault="00031B15" w:rsidP="00031B15">
      <w:pPr>
        <w:spacing w:line="276" w:lineRule="auto"/>
        <w:ind w:firstLine="708"/>
        <w:jc w:val="both"/>
        <w:rPr>
          <w:sz w:val="24"/>
          <w:szCs w:val="24"/>
          <w:lang w:eastAsia="ar-SA"/>
        </w:rPr>
      </w:pPr>
      <w:proofErr w:type="gramStart"/>
      <w:r w:rsidRPr="00C4027D">
        <w:rPr>
          <w:sz w:val="24"/>
          <w:szCs w:val="24"/>
        </w:rPr>
        <w:t xml:space="preserve">За 6 месяцев 2023 года было проведено </w:t>
      </w:r>
      <w:r w:rsidRPr="00C4027D">
        <w:rPr>
          <w:sz w:val="24"/>
          <w:szCs w:val="24"/>
          <w:lang w:eastAsia="ar-SA"/>
        </w:rPr>
        <w:t>2 плановых контрольных (надзорных) меропри</w:t>
      </w:r>
      <w:r w:rsidRPr="00C4027D">
        <w:rPr>
          <w:sz w:val="24"/>
          <w:szCs w:val="24"/>
          <w:lang w:eastAsia="ar-SA"/>
        </w:rPr>
        <w:t>я</w:t>
      </w:r>
      <w:r w:rsidRPr="00C4027D">
        <w:rPr>
          <w:sz w:val="24"/>
          <w:szCs w:val="24"/>
          <w:lang w:eastAsia="ar-SA"/>
        </w:rPr>
        <w:t>тия в отношении опасных производственных объектов, эксплуатируемых ООО «Мечел-Кокс» (головной отдел, участвующий в проверке:</w:t>
      </w:r>
      <w:proofErr w:type="gramEnd"/>
      <w:r w:rsidRPr="00C4027D">
        <w:rPr>
          <w:sz w:val="24"/>
          <w:szCs w:val="24"/>
          <w:lang w:eastAsia="ar-SA"/>
        </w:rPr>
        <w:t xml:space="preserve"> </w:t>
      </w:r>
      <w:proofErr w:type="gramStart"/>
      <w:r w:rsidRPr="00C4027D">
        <w:rPr>
          <w:sz w:val="24"/>
          <w:szCs w:val="24"/>
          <w:lang w:eastAsia="ar-SA"/>
        </w:rPr>
        <w:t>Межрегиональный отдел металлургического надз</w:t>
      </w:r>
      <w:r w:rsidRPr="00C4027D">
        <w:rPr>
          <w:sz w:val="24"/>
          <w:szCs w:val="24"/>
          <w:lang w:eastAsia="ar-SA"/>
        </w:rPr>
        <w:t>о</w:t>
      </w:r>
      <w:r w:rsidRPr="00C4027D">
        <w:rPr>
          <w:sz w:val="24"/>
          <w:szCs w:val="24"/>
          <w:lang w:eastAsia="ar-SA"/>
        </w:rPr>
        <w:t>ра).</w:t>
      </w:r>
      <w:proofErr w:type="gramEnd"/>
      <w:r w:rsidRPr="00C4027D">
        <w:rPr>
          <w:sz w:val="24"/>
          <w:szCs w:val="24"/>
          <w:lang w:eastAsia="ar-SA"/>
        </w:rPr>
        <w:t xml:space="preserve"> По результатам проверок оформлено 2 предписания. Выявлено 2 нарушения требований промышленной безопасности. Дела об административных правонарушениях не возбуждались.</w:t>
      </w:r>
    </w:p>
    <w:p w:rsidR="00031B15" w:rsidRPr="00C4027D" w:rsidRDefault="00031B15" w:rsidP="00031B15">
      <w:pPr>
        <w:spacing w:line="276" w:lineRule="auto"/>
        <w:ind w:firstLine="708"/>
        <w:jc w:val="both"/>
        <w:rPr>
          <w:sz w:val="24"/>
          <w:szCs w:val="24"/>
          <w:lang w:eastAsia="ar-SA"/>
        </w:rPr>
      </w:pPr>
      <w:r w:rsidRPr="00C4027D">
        <w:rPr>
          <w:sz w:val="24"/>
          <w:szCs w:val="24"/>
          <w:lang w:eastAsia="ar-SA"/>
        </w:rPr>
        <w:t>Также, в рамках предоставления государственной услуги «О лицензировании эксплуат</w:t>
      </w:r>
      <w:r w:rsidRPr="00C4027D">
        <w:rPr>
          <w:sz w:val="24"/>
          <w:szCs w:val="24"/>
          <w:lang w:eastAsia="ar-SA"/>
        </w:rPr>
        <w:t>а</w:t>
      </w:r>
      <w:r w:rsidRPr="00C4027D">
        <w:rPr>
          <w:sz w:val="24"/>
          <w:szCs w:val="24"/>
          <w:lang w:eastAsia="ar-SA"/>
        </w:rPr>
        <w:t>ции взрывопожароопасных и химически опасных производственных объектов I, II и III классов опасности», проведена выездная оценка соответствия соискателя лицензии лицензионным тр</w:t>
      </w:r>
      <w:r w:rsidRPr="00C4027D">
        <w:rPr>
          <w:sz w:val="24"/>
          <w:szCs w:val="24"/>
          <w:lang w:eastAsia="ar-SA"/>
        </w:rPr>
        <w:t>е</w:t>
      </w:r>
      <w:r w:rsidRPr="00C4027D">
        <w:rPr>
          <w:sz w:val="24"/>
          <w:szCs w:val="24"/>
          <w:lang w:eastAsia="ar-SA"/>
        </w:rPr>
        <w:t>бованиям (ООО «Каширская ГРЭС»). По результатам оценки принято решение о соответствии заявителя лицензионным требованиям.</w:t>
      </w:r>
    </w:p>
    <w:p w:rsidR="00CD429D" w:rsidRPr="00C4027D" w:rsidRDefault="00031B15" w:rsidP="00CD429D">
      <w:pPr>
        <w:spacing w:line="276" w:lineRule="auto"/>
        <w:ind w:firstLine="709"/>
        <w:jc w:val="both"/>
        <w:rPr>
          <w:sz w:val="24"/>
          <w:szCs w:val="24"/>
        </w:rPr>
      </w:pPr>
      <w:r w:rsidRPr="00C4027D">
        <w:rPr>
          <w:sz w:val="24"/>
          <w:szCs w:val="24"/>
        </w:rPr>
        <w:t>В ходе проведенных за 6 месяцев 2023 года КНМ факты незаконного оборота промы</w:t>
      </w:r>
      <w:r w:rsidRPr="00C4027D">
        <w:rPr>
          <w:sz w:val="24"/>
          <w:szCs w:val="24"/>
        </w:rPr>
        <w:t>ш</w:t>
      </w:r>
      <w:r w:rsidRPr="00C4027D">
        <w:rPr>
          <w:sz w:val="24"/>
          <w:szCs w:val="24"/>
        </w:rPr>
        <w:t>ленной продукции не выявлены (письмо Ростехнадзора № 00-02-05/343 от 27.02.2019).</w:t>
      </w:r>
    </w:p>
    <w:p w:rsidR="00031B15" w:rsidRPr="00C4027D" w:rsidRDefault="00031B15" w:rsidP="00CD429D">
      <w:pPr>
        <w:spacing w:line="276" w:lineRule="auto"/>
        <w:ind w:firstLine="709"/>
        <w:jc w:val="both"/>
        <w:rPr>
          <w:sz w:val="24"/>
          <w:szCs w:val="24"/>
        </w:rPr>
      </w:pPr>
      <w:proofErr w:type="gramStart"/>
      <w:r w:rsidRPr="00C4027D">
        <w:rPr>
          <w:sz w:val="24"/>
          <w:szCs w:val="24"/>
        </w:rPr>
        <w:t>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w:t>
      </w:r>
      <w:r w:rsidRPr="00C4027D">
        <w:rPr>
          <w:sz w:val="24"/>
          <w:szCs w:val="24"/>
        </w:rPr>
        <w:t>р</w:t>
      </w:r>
      <w:r w:rsidRPr="00C4027D">
        <w:rPr>
          <w:sz w:val="24"/>
          <w:szCs w:val="24"/>
        </w:rPr>
        <w:t>ственного контроля (надзора) и муниципального контроля», Федерального закона от 31.07.2020 № 248-ФЗ «О государственном контроле (надзоре) и муниципальном контроле в Российской Федерации», Постановления Правительства РФ от 30.06.2021 № 1082 «О федеральном госуда</w:t>
      </w:r>
      <w:r w:rsidRPr="00C4027D">
        <w:rPr>
          <w:sz w:val="24"/>
          <w:szCs w:val="24"/>
        </w:rPr>
        <w:t>р</w:t>
      </w:r>
      <w:r w:rsidRPr="00C4027D">
        <w:rPr>
          <w:sz w:val="24"/>
          <w:szCs w:val="24"/>
        </w:rPr>
        <w:t>ственном надзоре в области промышленной безопасности» в отчетном году проводились мер</w:t>
      </w:r>
      <w:r w:rsidRPr="00C4027D">
        <w:rPr>
          <w:sz w:val="24"/>
          <w:szCs w:val="24"/>
        </w:rPr>
        <w:t>о</w:t>
      </w:r>
      <w:r w:rsidRPr="00C4027D">
        <w:rPr>
          <w:sz w:val="24"/>
          <w:szCs w:val="24"/>
        </w:rPr>
        <w:t>приятия, направленные</w:t>
      </w:r>
      <w:proofErr w:type="gramEnd"/>
      <w:r w:rsidRPr="00C4027D">
        <w:rPr>
          <w:sz w:val="24"/>
          <w:szCs w:val="24"/>
        </w:rPr>
        <w:t xml:space="preserve"> на профилактику нарушений обязательных требований:</w:t>
      </w:r>
    </w:p>
    <w:p w:rsidR="00031B15" w:rsidRPr="00C4027D" w:rsidRDefault="00031B15" w:rsidP="00031B15">
      <w:pPr>
        <w:spacing w:line="276" w:lineRule="auto"/>
        <w:ind w:left="142" w:firstLine="567"/>
        <w:jc w:val="both"/>
        <w:rPr>
          <w:sz w:val="24"/>
          <w:szCs w:val="24"/>
        </w:rPr>
      </w:pPr>
      <w:r w:rsidRPr="00C4027D">
        <w:rPr>
          <w:sz w:val="24"/>
          <w:szCs w:val="24"/>
        </w:rPr>
        <w:t>– в соответствии с письмом Ростехнадзора от 17.02.2023 № 00-08-05/195 на поднадзо</w:t>
      </w:r>
      <w:r w:rsidRPr="00C4027D">
        <w:rPr>
          <w:sz w:val="24"/>
          <w:szCs w:val="24"/>
        </w:rPr>
        <w:t>р</w:t>
      </w:r>
      <w:r w:rsidRPr="00C4027D">
        <w:rPr>
          <w:sz w:val="24"/>
          <w:szCs w:val="24"/>
        </w:rPr>
        <w:t>ные организации направлены рекомендации о принятии дополнительных мер по обеспечению устойчивого функционирования ОПО в условиях повышения сейсмической активности (письмо от 02.03.2023 № 330-715);</w:t>
      </w:r>
    </w:p>
    <w:p w:rsidR="00031B15" w:rsidRPr="00C4027D" w:rsidRDefault="00031B15" w:rsidP="00031B15">
      <w:pPr>
        <w:spacing w:line="276" w:lineRule="auto"/>
        <w:ind w:left="142" w:firstLine="567"/>
        <w:jc w:val="both"/>
        <w:rPr>
          <w:sz w:val="24"/>
          <w:szCs w:val="24"/>
        </w:rPr>
      </w:pPr>
      <w:r w:rsidRPr="00C4027D">
        <w:rPr>
          <w:sz w:val="24"/>
          <w:szCs w:val="24"/>
        </w:rPr>
        <w:t>– проведена работа по информированию поднадзорных предприятий о необходимости предоставления сведений об организации и осуществлении производственного контроля (письмо от 20.01.2023 исх. № 330-165).</w:t>
      </w:r>
    </w:p>
    <w:p w:rsidR="00031B15" w:rsidRPr="00C4027D" w:rsidRDefault="00031B15" w:rsidP="00031B15">
      <w:pPr>
        <w:spacing w:line="276" w:lineRule="auto"/>
        <w:ind w:left="142" w:firstLine="567"/>
        <w:jc w:val="both"/>
        <w:rPr>
          <w:sz w:val="24"/>
          <w:szCs w:val="24"/>
        </w:rPr>
      </w:pPr>
      <w:r w:rsidRPr="00C4027D">
        <w:rPr>
          <w:sz w:val="24"/>
          <w:szCs w:val="24"/>
        </w:rPr>
        <w:t>– направлены информационные письма об авариях и несчастных случаях, произошедших в 2022 году на предприятиях, эксплуатирующих химически опасные производственные объе</w:t>
      </w:r>
      <w:r w:rsidRPr="00C4027D">
        <w:rPr>
          <w:sz w:val="24"/>
          <w:szCs w:val="24"/>
        </w:rPr>
        <w:t>к</w:t>
      </w:r>
      <w:r w:rsidRPr="00C4027D">
        <w:rPr>
          <w:sz w:val="24"/>
          <w:szCs w:val="24"/>
        </w:rPr>
        <w:t>ты (письмо от 07.02.2023 исх. № 330-440).</w:t>
      </w:r>
    </w:p>
    <w:p w:rsidR="00031B15" w:rsidRPr="00C4027D" w:rsidRDefault="00031B15" w:rsidP="00031B15">
      <w:pPr>
        <w:spacing w:line="276" w:lineRule="auto"/>
        <w:ind w:left="142" w:firstLine="567"/>
        <w:jc w:val="both"/>
        <w:rPr>
          <w:sz w:val="24"/>
          <w:szCs w:val="24"/>
        </w:rPr>
      </w:pPr>
      <w:proofErr w:type="gramStart"/>
      <w:r w:rsidRPr="00C4027D">
        <w:rPr>
          <w:sz w:val="24"/>
          <w:szCs w:val="24"/>
        </w:rPr>
        <w:t xml:space="preserve">– в соответствии с Протоколом заседания рабочей группы по вопросам промышленной безопасности от 02.05.2023 № </w:t>
      </w:r>
      <w:proofErr w:type="spellStart"/>
      <w:r w:rsidRPr="00C4027D">
        <w:rPr>
          <w:sz w:val="24"/>
          <w:szCs w:val="24"/>
        </w:rPr>
        <w:t>Пл</w:t>
      </w:r>
      <w:proofErr w:type="spellEnd"/>
      <w:r w:rsidRPr="00C4027D">
        <w:rPr>
          <w:sz w:val="24"/>
          <w:szCs w:val="24"/>
        </w:rPr>
        <w:t xml:space="preserve">–11 в поднадзорные организации направлены предложения по обеспечению необходимого уровня приложения действенных усилий, направленных на </w:t>
      </w:r>
      <w:r w:rsidRPr="00C4027D">
        <w:rPr>
          <w:sz w:val="24"/>
          <w:szCs w:val="24"/>
        </w:rPr>
        <w:lastRenderedPageBreak/>
        <w:t>безаварийную эксплуатацию опасных производственных объектов в связи с наступившим на территории Российской Федерации пожароопасным периодом и существенным возрастанием рисков создания условий для возникновения природных пожаров (письмо от 11.05.2023 № 330-1704);</w:t>
      </w:r>
      <w:proofErr w:type="gramEnd"/>
    </w:p>
    <w:p w:rsidR="00031B15" w:rsidRPr="00C4027D" w:rsidRDefault="00031B15" w:rsidP="00031B15">
      <w:pPr>
        <w:spacing w:line="276" w:lineRule="auto"/>
        <w:ind w:left="142" w:firstLine="567"/>
        <w:jc w:val="both"/>
        <w:rPr>
          <w:sz w:val="24"/>
          <w:szCs w:val="24"/>
        </w:rPr>
      </w:pPr>
      <w:r w:rsidRPr="00C4027D">
        <w:rPr>
          <w:sz w:val="24"/>
          <w:szCs w:val="24"/>
        </w:rPr>
        <w:t>– в организации, эксплуатирующие технические устройства, предназначенные для обе</w:t>
      </w:r>
      <w:r w:rsidRPr="00C4027D">
        <w:rPr>
          <w:sz w:val="24"/>
          <w:szCs w:val="24"/>
        </w:rPr>
        <w:t>с</w:t>
      </w:r>
      <w:r w:rsidRPr="00C4027D">
        <w:rPr>
          <w:sz w:val="24"/>
          <w:szCs w:val="24"/>
        </w:rPr>
        <w:t>печения лечебных процессов медицинским кислородом, направлены информационные письма о необходимости регистрации кислородного оборудования в государственном реестре опа</w:t>
      </w:r>
      <w:r w:rsidRPr="00C4027D">
        <w:rPr>
          <w:sz w:val="24"/>
          <w:szCs w:val="24"/>
        </w:rPr>
        <w:t>с</w:t>
      </w:r>
      <w:r w:rsidRPr="00C4027D">
        <w:rPr>
          <w:sz w:val="24"/>
          <w:szCs w:val="24"/>
        </w:rPr>
        <w:t>ных производственных объектов (письма от 16.05.2023 № 330-1775, № 330-1776, № 330-1775);</w:t>
      </w:r>
    </w:p>
    <w:p w:rsidR="00031B15" w:rsidRPr="00C4027D" w:rsidRDefault="00031B15" w:rsidP="00031B15">
      <w:pPr>
        <w:spacing w:line="276" w:lineRule="auto"/>
        <w:ind w:left="142" w:firstLine="567"/>
        <w:jc w:val="both"/>
        <w:rPr>
          <w:sz w:val="24"/>
          <w:szCs w:val="24"/>
        </w:rPr>
      </w:pPr>
      <w:r w:rsidRPr="00C4027D">
        <w:rPr>
          <w:sz w:val="24"/>
          <w:szCs w:val="24"/>
        </w:rPr>
        <w:t>– в соответствии с письмом Ростехнадзора от 12.04.2023 № 00-08-05/409 в поднадзорные организации, связанные с обращением аммиачной селитры, направлена информация необх</w:t>
      </w:r>
      <w:r w:rsidRPr="00C4027D">
        <w:rPr>
          <w:sz w:val="24"/>
          <w:szCs w:val="24"/>
        </w:rPr>
        <w:t>о</w:t>
      </w:r>
      <w:r w:rsidRPr="00C4027D">
        <w:rPr>
          <w:sz w:val="24"/>
          <w:szCs w:val="24"/>
        </w:rPr>
        <w:t>димости безусловного соблюдения требований промышленной безопасности (письмо от 11.05.2023 № 330-1711);</w:t>
      </w:r>
    </w:p>
    <w:p w:rsidR="00031B15" w:rsidRPr="00C4027D" w:rsidRDefault="00031B15" w:rsidP="00031B15">
      <w:pPr>
        <w:spacing w:line="276" w:lineRule="auto"/>
        <w:ind w:left="142" w:firstLine="567"/>
        <w:jc w:val="both"/>
        <w:rPr>
          <w:sz w:val="24"/>
          <w:szCs w:val="24"/>
        </w:rPr>
      </w:pPr>
      <w:r w:rsidRPr="00C4027D">
        <w:rPr>
          <w:sz w:val="24"/>
          <w:szCs w:val="24"/>
        </w:rPr>
        <w:t>– в соответствии с графиком реализации профилактических мероприятий Уральского управления Ростехнадзора на 2023 год при осуществлении федерального государственного надзора в области промышленной безопасности, утвержденным Приказом от 22.12.2022 № ПР-332-936-о, проведены устные консультации при личном обращении представителей ко</w:t>
      </w:r>
      <w:r w:rsidRPr="00C4027D">
        <w:rPr>
          <w:sz w:val="24"/>
          <w:szCs w:val="24"/>
        </w:rPr>
        <w:t>н</w:t>
      </w:r>
      <w:r w:rsidRPr="00C4027D">
        <w:rPr>
          <w:sz w:val="24"/>
          <w:szCs w:val="24"/>
        </w:rPr>
        <w:t>тролируемых лиц, а также с использованием телефонной связи (всего 7 консультирований). Основные вопросы, по которым осуществлялось консультирование: порядок внесения изм</w:t>
      </w:r>
      <w:r w:rsidRPr="00C4027D">
        <w:rPr>
          <w:sz w:val="24"/>
          <w:szCs w:val="24"/>
        </w:rPr>
        <w:t>е</w:t>
      </w:r>
      <w:r w:rsidRPr="00C4027D">
        <w:rPr>
          <w:sz w:val="24"/>
          <w:szCs w:val="24"/>
        </w:rPr>
        <w:t>нений в государственный реестр опасных производственных объектов и порядок осуществл</w:t>
      </w:r>
      <w:r w:rsidRPr="00C4027D">
        <w:rPr>
          <w:sz w:val="24"/>
          <w:szCs w:val="24"/>
        </w:rPr>
        <w:t>е</w:t>
      </w:r>
      <w:r w:rsidRPr="00C4027D">
        <w:rPr>
          <w:sz w:val="24"/>
          <w:szCs w:val="24"/>
        </w:rPr>
        <w:t>ния государственного надзора в области промышленной безопасности в 2023 году;</w:t>
      </w:r>
    </w:p>
    <w:p w:rsidR="00031B15" w:rsidRPr="00C4027D" w:rsidRDefault="00031B15" w:rsidP="00031B15">
      <w:pPr>
        <w:spacing w:line="276" w:lineRule="auto"/>
        <w:ind w:firstLine="709"/>
        <w:jc w:val="both"/>
        <w:rPr>
          <w:sz w:val="24"/>
          <w:szCs w:val="24"/>
        </w:rPr>
      </w:pPr>
      <w:proofErr w:type="gramStart"/>
      <w:r w:rsidRPr="00C4027D">
        <w:rPr>
          <w:sz w:val="24"/>
          <w:szCs w:val="24"/>
        </w:rPr>
        <w:t>– при проведении мониторинга соблюдения обязательных требований поднадзорными организациями, с учетом анализа данных об опасных производственных объектах, имеющихся в государственных реестрах, информационных системах и иных официальных источниках, а также анализа отчетов о производственном контроле, предоставленных предприятиями в соо</w:t>
      </w:r>
      <w:r w:rsidRPr="00C4027D">
        <w:rPr>
          <w:sz w:val="24"/>
          <w:szCs w:val="24"/>
        </w:rPr>
        <w:t>т</w:t>
      </w:r>
      <w:r w:rsidRPr="00C4027D">
        <w:rPr>
          <w:sz w:val="24"/>
          <w:szCs w:val="24"/>
        </w:rPr>
        <w:t>ветствии с п. 2 ст. 11 Федерального закона от 21.07.1997 № 116-ФЗ «О промышленной безопа</w:t>
      </w:r>
      <w:r w:rsidRPr="00C4027D">
        <w:rPr>
          <w:sz w:val="24"/>
          <w:szCs w:val="24"/>
        </w:rPr>
        <w:t>с</w:t>
      </w:r>
      <w:r w:rsidRPr="00C4027D">
        <w:rPr>
          <w:sz w:val="24"/>
          <w:szCs w:val="24"/>
        </w:rPr>
        <w:t>ности опасных производственных объектов» выявлен ряд нарушений требований промышле</w:t>
      </w:r>
      <w:r w:rsidRPr="00C4027D">
        <w:rPr>
          <w:sz w:val="24"/>
          <w:szCs w:val="24"/>
        </w:rPr>
        <w:t>н</w:t>
      </w:r>
      <w:r w:rsidRPr="00C4027D">
        <w:rPr>
          <w:sz w:val="24"/>
          <w:szCs w:val="24"/>
        </w:rPr>
        <w:t>ной безопасности (не</w:t>
      </w:r>
      <w:proofErr w:type="gramEnd"/>
      <w:r w:rsidRPr="00C4027D">
        <w:rPr>
          <w:sz w:val="24"/>
          <w:szCs w:val="24"/>
        </w:rPr>
        <w:t xml:space="preserve"> проведена перерегистрация ОПО). По результатам проведенного анализа в адрес поднадзорных организаций подготовлено и направлено 3 предостережения о недоп</w:t>
      </w:r>
      <w:r w:rsidRPr="00C4027D">
        <w:rPr>
          <w:sz w:val="24"/>
          <w:szCs w:val="24"/>
        </w:rPr>
        <w:t>у</w:t>
      </w:r>
      <w:r w:rsidRPr="00C4027D">
        <w:rPr>
          <w:sz w:val="24"/>
          <w:szCs w:val="24"/>
        </w:rPr>
        <w:t>стимости нарушения обязательных требований.</w:t>
      </w:r>
    </w:p>
    <w:p w:rsidR="00031B15" w:rsidRPr="00C4027D" w:rsidRDefault="00031B15" w:rsidP="00031B15">
      <w:pPr>
        <w:spacing w:line="276" w:lineRule="auto"/>
        <w:ind w:firstLine="708"/>
        <w:jc w:val="both"/>
        <w:rPr>
          <w:b/>
          <w:sz w:val="24"/>
          <w:szCs w:val="24"/>
        </w:rPr>
      </w:pPr>
      <w:r w:rsidRPr="00C4027D">
        <w:rPr>
          <w:sz w:val="24"/>
          <w:szCs w:val="24"/>
        </w:rPr>
        <w:t>2</w:t>
      </w:r>
      <w:r w:rsidRPr="00C4027D">
        <w:rPr>
          <w:b/>
          <w:sz w:val="24"/>
          <w:szCs w:val="24"/>
        </w:rPr>
        <w:t>.Анализ государственного контроля (надзора).</w:t>
      </w:r>
    </w:p>
    <w:p w:rsidR="00031B15" w:rsidRPr="00C4027D" w:rsidRDefault="00031B15" w:rsidP="00031B15">
      <w:pPr>
        <w:spacing w:line="276" w:lineRule="auto"/>
        <w:ind w:firstLine="708"/>
        <w:jc w:val="both"/>
        <w:rPr>
          <w:b/>
          <w:sz w:val="24"/>
          <w:szCs w:val="24"/>
        </w:rPr>
      </w:pPr>
      <w:r w:rsidRPr="00C4027D">
        <w:rPr>
          <w:b/>
          <w:sz w:val="24"/>
          <w:szCs w:val="24"/>
        </w:rPr>
        <w:t>2.1. По Свердловской области</w:t>
      </w:r>
    </w:p>
    <w:p w:rsidR="00031B15" w:rsidRPr="00C4027D" w:rsidRDefault="00031B15" w:rsidP="00031B15">
      <w:pPr>
        <w:spacing w:line="276" w:lineRule="auto"/>
        <w:ind w:firstLine="708"/>
        <w:jc w:val="both"/>
        <w:rPr>
          <w:b/>
          <w:sz w:val="24"/>
          <w:szCs w:val="24"/>
        </w:rPr>
      </w:pPr>
      <w:proofErr w:type="gramStart"/>
      <w:r w:rsidRPr="00C4027D">
        <w:rPr>
          <w:sz w:val="24"/>
          <w:szCs w:val="24"/>
        </w:rPr>
        <w:t>Государственный контроль (надзор),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 на предупреждение, выявление и пресечение нарушений обязательных требований, осуществляемая посредством профилакт</w:t>
      </w:r>
      <w:r w:rsidRPr="00C4027D">
        <w:rPr>
          <w:sz w:val="24"/>
          <w:szCs w:val="24"/>
        </w:rPr>
        <w:t>и</w:t>
      </w:r>
      <w:r w:rsidRPr="00C4027D">
        <w:rPr>
          <w:sz w:val="24"/>
          <w:szCs w:val="24"/>
        </w:rPr>
        <w:t>ки нарушений обязательных требований, оценки соблюдения организациями обязательных тр</w:t>
      </w:r>
      <w:r w:rsidRPr="00C4027D">
        <w:rPr>
          <w:sz w:val="24"/>
          <w:szCs w:val="24"/>
        </w:rPr>
        <w:t>е</w:t>
      </w:r>
      <w:r w:rsidRPr="00C4027D">
        <w:rPr>
          <w:sz w:val="24"/>
          <w:szCs w:val="24"/>
        </w:rPr>
        <w:t>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w:t>
      </w:r>
      <w:proofErr w:type="gramEnd"/>
    </w:p>
    <w:p w:rsidR="00031B15" w:rsidRPr="00C4027D" w:rsidRDefault="00031B15" w:rsidP="00031B15">
      <w:pPr>
        <w:spacing w:line="276" w:lineRule="auto"/>
        <w:ind w:firstLine="709"/>
        <w:jc w:val="both"/>
        <w:rPr>
          <w:sz w:val="24"/>
          <w:szCs w:val="24"/>
        </w:rPr>
      </w:pPr>
      <w:r w:rsidRPr="00C4027D">
        <w:rPr>
          <w:sz w:val="24"/>
          <w:szCs w:val="24"/>
        </w:rPr>
        <w:t>Основные показатели надзорной деятельности инспекторского состава Управления  за 6 месяцев 2023 года по сравнению с аналогичным периодом 2022 года следующие:</w:t>
      </w:r>
    </w:p>
    <w:p w:rsidR="00A8145E" w:rsidRPr="00C4027D" w:rsidRDefault="00A8145E" w:rsidP="00A8145E">
      <w:pPr>
        <w:ind w:left="709"/>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3453"/>
        <w:gridCol w:w="2286"/>
        <w:gridCol w:w="1980"/>
        <w:gridCol w:w="1651"/>
      </w:tblGrid>
      <w:tr w:rsidR="00031B15" w:rsidRPr="00C4027D" w:rsidTr="000C0A64">
        <w:trPr>
          <w:jc w:val="center"/>
        </w:trPr>
        <w:tc>
          <w:tcPr>
            <w:tcW w:w="674"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ind w:firstLine="993"/>
              <w:jc w:val="both"/>
              <w:rPr>
                <w:sz w:val="24"/>
                <w:szCs w:val="24"/>
              </w:rPr>
            </w:pPr>
            <w:r w:rsidRPr="00C4027D">
              <w:rPr>
                <w:sz w:val="24"/>
                <w:szCs w:val="24"/>
              </w:rPr>
              <w:t xml:space="preserve">№№ </w:t>
            </w:r>
            <w:proofErr w:type="gramStart"/>
            <w:r w:rsidRPr="00C4027D">
              <w:rPr>
                <w:sz w:val="24"/>
                <w:szCs w:val="24"/>
              </w:rPr>
              <w:t>п</w:t>
            </w:r>
            <w:proofErr w:type="gramEnd"/>
            <w:r w:rsidRPr="00C4027D">
              <w:rPr>
                <w:sz w:val="24"/>
                <w:szCs w:val="24"/>
              </w:rPr>
              <w:t>/п</w:t>
            </w:r>
          </w:p>
        </w:tc>
        <w:tc>
          <w:tcPr>
            <w:tcW w:w="3453"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ind w:left="115"/>
              <w:jc w:val="both"/>
              <w:rPr>
                <w:sz w:val="24"/>
                <w:szCs w:val="24"/>
              </w:rPr>
            </w:pPr>
            <w:r w:rsidRPr="00C4027D">
              <w:rPr>
                <w:sz w:val="24"/>
                <w:szCs w:val="24"/>
              </w:rPr>
              <w:t>Показатель надзорной де</w:t>
            </w:r>
            <w:r w:rsidRPr="00C4027D">
              <w:rPr>
                <w:sz w:val="24"/>
                <w:szCs w:val="24"/>
              </w:rPr>
              <w:t>я</w:t>
            </w:r>
            <w:r w:rsidRPr="00C4027D">
              <w:rPr>
                <w:sz w:val="24"/>
                <w:szCs w:val="24"/>
              </w:rPr>
              <w:t>тельности</w:t>
            </w:r>
          </w:p>
        </w:tc>
        <w:tc>
          <w:tcPr>
            <w:tcW w:w="2286" w:type="dxa"/>
            <w:tcBorders>
              <w:top w:val="single" w:sz="4" w:space="0" w:color="auto"/>
              <w:left w:val="single" w:sz="4" w:space="0" w:color="auto"/>
              <w:bottom w:val="single" w:sz="4" w:space="0" w:color="auto"/>
              <w:right w:val="single" w:sz="4" w:space="0" w:color="auto"/>
            </w:tcBorders>
          </w:tcPr>
          <w:p w:rsidR="00031B15" w:rsidRPr="00C4027D" w:rsidRDefault="00031B15" w:rsidP="005076AD">
            <w:pPr>
              <w:ind w:left="205"/>
              <w:jc w:val="center"/>
              <w:rPr>
                <w:sz w:val="24"/>
                <w:szCs w:val="24"/>
              </w:rPr>
            </w:pPr>
            <w:r w:rsidRPr="00C4027D">
              <w:rPr>
                <w:sz w:val="24"/>
                <w:szCs w:val="24"/>
              </w:rPr>
              <w:t xml:space="preserve">6 месяцев 2023года </w:t>
            </w:r>
          </w:p>
          <w:p w:rsidR="00031B15" w:rsidRPr="00C4027D" w:rsidRDefault="00031B15" w:rsidP="005076AD">
            <w:pPr>
              <w:rPr>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ind w:left="46"/>
              <w:jc w:val="center"/>
              <w:rPr>
                <w:sz w:val="24"/>
                <w:szCs w:val="24"/>
              </w:rPr>
            </w:pPr>
            <w:r w:rsidRPr="00C4027D">
              <w:rPr>
                <w:sz w:val="24"/>
                <w:szCs w:val="24"/>
              </w:rPr>
              <w:t xml:space="preserve">6 месяцев 2022 года </w:t>
            </w:r>
          </w:p>
        </w:tc>
        <w:tc>
          <w:tcPr>
            <w:tcW w:w="1651" w:type="dxa"/>
            <w:tcBorders>
              <w:top w:val="single" w:sz="4" w:space="0" w:color="auto"/>
              <w:left w:val="single" w:sz="4" w:space="0" w:color="auto"/>
              <w:bottom w:val="single" w:sz="4" w:space="0" w:color="auto"/>
              <w:right w:val="single" w:sz="4" w:space="0" w:color="auto"/>
            </w:tcBorders>
          </w:tcPr>
          <w:p w:rsidR="00031B15" w:rsidRPr="00C4027D" w:rsidRDefault="00031B15" w:rsidP="005076AD">
            <w:pPr>
              <w:jc w:val="both"/>
              <w:rPr>
                <w:sz w:val="24"/>
                <w:szCs w:val="24"/>
              </w:rPr>
            </w:pPr>
            <w:r w:rsidRPr="00C4027D">
              <w:rPr>
                <w:sz w:val="24"/>
                <w:szCs w:val="24"/>
              </w:rPr>
              <w:t>+/-</w:t>
            </w:r>
          </w:p>
        </w:tc>
      </w:tr>
      <w:tr w:rsidR="00031B15" w:rsidRPr="00C4027D" w:rsidTr="000C0A64">
        <w:trPr>
          <w:trHeight w:val="432"/>
          <w:jc w:val="center"/>
        </w:trPr>
        <w:tc>
          <w:tcPr>
            <w:tcW w:w="674"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ind w:firstLine="709"/>
              <w:jc w:val="both"/>
              <w:rPr>
                <w:sz w:val="24"/>
                <w:szCs w:val="24"/>
              </w:rPr>
            </w:pPr>
            <w:r w:rsidRPr="00C4027D">
              <w:rPr>
                <w:sz w:val="24"/>
                <w:szCs w:val="24"/>
              </w:rPr>
              <w:t>11.</w:t>
            </w:r>
          </w:p>
        </w:tc>
        <w:tc>
          <w:tcPr>
            <w:tcW w:w="3453"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ind w:left="115"/>
              <w:jc w:val="both"/>
              <w:rPr>
                <w:sz w:val="24"/>
                <w:szCs w:val="24"/>
              </w:rPr>
            </w:pPr>
            <w:r w:rsidRPr="00C4027D">
              <w:rPr>
                <w:sz w:val="24"/>
                <w:szCs w:val="24"/>
              </w:rPr>
              <w:t>Общее количество проверок</w:t>
            </w:r>
          </w:p>
        </w:tc>
        <w:tc>
          <w:tcPr>
            <w:tcW w:w="2286" w:type="dxa"/>
            <w:tcBorders>
              <w:top w:val="single" w:sz="4" w:space="0" w:color="auto"/>
              <w:left w:val="single" w:sz="4" w:space="0" w:color="auto"/>
              <w:bottom w:val="single" w:sz="4" w:space="0" w:color="auto"/>
              <w:right w:val="single" w:sz="4" w:space="0" w:color="auto"/>
            </w:tcBorders>
          </w:tcPr>
          <w:p w:rsidR="00031B15" w:rsidRPr="00C4027D" w:rsidRDefault="00031B15" w:rsidP="005076AD">
            <w:pPr>
              <w:ind w:left="205"/>
              <w:jc w:val="center"/>
              <w:rPr>
                <w:sz w:val="24"/>
                <w:szCs w:val="24"/>
              </w:rPr>
            </w:pPr>
            <w:r w:rsidRPr="00C4027D">
              <w:rPr>
                <w:sz w:val="24"/>
                <w:szCs w:val="24"/>
              </w:rPr>
              <w:t>14</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ind w:left="205"/>
              <w:jc w:val="center"/>
              <w:rPr>
                <w:sz w:val="24"/>
                <w:szCs w:val="24"/>
              </w:rPr>
            </w:pPr>
            <w:r w:rsidRPr="00C4027D">
              <w:rPr>
                <w:sz w:val="24"/>
                <w:szCs w:val="24"/>
              </w:rPr>
              <w:t>44</w:t>
            </w:r>
          </w:p>
        </w:tc>
        <w:tc>
          <w:tcPr>
            <w:tcW w:w="1651" w:type="dxa"/>
            <w:tcBorders>
              <w:top w:val="single" w:sz="4" w:space="0" w:color="auto"/>
              <w:left w:val="single" w:sz="4" w:space="0" w:color="auto"/>
              <w:bottom w:val="single" w:sz="4" w:space="0" w:color="auto"/>
              <w:right w:val="single" w:sz="4" w:space="0" w:color="auto"/>
            </w:tcBorders>
          </w:tcPr>
          <w:p w:rsidR="00031B15" w:rsidRPr="00C4027D" w:rsidRDefault="00031B15" w:rsidP="005076AD">
            <w:pPr>
              <w:ind w:left="50"/>
              <w:jc w:val="center"/>
              <w:rPr>
                <w:sz w:val="24"/>
                <w:szCs w:val="24"/>
              </w:rPr>
            </w:pPr>
            <w:r w:rsidRPr="00C4027D">
              <w:rPr>
                <w:sz w:val="24"/>
                <w:szCs w:val="24"/>
              </w:rPr>
              <w:t>-30</w:t>
            </w:r>
          </w:p>
        </w:tc>
      </w:tr>
      <w:tr w:rsidR="00031B15" w:rsidRPr="00C4027D" w:rsidTr="000C0A64">
        <w:trPr>
          <w:jc w:val="center"/>
        </w:trPr>
        <w:tc>
          <w:tcPr>
            <w:tcW w:w="674"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ind w:firstLine="709"/>
              <w:jc w:val="both"/>
              <w:rPr>
                <w:sz w:val="24"/>
                <w:szCs w:val="24"/>
              </w:rPr>
            </w:pPr>
            <w:r w:rsidRPr="00C4027D">
              <w:rPr>
                <w:sz w:val="24"/>
                <w:szCs w:val="24"/>
              </w:rPr>
              <w:lastRenderedPageBreak/>
              <w:t>22.</w:t>
            </w:r>
          </w:p>
        </w:tc>
        <w:tc>
          <w:tcPr>
            <w:tcW w:w="3453"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ind w:left="115"/>
              <w:jc w:val="both"/>
              <w:rPr>
                <w:sz w:val="24"/>
                <w:szCs w:val="24"/>
              </w:rPr>
            </w:pPr>
            <w:r w:rsidRPr="00C4027D">
              <w:rPr>
                <w:sz w:val="24"/>
                <w:szCs w:val="24"/>
              </w:rPr>
              <w:t>Количество плановых пров</w:t>
            </w:r>
            <w:r w:rsidRPr="00C4027D">
              <w:rPr>
                <w:sz w:val="24"/>
                <w:szCs w:val="24"/>
              </w:rPr>
              <w:t>е</w:t>
            </w:r>
            <w:r w:rsidRPr="00C4027D">
              <w:rPr>
                <w:sz w:val="24"/>
                <w:szCs w:val="24"/>
              </w:rPr>
              <w:t>рок</w:t>
            </w:r>
          </w:p>
        </w:tc>
        <w:tc>
          <w:tcPr>
            <w:tcW w:w="2286" w:type="dxa"/>
            <w:tcBorders>
              <w:top w:val="single" w:sz="4" w:space="0" w:color="auto"/>
              <w:left w:val="single" w:sz="4" w:space="0" w:color="auto"/>
              <w:bottom w:val="single" w:sz="4" w:space="0" w:color="auto"/>
              <w:right w:val="single" w:sz="4" w:space="0" w:color="auto"/>
            </w:tcBorders>
          </w:tcPr>
          <w:p w:rsidR="00031B15" w:rsidRPr="00C4027D" w:rsidRDefault="00031B15" w:rsidP="005076AD">
            <w:pPr>
              <w:ind w:left="205"/>
              <w:jc w:val="center"/>
              <w:rPr>
                <w:sz w:val="24"/>
                <w:szCs w:val="24"/>
              </w:rPr>
            </w:pPr>
            <w:r w:rsidRPr="00C4027D">
              <w:rPr>
                <w:sz w:val="24"/>
                <w:szCs w:val="24"/>
              </w:rPr>
              <w:t>6</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ind w:left="205"/>
              <w:jc w:val="center"/>
              <w:rPr>
                <w:sz w:val="24"/>
                <w:szCs w:val="24"/>
              </w:rPr>
            </w:pPr>
            <w:r w:rsidRPr="00C4027D">
              <w:rPr>
                <w:sz w:val="24"/>
                <w:szCs w:val="24"/>
              </w:rPr>
              <w:t>7</w:t>
            </w:r>
          </w:p>
        </w:tc>
        <w:tc>
          <w:tcPr>
            <w:tcW w:w="1651" w:type="dxa"/>
            <w:tcBorders>
              <w:top w:val="single" w:sz="4" w:space="0" w:color="auto"/>
              <w:left w:val="single" w:sz="4" w:space="0" w:color="auto"/>
              <w:bottom w:val="single" w:sz="4" w:space="0" w:color="auto"/>
              <w:right w:val="single" w:sz="4" w:space="0" w:color="auto"/>
            </w:tcBorders>
          </w:tcPr>
          <w:p w:rsidR="00031B15" w:rsidRPr="00C4027D" w:rsidRDefault="00031B15" w:rsidP="005076AD">
            <w:pPr>
              <w:ind w:left="50"/>
              <w:jc w:val="center"/>
              <w:rPr>
                <w:sz w:val="24"/>
                <w:szCs w:val="24"/>
              </w:rPr>
            </w:pPr>
            <w:r w:rsidRPr="00C4027D">
              <w:rPr>
                <w:sz w:val="24"/>
                <w:szCs w:val="24"/>
              </w:rPr>
              <w:t>-1</w:t>
            </w:r>
          </w:p>
        </w:tc>
      </w:tr>
      <w:tr w:rsidR="00031B15" w:rsidRPr="00C4027D" w:rsidTr="000C0A64">
        <w:trPr>
          <w:jc w:val="center"/>
        </w:trPr>
        <w:tc>
          <w:tcPr>
            <w:tcW w:w="674"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ind w:firstLine="851"/>
              <w:jc w:val="both"/>
              <w:rPr>
                <w:sz w:val="24"/>
                <w:szCs w:val="24"/>
              </w:rPr>
            </w:pPr>
            <w:r w:rsidRPr="00C4027D">
              <w:rPr>
                <w:sz w:val="24"/>
                <w:szCs w:val="24"/>
              </w:rPr>
              <w:t>33.</w:t>
            </w:r>
          </w:p>
        </w:tc>
        <w:tc>
          <w:tcPr>
            <w:tcW w:w="3453"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ind w:left="115"/>
              <w:jc w:val="both"/>
              <w:rPr>
                <w:sz w:val="24"/>
                <w:szCs w:val="24"/>
              </w:rPr>
            </w:pPr>
            <w:r w:rsidRPr="00C4027D">
              <w:rPr>
                <w:sz w:val="24"/>
                <w:szCs w:val="24"/>
              </w:rPr>
              <w:t>Количество внеплановых проверок</w:t>
            </w:r>
          </w:p>
        </w:tc>
        <w:tc>
          <w:tcPr>
            <w:tcW w:w="2286" w:type="dxa"/>
            <w:tcBorders>
              <w:top w:val="single" w:sz="4" w:space="0" w:color="auto"/>
              <w:left w:val="single" w:sz="4" w:space="0" w:color="auto"/>
              <w:bottom w:val="single" w:sz="4" w:space="0" w:color="auto"/>
              <w:right w:val="single" w:sz="4" w:space="0" w:color="auto"/>
            </w:tcBorders>
          </w:tcPr>
          <w:p w:rsidR="00031B15" w:rsidRPr="00C4027D" w:rsidRDefault="00031B15" w:rsidP="005076AD">
            <w:pPr>
              <w:ind w:left="205"/>
              <w:jc w:val="center"/>
              <w:rPr>
                <w:sz w:val="24"/>
                <w:szCs w:val="24"/>
              </w:rPr>
            </w:pPr>
            <w:r w:rsidRPr="00C4027D">
              <w:rPr>
                <w:sz w:val="24"/>
                <w:szCs w:val="24"/>
              </w:rPr>
              <w:t>0</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ind w:left="205"/>
              <w:jc w:val="center"/>
              <w:rPr>
                <w:sz w:val="24"/>
                <w:szCs w:val="24"/>
              </w:rPr>
            </w:pPr>
            <w:r w:rsidRPr="00C4027D">
              <w:rPr>
                <w:sz w:val="24"/>
                <w:szCs w:val="24"/>
              </w:rPr>
              <w:t>18</w:t>
            </w:r>
          </w:p>
        </w:tc>
        <w:tc>
          <w:tcPr>
            <w:tcW w:w="1651" w:type="dxa"/>
            <w:tcBorders>
              <w:top w:val="single" w:sz="4" w:space="0" w:color="auto"/>
              <w:left w:val="single" w:sz="4" w:space="0" w:color="auto"/>
              <w:bottom w:val="single" w:sz="4" w:space="0" w:color="auto"/>
              <w:right w:val="single" w:sz="4" w:space="0" w:color="auto"/>
            </w:tcBorders>
          </w:tcPr>
          <w:p w:rsidR="00031B15" w:rsidRPr="00C4027D" w:rsidRDefault="00031B15" w:rsidP="005076AD">
            <w:pPr>
              <w:ind w:left="50"/>
              <w:jc w:val="center"/>
              <w:rPr>
                <w:sz w:val="24"/>
                <w:szCs w:val="24"/>
              </w:rPr>
            </w:pPr>
            <w:r w:rsidRPr="00C4027D">
              <w:rPr>
                <w:sz w:val="24"/>
                <w:szCs w:val="24"/>
              </w:rPr>
              <w:t>-18</w:t>
            </w:r>
          </w:p>
        </w:tc>
      </w:tr>
      <w:tr w:rsidR="00031B15" w:rsidRPr="00C4027D" w:rsidTr="000C0A64">
        <w:trPr>
          <w:jc w:val="center"/>
        </w:trPr>
        <w:tc>
          <w:tcPr>
            <w:tcW w:w="674"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ind w:firstLine="709"/>
              <w:jc w:val="both"/>
              <w:rPr>
                <w:sz w:val="24"/>
                <w:szCs w:val="24"/>
              </w:rPr>
            </w:pPr>
            <w:r w:rsidRPr="00C4027D">
              <w:rPr>
                <w:sz w:val="24"/>
                <w:szCs w:val="24"/>
              </w:rPr>
              <w:t>44.</w:t>
            </w:r>
          </w:p>
        </w:tc>
        <w:tc>
          <w:tcPr>
            <w:tcW w:w="3453"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ind w:left="115"/>
              <w:jc w:val="both"/>
              <w:rPr>
                <w:sz w:val="24"/>
                <w:szCs w:val="24"/>
              </w:rPr>
            </w:pPr>
            <w:r w:rsidRPr="00C4027D">
              <w:rPr>
                <w:sz w:val="24"/>
                <w:szCs w:val="24"/>
              </w:rPr>
              <w:t>Количество проверок выпо</w:t>
            </w:r>
            <w:r w:rsidRPr="00C4027D">
              <w:rPr>
                <w:sz w:val="24"/>
                <w:szCs w:val="24"/>
              </w:rPr>
              <w:t>л</w:t>
            </w:r>
            <w:r w:rsidRPr="00C4027D">
              <w:rPr>
                <w:sz w:val="24"/>
                <w:szCs w:val="24"/>
              </w:rPr>
              <w:t>нения ранее выданных пре</w:t>
            </w:r>
            <w:r w:rsidRPr="00C4027D">
              <w:rPr>
                <w:sz w:val="24"/>
                <w:szCs w:val="24"/>
              </w:rPr>
              <w:t>д</w:t>
            </w:r>
            <w:r w:rsidRPr="00C4027D">
              <w:rPr>
                <w:sz w:val="24"/>
                <w:szCs w:val="24"/>
              </w:rPr>
              <w:t>писаний</w:t>
            </w:r>
          </w:p>
        </w:tc>
        <w:tc>
          <w:tcPr>
            <w:tcW w:w="2286" w:type="dxa"/>
            <w:tcBorders>
              <w:top w:val="single" w:sz="4" w:space="0" w:color="auto"/>
              <w:left w:val="single" w:sz="4" w:space="0" w:color="auto"/>
              <w:bottom w:val="single" w:sz="4" w:space="0" w:color="auto"/>
              <w:right w:val="single" w:sz="4" w:space="0" w:color="auto"/>
            </w:tcBorders>
          </w:tcPr>
          <w:p w:rsidR="00031B15" w:rsidRPr="00C4027D" w:rsidRDefault="00031B15" w:rsidP="005076AD">
            <w:pPr>
              <w:ind w:left="205"/>
              <w:jc w:val="center"/>
              <w:rPr>
                <w:sz w:val="24"/>
                <w:szCs w:val="24"/>
              </w:rPr>
            </w:pPr>
            <w:r w:rsidRPr="00C4027D">
              <w:rPr>
                <w:sz w:val="24"/>
                <w:szCs w:val="24"/>
              </w:rPr>
              <w:t>0</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ind w:left="205"/>
              <w:jc w:val="center"/>
              <w:rPr>
                <w:sz w:val="24"/>
                <w:szCs w:val="24"/>
              </w:rPr>
            </w:pPr>
            <w:r w:rsidRPr="00C4027D">
              <w:rPr>
                <w:sz w:val="24"/>
                <w:szCs w:val="24"/>
              </w:rPr>
              <w:t>17</w:t>
            </w:r>
          </w:p>
        </w:tc>
        <w:tc>
          <w:tcPr>
            <w:tcW w:w="1651" w:type="dxa"/>
            <w:tcBorders>
              <w:top w:val="single" w:sz="4" w:space="0" w:color="auto"/>
              <w:left w:val="single" w:sz="4" w:space="0" w:color="auto"/>
              <w:bottom w:val="single" w:sz="4" w:space="0" w:color="auto"/>
              <w:right w:val="single" w:sz="4" w:space="0" w:color="auto"/>
            </w:tcBorders>
          </w:tcPr>
          <w:p w:rsidR="00031B15" w:rsidRPr="00C4027D" w:rsidRDefault="00031B15" w:rsidP="005076AD">
            <w:pPr>
              <w:ind w:left="50"/>
              <w:jc w:val="center"/>
              <w:rPr>
                <w:sz w:val="24"/>
                <w:szCs w:val="24"/>
              </w:rPr>
            </w:pPr>
            <w:r w:rsidRPr="00C4027D">
              <w:rPr>
                <w:sz w:val="24"/>
                <w:szCs w:val="24"/>
              </w:rPr>
              <w:t>-17</w:t>
            </w:r>
          </w:p>
        </w:tc>
      </w:tr>
      <w:tr w:rsidR="00031B15" w:rsidRPr="00C4027D" w:rsidTr="000C0A64">
        <w:trPr>
          <w:jc w:val="center"/>
        </w:trPr>
        <w:tc>
          <w:tcPr>
            <w:tcW w:w="674"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ind w:firstLine="709"/>
              <w:jc w:val="both"/>
              <w:rPr>
                <w:sz w:val="24"/>
                <w:szCs w:val="24"/>
              </w:rPr>
            </w:pPr>
            <w:r w:rsidRPr="00C4027D">
              <w:rPr>
                <w:sz w:val="24"/>
                <w:szCs w:val="24"/>
              </w:rPr>
              <w:t>55.</w:t>
            </w:r>
          </w:p>
        </w:tc>
        <w:tc>
          <w:tcPr>
            <w:tcW w:w="3453"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ind w:left="115"/>
              <w:jc w:val="both"/>
              <w:rPr>
                <w:sz w:val="24"/>
                <w:szCs w:val="24"/>
              </w:rPr>
            </w:pPr>
            <w:r w:rsidRPr="00C4027D">
              <w:rPr>
                <w:sz w:val="24"/>
                <w:szCs w:val="24"/>
              </w:rPr>
              <w:t>Количество мероприятий по контролю, проведенных в рамках постоянного госуда</w:t>
            </w:r>
            <w:r w:rsidRPr="00C4027D">
              <w:rPr>
                <w:sz w:val="24"/>
                <w:szCs w:val="24"/>
              </w:rPr>
              <w:t>р</w:t>
            </w:r>
            <w:r w:rsidRPr="00C4027D">
              <w:rPr>
                <w:sz w:val="24"/>
                <w:szCs w:val="24"/>
              </w:rPr>
              <w:t>ственного надзора</w:t>
            </w:r>
          </w:p>
        </w:tc>
        <w:tc>
          <w:tcPr>
            <w:tcW w:w="2286" w:type="dxa"/>
            <w:tcBorders>
              <w:top w:val="single" w:sz="4" w:space="0" w:color="auto"/>
              <w:left w:val="single" w:sz="4" w:space="0" w:color="auto"/>
              <w:bottom w:val="single" w:sz="4" w:space="0" w:color="auto"/>
              <w:right w:val="single" w:sz="4" w:space="0" w:color="auto"/>
            </w:tcBorders>
          </w:tcPr>
          <w:p w:rsidR="00031B15" w:rsidRPr="00C4027D" w:rsidRDefault="00031B15" w:rsidP="005076AD">
            <w:pPr>
              <w:ind w:left="205"/>
              <w:jc w:val="center"/>
              <w:rPr>
                <w:sz w:val="24"/>
                <w:szCs w:val="24"/>
              </w:rPr>
            </w:pPr>
            <w:r w:rsidRPr="00C4027D">
              <w:rPr>
                <w:sz w:val="24"/>
                <w:szCs w:val="24"/>
              </w:rPr>
              <w:t>8</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ind w:left="205"/>
              <w:jc w:val="center"/>
              <w:rPr>
                <w:sz w:val="24"/>
                <w:szCs w:val="24"/>
              </w:rPr>
            </w:pPr>
            <w:r w:rsidRPr="00C4027D">
              <w:rPr>
                <w:sz w:val="24"/>
                <w:szCs w:val="24"/>
              </w:rPr>
              <w:t>19</w:t>
            </w:r>
          </w:p>
        </w:tc>
        <w:tc>
          <w:tcPr>
            <w:tcW w:w="1651" w:type="dxa"/>
            <w:tcBorders>
              <w:top w:val="single" w:sz="4" w:space="0" w:color="auto"/>
              <w:left w:val="single" w:sz="4" w:space="0" w:color="auto"/>
              <w:bottom w:val="single" w:sz="4" w:space="0" w:color="auto"/>
              <w:right w:val="single" w:sz="4" w:space="0" w:color="auto"/>
            </w:tcBorders>
          </w:tcPr>
          <w:p w:rsidR="00031B15" w:rsidRPr="00C4027D" w:rsidRDefault="00031B15" w:rsidP="005076AD">
            <w:pPr>
              <w:ind w:left="50"/>
              <w:jc w:val="center"/>
              <w:rPr>
                <w:sz w:val="24"/>
                <w:szCs w:val="24"/>
              </w:rPr>
            </w:pPr>
            <w:r w:rsidRPr="00C4027D">
              <w:rPr>
                <w:sz w:val="24"/>
                <w:szCs w:val="24"/>
              </w:rPr>
              <w:t>-11</w:t>
            </w:r>
          </w:p>
        </w:tc>
      </w:tr>
      <w:tr w:rsidR="00031B15" w:rsidRPr="00C4027D" w:rsidTr="000C0A64">
        <w:trPr>
          <w:jc w:val="center"/>
        </w:trPr>
        <w:tc>
          <w:tcPr>
            <w:tcW w:w="674"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ind w:firstLine="709"/>
              <w:jc w:val="both"/>
              <w:rPr>
                <w:sz w:val="24"/>
                <w:szCs w:val="24"/>
              </w:rPr>
            </w:pPr>
            <w:r w:rsidRPr="00C4027D">
              <w:rPr>
                <w:sz w:val="24"/>
                <w:szCs w:val="24"/>
              </w:rPr>
              <w:t>66.</w:t>
            </w:r>
          </w:p>
        </w:tc>
        <w:tc>
          <w:tcPr>
            <w:tcW w:w="3453"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ind w:left="115"/>
              <w:jc w:val="both"/>
              <w:rPr>
                <w:sz w:val="24"/>
                <w:szCs w:val="24"/>
              </w:rPr>
            </w:pPr>
            <w:r w:rsidRPr="00C4027D">
              <w:rPr>
                <w:sz w:val="24"/>
                <w:szCs w:val="24"/>
              </w:rPr>
              <w:t>Количество зафиксированных нарушений требований пр</w:t>
            </w:r>
            <w:r w:rsidRPr="00C4027D">
              <w:rPr>
                <w:sz w:val="24"/>
                <w:szCs w:val="24"/>
              </w:rPr>
              <w:t>о</w:t>
            </w:r>
            <w:r w:rsidRPr="00C4027D">
              <w:rPr>
                <w:sz w:val="24"/>
                <w:szCs w:val="24"/>
              </w:rPr>
              <w:t>мышленной безопасности</w:t>
            </w:r>
          </w:p>
        </w:tc>
        <w:tc>
          <w:tcPr>
            <w:tcW w:w="2286" w:type="dxa"/>
            <w:tcBorders>
              <w:top w:val="single" w:sz="4" w:space="0" w:color="auto"/>
              <w:left w:val="single" w:sz="4" w:space="0" w:color="auto"/>
              <w:bottom w:val="single" w:sz="4" w:space="0" w:color="auto"/>
              <w:right w:val="single" w:sz="4" w:space="0" w:color="auto"/>
            </w:tcBorders>
          </w:tcPr>
          <w:p w:rsidR="00031B15" w:rsidRPr="00C4027D" w:rsidRDefault="00031B15" w:rsidP="005076AD">
            <w:pPr>
              <w:ind w:left="205"/>
              <w:jc w:val="center"/>
              <w:rPr>
                <w:sz w:val="24"/>
                <w:szCs w:val="24"/>
              </w:rPr>
            </w:pPr>
            <w:r w:rsidRPr="00C4027D">
              <w:rPr>
                <w:sz w:val="24"/>
                <w:szCs w:val="24"/>
              </w:rPr>
              <w:t>115</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ind w:left="205"/>
              <w:jc w:val="center"/>
              <w:rPr>
                <w:sz w:val="24"/>
                <w:szCs w:val="24"/>
              </w:rPr>
            </w:pPr>
            <w:r w:rsidRPr="00C4027D">
              <w:rPr>
                <w:sz w:val="24"/>
                <w:szCs w:val="24"/>
              </w:rPr>
              <w:t>149</w:t>
            </w:r>
          </w:p>
        </w:tc>
        <w:tc>
          <w:tcPr>
            <w:tcW w:w="1651" w:type="dxa"/>
            <w:tcBorders>
              <w:top w:val="single" w:sz="4" w:space="0" w:color="auto"/>
              <w:left w:val="single" w:sz="4" w:space="0" w:color="auto"/>
              <w:bottom w:val="single" w:sz="4" w:space="0" w:color="auto"/>
              <w:right w:val="single" w:sz="4" w:space="0" w:color="auto"/>
            </w:tcBorders>
          </w:tcPr>
          <w:p w:rsidR="00031B15" w:rsidRPr="00C4027D" w:rsidRDefault="00031B15" w:rsidP="005076AD">
            <w:pPr>
              <w:ind w:left="50"/>
              <w:jc w:val="center"/>
              <w:rPr>
                <w:sz w:val="24"/>
                <w:szCs w:val="24"/>
              </w:rPr>
            </w:pPr>
            <w:r w:rsidRPr="00C4027D">
              <w:rPr>
                <w:sz w:val="24"/>
                <w:szCs w:val="24"/>
              </w:rPr>
              <w:t>-34</w:t>
            </w:r>
          </w:p>
        </w:tc>
      </w:tr>
      <w:tr w:rsidR="00031B15" w:rsidRPr="00C4027D" w:rsidTr="000C0A64">
        <w:trPr>
          <w:jc w:val="center"/>
        </w:trPr>
        <w:tc>
          <w:tcPr>
            <w:tcW w:w="674"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ind w:firstLine="709"/>
              <w:jc w:val="both"/>
              <w:rPr>
                <w:sz w:val="24"/>
                <w:szCs w:val="24"/>
              </w:rPr>
            </w:pPr>
            <w:r w:rsidRPr="00C4027D">
              <w:rPr>
                <w:sz w:val="24"/>
                <w:szCs w:val="24"/>
              </w:rPr>
              <w:t>77.</w:t>
            </w:r>
          </w:p>
        </w:tc>
        <w:tc>
          <w:tcPr>
            <w:tcW w:w="3453"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ind w:left="115"/>
              <w:jc w:val="both"/>
              <w:rPr>
                <w:sz w:val="24"/>
                <w:szCs w:val="24"/>
              </w:rPr>
            </w:pPr>
            <w:r w:rsidRPr="00C4027D">
              <w:rPr>
                <w:sz w:val="24"/>
                <w:szCs w:val="24"/>
              </w:rPr>
              <w:t>Административное приост</w:t>
            </w:r>
            <w:r w:rsidRPr="00C4027D">
              <w:rPr>
                <w:sz w:val="24"/>
                <w:szCs w:val="24"/>
              </w:rPr>
              <w:t>а</w:t>
            </w:r>
            <w:r w:rsidRPr="00C4027D">
              <w:rPr>
                <w:sz w:val="24"/>
                <w:szCs w:val="24"/>
              </w:rPr>
              <w:t>новление деятельности</w:t>
            </w:r>
          </w:p>
        </w:tc>
        <w:tc>
          <w:tcPr>
            <w:tcW w:w="2286" w:type="dxa"/>
            <w:tcBorders>
              <w:top w:val="single" w:sz="4" w:space="0" w:color="auto"/>
              <w:left w:val="single" w:sz="4" w:space="0" w:color="auto"/>
              <w:bottom w:val="single" w:sz="4" w:space="0" w:color="auto"/>
              <w:right w:val="single" w:sz="4" w:space="0" w:color="auto"/>
            </w:tcBorders>
          </w:tcPr>
          <w:p w:rsidR="00031B15" w:rsidRPr="00C4027D" w:rsidRDefault="00031B15" w:rsidP="005076AD">
            <w:pPr>
              <w:ind w:left="205"/>
              <w:jc w:val="center"/>
              <w:rPr>
                <w:sz w:val="24"/>
                <w:szCs w:val="24"/>
              </w:rPr>
            </w:pPr>
            <w:r w:rsidRPr="00C4027D">
              <w:rPr>
                <w:sz w:val="24"/>
                <w:szCs w:val="24"/>
              </w:rPr>
              <w:t>0</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ind w:left="205"/>
              <w:jc w:val="center"/>
              <w:rPr>
                <w:sz w:val="24"/>
                <w:szCs w:val="24"/>
              </w:rPr>
            </w:pPr>
            <w:r w:rsidRPr="00C4027D">
              <w:rPr>
                <w:sz w:val="24"/>
                <w:szCs w:val="24"/>
              </w:rPr>
              <w:t>0</w:t>
            </w:r>
          </w:p>
        </w:tc>
        <w:tc>
          <w:tcPr>
            <w:tcW w:w="1651" w:type="dxa"/>
            <w:tcBorders>
              <w:top w:val="single" w:sz="4" w:space="0" w:color="auto"/>
              <w:left w:val="single" w:sz="4" w:space="0" w:color="auto"/>
              <w:bottom w:val="single" w:sz="4" w:space="0" w:color="auto"/>
              <w:right w:val="single" w:sz="4" w:space="0" w:color="auto"/>
            </w:tcBorders>
          </w:tcPr>
          <w:p w:rsidR="00031B15" w:rsidRPr="00C4027D" w:rsidRDefault="00031B15" w:rsidP="005076AD">
            <w:pPr>
              <w:ind w:left="50"/>
              <w:jc w:val="center"/>
              <w:rPr>
                <w:sz w:val="24"/>
                <w:szCs w:val="24"/>
              </w:rPr>
            </w:pPr>
            <w:r w:rsidRPr="00C4027D">
              <w:rPr>
                <w:sz w:val="24"/>
                <w:szCs w:val="24"/>
              </w:rPr>
              <w:t>0</w:t>
            </w:r>
          </w:p>
        </w:tc>
      </w:tr>
      <w:tr w:rsidR="00031B15" w:rsidRPr="00C4027D" w:rsidTr="000C0A64">
        <w:trPr>
          <w:trHeight w:val="838"/>
          <w:jc w:val="center"/>
        </w:trPr>
        <w:tc>
          <w:tcPr>
            <w:tcW w:w="674"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ind w:firstLine="709"/>
              <w:jc w:val="both"/>
              <w:rPr>
                <w:sz w:val="24"/>
                <w:szCs w:val="24"/>
              </w:rPr>
            </w:pPr>
            <w:r w:rsidRPr="00C4027D">
              <w:rPr>
                <w:sz w:val="24"/>
                <w:szCs w:val="24"/>
              </w:rPr>
              <w:t>88.</w:t>
            </w:r>
          </w:p>
        </w:tc>
        <w:tc>
          <w:tcPr>
            <w:tcW w:w="3453"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ind w:left="115"/>
              <w:jc w:val="both"/>
              <w:rPr>
                <w:sz w:val="24"/>
                <w:szCs w:val="24"/>
              </w:rPr>
            </w:pPr>
            <w:r w:rsidRPr="00C4027D">
              <w:rPr>
                <w:sz w:val="24"/>
                <w:szCs w:val="24"/>
              </w:rPr>
              <w:t>Назначено административных наказаний</w:t>
            </w:r>
          </w:p>
        </w:tc>
        <w:tc>
          <w:tcPr>
            <w:tcW w:w="2286" w:type="dxa"/>
            <w:tcBorders>
              <w:top w:val="single" w:sz="4" w:space="0" w:color="auto"/>
              <w:left w:val="single" w:sz="4" w:space="0" w:color="auto"/>
              <w:bottom w:val="single" w:sz="4" w:space="0" w:color="auto"/>
              <w:right w:val="single" w:sz="4" w:space="0" w:color="auto"/>
            </w:tcBorders>
          </w:tcPr>
          <w:p w:rsidR="00031B15" w:rsidRPr="00C4027D" w:rsidRDefault="00031B15" w:rsidP="005076AD">
            <w:pPr>
              <w:ind w:left="205"/>
              <w:jc w:val="center"/>
              <w:rPr>
                <w:sz w:val="24"/>
                <w:szCs w:val="24"/>
              </w:rPr>
            </w:pPr>
            <w:r w:rsidRPr="00C4027D">
              <w:rPr>
                <w:sz w:val="24"/>
                <w:szCs w:val="24"/>
              </w:rPr>
              <w:t>6</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ind w:left="205"/>
              <w:jc w:val="center"/>
              <w:rPr>
                <w:sz w:val="24"/>
                <w:szCs w:val="24"/>
              </w:rPr>
            </w:pPr>
            <w:r w:rsidRPr="00C4027D">
              <w:rPr>
                <w:sz w:val="24"/>
                <w:szCs w:val="24"/>
              </w:rPr>
              <w:t>20</w:t>
            </w:r>
          </w:p>
        </w:tc>
        <w:tc>
          <w:tcPr>
            <w:tcW w:w="1651" w:type="dxa"/>
            <w:tcBorders>
              <w:top w:val="single" w:sz="4" w:space="0" w:color="auto"/>
              <w:left w:val="single" w:sz="4" w:space="0" w:color="auto"/>
              <w:bottom w:val="single" w:sz="4" w:space="0" w:color="auto"/>
              <w:right w:val="single" w:sz="4" w:space="0" w:color="auto"/>
            </w:tcBorders>
          </w:tcPr>
          <w:p w:rsidR="00031B15" w:rsidRPr="00C4027D" w:rsidRDefault="00031B15" w:rsidP="005076AD">
            <w:pPr>
              <w:ind w:left="50"/>
              <w:jc w:val="center"/>
              <w:rPr>
                <w:sz w:val="24"/>
                <w:szCs w:val="24"/>
              </w:rPr>
            </w:pPr>
            <w:r w:rsidRPr="00C4027D">
              <w:rPr>
                <w:sz w:val="24"/>
                <w:szCs w:val="24"/>
              </w:rPr>
              <w:t>-14</w:t>
            </w:r>
          </w:p>
        </w:tc>
      </w:tr>
      <w:tr w:rsidR="00031B15" w:rsidRPr="00C4027D" w:rsidTr="000C0A64">
        <w:trPr>
          <w:trHeight w:val="313"/>
          <w:jc w:val="center"/>
        </w:trPr>
        <w:tc>
          <w:tcPr>
            <w:tcW w:w="674"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ind w:firstLine="709"/>
              <w:jc w:val="both"/>
              <w:rPr>
                <w:sz w:val="24"/>
                <w:szCs w:val="24"/>
              </w:rPr>
            </w:pPr>
            <w:r w:rsidRPr="00C4027D">
              <w:rPr>
                <w:sz w:val="24"/>
                <w:szCs w:val="24"/>
              </w:rPr>
              <w:t>99.</w:t>
            </w:r>
          </w:p>
        </w:tc>
        <w:tc>
          <w:tcPr>
            <w:tcW w:w="3453"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ind w:left="115"/>
              <w:jc w:val="both"/>
              <w:rPr>
                <w:sz w:val="24"/>
                <w:szCs w:val="24"/>
              </w:rPr>
            </w:pPr>
            <w:r w:rsidRPr="00C4027D">
              <w:rPr>
                <w:sz w:val="24"/>
                <w:szCs w:val="24"/>
              </w:rPr>
              <w:t>Сумма штрафов, тыс. руб.</w:t>
            </w:r>
          </w:p>
        </w:tc>
        <w:tc>
          <w:tcPr>
            <w:tcW w:w="2286" w:type="dxa"/>
            <w:tcBorders>
              <w:top w:val="single" w:sz="4" w:space="0" w:color="auto"/>
              <w:left w:val="single" w:sz="4" w:space="0" w:color="auto"/>
              <w:bottom w:val="single" w:sz="4" w:space="0" w:color="auto"/>
              <w:right w:val="single" w:sz="4" w:space="0" w:color="auto"/>
            </w:tcBorders>
          </w:tcPr>
          <w:p w:rsidR="00031B15" w:rsidRPr="00C4027D" w:rsidRDefault="00031B15" w:rsidP="005076AD">
            <w:pPr>
              <w:ind w:left="205"/>
              <w:jc w:val="center"/>
              <w:rPr>
                <w:sz w:val="24"/>
                <w:szCs w:val="24"/>
              </w:rPr>
            </w:pPr>
            <w:r w:rsidRPr="00C4027D">
              <w:rPr>
                <w:sz w:val="24"/>
                <w:szCs w:val="24"/>
              </w:rPr>
              <w:t>840</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ind w:left="205"/>
              <w:jc w:val="center"/>
              <w:rPr>
                <w:sz w:val="24"/>
                <w:szCs w:val="24"/>
              </w:rPr>
            </w:pPr>
            <w:r w:rsidRPr="00C4027D">
              <w:rPr>
                <w:sz w:val="24"/>
                <w:szCs w:val="24"/>
              </w:rPr>
              <w:t>1840</w:t>
            </w:r>
          </w:p>
        </w:tc>
        <w:tc>
          <w:tcPr>
            <w:tcW w:w="1651" w:type="dxa"/>
            <w:tcBorders>
              <w:top w:val="single" w:sz="4" w:space="0" w:color="auto"/>
              <w:left w:val="single" w:sz="4" w:space="0" w:color="auto"/>
              <w:bottom w:val="single" w:sz="4" w:space="0" w:color="auto"/>
              <w:right w:val="single" w:sz="4" w:space="0" w:color="auto"/>
            </w:tcBorders>
          </w:tcPr>
          <w:p w:rsidR="00031B15" w:rsidRPr="00C4027D" w:rsidRDefault="00031B15" w:rsidP="005076AD">
            <w:pPr>
              <w:ind w:left="50"/>
              <w:jc w:val="center"/>
              <w:rPr>
                <w:sz w:val="24"/>
                <w:szCs w:val="24"/>
              </w:rPr>
            </w:pPr>
            <w:r w:rsidRPr="00C4027D">
              <w:rPr>
                <w:sz w:val="24"/>
                <w:szCs w:val="24"/>
              </w:rPr>
              <w:t>-1000</w:t>
            </w:r>
          </w:p>
        </w:tc>
      </w:tr>
      <w:tr w:rsidR="00031B15" w:rsidRPr="00C4027D" w:rsidTr="000C0A64">
        <w:trPr>
          <w:trHeight w:val="313"/>
          <w:jc w:val="center"/>
        </w:trPr>
        <w:tc>
          <w:tcPr>
            <w:tcW w:w="674"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ind w:firstLine="709"/>
              <w:jc w:val="both"/>
              <w:rPr>
                <w:sz w:val="24"/>
                <w:szCs w:val="24"/>
              </w:rPr>
            </w:pPr>
          </w:p>
          <w:p w:rsidR="00031B15" w:rsidRPr="00C4027D" w:rsidRDefault="00031B15" w:rsidP="005076AD">
            <w:pPr>
              <w:rPr>
                <w:sz w:val="24"/>
                <w:szCs w:val="24"/>
              </w:rPr>
            </w:pPr>
          </w:p>
          <w:p w:rsidR="00031B15" w:rsidRPr="00C4027D" w:rsidRDefault="00031B15" w:rsidP="005076AD">
            <w:pPr>
              <w:rPr>
                <w:sz w:val="24"/>
                <w:szCs w:val="24"/>
              </w:rPr>
            </w:pPr>
            <w:r w:rsidRPr="00C4027D">
              <w:rPr>
                <w:sz w:val="24"/>
                <w:szCs w:val="24"/>
              </w:rPr>
              <w:t>10</w:t>
            </w:r>
          </w:p>
        </w:tc>
        <w:tc>
          <w:tcPr>
            <w:tcW w:w="3453"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ind w:left="115"/>
              <w:jc w:val="both"/>
              <w:rPr>
                <w:sz w:val="24"/>
                <w:szCs w:val="24"/>
              </w:rPr>
            </w:pPr>
            <w:r w:rsidRPr="00C4027D">
              <w:rPr>
                <w:sz w:val="24"/>
                <w:szCs w:val="24"/>
              </w:rPr>
              <w:t>Количество штатных единиц по должностям, предусматр</w:t>
            </w:r>
            <w:r w:rsidRPr="00C4027D">
              <w:rPr>
                <w:sz w:val="24"/>
                <w:szCs w:val="24"/>
              </w:rPr>
              <w:t>и</w:t>
            </w:r>
            <w:r w:rsidRPr="00C4027D">
              <w:rPr>
                <w:sz w:val="24"/>
                <w:szCs w:val="24"/>
              </w:rPr>
              <w:t>вающим выполнение фун</w:t>
            </w:r>
            <w:r w:rsidRPr="00C4027D">
              <w:rPr>
                <w:sz w:val="24"/>
                <w:szCs w:val="24"/>
              </w:rPr>
              <w:t>к</w:t>
            </w:r>
            <w:r w:rsidRPr="00C4027D">
              <w:rPr>
                <w:sz w:val="24"/>
                <w:szCs w:val="24"/>
              </w:rPr>
              <w:t>ций по контролю (надзору),</w:t>
            </w:r>
          </w:p>
        </w:tc>
        <w:tc>
          <w:tcPr>
            <w:tcW w:w="2286" w:type="dxa"/>
            <w:tcBorders>
              <w:top w:val="single" w:sz="4" w:space="0" w:color="auto"/>
              <w:left w:val="single" w:sz="4" w:space="0" w:color="auto"/>
              <w:bottom w:val="single" w:sz="4" w:space="0" w:color="auto"/>
              <w:right w:val="single" w:sz="4" w:space="0" w:color="auto"/>
            </w:tcBorders>
          </w:tcPr>
          <w:p w:rsidR="00031B15" w:rsidRPr="00C4027D" w:rsidRDefault="00031B15" w:rsidP="005076AD">
            <w:pPr>
              <w:ind w:left="205"/>
              <w:jc w:val="center"/>
              <w:rPr>
                <w:sz w:val="24"/>
                <w:szCs w:val="24"/>
              </w:rPr>
            </w:pPr>
            <w:r w:rsidRPr="00C4027D">
              <w:rPr>
                <w:sz w:val="24"/>
                <w:szCs w:val="24"/>
              </w:rPr>
              <w:t>10</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ind w:left="205"/>
              <w:jc w:val="center"/>
              <w:rPr>
                <w:sz w:val="24"/>
                <w:szCs w:val="24"/>
              </w:rPr>
            </w:pPr>
            <w:r w:rsidRPr="00C4027D">
              <w:rPr>
                <w:sz w:val="24"/>
                <w:szCs w:val="24"/>
              </w:rPr>
              <w:t>9</w:t>
            </w:r>
          </w:p>
        </w:tc>
        <w:tc>
          <w:tcPr>
            <w:tcW w:w="1651" w:type="dxa"/>
            <w:tcBorders>
              <w:top w:val="single" w:sz="4" w:space="0" w:color="auto"/>
              <w:left w:val="single" w:sz="4" w:space="0" w:color="auto"/>
              <w:bottom w:val="single" w:sz="4" w:space="0" w:color="auto"/>
              <w:right w:val="single" w:sz="4" w:space="0" w:color="auto"/>
            </w:tcBorders>
          </w:tcPr>
          <w:p w:rsidR="00031B15" w:rsidRPr="00C4027D" w:rsidRDefault="00031B15" w:rsidP="005076AD">
            <w:pPr>
              <w:ind w:left="50"/>
              <w:jc w:val="center"/>
              <w:rPr>
                <w:sz w:val="24"/>
                <w:szCs w:val="24"/>
              </w:rPr>
            </w:pPr>
            <w:r w:rsidRPr="00C4027D">
              <w:rPr>
                <w:sz w:val="24"/>
                <w:szCs w:val="24"/>
              </w:rPr>
              <w:t>+1</w:t>
            </w:r>
          </w:p>
        </w:tc>
      </w:tr>
      <w:tr w:rsidR="00031B15" w:rsidRPr="00C4027D" w:rsidTr="000C0A64">
        <w:trPr>
          <w:trHeight w:val="158"/>
          <w:jc w:val="center"/>
        </w:trPr>
        <w:tc>
          <w:tcPr>
            <w:tcW w:w="674"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ind w:firstLine="709"/>
              <w:jc w:val="both"/>
              <w:rPr>
                <w:sz w:val="24"/>
                <w:szCs w:val="24"/>
              </w:rPr>
            </w:pPr>
            <w:r w:rsidRPr="00C4027D">
              <w:rPr>
                <w:sz w:val="24"/>
                <w:szCs w:val="24"/>
              </w:rPr>
              <w:t>111.</w:t>
            </w:r>
          </w:p>
        </w:tc>
        <w:tc>
          <w:tcPr>
            <w:tcW w:w="3453"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ind w:left="115"/>
              <w:jc w:val="both"/>
              <w:rPr>
                <w:sz w:val="24"/>
                <w:szCs w:val="24"/>
              </w:rPr>
            </w:pPr>
            <w:r w:rsidRPr="00C4027D">
              <w:rPr>
                <w:sz w:val="24"/>
                <w:szCs w:val="24"/>
              </w:rPr>
              <w:t>Из них занятых</w:t>
            </w:r>
          </w:p>
        </w:tc>
        <w:tc>
          <w:tcPr>
            <w:tcW w:w="2286" w:type="dxa"/>
            <w:tcBorders>
              <w:top w:val="single" w:sz="4" w:space="0" w:color="auto"/>
              <w:left w:val="single" w:sz="4" w:space="0" w:color="auto"/>
              <w:bottom w:val="single" w:sz="4" w:space="0" w:color="auto"/>
              <w:right w:val="single" w:sz="4" w:space="0" w:color="auto"/>
            </w:tcBorders>
          </w:tcPr>
          <w:p w:rsidR="00031B15" w:rsidRPr="00C4027D" w:rsidRDefault="00031B15" w:rsidP="005076AD">
            <w:pPr>
              <w:ind w:left="205"/>
              <w:jc w:val="center"/>
              <w:rPr>
                <w:sz w:val="24"/>
                <w:szCs w:val="24"/>
              </w:rPr>
            </w:pPr>
            <w:r w:rsidRPr="00C4027D">
              <w:rPr>
                <w:sz w:val="24"/>
                <w:szCs w:val="24"/>
              </w:rPr>
              <w:t>10</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ind w:left="205"/>
              <w:jc w:val="center"/>
              <w:rPr>
                <w:sz w:val="24"/>
                <w:szCs w:val="24"/>
              </w:rPr>
            </w:pPr>
            <w:r w:rsidRPr="00C4027D">
              <w:rPr>
                <w:sz w:val="24"/>
                <w:szCs w:val="24"/>
              </w:rPr>
              <w:t>7</w:t>
            </w:r>
          </w:p>
        </w:tc>
        <w:tc>
          <w:tcPr>
            <w:tcW w:w="1651" w:type="dxa"/>
            <w:tcBorders>
              <w:top w:val="single" w:sz="4" w:space="0" w:color="auto"/>
              <w:left w:val="single" w:sz="4" w:space="0" w:color="auto"/>
              <w:bottom w:val="single" w:sz="4" w:space="0" w:color="auto"/>
              <w:right w:val="single" w:sz="4" w:space="0" w:color="auto"/>
            </w:tcBorders>
          </w:tcPr>
          <w:p w:rsidR="00031B15" w:rsidRPr="00C4027D" w:rsidRDefault="00031B15" w:rsidP="005076AD">
            <w:pPr>
              <w:ind w:left="50"/>
              <w:jc w:val="center"/>
              <w:rPr>
                <w:sz w:val="24"/>
                <w:szCs w:val="24"/>
              </w:rPr>
            </w:pPr>
            <w:r w:rsidRPr="00C4027D">
              <w:rPr>
                <w:sz w:val="24"/>
                <w:szCs w:val="24"/>
              </w:rPr>
              <w:t>+3</w:t>
            </w:r>
          </w:p>
        </w:tc>
      </w:tr>
      <w:tr w:rsidR="00031B15" w:rsidRPr="00C4027D" w:rsidTr="000C0A64">
        <w:trPr>
          <w:trHeight w:val="599"/>
          <w:jc w:val="center"/>
        </w:trPr>
        <w:tc>
          <w:tcPr>
            <w:tcW w:w="674"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ind w:firstLine="709"/>
              <w:jc w:val="both"/>
              <w:rPr>
                <w:sz w:val="24"/>
                <w:szCs w:val="24"/>
              </w:rPr>
            </w:pPr>
            <w:r w:rsidRPr="00C4027D">
              <w:rPr>
                <w:sz w:val="24"/>
                <w:szCs w:val="24"/>
              </w:rPr>
              <w:t>112.</w:t>
            </w:r>
          </w:p>
        </w:tc>
        <w:tc>
          <w:tcPr>
            <w:tcW w:w="3453"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ind w:left="115"/>
              <w:jc w:val="both"/>
              <w:rPr>
                <w:sz w:val="24"/>
                <w:szCs w:val="24"/>
              </w:rPr>
            </w:pPr>
            <w:r w:rsidRPr="00C4027D">
              <w:rPr>
                <w:sz w:val="24"/>
                <w:szCs w:val="24"/>
              </w:rPr>
              <w:t>Из них предусматривающих выполнение функций в ра</w:t>
            </w:r>
            <w:r w:rsidRPr="00C4027D">
              <w:rPr>
                <w:sz w:val="24"/>
                <w:szCs w:val="24"/>
              </w:rPr>
              <w:t>м</w:t>
            </w:r>
            <w:r w:rsidRPr="00C4027D">
              <w:rPr>
                <w:sz w:val="24"/>
                <w:szCs w:val="24"/>
              </w:rPr>
              <w:t>ках двух и более видов надз</w:t>
            </w:r>
            <w:r w:rsidRPr="00C4027D">
              <w:rPr>
                <w:sz w:val="24"/>
                <w:szCs w:val="24"/>
              </w:rPr>
              <w:t>о</w:t>
            </w:r>
            <w:r w:rsidRPr="00C4027D">
              <w:rPr>
                <w:sz w:val="24"/>
                <w:szCs w:val="24"/>
              </w:rPr>
              <w:t>ра</w:t>
            </w:r>
          </w:p>
        </w:tc>
        <w:tc>
          <w:tcPr>
            <w:tcW w:w="2286" w:type="dxa"/>
            <w:tcBorders>
              <w:top w:val="single" w:sz="4" w:space="0" w:color="auto"/>
              <w:left w:val="single" w:sz="4" w:space="0" w:color="auto"/>
              <w:bottom w:val="single" w:sz="4" w:space="0" w:color="auto"/>
              <w:right w:val="single" w:sz="4" w:space="0" w:color="auto"/>
            </w:tcBorders>
          </w:tcPr>
          <w:p w:rsidR="00031B15" w:rsidRPr="00C4027D" w:rsidRDefault="00031B15" w:rsidP="005076AD">
            <w:pPr>
              <w:ind w:left="205"/>
              <w:jc w:val="center"/>
              <w:rPr>
                <w:sz w:val="24"/>
                <w:szCs w:val="24"/>
              </w:rPr>
            </w:pPr>
            <w:r w:rsidRPr="00C4027D">
              <w:rPr>
                <w:sz w:val="24"/>
                <w:szCs w:val="24"/>
              </w:rPr>
              <w:t>10</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ind w:left="205"/>
              <w:jc w:val="center"/>
              <w:rPr>
                <w:sz w:val="24"/>
                <w:szCs w:val="24"/>
              </w:rPr>
            </w:pPr>
            <w:r w:rsidRPr="00C4027D">
              <w:rPr>
                <w:sz w:val="24"/>
                <w:szCs w:val="24"/>
              </w:rPr>
              <w:t>8</w:t>
            </w:r>
          </w:p>
        </w:tc>
        <w:tc>
          <w:tcPr>
            <w:tcW w:w="1651" w:type="dxa"/>
            <w:tcBorders>
              <w:top w:val="single" w:sz="4" w:space="0" w:color="auto"/>
              <w:left w:val="single" w:sz="4" w:space="0" w:color="auto"/>
              <w:bottom w:val="single" w:sz="4" w:space="0" w:color="auto"/>
              <w:right w:val="single" w:sz="4" w:space="0" w:color="auto"/>
            </w:tcBorders>
          </w:tcPr>
          <w:p w:rsidR="00031B15" w:rsidRPr="00C4027D" w:rsidRDefault="00031B15" w:rsidP="005076AD">
            <w:pPr>
              <w:ind w:left="50"/>
              <w:jc w:val="center"/>
              <w:rPr>
                <w:sz w:val="24"/>
                <w:szCs w:val="24"/>
              </w:rPr>
            </w:pPr>
            <w:r w:rsidRPr="00C4027D">
              <w:rPr>
                <w:sz w:val="24"/>
                <w:szCs w:val="24"/>
              </w:rPr>
              <w:t>+2</w:t>
            </w:r>
          </w:p>
        </w:tc>
      </w:tr>
    </w:tbl>
    <w:p w:rsidR="00A8145E" w:rsidRPr="00C4027D" w:rsidRDefault="00A8145E" w:rsidP="00A8145E">
      <w:pPr>
        <w:ind w:left="709"/>
        <w:rPr>
          <w:b/>
          <w:sz w:val="24"/>
          <w:szCs w:val="24"/>
        </w:rPr>
      </w:pPr>
    </w:p>
    <w:p w:rsidR="00031B15" w:rsidRPr="00C4027D" w:rsidRDefault="00031B15" w:rsidP="00031B15">
      <w:pPr>
        <w:spacing w:line="276" w:lineRule="auto"/>
        <w:ind w:firstLine="709"/>
        <w:jc w:val="both"/>
        <w:rPr>
          <w:sz w:val="24"/>
          <w:szCs w:val="24"/>
        </w:rPr>
      </w:pPr>
      <w:r w:rsidRPr="00C4027D">
        <w:rPr>
          <w:sz w:val="24"/>
          <w:szCs w:val="24"/>
        </w:rPr>
        <w:t>Основные показатели надзорной деятельности инспекторского состава Отдела за 6 мес</w:t>
      </w:r>
      <w:r w:rsidRPr="00C4027D">
        <w:rPr>
          <w:sz w:val="24"/>
          <w:szCs w:val="24"/>
        </w:rPr>
        <w:t>я</w:t>
      </w:r>
      <w:r w:rsidRPr="00C4027D">
        <w:rPr>
          <w:sz w:val="24"/>
          <w:szCs w:val="24"/>
        </w:rPr>
        <w:t>цев 2023 года  по сравнению с аналогичным периодом 2022 года следующие: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3260"/>
        <w:gridCol w:w="2268"/>
        <w:gridCol w:w="1985"/>
        <w:gridCol w:w="1559"/>
      </w:tblGrid>
      <w:tr w:rsidR="00031B15" w:rsidRPr="00C4027D" w:rsidTr="000C0A64">
        <w:trPr>
          <w:trHeight w:val="900"/>
        </w:trPr>
        <w:tc>
          <w:tcPr>
            <w:tcW w:w="959"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ind w:firstLine="709"/>
              <w:jc w:val="both"/>
              <w:rPr>
                <w:sz w:val="24"/>
                <w:szCs w:val="24"/>
              </w:rPr>
            </w:pPr>
            <w:r w:rsidRPr="00C4027D">
              <w:rPr>
                <w:sz w:val="24"/>
                <w:szCs w:val="24"/>
              </w:rPr>
              <w:t xml:space="preserve">№№ </w:t>
            </w:r>
            <w:proofErr w:type="gramStart"/>
            <w:r w:rsidRPr="00C4027D">
              <w:rPr>
                <w:sz w:val="24"/>
                <w:szCs w:val="24"/>
              </w:rPr>
              <w:t>п</w:t>
            </w:r>
            <w:proofErr w:type="gramEnd"/>
            <w:r w:rsidRPr="00C4027D">
              <w:rPr>
                <w:sz w:val="24"/>
                <w:szCs w:val="24"/>
              </w:rPr>
              <w:t xml:space="preserve">/п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jc w:val="both"/>
              <w:rPr>
                <w:sz w:val="24"/>
                <w:szCs w:val="24"/>
              </w:rPr>
            </w:pPr>
            <w:r w:rsidRPr="00C4027D">
              <w:rPr>
                <w:sz w:val="24"/>
                <w:szCs w:val="24"/>
              </w:rPr>
              <w:t>Показатель надзорной де</w:t>
            </w:r>
            <w:r w:rsidRPr="00C4027D">
              <w:rPr>
                <w:sz w:val="24"/>
                <w:szCs w:val="24"/>
              </w:rPr>
              <w:t>я</w:t>
            </w:r>
            <w:r w:rsidRPr="00C4027D">
              <w:rPr>
                <w:sz w:val="24"/>
                <w:szCs w:val="24"/>
              </w:rPr>
              <w:t>тельности</w:t>
            </w:r>
          </w:p>
        </w:tc>
        <w:tc>
          <w:tcPr>
            <w:tcW w:w="2268" w:type="dxa"/>
            <w:tcBorders>
              <w:top w:val="single" w:sz="4" w:space="0" w:color="auto"/>
              <w:left w:val="single" w:sz="4" w:space="0" w:color="auto"/>
              <w:bottom w:val="single" w:sz="4" w:space="0" w:color="auto"/>
              <w:right w:val="single" w:sz="4" w:space="0" w:color="auto"/>
            </w:tcBorders>
          </w:tcPr>
          <w:p w:rsidR="00031B15" w:rsidRPr="00C4027D" w:rsidRDefault="00031B15" w:rsidP="005076AD">
            <w:pPr>
              <w:jc w:val="center"/>
              <w:rPr>
                <w:sz w:val="24"/>
                <w:szCs w:val="24"/>
              </w:rPr>
            </w:pPr>
            <w:r w:rsidRPr="00C4027D">
              <w:rPr>
                <w:sz w:val="24"/>
                <w:szCs w:val="24"/>
              </w:rPr>
              <w:t xml:space="preserve">6 месяцев 2023 года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jc w:val="center"/>
              <w:rPr>
                <w:sz w:val="24"/>
                <w:szCs w:val="24"/>
              </w:rPr>
            </w:pPr>
            <w:r w:rsidRPr="00C4027D">
              <w:rPr>
                <w:sz w:val="24"/>
                <w:szCs w:val="24"/>
              </w:rPr>
              <w:t xml:space="preserve">6 месяцев 2022 года  </w:t>
            </w:r>
          </w:p>
        </w:tc>
        <w:tc>
          <w:tcPr>
            <w:tcW w:w="1559" w:type="dxa"/>
            <w:tcBorders>
              <w:top w:val="single" w:sz="4" w:space="0" w:color="auto"/>
              <w:left w:val="single" w:sz="4" w:space="0" w:color="auto"/>
              <w:bottom w:val="single" w:sz="4" w:space="0" w:color="auto"/>
              <w:right w:val="single" w:sz="4" w:space="0" w:color="auto"/>
            </w:tcBorders>
          </w:tcPr>
          <w:p w:rsidR="00031B15" w:rsidRPr="00C4027D" w:rsidRDefault="00031B15" w:rsidP="005076AD">
            <w:pPr>
              <w:jc w:val="center"/>
              <w:rPr>
                <w:sz w:val="24"/>
                <w:szCs w:val="24"/>
              </w:rPr>
            </w:pPr>
            <w:r w:rsidRPr="00C4027D">
              <w:rPr>
                <w:sz w:val="24"/>
                <w:szCs w:val="24"/>
              </w:rPr>
              <w:t>+/-</w:t>
            </w:r>
          </w:p>
          <w:p w:rsidR="00031B15" w:rsidRPr="00C4027D" w:rsidRDefault="00031B15" w:rsidP="005076AD">
            <w:pPr>
              <w:jc w:val="center"/>
              <w:rPr>
                <w:sz w:val="24"/>
                <w:szCs w:val="24"/>
              </w:rPr>
            </w:pPr>
          </w:p>
        </w:tc>
      </w:tr>
      <w:tr w:rsidR="00031B15" w:rsidRPr="00C4027D" w:rsidTr="005076AD">
        <w:trPr>
          <w:trHeight w:val="639"/>
        </w:trPr>
        <w:tc>
          <w:tcPr>
            <w:tcW w:w="959"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tabs>
                <w:tab w:val="right" w:pos="459"/>
                <w:tab w:val="center" w:pos="726"/>
              </w:tabs>
              <w:jc w:val="center"/>
              <w:rPr>
                <w:sz w:val="24"/>
                <w:szCs w:val="24"/>
              </w:rPr>
            </w:pPr>
            <w:r w:rsidRPr="00C4027D">
              <w:rPr>
                <w:sz w:val="24"/>
                <w:szCs w:val="24"/>
              </w:rPr>
              <w:t>1</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jc w:val="both"/>
              <w:rPr>
                <w:sz w:val="24"/>
                <w:szCs w:val="24"/>
              </w:rPr>
            </w:pPr>
            <w:r w:rsidRPr="00C4027D">
              <w:rPr>
                <w:sz w:val="24"/>
                <w:szCs w:val="24"/>
              </w:rPr>
              <w:t>Общее количество меропр</w:t>
            </w:r>
            <w:r w:rsidRPr="00C4027D">
              <w:rPr>
                <w:sz w:val="24"/>
                <w:szCs w:val="24"/>
              </w:rPr>
              <w:t>и</w:t>
            </w:r>
            <w:r w:rsidRPr="00C4027D">
              <w:rPr>
                <w:sz w:val="24"/>
                <w:szCs w:val="24"/>
              </w:rPr>
              <w:t>ятий по контролю в отнош</w:t>
            </w:r>
            <w:r w:rsidRPr="00C4027D">
              <w:rPr>
                <w:sz w:val="24"/>
                <w:szCs w:val="24"/>
              </w:rPr>
              <w:t>е</w:t>
            </w:r>
            <w:r w:rsidRPr="00C4027D">
              <w:rPr>
                <w:sz w:val="24"/>
                <w:szCs w:val="24"/>
              </w:rPr>
              <w:t>нии юридических лиц</w:t>
            </w:r>
          </w:p>
        </w:tc>
        <w:tc>
          <w:tcPr>
            <w:tcW w:w="2268" w:type="dxa"/>
            <w:tcBorders>
              <w:top w:val="single" w:sz="4" w:space="0" w:color="auto"/>
              <w:left w:val="single" w:sz="4" w:space="0" w:color="auto"/>
              <w:bottom w:val="single" w:sz="4" w:space="0" w:color="auto"/>
              <w:right w:val="single" w:sz="4" w:space="0" w:color="auto"/>
            </w:tcBorders>
          </w:tcPr>
          <w:p w:rsidR="00031B15" w:rsidRPr="00C4027D" w:rsidRDefault="00031B15" w:rsidP="005076AD">
            <w:pPr>
              <w:jc w:val="center"/>
              <w:rPr>
                <w:sz w:val="24"/>
                <w:szCs w:val="24"/>
              </w:rPr>
            </w:pPr>
            <w:r w:rsidRPr="00C4027D">
              <w:rPr>
                <w:sz w:val="24"/>
                <w:szCs w:val="24"/>
              </w:rPr>
              <w:t>14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jc w:val="center"/>
              <w:rPr>
                <w:sz w:val="24"/>
                <w:szCs w:val="24"/>
              </w:rPr>
            </w:pPr>
            <w:r w:rsidRPr="00C4027D">
              <w:rPr>
                <w:sz w:val="24"/>
                <w:szCs w:val="24"/>
              </w:rPr>
              <w:t>27</w:t>
            </w:r>
          </w:p>
        </w:tc>
        <w:tc>
          <w:tcPr>
            <w:tcW w:w="1559" w:type="dxa"/>
            <w:tcBorders>
              <w:top w:val="single" w:sz="4" w:space="0" w:color="auto"/>
              <w:left w:val="single" w:sz="4" w:space="0" w:color="auto"/>
              <w:bottom w:val="single" w:sz="4" w:space="0" w:color="auto"/>
              <w:right w:val="single" w:sz="4" w:space="0" w:color="auto"/>
            </w:tcBorders>
          </w:tcPr>
          <w:p w:rsidR="00031B15" w:rsidRPr="00C4027D" w:rsidRDefault="00031B15" w:rsidP="005076AD">
            <w:pPr>
              <w:jc w:val="center"/>
              <w:rPr>
                <w:sz w:val="24"/>
                <w:szCs w:val="24"/>
              </w:rPr>
            </w:pPr>
            <w:r w:rsidRPr="00C4027D">
              <w:rPr>
                <w:sz w:val="24"/>
                <w:szCs w:val="24"/>
              </w:rPr>
              <w:t>-13</w:t>
            </w:r>
          </w:p>
        </w:tc>
      </w:tr>
      <w:tr w:rsidR="00031B15" w:rsidRPr="00C4027D" w:rsidTr="000C0A64">
        <w:tc>
          <w:tcPr>
            <w:tcW w:w="959"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jc w:val="center"/>
              <w:rPr>
                <w:sz w:val="24"/>
                <w:szCs w:val="24"/>
              </w:rPr>
            </w:pPr>
            <w:r w:rsidRPr="00C4027D">
              <w:rPr>
                <w:sz w:val="24"/>
                <w:szCs w:val="24"/>
              </w:rPr>
              <w:t>2</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jc w:val="both"/>
              <w:rPr>
                <w:sz w:val="24"/>
                <w:szCs w:val="24"/>
              </w:rPr>
            </w:pPr>
            <w:r w:rsidRPr="00C4027D">
              <w:rPr>
                <w:sz w:val="24"/>
                <w:szCs w:val="24"/>
              </w:rPr>
              <w:t>Количество плановых пров</w:t>
            </w:r>
            <w:r w:rsidRPr="00C4027D">
              <w:rPr>
                <w:sz w:val="24"/>
                <w:szCs w:val="24"/>
              </w:rPr>
              <w:t>е</w:t>
            </w:r>
            <w:r w:rsidRPr="00C4027D">
              <w:rPr>
                <w:sz w:val="24"/>
                <w:szCs w:val="24"/>
              </w:rPr>
              <w:t>рок</w:t>
            </w:r>
          </w:p>
        </w:tc>
        <w:tc>
          <w:tcPr>
            <w:tcW w:w="2268" w:type="dxa"/>
            <w:tcBorders>
              <w:top w:val="single" w:sz="4" w:space="0" w:color="auto"/>
              <w:left w:val="single" w:sz="4" w:space="0" w:color="auto"/>
              <w:bottom w:val="single" w:sz="4" w:space="0" w:color="auto"/>
              <w:right w:val="single" w:sz="4" w:space="0" w:color="auto"/>
            </w:tcBorders>
          </w:tcPr>
          <w:p w:rsidR="00031B15" w:rsidRPr="00C4027D" w:rsidRDefault="00031B15" w:rsidP="005076AD">
            <w:pPr>
              <w:jc w:val="center"/>
              <w:rPr>
                <w:sz w:val="24"/>
                <w:szCs w:val="24"/>
              </w:rPr>
            </w:pPr>
            <w:r w:rsidRPr="00C4027D">
              <w:rPr>
                <w:sz w:val="24"/>
                <w:szCs w:val="24"/>
              </w:rPr>
              <w:t>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jc w:val="center"/>
              <w:rPr>
                <w:sz w:val="24"/>
                <w:szCs w:val="24"/>
              </w:rPr>
            </w:pPr>
            <w:r w:rsidRPr="00C4027D">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031B15" w:rsidRPr="00C4027D" w:rsidRDefault="00031B15" w:rsidP="005076AD">
            <w:pPr>
              <w:jc w:val="center"/>
              <w:rPr>
                <w:sz w:val="24"/>
                <w:szCs w:val="24"/>
              </w:rPr>
            </w:pPr>
            <w:r w:rsidRPr="00C4027D">
              <w:rPr>
                <w:sz w:val="24"/>
                <w:szCs w:val="24"/>
              </w:rPr>
              <w:t>+4</w:t>
            </w:r>
          </w:p>
        </w:tc>
      </w:tr>
      <w:tr w:rsidR="00031B15" w:rsidRPr="00C4027D" w:rsidTr="000C0A64">
        <w:trPr>
          <w:trHeight w:val="519"/>
        </w:trPr>
        <w:tc>
          <w:tcPr>
            <w:tcW w:w="959"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jc w:val="center"/>
              <w:rPr>
                <w:sz w:val="24"/>
                <w:szCs w:val="24"/>
              </w:rPr>
            </w:pPr>
            <w:r w:rsidRPr="00C4027D">
              <w:rPr>
                <w:sz w:val="24"/>
                <w:szCs w:val="24"/>
              </w:rPr>
              <w:t>3</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jc w:val="both"/>
              <w:rPr>
                <w:sz w:val="24"/>
                <w:szCs w:val="24"/>
              </w:rPr>
            </w:pPr>
            <w:r w:rsidRPr="00C4027D">
              <w:rPr>
                <w:sz w:val="24"/>
                <w:szCs w:val="24"/>
              </w:rPr>
              <w:t>Количество внеплановых проверок</w:t>
            </w:r>
          </w:p>
        </w:tc>
        <w:tc>
          <w:tcPr>
            <w:tcW w:w="2268" w:type="dxa"/>
            <w:tcBorders>
              <w:top w:val="single" w:sz="4" w:space="0" w:color="auto"/>
              <w:left w:val="single" w:sz="4" w:space="0" w:color="auto"/>
              <w:bottom w:val="single" w:sz="4" w:space="0" w:color="auto"/>
              <w:right w:val="single" w:sz="4" w:space="0" w:color="auto"/>
            </w:tcBorders>
          </w:tcPr>
          <w:p w:rsidR="00031B15" w:rsidRPr="00C4027D" w:rsidRDefault="00031B15" w:rsidP="005076AD">
            <w:pPr>
              <w:jc w:val="center"/>
              <w:rPr>
                <w:sz w:val="24"/>
                <w:szCs w:val="24"/>
              </w:rPr>
            </w:pPr>
            <w:r w:rsidRPr="00C4027D">
              <w:rPr>
                <w:sz w:val="24"/>
                <w:szCs w:val="24"/>
              </w:rPr>
              <w:t>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jc w:val="center"/>
              <w:rPr>
                <w:sz w:val="24"/>
                <w:szCs w:val="24"/>
              </w:rPr>
            </w:pPr>
            <w:r w:rsidRPr="00C4027D">
              <w:rPr>
                <w:sz w:val="24"/>
                <w:szCs w:val="24"/>
              </w:rPr>
              <w:t>13</w:t>
            </w:r>
          </w:p>
        </w:tc>
        <w:tc>
          <w:tcPr>
            <w:tcW w:w="1559" w:type="dxa"/>
            <w:tcBorders>
              <w:top w:val="single" w:sz="4" w:space="0" w:color="auto"/>
              <w:left w:val="single" w:sz="4" w:space="0" w:color="auto"/>
              <w:bottom w:val="single" w:sz="4" w:space="0" w:color="auto"/>
              <w:right w:val="single" w:sz="4" w:space="0" w:color="auto"/>
            </w:tcBorders>
          </w:tcPr>
          <w:p w:rsidR="00031B15" w:rsidRPr="00C4027D" w:rsidRDefault="00031B15" w:rsidP="005076AD">
            <w:pPr>
              <w:jc w:val="center"/>
              <w:rPr>
                <w:sz w:val="24"/>
                <w:szCs w:val="24"/>
              </w:rPr>
            </w:pPr>
            <w:r w:rsidRPr="00C4027D">
              <w:rPr>
                <w:sz w:val="24"/>
                <w:szCs w:val="24"/>
              </w:rPr>
              <w:t>-13</w:t>
            </w:r>
          </w:p>
        </w:tc>
      </w:tr>
      <w:tr w:rsidR="00031B15" w:rsidRPr="00C4027D" w:rsidTr="000C0A64">
        <w:tc>
          <w:tcPr>
            <w:tcW w:w="959"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ind w:firstLine="851"/>
              <w:jc w:val="center"/>
              <w:rPr>
                <w:sz w:val="24"/>
                <w:szCs w:val="24"/>
              </w:rPr>
            </w:pPr>
          </w:p>
          <w:p w:rsidR="00031B15" w:rsidRPr="00C4027D" w:rsidRDefault="00031B15" w:rsidP="005076AD">
            <w:pPr>
              <w:jc w:val="center"/>
              <w:rPr>
                <w:sz w:val="24"/>
                <w:szCs w:val="24"/>
              </w:rPr>
            </w:pPr>
            <w:r w:rsidRPr="00C4027D">
              <w:rPr>
                <w:sz w:val="24"/>
                <w:szCs w:val="24"/>
              </w:rPr>
              <w:t>4</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jc w:val="both"/>
              <w:rPr>
                <w:sz w:val="24"/>
                <w:szCs w:val="24"/>
              </w:rPr>
            </w:pPr>
            <w:r w:rsidRPr="00C4027D">
              <w:rPr>
                <w:sz w:val="24"/>
                <w:szCs w:val="24"/>
              </w:rPr>
              <w:t>Количество проверок выпо</w:t>
            </w:r>
            <w:r w:rsidRPr="00C4027D">
              <w:rPr>
                <w:sz w:val="24"/>
                <w:szCs w:val="24"/>
              </w:rPr>
              <w:t>л</w:t>
            </w:r>
            <w:r w:rsidRPr="00C4027D">
              <w:rPr>
                <w:sz w:val="24"/>
                <w:szCs w:val="24"/>
              </w:rPr>
              <w:t>нения ранее выданных пре</w:t>
            </w:r>
            <w:r w:rsidRPr="00C4027D">
              <w:rPr>
                <w:sz w:val="24"/>
                <w:szCs w:val="24"/>
              </w:rPr>
              <w:t>д</w:t>
            </w:r>
            <w:r w:rsidRPr="00C4027D">
              <w:rPr>
                <w:sz w:val="24"/>
                <w:szCs w:val="24"/>
              </w:rPr>
              <w:t>писаний</w:t>
            </w:r>
          </w:p>
        </w:tc>
        <w:tc>
          <w:tcPr>
            <w:tcW w:w="2268" w:type="dxa"/>
            <w:tcBorders>
              <w:top w:val="single" w:sz="4" w:space="0" w:color="auto"/>
              <w:left w:val="single" w:sz="4" w:space="0" w:color="auto"/>
              <w:bottom w:val="single" w:sz="4" w:space="0" w:color="auto"/>
              <w:right w:val="single" w:sz="4" w:space="0" w:color="auto"/>
            </w:tcBorders>
          </w:tcPr>
          <w:p w:rsidR="00031B15" w:rsidRPr="00C4027D" w:rsidRDefault="00031B15" w:rsidP="005076AD">
            <w:pPr>
              <w:jc w:val="center"/>
              <w:rPr>
                <w:sz w:val="24"/>
                <w:szCs w:val="24"/>
              </w:rPr>
            </w:pPr>
            <w:r w:rsidRPr="00C4027D">
              <w:rPr>
                <w:sz w:val="24"/>
                <w:szCs w:val="24"/>
              </w:rPr>
              <w:t>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jc w:val="center"/>
              <w:rPr>
                <w:sz w:val="24"/>
                <w:szCs w:val="24"/>
              </w:rPr>
            </w:pPr>
            <w:r w:rsidRPr="00C4027D">
              <w:rPr>
                <w:sz w:val="24"/>
                <w:szCs w:val="24"/>
              </w:rPr>
              <w:t>12</w:t>
            </w:r>
          </w:p>
        </w:tc>
        <w:tc>
          <w:tcPr>
            <w:tcW w:w="1559" w:type="dxa"/>
            <w:tcBorders>
              <w:top w:val="single" w:sz="4" w:space="0" w:color="auto"/>
              <w:left w:val="single" w:sz="4" w:space="0" w:color="auto"/>
              <w:bottom w:val="single" w:sz="4" w:space="0" w:color="auto"/>
              <w:right w:val="single" w:sz="4" w:space="0" w:color="auto"/>
            </w:tcBorders>
          </w:tcPr>
          <w:p w:rsidR="00031B15" w:rsidRPr="00C4027D" w:rsidRDefault="00031B15" w:rsidP="005076AD">
            <w:pPr>
              <w:jc w:val="center"/>
              <w:rPr>
                <w:sz w:val="24"/>
                <w:szCs w:val="24"/>
              </w:rPr>
            </w:pPr>
            <w:r w:rsidRPr="00C4027D">
              <w:rPr>
                <w:sz w:val="24"/>
                <w:szCs w:val="24"/>
              </w:rPr>
              <w:t>-12</w:t>
            </w:r>
          </w:p>
        </w:tc>
      </w:tr>
      <w:tr w:rsidR="00031B15" w:rsidRPr="00C4027D" w:rsidTr="000C0A64">
        <w:tc>
          <w:tcPr>
            <w:tcW w:w="959"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jc w:val="center"/>
              <w:rPr>
                <w:sz w:val="24"/>
                <w:szCs w:val="24"/>
              </w:rPr>
            </w:pPr>
            <w:r w:rsidRPr="00C4027D">
              <w:rPr>
                <w:sz w:val="24"/>
                <w:szCs w:val="24"/>
              </w:rPr>
              <w:t>5</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jc w:val="both"/>
              <w:rPr>
                <w:sz w:val="24"/>
                <w:szCs w:val="24"/>
              </w:rPr>
            </w:pPr>
            <w:r w:rsidRPr="00C4027D">
              <w:rPr>
                <w:sz w:val="24"/>
                <w:szCs w:val="24"/>
              </w:rPr>
              <w:t>Количество мероприятий по контролю, проведенных в рамках постоянного госуда</w:t>
            </w:r>
            <w:r w:rsidRPr="00C4027D">
              <w:rPr>
                <w:sz w:val="24"/>
                <w:szCs w:val="24"/>
              </w:rPr>
              <w:t>р</w:t>
            </w:r>
            <w:r w:rsidRPr="00C4027D">
              <w:rPr>
                <w:sz w:val="24"/>
                <w:szCs w:val="24"/>
              </w:rPr>
              <w:t>ственного надзора</w:t>
            </w:r>
          </w:p>
        </w:tc>
        <w:tc>
          <w:tcPr>
            <w:tcW w:w="2268" w:type="dxa"/>
            <w:tcBorders>
              <w:top w:val="single" w:sz="4" w:space="0" w:color="auto"/>
              <w:left w:val="single" w:sz="4" w:space="0" w:color="auto"/>
              <w:bottom w:val="single" w:sz="4" w:space="0" w:color="auto"/>
              <w:right w:val="single" w:sz="4" w:space="0" w:color="auto"/>
            </w:tcBorders>
          </w:tcPr>
          <w:p w:rsidR="00031B15" w:rsidRPr="00C4027D" w:rsidRDefault="00031B15" w:rsidP="005076AD">
            <w:pPr>
              <w:jc w:val="center"/>
              <w:rPr>
                <w:sz w:val="24"/>
                <w:szCs w:val="24"/>
              </w:rPr>
            </w:pPr>
            <w:r w:rsidRPr="00C4027D">
              <w:rPr>
                <w:sz w:val="24"/>
                <w:szCs w:val="24"/>
              </w:rPr>
              <w:t>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jc w:val="center"/>
              <w:rPr>
                <w:sz w:val="24"/>
                <w:szCs w:val="24"/>
              </w:rPr>
            </w:pPr>
            <w:r w:rsidRPr="00C4027D">
              <w:rPr>
                <w:sz w:val="24"/>
                <w:szCs w:val="24"/>
              </w:rPr>
              <w:t>12</w:t>
            </w:r>
          </w:p>
        </w:tc>
        <w:tc>
          <w:tcPr>
            <w:tcW w:w="1559" w:type="dxa"/>
            <w:tcBorders>
              <w:top w:val="single" w:sz="4" w:space="0" w:color="auto"/>
              <w:left w:val="single" w:sz="4" w:space="0" w:color="auto"/>
              <w:bottom w:val="single" w:sz="4" w:space="0" w:color="auto"/>
              <w:right w:val="single" w:sz="4" w:space="0" w:color="auto"/>
            </w:tcBorders>
          </w:tcPr>
          <w:p w:rsidR="00031B15" w:rsidRPr="00C4027D" w:rsidRDefault="00031B15" w:rsidP="005076AD">
            <w:pPr>
              <w:jc w:val="center"/>
              <w:rPr>
                <w:sz w:val="24"/>
                <w:szCs w:val="24"/>
              </w:rPr>
            </w:pPr>
            <w:r w:rsidRPr="00C4027D">
              <w:rPr>
                <w:sz w:val="24"/>
                <w:szCs w:val="24"/>
              </w:rPr>
              <w:t>-4</w:t>
            </w:r>
          </w:p>
        </w:tc>
      </w:tr>
      <w:tr w:rsidR="00031B15" w:rsidRPr="00C4027D" w:rsidTr="000C0A64">
        <w:tc>
          <w:tcPr>
            <w:tcW w:w="959"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jc w:val="center"/>
              <w:rPr>
                <w:sz w:val="24"/>
                <w:szCs w:val="24"/>
              </w:rPr>
            </w:pPr>
            <w:r w:rsidRPr="00C4027D">
              <w:rPr>
                <w:sz w:val="24"/>
                <w:szCs w:val="24"/>
              </w:rPr>
              <w:t>6</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jc w:val="both"/>
              <w:rPr>
                <w:sz w:val="24"/>
                <w:szCs w:val="24"/>
              </w:rPr>
            </w:pPr>
            <w:r w:rsidRPr="00C4027D">
              <w:rPr>
                <w:sz w:val="24"/>
                <w:szCs w:val="24"/>
              </w:rPr>
              <w:t>Административное приост</w:t>
            </w:r>
            <w:r w:rsidRPr="00C4027D">
              <w:rPr>
                <w:sz w:val="24"/>
                <w:szCs w:val="24"/>
              </w:rPr>
              <w:t>а</w:t>
            </w:r>
            <w:r w:rsidRPr="00C4027D">
              <w:rPr>
                <w:sz w:val="24"/>
                <w:szCs w:val="24"/>
              </w:rPr>
              <w:lastRenderedPageBreak/>
              <w:t>новление деятельности</w:t>
            </w:r>
          </w:p>
        </w:tc>
        <w:tc>
          <w:tcPr>
            <w:tcW w:w="2268" w:type="dxa"/>
            <w:tcBorders>
              <w:top w:val="single" w:sz="4" w:space="0" w:color="auto"/>
              <w:left w:val="single" w:sz="4" w:space="0" w:color="auto"/>
              <w:bottom w:val="single" w:sz="4" w:space="0" w:color="auto"/>
              <w:right w:val="single" w:sz="4" w:space="0" w:color="auto"/>
            </w:tcBorders>
          </w:tcPr>
          <w:p w:rsidR="00031B15" w:rsidRPr="00C4027D" w:rsidRDefault="00031B15" w:rsidP="005076AD">
            <w:pPr>
              <w:jc w:val="center"/>
              <w:rPr>
                <w:sz w:val="24"/>
                <w:szCs w:val="24"/>
              </w:rPr>
            </w:pPr>
            <w:r w:rsidRPr="00C4027D">
              <w:rPr>
                <w:sz w:val="24"/>
                <w:szCs w:val="24"/>
              </w:rPr>
              <w:lastRenderedPageBreak/>
              <w:t>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jc w:val="center"/>
              <w:rPr>
                <w:sz w:val="24"/>
                <w:szCs w:val="24"/>
              </w:rPr>
            </w:pPr>
            <w:r w:rsidRPr="00C4027D">
              <w:rPr>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031B15" w:rsidRPr="00C4027D" w:rsidRDefault="00031B15" w:rsidP="005076AD">
            <w:pPr>
              <w:jc w:val="center"/>
              <w:rPr>
                <w:sz w:val="24"/>
                <w:szCs w:val="24"/>
              </w:rPr>
            </w:pPr>
            <w:r w:rsidRPr="00C4027D">
              <w:rPr>
                <w:sz w:val="24"/>
                <w:szCs w:val="24"/>
              </w:rPr>
              <w:t>0</w:t>
            </w:r>
          </w:p>
        </w:tc>
      </w:tr>
      <w:tr w:rsidR="00031B15" w:rsidRPr="00C4027D" w:rsidTr="000C0A64">
        <w:tc>
          <w:tcPr>
            <w:tcW w:w="959"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jc w:val="center"/>
              <w:rPr>
                <w:sz w:val="24"/>
                <w:szCs w:val="24"/>
              </w:rPr>
            </w:pPr>
            <w:r w:rsidRPr="00C4027D">
              <w:rPr>
                <w:sz w:val="24"/>
                <w:szCs w:val="24"/>
              </w:rPr>
              <w:lastRenderedPageBreak/>
              <w:t>7</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jc w:val="both"/>
              <w:rPr>
                <w:sz w:val="24"/>
                <w:szCs w:val="24"/>
              </w:rPr>
            </w:pPr>
            <w:r w:rsidRPr="00C4027D">
              <w:rPr>
                <w:sz w:val="24"/>
                <w:szCs w:val="24"/>
              </w:rPr>
              <w:t>Количество выявленных нарушений требований пр</w:t>
            </w:r>
            <w:r w:rsidRPr="00C4027D">
              <w:rPr>
                <w:sz w:val="24"/>
                <w:szCs w:val="24"/>
              </w:rPr>
              <w:t>о</w:t>
            </w:r>
            <w:r w:rsidRPr="00C4027D">
              <w:rPr>
                <w:sz w:val="24"/>
                <w:szCs w:val="24"/>
              </w:rPr>
              <w:t>мышленной безопасности</w:t>
            </w:r>
          </w:p>
        </w:tc>
        <w:tc>
          <w:tcPr>
            <w:tcW w:w="2268" w:type="dxa"/>
            <w:tcBorders>
              <w:top w:val="single" w:sz="4" w:space="0" w:color="auto"/>
              <w:left w:val="single" w:sz="4" w:space="0" w:color="auto"/>
              <w:bottom w:val="single" w:sz="4" w:space="0" w:color="auto"/>
              <w:right w:val="single" w:sz="4" w:space="0" w:color="auto"/>
            </w:tcBorders>
          </w:tcPr>
          <w:p w:rsidR="00031B15" w:rsidRPr="00C4027D" w:rsidRDefault="00031B15" w:rsidP="005076AD">
            <w:pPr>
              <w:tabs>
                <w:tab w:val="left" w:pos="1065"/>
                <w:tab w:val="center" w:pos="1331"/>
              </w:tabs>
              <w:jc w:val="center"/>
              <w:rPr>
                <w:sz w:val="24"/>
                <w:szCs w:val="24"/>
              </w:rPr>
            </w:pPr>
            <w:r w:rsidRPr="00C4027D">
              <w:rPr>
                <w:sz w:val="24"/>
                <w:szCs w:val="24"/>
              </w:rPr>
              <w:t>143 (в т. ч. 28 в рамках ПГН)</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tabs>
                <w:tab w:val="left" w:pos="1065"/>
                <w:tab w:val="center" w:pos="1331"/>
              </w:tabs>
              <w:jc w:val="center"/>
              <w:rPr>
                <w:sz w:val="24"/>
                <w:szCs w:val="24"/>
              </w:rPr>
            </w:pPr>
            <w:r w:rsidRPr="00C4027D">
              <w:rPr>
                <w:sz w:val="24"/>
                <w:szCs w:val="24"/>
              </w:rPr>
              <w:t>102</w:t>
            </w:r>
          </w:p>
        </w:tc>
        <w:tc>
          <w:tcPr>
            <w:tcW w:w="1559" w:type="dxa"/>
            <w:tcBorders>
              <w:top w:val="single" w:sz="4" w:space="0" w:color="auto"/>
              <w:left w:val="single" w:sz="4" w:space="0" w:color="auto"/>
              <w:bottom w:val="single" w:sz="4" w:space="0" w:color="auto"/>
              <w:right w:val="single" w:sz="4" w:space="0" w:color="auto"/>
            </w:tcBorders>
          </w:tcPr>
          <w:p w:rsidR="00031B15" w:rsidRPr="00C4027D" w:rsidRDefault="00031B15" w:rsidP="005076AD">
            <w:pPr>
              <w:jc w:val="center"/>
              <w:rPr>
                <w:sz w:val="24"/>
                <w:szCs w:val="24"/>
              </w:rPr>
            </w:pPr>
            <w:r w:rsidRPr="00C4027D">
              <w:rPr>
                <w:sz w:val="24"/>
                <w:szCs w:val="24"/>
              </w:rPr>
              <w:t>+41</w:t>
            </w:r>
          </w:p>
        </w:tc>
      </w:tr>
      <w:tr w:rsidR="00031B15" w:rsidRPr="00C4027D" w:rsidTr="000C0A64">
        <w:tc>
          <w:tcPr>
            <w:tcW w:w="959"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jc w:val="center"/>
              <w:rPr>
                <w:sz w:val="24"/>
                <w:szCs w:val="24"/>
              </w:rPr>
            </w:pPr>
            <w:r w:rsidRPr="00C4027D">
              <w:rPr>
                <w:sz w:val="24"/>
                <w:szCs w:val="24"/>
              </w:rPr>
              <w:t>8</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jc w:val="both"/>
              <w:rPr>
                <w:sz w:val="24"/>
                <w:szCs w:val="24"/>
              </w:rPr>
            </w:pPr>
            <w:r w:rsidRPr="00C4027D">
              <w:rPr>
                <w:sz w:val="24"/>
                <w:szCs w:val="24"/>
              </w:rPr>
              <w:t>Назначено администрати</w:t>
            </w:r>
            <w:r w:rsidRPr="00C4027D">
              <w:rPr>
                <w:sz w:val="24"/>
                <w:szCs w:val="24"/>
              </w:rPr>
              <w:t>в</w:t>
            </w:r>
            <w:r w:rsidRPr="00C4027D">
              <w:rPr>
                <w:sz w:val="24"/>
                <w:szCs w:val="24"/>
              </w:rPr>
              <w:t>ных наказаний</w:t>
            </w:r>
          </w:p>
        </w:tc>
        <w:tc>
          <w:tcPr>
            <w:tcW w:w="2268" w:type="dxa"/>
            <w:tcBorders>
              <w:top w:val="single" w:sz="4" w:space="0" w:color="auto"/>
              <w:left w:val="single" w:sz="4" w:space="0" w:color="auto"/>
              <w:bottom w:val="single" w:sz="4" w:space="0" w:color="auto"/>
              <w:right w:val="single" w:sz="4" w:space="0" w:color="auto"/>
            </w:tcBorders>
          </w:tcPr>
          <w:p w:rsidR="00031B15" w:rsidRPr="00C4027D" w:rsidRDefault="00031B15" w:rsidP="005076AD">
            <w:pPr>
              <w:jc w:val="center"/>
              <w:rPr>
                <w:sz w:val="24"/>
                <w:szCs w:val="24"/>
              </w:rPr>
            </w:pPr>
            <w:r w:rsidRPr="00C4027D">
              <w:rPr>
                <w:sz w:val="24"/>
                <w:szCs w:val="24"/>
              </w:rPr>
              <w:t>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jc w:val="center"/>
              <w:rPr>
                <w:sz w:val="24"/>
                <w:szCs w:val="24"/>
              </w:rPr>
            </w:pPr>
            <w:r w:rsidRPr="00C4027D">
              <w:rPr>
                <w:sz w:val="24"/>
                <w:szCs w:val="24"/>
              </w:rPr>
              <w:t>13</w:t>
            </w:r>
          </w:p>
        </w:tc>
        <w:tc>
          <w:tcPr>
            <w:tcW w:w="1559" w:type="dxa"/>
            <w:tcBorders>
              <w:top w:val="single" w:sz="4" w:space="0" w:color="auto"/>
              <w:left w:val="single" w:sz="4" w:space="0" w:color="auto"/>
              <w:bottom w:val="single" w:sz="4" w:space="0" w:color="auto"/>
              <w:right w:val="single" w:sz="4" w:space="0" w:color="auto"/>
            </w:tcBorders>
          </w:tcPr>
          <w:p w:rsidR="00031B15" w:rsidRPr="00C4027D" w:rsidRDefault="00031B15" w:rsidP="005076AD">
            <w:pPr>
              <w:jc w:val="center"/>
              <w:rPr>
                <w:sz w:val="24"/>
                <w:szCs w:val="24"/>
              </w:rPr>
            </w:pPr>
            <w:r w:rsidRPr="00C4027D">
              <w:rPr>
                <w:sz w:val="24"/>
                <w:szCs w:val="24"/>
              </w:rPr>
              <w:t>-7</w:t>
            </w:r>
          </w:p>
        </w:tc>
      </w:tr>
      <w:tr w:rsidR="00031B15" w:rsidRPr="00C4027D" w:rsidTr="000C0A64">
        <w:tc>
          <w:tcPr>
            <w:tcW w:w="959"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jc w:val="center"/>
              <w:rPr>
                <w:sz w:val="24"/>
                <w:szCs w:val="24"/>
              </w:rPr>
            </w:pPr>
            <w:r w:rsidRPr="00C4027D">
              <w:rPr>
                <w:sz w:val="24"/>
                <w:szCs w:val="24"/>
              </w:rPr>
              <w:t>9</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jc w:val="both"/>
              <w:rPr>
                <w:sz w:val="24"/>
                <w:szCs w:val="24"/>
              </w:rPr>
            </w:pPr>
            <w:r w:rsidRPr="00C4027D">
              <w:rPr>
                <w:sz w:val="24"/>
                <w:szCs w:val="24"/>
              </w:rPr>
              <w:t>Сумма штрафов, тыс. руб.</w:t>
            </w:r>
          </w:p>
        </w:tc>
        <w:tc>
          <w:tcPr>
            <w:tcW w:w="2268" w:type="dxa"/>
            <w:tcBorders>
              <w:top w:val="single" w:sz="4" w:space="0" w:color="auto"/>
              <w:left w:val="single" w:sz="4" w:space="0" w:color="auto"/>
              <w:bottom w:val="single" w:sz="4" w:space="0" w:color="auto"/>
              <w:right w:val="single" w:sz="4" w:space="0" w:color="auto"/>
            </w:tcBorders>
          </w:tcPr>
          <w:p w:rsidR="00031B15" w:rsidRPr="00C4027D" w:rsidRDefault="00031B15" w:rsidP="005076AD">
            <w:pPr>
              <w:jc w:val="center"/>
              <w:rPr>
                <w:sz w:val="24"/>
                <w:szCs w:val="24"/>
              </w:rPr>
            </w:pPr>
            <w:r w:rsidRPr="00C4027D">
              <w:rPr>
                <w:sz w:val="24"/>
                <w:szCs w:val="24"/>
              </w:rPr>
              <w:t>840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jc w:val="center"/>
              <w:rPr>
                <w:sz w:val="24"/>
                <w:szCs w:val="24"/>
              </w:rPr>
            </w:pPr>
            <w:r w:rsidRPr="00C4027D">
              <w:rPr>
                <w:sz w:val="24"/>
                <w:szCs w:val="24"/>
              </w:rPr>
              <w:t>1420</w:t>
            </w:r>
          </w:p>
        </w:tc>
        <w:tc>
          <w:tcPr>
            <w:tcW w:w="1559" w:type="dxa"/>
            <w:tcBorders>
              <w:top w:val="single" w:sz="4" w:space="0" w:color="auto"/>
              <w:left w:val="single" w:sz="4" w:space="0" w:color="auto"/>
              <w:bottom w:val="single" w:sz="4" w:space="0" w:color="auto"/>
              <w:right w:val="single" w:sz="4" w:space="0" w:color="auto"/>
            </w:tcBorders>
          </w:tcPr>
          <w:p w:rsidR="00031B15" w:rsidRPr="00C4027D" w:rsidRDefault="00031B15" w:rsidP="005076AD">
            <w:pPr>
              <w:jc w:val="center"/>
              <w:rPr>
                <w:sz w:val="24"/>
                <w:szCs w:val="24"/>
              </w:rPr>
            </w:pPr>
            <w:r w:rsidRPr="00C4027D">
              <w:rPr>
                <w:sz w:val="24"/>
                <w:szCs w:val="24"/>
              </w:rPr>
              <w:t>-580</w:t>
            </w:r>
          </w:p>
        </w:tc>
      </w:tr>
      <w:tr w:rsidR="00031B15" w:rsidRPr="00C4027D" w:rsidTr="000C0A64">
        <w:tc>
          <w:tcPr>
            <w:tcW w:w="959"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jc w:val="center"/>
              <w:rPr>
                <w:sz w:val="24"/>
                <w:szCs w:val="24"/>
              </w:rPr>
            </w:pPr>
            <w:r w:rsidRPr="00C4027D">
              <w:rPr>
                <w:sz w:val="24"/>
                <w:szCs w:val="24"/>
              </w:rPr>
              <w:t>10</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jc w:val="both"/>
              <w:rPr>
                <w:sz w:val="24"/>
                <w:szCs w:val="24"/>
              </w:rPr>
            </w:pPr>
            <w:r w:rsidRPr="00C4027D">
              <w:rPr>
                <w:sz w:val="24"/>
                <w:szCs w:val="24"/>
              </w:rPr>
              <w:t>Количество инспекторов</w:t>
            </w:r>
          </w:p>
        </w:tc>
        <w:tc>
          <w:tcPr>
            <w:tcW w:w="2268" w:type="dxa"/>
            <w:tcBorders>
              <w:top w:val="single" w:sz="4" w:space="0" w:color="auto"/>
              <w:left w:val="single" w:sz="4" w:space="0" w:color="auto"/>
              <w:bottom w:val="single" w:sz="4" w:space="0" w:color="auto"/>
              <w:right w:val="single" w:sz="4" w:space="0" w:color="auto"/>
            </w:tcBorders>
          </w:tcPr>
          <w:p w:rsidR="00031B15" w:rsidRPr="00C4027D" w:rsidRDefault="00031B15" w:rsidP="005076AD">
            <w:pPr>
              <w:jc w:val="center"/>
              <w:rPr>
                <w:sz w:val="24"/>
                <w:szCs w:val="24"/>
              </w:rPr>
            </w:pPr>
            <w:r w:rsidRPr="00C4027D">
              <w:rPr>
                <w:sz w:val="24"/>
                <w:szCs w:val="24"/>
              </w:rPr>
              <w:t>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jc w:val="center"/>
              <w:rPr>
                <w:sz w:val="24"/>
                <w:szCs w:val="24"/>
              </w:rPr>
            </w:pPr>
            <w:r w:rsidRPr="00C4027D">
              <w:rPr>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031B15" w:rsidRPr="00C4027D" w:rsidRDefault="00031B15" w:rsidP="005076AD">
            <w:pPr>
              <w:jc w:val="center"/>
              <w:rPr>
                <w:sz w:val="24"/>
                <w:szCs w:val="24"/>
              </w:rPr>
            </w:pPr>
            <w:r w:rsidRPr="00C4027D">
              <w:rPr>
                <w:sz w:val="24"/>
                <w:szCs w:val="24"/>
              </w:rPr>
              <w:t>+1</w:t>
            </w:r>
          </w:p>
        </w:tc>
      </w:tr>
      <w:tr w:rsidR="00031B15" w:rsidRPr="00C4027D" w:rsidTr="000C0A64">
        <w:tc>
          <w:tcPr>
            <w:tcW w:w="959"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jc w:val="center"/>
              <w:rPr>
                <w:sz w:val="24"/>
                <w:szCs w:val="24"/>
              </w:rPr>
            </w:pPr>
            <w:r w:rsidRPr="00C4027D">
              <w:rPr>
                <w:sz w:val="24"/>
                <w:szCs w:val="24"/>
              </w:rPr>
              <w:t>11</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jc w:val="both"/>
              <w:rPr>
                <w:sz w:val="24"/>
                <w:szCs w:val="24"/>
              </w:rPr>
            </w:pPr>
            <w:r w:rsidRPr="00C4027D">
              <w:rPr>
                <w:sz w:val="24"/>
                <w:szCs w:val="24"/>
              </w:rPr>
              <w:t>Из них совмещают данный вид надзора с другими, (чел.)</w:t>
            </w:r>
          </w:p>
        </w:tc>
        <w:tc>
          <w:tcPr>
            <w:tcW w:w="2268" w:type="dxa"/>
            <w:tcBorders>
              <w:top w:val="single" w:sz="4" w:space="0" w:color="auto"/>
              <w:left w:val="single" w:sz="4" w:space="0" w:color="auto"/>
              <w:bottom w:val="single" w:sz="4" w:space="0" w:color="auto"/>
              <w:right w:val="single" w:sz="4" w:space="0" w:color="auto"/>
            </w:tcBorders>
          </w:tcPr>
          <w:p w:rsidR="00031B15" w:rsidRPr="00C4027D" w:rsidRDefault="00031B15" w:rsidP="005076AD">
            <w:pPr>
              <w:jc w:val="center"/>
              <w:rPr>
                <w:sz w:val="24"/>
                <w:szCs w:val="24"/>
              </w:rPr>
            </w:pPr>
            <w:r w:rsidRPr="00C4027D">
              <w:rPr>
                <w:sz w:val="24"/>
                <w:szCs w:val="24"/>
              </w:rPr>
              <w:t>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5076AD">
            <w:pPr>
              <w:jc w:val="center"/>
              <w:rPr>
                <w:sz w:val="24"/>
                <w:szCs w:val="24"/>
              </w:rPr>
            </w:pPr>
            <w:r w:rsidRPr="00C4027D">
              <w:rPr>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031B15" w:rsidRPr="00C4027D" w:rsidRDefault="00031B15" w:rsidP="005076AD">
            <w:pPr>
              <w:jc w:val="center"/>
              <w:rPr>
                <w:sz w:val="24"/>
                <w:szCs w:val="24"/>
              </w:rPr>
            </w:pPr>
            <w:r w:rsidRPr="00C4027D">
              <w:rPr>
                <w:sz w:val="24"/>
                <w:szCs w:val="24"/>
              </w:rPr>
              <w:t>+1</w:t>
            </w:r>
          </w:p>
        </w:tc>
      </w:tr>
    </w:tbl>
    <w:p w:rsidR="00031B15" w:rsidRPr="00C4027D" w:rsidRDefault="00031B15" w:rsidP="00031B15">
      <w:pPr>
        <w:spacing w:line="276" w:lineRule="auto"/>
        <w:jc w:val="both"/>
        <w:rPr>
          <w:sz w:val="24"/>
          <w:szCs w:val="24"/>
        </w:rPr>
      </w:pPr>
      <w:r w:rsidRPr="00C4027D">
        <w:rPr>
          <w:sz w:val="24"/>
          <w:szCs w:val="24"/>
        </w:rPr>
        <w:tab/>
      </w:r>
    </w:p>
    <w:p w:rsidR="00031B15" w:rsidRPr="00C4027D" w:rsidRDefault="00031B15" w:rsidP="00031B15">
      <w:pPr>
        <w:spacing w:line="276" w:lineRule="auto"/>
        <w:ind w:firstLine="708"/>
        <w:jc w:val="both"/>
        <w:rPr>
          <w:sz w:val="24"/>
          <w:szCs w:val="24"/>
        </w:rPr>
      </w:pPr>
      <w:r w:rsidRPr="00C4027D">
        <w:rPr>
          <w:sz w:val="24"/>
          <w:szCs w:val="24"/>
        </w:rPr>
        <w:t>Анализ выявленных нарушений требований промышленной безопасности на предпри</w:t>
      </w:r>
      <w:r w:rsidRPr="00C4027D">
        <w:rPr>
          <w:sz w:val="24"/>
          <w:szCs w:val="24"/>
        </w:rPr>
        <w:t>я</w:t>
      </w:r>
      <w:r w:rsidRPr="00C4027D">
        <w:rPr>
          <w:sz w:val="24"/>
          <w:szCs w:val="24"/>
        </w:rPr>
        <w:t>тиях показал, что большая часть нарушений связана с низким уровнем технической безопасн</w:t>
      </w:r>
      <w:r w:rsidRPr="00C4027D">
        <w:rPr>
          <w:sz w:val="24"/>
          <w:szCs w:val="24"/>
        </w:rPr>
        <w:t>о</w:t>
      </w:r>
      <w:r w:rsidRPr="00C4027D">
        <w:rPr>
          <w:sz w:val="24"/>
          <w:szCs w:val="24"/>
        </w:rPr>
        <w:t>сти ввиду продолжающегося старения основных фондов, несвоевременной заменой физически изношенного технологического оборудования, неполным выполнением своих должностных обязанностей, руководителями опасных работ и их исполнителями. Немалую часть от всех в</w:t>
      </w:r>
      <w:r w:rsidRPr="00C4027D">
        <w:rPr>
          <w:sz w:val="24"/>
          <w:szCs w:val="24"/>
        </w:rPr>
        <w:t>ы</w:t>
      </w:r>
      <w:r w:rsidRPr="00C4027D">
        <w:rPr>
          <w:sz w:val="24"/>
          <w:szCs w:val="24"/>
        </w:rPr>
        <w:t>явленных нарушений составляют нарушения в части наличия средств контроля, и управления технологическими процессами, противоаварийной защиты и сигнализации. Основной причиной большинства нарушений является недостаточный уровень организации и осуществления прои</w:t>
      </w:r>
      <w:r w:rsidRPr="00C4027D">
        <w:rPr>
          <w:sz w:val="24"/>
          <w:szCs w:val="24"/>
        </w:rPr>
        <w:t>з</w:t>
      </w:r>
      <w:r w:rsidRPr="00C4027D">
        <w:rPr>
          <w:sz w:val="24"/>
          <w:szCs w:val="24"/>
        </w:rPr>
        <w:t>водственного контроля, низкий уровень финансирования мероприятий по повышению мер</w:t>
      </w:r>
      <w:r w:rsidRPr="00C4027D">
        <w:rPr>
          <w:sz w:val="24"/>
          <w:szCs w:val="24"/>
        </w:rPr>
        <w:t>о</w:t>
      </w:r>
      <w:r w:rsidRPr="00C4027D">
        <w:rPr>
          <w:sz w:val="24"/>
          <w:szCs w:val="24"/>
        </w:rPr>
        <w:t xml:space="preserve">приятий по автоматизации и модернизации производств. </w:t>
      </w:r>
    </w:p>
    <w:p w:rsidR="00031B15" w:rsidRPr="00C4027D" w:rsidRDefault="00031B15" w:rsidP="00031B15">
      <w:pPr>
        <w:spacing w:line="276" w:lineRule="auto"/>
        <w:ind w:firstLine="708"/>
        <w:jc w:val="both"/>
        <w:rPr>
          <w:sz w:val="24"/>
          <w:szCs w:val="24"/>
        </w:rPr>
      </w:pPr>
      <w:r w:rsidRPr="00C4027D">
        <w:rPr>
          <w:sz w:val="24"/>
          <w:szCs w:val="24"/>
        </w:rPr>
        <w:t>При осуществлении проверок состояния промышленной безопасности на подконтрол</w:t>
      </w:r>
      <w:r w:rsidRPr="00C4027D">
        <w:rPr>
          <w:sz w:val="24"/>
          <w:szCs w:val="24"/>
        </w:rPr>
        <w:t>ь</w:t>
      </w:r>
      <w:r w:rsidRPr="00C4027D">
        <w:rPr>
          <w:sz w:val="24"/>
          <w:szCs w:val="24"/>
        </w:rPr>
        <w:t>ных предприятиях в первую очередь уделялось внимание наличию необходимой проектной д</w:t>
      </w:r>
      <w:r w:rsidRPr="00C4027D">
        <w:rPr>
          <w:sz w:val="24"/>
          <w:szCs w:val="24"/>
        </w:rPr>
        <w:t>о</w:t>
      </w:r>
      <w:r w:rsidRPr="00C4027D">
        <w:rPr>
          <w:sz w:val="24"/>
          <w:szCs w:val="24"/>
        </w:rPr>
        <w:t>кументации. Для более эффективного, качественного, комплексного обследования при пров</w:t>
      </w:r>
      <w:r w:rsidRPr="00C4027D">
        <w:rPr>
          <w:sz w:val="24"/>
          <w:szCs w:val="24"/>
        </w:rPr>
        <w:t>е</w:t>
      </w:r>
      <w:r w:rsidRPr="00C4027D">
        <w:rPr>
          <w:sz w:val="24"/>
          <w:szCs w:val="24"/>
        </w:rPr>
        <w:t xml:space="preserve">дении плановых проверок, практикуется привлечение инспекторов других отделов Управления по видам надзора. При этом обращалось особое внимание </w:t>
      </w:r>
      <w:proofErr w:type="gramStart"/>
      <w:r w:rsidRPr="00C4027D">
        <w:rPr>
          <w:sz w:val="24"/>
          <w:szCs w:val="24"/>
        </w:rPr>
        <w:t>на</w:t>
      </w:r>
      <w:proofErr w:type="gramEnd"/>
      <w:r w:rsidRPr="00C4027D">
        <w:rPr>
          <w:sz w:val="24"/>
          <w:szCs w:val="24"/>
        </w:rPr>
        <w:t>:</w:t>
      </w:r>
    </w:p>
    <w:p w:rsidR="00031B15" w:rsidRPr="00C4027D" w:rsidRDefault="00031B15" w:rsidP="00031B15">
      <w:pPr>
        <w:spacing w:line="276" w:lineRule="auto"/>
        <w:ind w:firstLine="709"/>
        <w:jc w:val="both"/>
        <w:rPr>
          <w:sz w:val="24"/>
          <w:szCs w:val="24"/>
        </w:rPr>
      </w:pPr>
      <w:r w:rsidRPr="00C4027D">
        <w:rPr>
          <w:sz w:val="24"/>
          <w:szCs w:val="24"/>
        </w:rPr>
        <w:t>- состояние технической документации на предприятиях, её соответствие нормативным требованиям законодательства;</w:t>
      </w:r>
    </w:p>
    <w:p w:rsidR="00031B15" w:rsidRPr="00C4027D" w:rsidRDefault="00031B15" w:rsidP="00031B15">
      <w:pPr>
        <w:spacing w:line="276" w:lineRule="auto"/>
        <w:ind w:firstLine="709"/>
        <w:jc w:val="both"/>
        <w:rPr>
          <w:sz w:val="24"/>
          <w:szCs w:val="24"/>
        </w:rPr>
      </w:pPr>
      <w:r w:rsidRPr="00C4027D">
        <w:rPr>
          <w:sz w:val="24"/>
          <w:szCs w:val="24"/>
        </w:rPr>
        <w:t>- соответствие фактического состояния ведения на предприятиях проектной документ</w:t>
      </w:r>
      <w:r w:rsidRPr="00C4027D">
        <w:rPr>
          <w:sz w:val="24"/>
          <w:szCs w:val="24"/>
        </w:rPr>
        <w:t>а</w:t>
      </w:r>
      <w:r w:rsidRPr="00C4027D">
        <w:rPr>
          <w:sz w:val="24"/>
          <w:szCs w:val="24"/>
        </w:rPr>
        <w:t>ции, правилам и нормам;</w:t>
      </w:r>
    </w:p>
    <w:p w:rsidR="00031B15" w:rsidRPr="00C4027D" w:rsidRDefault="00031B15" w:rsidP="00031B15">
      <w:pPr>
        <w:spacing w:line="276" w:lineRule="auto"/>
        <w:ind w:firstLine="709"/>
        <w:jc w:val="both"/>
        <w:rPr>
          <w:sz w:val="24"/>
          <w:szCs w:val="24"/>
        </w:rPr>
      </w:pPr>
      <w:r w:rsidRPr="00C4027D">
        <w:rPr>
          <w:sz w:val="24"/>
          <w:szCs w:val="24"/>
        </w:rPr>
        <w:t>- производство работ в соответствии с Положениями о производственном контроле;</w:t>
      </w:r>
    </w:p>
    <w:p w:rsidR="00031B15" w:rsidRPr="00C4027D" w:rsidRDefault="00031B15" w:rsidP="00031B15">
      <w:pPr>
        <w:shd w:val="clear" w:color="auto" w:fill="FFFFFF"/>
        <w:spacing w:line="276" w:lineRule="auto"/>
        <w:ind w:firstLine="709"/>
        <w:jc w:val="both"/>
        <w:rPr>
          <w:sz w:val="24"/>
          <w:szCs w:val="24"/>
        </w:rPr>
      </w:pPr>
      <w:r w:rsidRPr="00C4027D">
        <w:rPr>
          <w:sz w:val="24"/>
          <w:szCs w:val="24"/>
        </w:rPr>
        <w:t xml:space="preserve">- своевременное проведение экспертиз промышленной безопасности и </w:t>
      </w:r>
      <w:proofErr w:type="gramStart"/>
      <w:r w:rsidRPr="00C4027D">
        <w:rPr>
          <w:sz w:val="24"/>
          <w:szCs w:val="24"/>
        </w:rPr>
        <w:t>контроль за</w:t>
      </w:r>
      <w:proofErr w:type="gramEnd"/>
      <w:r w:rsidRPr="00C4027D">
        <w:rPr>
          <w:sz w:val="24"/>
          <w:szCs w:val="24"/>
        </w:rPr>
        <w:t xml:space="preserve"> в</w:t>
      </w:r>
      <w:r w:rsidRPr="00C4027D">
        <w:rPr>
          <w:sz w:val="24"/>
          <w:szCs w:val="24"/>
        </w:rPr>
        <w:t>ы</w:t>
      </w:r>
      <w:r w:rsidRPr="00C4027D">
        <w:rPr>
          <w:sz w:val="24"/>
          <w:szCs w:val="24"/>
        </w:rPr>
        <w:t>полнением мероприятий, разрабатываемых при проведении экспертиз.</w:t>
      </w:r>
    </w:p>
    <w:p w:rsidR="00031B15" w:rsidRPr="00C4027D" w:rsidRDefault="00031B15" w:rsidP="00031B15">
      <w:pPr>
        <w:spacing w:line="276" w:lineRule="auto"/>
        <w:jc w:val="both"/>
        <w:rPr>
          <w:sz w:val="24"/>
          <w:szCs w:val="24"/>
        </w:rPr>
      </w:pPr>
      <w:r w:rsidRPr="00C4027D">
        <w:rPr>
          <w:sz w:val="24"/>
          <w:szCs w:val="24"/>
        </w:rPr>
        <w:t>На опасных производственных объектах химического  комплекса I класса опасности организ</w:t>
      </w:r>
      <w:r w:rsidRPr="00C4027D">
        <w:rPr>
          <w:sz w:val="24"/>
          <w:szCs w:val="24"/>
        </w:rPr>
        <w:t>о</w:t>
      </w:r>
      <w:r w:rsidRPr="00C4027D">
        <w:rPr>
          <w:sz w:val="24"/>
          <w:szCs w:val="24"/>
        </w:rPr>
        <w:t>ван постоянный государственный надзор.</w:t>
      </w:r>
    </w:p>
    <w:p w:rsidR="00031B15" w:rsidRPr="00C4027D" w:rsidRDefault="00031B15" w:rsidP="00031B15">
      <w:pPr>
        <w:tabs>
          <w:tab w:val="left" w:pos="709"/>
        </w:tabs>
        <w:spacing w:line="276" w:lineRule="auto"/>
        <w:jc w:val="both"/>
        <w:rPr>
          <w:spacing w:val="2"/>
          <w:sz w:val="24"/>
          <w:szCs w:val="24"/>
        </w:rPr>
      </w:pPr>
      <w:r w:rsidRPr="00C4027D">
        <w:rPr>
          <w:sz w:val="24"/>
          <w:szCs w:val="24"/>
        </w:rPr>
        <w:tab/>
        <w:t>Согласно, приказа Ростехнадзора от 04.05.2022 №150 «Методическое руководство по организации и осуществления постоянного государственного надзора на опасных произво</w:t>
      </w:r>
      <w:r w:rsidRPr="00C4027D">
        <w:rPr>
          <w:sz w:val="24"/>
          <w:szCs w:val="24"/>
        </w:rPr>
        <w:t>д</w:t>
      </w:r>
      <w:r w:rsidRPr="00C4027D">
        <w:rPr>
          <w:sz w:val="24"/>
          <w:szCs w:val="24"/>
        </w:rPr>
        <w:t>ственных объектах химического комплекса и транспортирования опасных веществ», для орг</w:t>
      </w:r>
      <w:r w:rsidRPr="00C4027D">
        <w:rPr>
          <w:sz w:val="24"/>
          <w:szCs w:val="24"/>
        </w:rPr>
        <w:t>а</w:t>
      </w:r>
      <w:r w:rsidRPr="00C4027D">
        <w:rPr>
          <w:sz w:val="24"/>
          <w:szCs w:val="24"/>
        </w:rPr>
        <w:t>низации постоянного государственного надзора  разработаны и утверждены в установленные сроки Карты риска в отношении каждого ОПО. Карта риска разработана государственными и</w:t>
      </w:r>
      <w:r w:rsidRPr="00C4027D">
        <w:rPr>
          <w:sz w:val="24"/>
          <w:szCs w:val="24"/>
        </w:rPr>
        <w:t>н</w:t>
      </w:r>
      <w:r w:rsidRPr="00C4027D">
        <w:rPr>
          <w:sz w:val="24"/>
          <w:szCs w:val="24"/>
        </w:rPr>
        <w:t>спекторами компетенции, которого относится осуществление постоянного государственного надзора на конкретном объекте. Разработаны и утверждены приказом руководителя Управл</w:t>
      </w:r>
      <w:r w:rsidRPr="00C4027D">
        <w:rPr>
          <w:sz w:val="24"/>
          <w:szCs w:val="24"/>
        </w:rPr>
        <w:t>е</w:t>
      </w:r>
      <w:r w:rsidRPr="00C4027D">
        <w:rPr>
          <w:sz w:val="24"/>
          <w:szCs w:val="24"/>
        </w:rPr>
        <w:t xml:space="preserve">ния в установленные сроки графики проведения мероприятий по контролю в отношении ОПО. Разработаны и утверждены руководителем Управления в установленные сроки приказы о назначении должностных лиц, уполномоченных осуществлять постоянный государственный надзор на ОПО. Разработаны и утверждены в соответствии с утвержденными Картами риска объекта Маршрутные карты, количество которых определено производственными процессами </w:t>
      </w:r>
      <w:r w:rsidRPr="00C4027D">
        <w:rPr>
          <w:sz w:val="24"/>
          <w:szCs w:val="24"/>
        </w:rPr>
        <w:lastRenderedPageBreak/>
        <w:t>и видами работ на ОПО, которые обеспечивают возможность обхода и осмотра всех технолог</w:t>
      </w:r>
      <w:r w:rsidRPr="00C4027D">
        <w:rPr>
          <w:sz w:val="24"/>
          <w:szCs w:val="24"/>
        </w:rPr>
        <w:t>и</w:t>
      </w:r>
      <w:r w:rsidRPr="00C4027D">
        <w:rPr>
          <w:sz w:val="24"/>
          <w:szCs w:val="24"/>
        </w:rPr>
        <w:t xml:space="preserve">ческих участков. </w:t>
      </w:r>
    </w:p>
    <w:p w:rsidR="00031B15" w:rsidRPr="00C4027D" w:rsidRDefault="00031B15" w:rsidP="00031B15">
      <w:pPr>
        <w:spacing w:line="276" w:lineRule="auto"/>
        <w:ind w:hanging="426"/>
        <w:jc w:val="both"/>
        <w:rPr>
          <w:sz w:val="24"/>
          <w:szCs w:val="24"/>
        </w:rPr>
      </w:pPr>
      <w:r w:rsidRPr="00C4027D">
        <w:rPr>
          <w:sz w:val="24"/>
          <w:szCs w:val="24"/>
        </w:rPr>
        <w:t xml:space="preserve">     </w:t>
      </w:r>
      <w:r w:rsidRPr="00C4027D">
        <w:rPr>
          <w:sz w:val="24"/>
          <w:szCs w:val="24"/>
        </w:rPr>
        <w:tab/>
      </w:r>
      <w:r w:rsidRPr="00C4027D">
        <w:rPr>
          <w:sz w:val="24"/>
          <w:szCs w:val="24"/>
        </w:rPr>
        <w:tab/>
        <w:t>Управлением в отношении объектов химического комплекса, на которых установлен режим постоянного государственного контроля (надзора), осуществляются в установленном порядке по запланированным и скорректированным графикам на 2023 год с учетом периоди</w:t>
      </w:r>
      <w:r w:rsidRPr="00C4027D">
        <w:rPr>
          <w:sz w:val="24"/>
          <w:szCs w:val="24"/>
        </w:rPr>
        <w:t>ч</w:t>
      </w:r>
      <w:r w:rsidRPr="00C4027D">
        <w:rPr>
          <w:sz w:val="24"/>
          <w:szCs w:val="24"/>
        </w:rPr>
        <w:t>ности  проверок 1 раз в квартал.</w:t>
      </w:r>
    </w:p>
    <w:p w:rsidR="00031B15" w:rsidRPr="00C4027D" w:rsidRDefault="00031B15" w:rsidP="00031B15">
      <w:pPr>
        <w:spacing w:line="276" w:lineRule="auto"/>
        <w:ind w:hanging="426"/>
        <w:jc w:val="both"/>
        <w:rPr>
          <w:sz w:val="24"/>
          <w:szCs w:val="24"/>
        </w:rPr>
      </w:pPr>
      <w:r w:rsidRPr="00C4027D">
        <w:rPr>
          <w:sz w:val="24"/>
          <w:szCs w:val="24"/>
        </w:rPr>
        <w:t xml:space="preserve">               </w:t>
      </w:r>
      <w:proofErr w:type="gramStart"/>
      <w:r w:rsidRPr="00C4027D">
        <w:rPr>
          <w:spacing w:val="2"/>
          <w:sz w:val="24"/>
          <w:szCs w:val="24"/>
        </w:rPr>
        <w:t>Назначены уполномоченные должностные лица для  осуществления постоянного гос</w:t>
      </w:r>
      <w:r w:rsidRPr="00C4027D">
        <w:rPr>
          <w:spacing w:val="2"/>
          <w:sz w:val="24"/>
          <w:szCs w:val="24"/>
        </w:rPr>
        <w:t>у</w:t>
      </w:r>
      <w:r w:rsidRPr="00C4027D">
        <w:rPr>
          <w:spacing w:val="2"/>
          <w:sz w:val="24"/>
          <w:szCs w:val="24"/>
        </w:rPr>
        <w:t>дарственного надзора и   приказы об утверждении графиков проведения мероприятий по ко</w:t>
      </w:r>
      <w:r w:rsidRPr="00C4027D">
        <w:rPr>
          <w:spacing w:val="2"/>
          <w:sz w:val="24"/>
          <w:szCs w:val="24"/>
        </w:rPr>
        <w:t>н</w:t>
      </w:r>
      <w:r w:rsidRPr="00C4027D">
        <w:rPr>
          <w:spacing w:val="2"/>
          <w:sz w:val="24"/>
          <w:szCs w:val="24"/>
        </w:rPr>
        <w:t xml:space="preserve">тролю в отношении конкретного объекта повышенной опасности на 2023 год, </w:t>
      </w:r>
      <w:r w:rsidRPr="00C4027D">
        <w:rPr>
          <w:sz w:val="24"/>
          <w:szCs w:val="24"/>
        </w:rPr>
        <w:t>проведен анализ достаточности частоты осуществления контрольных (надзорных) мероприятий в отношении  объектов химического комплекса, а также укомплектованности инспекторским составом  исх</w:t>
      </w:r>
      <w:r w:rsidRPr="00C4027D">
        <w:rPr>
          <w:sz w:val="24"/>
          <w:szCs w:val="24"/>
        </w:rPr>
        <w:t>о</w:t>
      </w:r>
      <w:r w:rsidRPr="00C4027D">
        <w:rPr>
          <w:sz w:val="24"/>
          <w:szCs w:val="24"/>
        </w:rPr>
        <w:t>дя из объема контрольных (надзорных) мероприятий  для обеспечения комплексной оценки с</w:t>
      </w:r>
      <w:r w:rsidRPr="00C4027D">
        <w:rPr>
          <w:sz w:val="24"/>
          <w:szCs w:val="24"/>
        </w:rPr>
        <w:t>о</w:t>
      </w:r>
      <w:r w:rsidRPr="00C4027D">
        <w:rPr>
          <w:sz w:val="24"/>
          <w:szCs w:val="24"/>
        </w:rPr>
        <w:t>стояния промышленной безопасности ОПО с</w:t>
      </w:r>
      <w:proofErr w:type="gramEnd"/>
      <w:r w:rsidRPr="00C4027D">
        <w:rPr>
          <w:sz w:val="24"/>
          <w:szCs w:val="24"/>
        </w:rPr>
        <w:t xml:space="preserve"> доукомплектованием сотрудников</w:t>
      </w:r>
      <w:r w:rsidRPr="00C4027D">
        <w:rPr>
          <w:sz w:val="24"/>
          <w:szCs w:val="24"/>
          <w:shd w:val="clear" w:color="auto" w:fill="FFFFFF"/>
        </w:rPr>
        <w:t xml:space="preserve"> </w:t>
      </w:r>
      <w:r w:rsidRPr="00C4027D">
        <w:rPr>
          <w:sz w:val="24"/>
          <w:szCs w:val="24"/>
        </w:rPr>
        <w:t>межрегионал</w:t>
      </w:r>
      <w:r w:rsidRPr="00C4027D">
        <w:rPr>
          <w:sz w:val="24"/>
          <w:szCs w:val="24"/>
        </w:rPr>
        <w:t>ь</w:t>
      </w:r>
      <w:r w:rsidRPr="00C4027D">
        <w:rPr>
          <w:sz w:val="24"/>
          <w:szCs w:val="24"/>
        </w:rPr>
        <w:t>ного отдела по надзору за оборудованием, работающим под давлением, и подъемными соор</w:t>
      </w:r>
      <w:r w:rsidRPr="00C4027D">
        <w:rPr>
          <w:sz w:val="24"/>
          <w:szCs w:val="24"/>
        </w:rPr>
        <w:t>у</w:t>
      </w:r>
      <w:r w:rsidRPr="00C4027D">
        <w:rPr>
          <w:sz w:val="24"/>
          <w:szCs w:val="24"/>
        </w:rPr>
        <w:t xml:space="preserve">жениями </w:t>
      </w:r>
      <w:r w:rsidRPr="00C4027D">
        <w:rPr>
          <w:sz w:val="24"/>
          <w:szCs w:val="24"/>
          <w:shd w:val="clear" w:color="auto" w:fill="FFFFFF"/>
        </w:rPr>
        <w:t>Управления.</w:t>
      </w:r>
    </w:p>
    <w:p w:rsidR="00031B15" w:rsidRPr="00C4027D" w:rsidRDefault="00031B15" w:rsidP="00031B15">
      <w:pPr>
        <w:spacing w:line="276" w:lineRule="auto"/>
        <w:ind w:hanging="426"/>
        <w:jc w:val="both"/>
        <w:rPr>
          <w:sz w:val="24"/>
          <w:szCs w:val="24"/>
        </w:rPr>
      </w:pPr>
      <w:r w:rsidRPr="00C4027D">
        <w:rPr>
          <w:sz w:val="24"/>
          <w:szCs w:val="24"/>
        </w:rPr>
        <w:t xml:space="preserve">     </w:t>
      </w:r>
      <w:r w:rsidRPr="00C4027D">
        <w:rPr>
          <w:sz w:val="24"/>
          <w:szCs w:val="24"/>
        </w:rPr>
        <w:tab/>
      </w:r>
      <w:r w:rsidRPr="00C4027D">
        <w:rPr>
          <w:sz w:val="24"/>
          <w:szCs w:val="24"/>
        </w:rPr>
        <w:tab/>
        <w:t xml:space="preserve"> За 6 месяцев 2023 года должностными лицами Отдела  проведено 8  мероприятий по контролю в рамках постоянного государственного контроля на опасных производственных объектах химического комплекса, в отношен</w:t>
      </w:r>
      <w:proofErr w:type="gramStart"/>
      <w:r w:rsidRPr="00C4027D">
        <w:rPr>
          <w:sz w:val="24"/>
          <w:szCs w:val="24"/>
        </w:rPr>
        <w:t>ии АО</w:t>
      </w:r>
      <w:proofErr w:type="gramEnd"/>
      <w:r w:rsidRPr="00C4027D">
        <w:rPr>
          <w:sz w:val="24"/>
          <w:szCs w:val="24"/>
        </w:rPr>
        <w:t xml:space="preserve"> «Русский хром 1915» (2 ОПО);  ПАО «</w:t>
      </w:r>
      <w:proofErr w:type="spellStart"/>
      <w:r w:rsidRPr="00C4027D">
        <w:rPr>
          <w:sz w:val="24"/>
          <w:szCs w:val="24"/>
        </w:rPr>
        <w:t>Уралхимпласт</w:t>
      </w:r>
      <w:proofErr w:type="spellEnd"/>
      <w:r w:rsidRPr="00C4027D">
        <w:rPr>
          <w:sz w:val="24"/>
          <w:szCs w:val="24"/>
        </w:rPr>
        <w:t xml:space="preserve">» (2 ОПО). </w:t>
      </w:r>
    </w:p>
    <w:p w:rsidR="00031B15" w:rsidRPr="00C4027D" w:rsidRDefault="00031B15" w:rsidP="00031B15">
      <w:pPr>
        <w:adjustRightInd w:val="0"/>
        <w:spacing w:line="276" w:lineRule="auto"/>
        <w:ind w:firstLine="709"/>
        <w:jc w:val="both"/>
        <w:rPr>
          <w:sz w:val="24"/>
          <w:szCs w:val="24"/>
        </w:rPr>
      </w:pPr>
      <w:r w:rsidRPr="00C4027D">
        <w:rPr>
          <w:sz w:val="24"/>
          <w:szCs w:val="24"/>
          <w:shd w:val="clear" w:color="auto" w:fill="FFFFFF"/>
        </w:rPr>
        <w:t xml:space="preserve">По итогам проверок опасных производственных объектов организаций в режиме </w:t>
      </w:r>
      <w:r w:rsidRPr="00C4027D">
        <w:rPr>
          <w:sz w:val="24"/>
          <w:szCs w:val="24"/>
        </w:rPr>
        <w:t>пост</w:t>
      </w:r>
      <w:r w:rsidRPr="00C4027D">
        <w:rPr>
          <w:sz w:val="24"/>
          <w:szCs w:val="24"/>
        </w:rPr>
        <w:t>о</w:t>
      </w:r>
      <w:r w:rsidRPr="00C4027D">
        <w:rPr>
          <w:sz w:val="24"/>
          <w:szCs w:val="24"/>
        </w:rPr>
        <w:t xml:space="preserve">янного государственного контроля </w:t>
      </w:r>
      <w:r w:rsidRPr="00C4027D">
        <w:rPr>
          <w:sz w:val="24"/>
          <w:szCs w:val="24"/>
          <w:shd w:val="clear" w:color="auto" w:fill="FFFFFF"/>
        </w:rPr>
        <w:t xml:space="preserve">выявлено 28 нарушений </w:t>
      </w:r>
      <w:r w:rsidRPr="00C4027D">
        <w:rPr>
          <w:sz w:val="24"/>
          <w:szCs w:val="24"/>
        </w:rPr>
        <w:t xml:space="preserve"> </w:t>
      </w:r>
      <w:r w:rsidRPr="00C4027D">
        <w:rPr>
          <w:sz w:val="24"/>
          <w:szCs w:val="24"/>
          <w:shd w:val="clear" w:color="auto" w:fill="FFFFFF"/>
        </w:rPr>
        <w:t>требований промышленной бе</w:t>
      </w:r>
      <w:r w:rsidRPr="00C4027D">
        <w:rPr>
          <w:sz w:val="24"/>
          <w:szCs w:val="24"/>
          <w:shd w:val="clear" w:color="auto" w:fill="FFFFFF"/>
        </w:rPr>
        <w:t>з</w:t>
      </w:r>
      <w:r w:rsidRPr="00C4027D">
        <w:rPr>
          <w:sz w:val="24"/>
          <w:szCs w:val="24"/>
          <w:shd w:val="clear" w:color="auto" w:fill="FFFFFF"/>
        </w:rPr>
        <w:t xml:space="preserve">опасности при эксплуатации технологического оборудования, средств контроля, управления противоаварийной защиты и автоматики, при ведении взрывоопасных и химически опасных технологических процессов. </w:t>
      </w:r>
      <w:r w:rsidRPr="00C4027D">
        <w:rPr>
          <w:sz w:val="24"/>
          <w:szCs w:val="24"/>
        </w:rPr>
        <w:t>Выданы  предписания, составлены протоколы  об администрати</w:t>
      </w:r>
      <w:r w:rsidRPr="00C4027D">
        <w:rPr>
          <w:sz w:val="24"/>
          <w:szCs w:val="24"/>
        </w:rPr>
        <w:t>в</w:t>
      </w:r>
      <w:r w:rsidRPr="00C4027D">
        <w:rPr>
          <w:sz w:val="24"/>
          <w:szCs w:val="24"/>
        </w:rPr>
        <w:t>ном правонарушении в отношении юридического и ответственных  должностных лиц по ч. 1 ст. 9.1 КоАП РФ на общую сумму 240 тыс. рублей. В журнал учета надзорного дела записи внес</w:t>
      </w:r>
      <w:r w:rsidRPr="00C4027D">
        <w:rPr>
          <w:sz w:val="24"/>
          <w:szCs w:val="24"/>
        </w:rPr>
        <w:t>е</w:t>
      </w:r>
      <w:r w:rsidRPr="00C4027D">
        <w:rPr>
          <w:sz w:val="24"/>
          <w:szCs w:val="24"/>
        </w:rPr>
        <w:t>ны.</w:t>
      </w:r>
    </w:p>
    <w:p w:rsidR="00031B15" w:rsidRPr="00C4027D" w:rsidRDefault="00031B15" w:rsidP="00031B15">
      <w:pPr>
        <w:autoSpaceDE w:val="0"/>
        <w:autoSpaceDN w:val="0"/>
        <w:adjustRightInd w:val="0"/>
        <w:spacing w:line="276" w:lineRule="auto"/>
        <w:ind w:firstLine="709"/>
        <w:jc w:val="both"/>
        <w:outlineLvl w:val="0"/>
        <w:rPr>
          <w:sz w:val="24"/>
          <w:szCs w:val="24"/>
        </w:rPr>
      </w:pPr>
      <w:r w:rsidRPr="00C4027D">
        <w:rPr>
          <w:sz w:val="24"/>
          <w:szCs w:val="24"/>
        </w:rPr>
        <w:t xml:space="preserve">При рассмотрении и объективного  анализа Отчетов об организации производственного </w:t>
      </w:r>
      <w:proofErr w:type="gramStart"/>
      <w:r w:rsidRPr="00C4027D">
        <w:rPr>
          <w:sz w:val="24"/>
          <w:szCs w:val="24"/>
        </w:rPr>
        <w:t>контроля за</w:t>
      </w:r>
      <w:proofErr w:type="gramEnd"/>
      <w:r w:rsidRPr="00C4027D">
        <w:rPr>
          <w:sz w:val="24"/>
          <w:szCs w:val="24"/>
        </w:rPr>
        <w:t xml:space="preserve"> соблюдением требований промышленной безопасности за 2022 год на объектах, проверены сведения об проведенных экспертизах промышленной безопасности.</w:t>
      </w:r>
    </w:p>
    <w:p w:rsidR="00031B15" w:rsidRPr="00C4027D" w:rsidRDefault="00031B15" w:rsidP="00031B15">
      <w:pPr>
        <w:autoSpaceDE w:val="0"/>
        <w:autoSpaceDN w:val="0"/>
        <w:adjustRightInd w:val="0"/>
        <w:spacing w:line="276" w:lineRule="auto"/>
        <w:jc w:val="both"/>
        <w:outlineLvl w:val="0"/>
        <w:rPr>
          <w:sz w:val="24"/>
          <w:szCs w:val="24"/>
        </w:rPr>
      </w:pPr>
      <w:r w:rsidRPr="00C4027D">
        <w:rPr>
          <w:sz w:val="24"/>
          <w:szCs w:val="24"/>
        </w:rPr>
        <w:t xml:space="preserve">          </w:t>
      </w:r>
      <w:proofErr w:type="gramStart"/>
      <w:r w:rsidRPr="00C4027D">
        <w:rPr>
          <w:sz w:val="24"/>
          <w:szCs w:val="24"/>
        </w:rPr>
        <w:t>В плановых и внеплановых проверках, а также в режиме постоянного государственного надзора, инспекторами Отдела  осуществлялся контроль проведения мероприятий антитеррор</w:t>
      </w:r>
      <w:r w:rsidRPr="00C4027D">
        <w:rPr>
          <w:sz w:val="24"/>
          <w:szCs w:val="24"/>
        </w:rPr>
        <w:t>и</w:t>
      </w:r>
      <w:r w:rsidRPr="00C4027D">
        <w:rPr>
          <w:sz w:val="24"/>
          <w:szCs w:val="24"/>
        </w:rPr>
        <w:t>стической защищенности объектов опасных производства, а также проверочные мероприятия в соответствии с письмами Ростехнадзора от 27.02.2019№00-02-05/343  «О незаконном обороте промышленной  продукции», (</w:t>
      </w:r>
      <w:proofErr w:type="spellStart"/>
      <w:r w:rsidRPr="00C4027D">
        <w:rPr>
          <w:sz w:val="24"/>
          <w:szCs w:val="24"/>
        </w:rPr>
        <w:t>вх</w:t>
      </w:r>
      <w:proofErr w:type="spellEnd"/>
      <w:r w:rsidRPr="00C4027D">
        <w:rPr>
          <w:sz w:val="24"/>
          <w:szCs w:val="24"/>
        </w:rPr>
        <w:t xml:space="preserve">. от 25.11.2019 № ФС 855), </w:t>
      </w:r>
      <w:proofErr w:type="spellStart"/>
      <w:r w:rsidRPr="00C4027D">
        <w:rPr>
          <w:sz w:val="24"/>
          <w:szCs w:val="24"/>
        </w:rPr>
        <w:t>дсп</w:t>
      </w:r>
      <w:proofErr w:type="spellEnd"/>
      <w:r w:rsidRPr="00C4027D">
        <w:rPr>
          <w:sz w:val="24"/>
          <w:szCs w:val="24"/>
        </w:rPr>
        <w:t>, заместителя руководителя Р</w:t>
      </w:r>
      <w:r w:rsidRPr="00C4027D">
        <w:rPr>
          <w:sz w:val="24"/>
          <w:szCs w:val="24"/>
        </w:rPr>
        <w:t>о</w:t>
      </w:r>
      <w:r w:rsidRPr="00C4027D">
        <w:rPr>
          <w:sz w:val="24"/>
          <w:szCs w:val="24"/>
        </w:rPr>
        <w:t>стехнадзора А.В. Ферапонтова, «Об осуществлении порядка взаимодействия при выявлении  пресечении</w:t>
      </w:r>
      <w:proofErr w:type="gramEnd"/>
      <w:r w:rsidRPr="00C4027D">
        <w:rPr>
          <w:sz w:val="24"/>
          <w:szCs w:val="24"/>
        </w:rPr>
        <w:t xml:space="preserve"> </w:t>
      </w:r>
      <w:proofErr w:type="gramStart"/>
      <w:r w:rsidRPr="00C4027D">
        <w:rPr>
          <w:sz w:val="24"/>
          <w:szCs w:val="24"/>
        </w:rPr>
        <w:t>расследовании</w:t>
      </w:r>
      <w:proofErr w:type="gramEnd"/>
      <w:r w:rsidRPr="00C4027D">
        <w:rPr>
          <w:sz w:val="24"/>
          <w:szCs w:val="24"/>
        </w:rPr>
        <w:t xml:space="preserve"> и раскрытии преступлений, связанных с нарушением правил обр</w:t>
      </w:r>
      <w:r w:rsidRPr="00C4027D">
        <w:rPr>
          <w:sz w:val="24"/>
          <w:szCs w:val="24"/>
        </w:rPr>
        <w:t>а</w:t>
      </w:r>
      <w:r w:rsidRPr="00C4027D">
        <w:rPr>
          <w:sz w:val="24"/>
          <w:szCs w:val="24"/>
        </w:rPr>
        <w:t xml:space="preserve">щения экологически опасных веществ и отходов», контроль за устройствами и средствами </w:t>
      </w:r>
      <w:proofErr w:type="spellStart"/>
      <w:r w:rsidRPr="00C4027D">
        <w:rPr>
          <w:sz w:val="24"/>
          <w:szCs w:val="24"/>
        </w:rPr>
        <w:t>мо</w:t>
      </w:r>
      <w:r w:rsidRPr="00C4027D">
        <w:rPr>
          <w:sz w:val="24"/>
          <w:szCs w:val="24"/>
        </w:rPr>
        <w:t>л</w:t>
      </w:r>
      <w:r w:rsidRPr="00C4027D">
        <w:rPr>
          <w:sz w:val="24"/>
          <w:szCs w:val="24"/>
        </w:rPr>
        <w:t>ниезащиты</w:t>
      </w:r>
      <w:proofErr w:type="spellEnd"/>
      <w:r w:rsidRPr="00C4027D">
        <w:rPr>
          <w:sz w:val="24"/>
          <w:szCs w:val="24"/>
        </w:rPr>
        <w:t xml:space="preserve"> зданий и сооружений до наступления грозового периода. </w:t>
      </w:r>
    </w:p>
    <w:p w:rsidR="00031B15" w:rsidRPr="00C4027D" w:rsidRDefault="00031B15" w:rsidP="00031B15">
      <w:pPr>
        <w:suppressAutoHyphens/>
        <w:spacing w:line="276" w:lineRule="auto"/>
        <w:ind w:firstLine="709"/>
        <w:jc w:val="both"/>
        <w:rPr>
          <w:sz w:val="24"/>
          <w:szCs w:val="24"/>
        </w:rPr>
      </w:pPr>
      <w:r w:rsidRPr="00C4027D">
        <w:rPr>
          <w:sz w:val="24"/>
          <w:szCs w:val="24"/>
        </w:rPr>
        <w:t>В результате изучения представленных документов было установлено следующее:</w:t>
      </w:r>
    </w:p>
    <w:p w:rsidR="00031B15" w:rsidRPr="00C4027D" w:rsidRDefault="00031B15" w:rsidP="00031B15">
      <w:pPr>
        <w:shd w:val="clear" w:color="auto" w:fill="FFFFFF"/>
        <w:spacing w:line="276" w:lineRule="auto"/>
        <w:ind w:firstLine="709"/>
        <w:jc w:val="both"/>
        <w:rPr>
          <w:sz w:val="24"/>
          <w:szCs w:val="24"/>
        </w:rPr>
      </w:pPr>
      <w:r w:rsidRPr="00C4027D">
        <w:rPr>
          <w:sz w:val="24"/>
          <w:szCs w:val="24"/>
        </w:rPr>
        <w:t xml:space="preserve">- факт </w:t>
      </w:r>
      <w:r w:rsidRPr="00C4027D">
        <w:rPr>
          <w:spacing w:val="-1"/>
          <w:sz w:val="24"/>
          <w:szCs w:val="24"/>
        </w:rPr>
        <w:t>эксплуатации контрафактной и (или) фальсифицированной продукции на подна</w:t>
      </w:r>
      <w:r w:rsidRPr="00C4027D">
        <w:rPr>
          <w:spacing w:val="-1"/>
          <w:sz w:val="24"/>
          <w:szCs w:val="24"/>
        </w:rPr>
        <w:t>д</w:t>
      </w:r>
      <w:r w:rsidRPr="00C4027D">
        <w:rPr>
          <w:spacing w:val="-1"/>
          <w:sz w:val="24"/>
          <w:szCs w:val="24"/>
        </w:rPr>
        <w:t>зорных предприятиях</w:t>
      </w:r>
      <w:r w:rsidRPr="00C4027D">
        <w:rPr>
          <w:sz w:val="24"/>
          <w:szCs w:val="24"/>
        </w:rPr>
        <w:t xml:space="preserve"> </w:t>
      </w:r>
      <w:r w:rsidRPr="00C4027D">
        <w:rPr>
          <w:spacing w:val="-1"/>
          <w:sz w:val="24"/>
          <w:szCs w:val="24"/>
        </w:rPr>
        <w:t xml:space="preserve">не выявлен. Мероприятия согласно, письма Ростехнадзора от 25.11.2019 №ФС855ДСП, по </w:t>
      </w:r>
      <w:r w:rsidRPr="00C4027D">
        <w:rPr>
          <w:sz w:val="24"/>
          <w:szCs w:val="24"/>
        </w:rPr>
        <w:t>выявлению, пресечению, расследованию и раскрытию преступлений, связа</w:t>
      </w:r>
      <w:r w:rsidRPr="00C4027D">
        <w:rPr>
          <w:sz w:val="24"/>
          <w:szCs w:val="24"/>
        </w:rPr>
        <w:t>н</w:t>
      </w:r>
      <w:r w:rsidRPr="00C4027D">
        <w:rPr>
          <w:sz w:val="24"/>
          <w:szCs w:val="24"/>
        </w:rPr>
        <w:t>ных с нарушением правил обращения экологически опасных веществ и отходов - не провод</w:t>
      </w:r>
      <w:r w:rsidRPr="00C4027D">
        <w:rPr>
          <w:sz w:val="24"/>
          <w:szCs w:val="24"/>
        </w:rPr>
        <w:t>и</w:t>
      </w:r>
      <w:r w:rsidRPr="00C4027D">
        <w:rPr>
          <w:sz w:val="24"/>
          <w:szCs w:val="24"/>
        </w:rPr>
        <w:t>лись.</w:t>
      </w:r>
    </w:p>
    <w:p w:rsidR="00031B15" w:rsidRPr="00C4027D" w:rsidRDefault="00031B15" w:rsidP="00031B15">
      <w:pPr>
        <w:spacing w:line="276" w:lineRule="auto"/>
        <w:ind w:firstLine="567"/>
        <w:jc w:val="both"/>
        <w:rPr>
          <w:sz w:val="24"/>
          <w:szCs w:val="24"/>
        </w:rPr>
      </w:pPr>
      <w:r w:rsidRPr="00C4027D">
        <w:rPr>
          <w:sz w:val="24"/>
          <w:szCs w:val="24"/>
        </w:rPr>
        <w:t>Несанкционированного проникновения на объекты посторонних лиц не зафиксировано.</w:t>
      </w:r>
    </w:p>
    <w:p w:rsidR="00031B15" w:rsidRPr="00C4027D" w:rsidRDefault="00031B15" w:rsidP="00031B15">
      <w:pPr>
        <w:spacing w:line="276" w:lineRule="auto"/>
        <w:ind w:firstLine="567"/>
        <w:jc w:val="both"/>
        <w:rPr>
          <w:sz w:val="24"/>
          <w:szCs w:val="24"/>
        </w:rPr>
      </w:pPr>
      <w:r w:rsidRPr="00C4027D">
        <w:rPr>
          <w:spacing w:val="-1"/>
          <w:sz w:val="24"/>
          <w:szCs w:val="24"/>
        </w:rPr>
        <w:lastRenderedPageBreak/>
        <w:t xml:space="preserve"> </w:t>
      </w:r>
      <w:r w:rsidRPr="00C4027D">
        <w:rPr>
          <w:sz w:val="24"/>
          <w:szCs w:val="24"/>
        </w:rPr>
        <w:t xml:space="preserve">Во исполнение письма заместителя руководителя Ростехнадзора В.В. </w:t>
      </w:r>
      <w:proofErr w:type="spellStart"/>
      <w:r w:rsidRPr="00C4027D">
        <w:rPr>
          <w:sz w:val="24"/>
          <w:szCs w:val="24"/>
        </w:rPr>
        <w:t>Козивкина</w:t>
      </w:r>
      <w:proofErr w:type="spellEnd"/>
      <w:r w:rsidRPr="00C4027D">
        <w:rPr>
          <w:sz w:val="24"/>
          <w:szCs w:val="24"/>
        </w:rPr>
        <w:t xml:space="preserve"> от 28.02.2022 №00-08-05/155 (</w:t>
      </w:r>
      <w:proofErr w:type="spellStart"/>
      <w:r w:rsidRPr="00C4027D">
        <w:rPr>
          <w:sz w:val="24"/>
          <w:szCs w:val="24"/>
        </w:rPr>
        <w:t>дсп</w:t>
      </w:r>
      <w:proofErr w:type="spellEnd"/>
      <w:r w:rsidRPr="00C4027D">
        <w:rPr>
          <w:sz w:val="24"/>
          <w:szCs w:val="24"/>
        </w:rPr>
        <w:t>) «О нарушениях антитеррористической защищенности» при проведении проверок в рамках постоянного государственного надзора нарушений не выявлено, информационное взаимодействие с соответствующими органами и комиссией по АТЗ не ос</w:t>
      </w:r>
      <w:r w:rsidRPr="00C4027D">
        <w:rPr>
          <w:sz w:val="24"/>
          <w:szCs w:val="24"/>
        </w:rPr>
        <w:t>у</w:t>
      </w:r>
      <w:r w:rsidRPr="00C4027D">
        <w:rPr>
          <w:sz w:val="24"/>
          <w:szCs w:val="24"/>
        </w:rPr>
        <w:t xml:space="preserve">ществлялся. </w:t>
      </w:r>
    </w:p>
    <w:p w:rsidR="00031B15" w:rsidRPr="00C4027D" w:rsidRDefault="00031B15" w:rsidP="00031B15">
      <w:pPr>
        <w:spacing w:line="276" w:lineRule="auto"/>
        <w:ind w:firstLine="709"/>
        <w:jc w:val="both"/>
        <w:rPr>
          <w:sz w:val="24"/>
          <w:szCs w:val="24"/>
        </w:rPr>
      </w:pPr>
      <w:r w:rsidRPr="00C4027D">
        <w:rPr>
          <w:sz w:val="24"/>
          <w:szCs w:val="24"/>
        </w:rPr>
        <w:t>В настоящее время осуществление постоянного государственного надзора организовано на всех объектах химического комплекса 1 класса опасности</w:t>
      </w:r>
      <w:proofErr w:type="gramStart"/>
      <w:r w:rsidRPr="00C4027D">
        <w:rPr>
          <w:sz w:val="24"/>
          <w:szCs w:val="24"/>
        </w:rPr>
        <w:t xml:space="preserve"> ,</w:t>
      </w:r>
      <w:proofErr w:type="gramEnd"/>
      <w:r w:rsidRPr="00C4027D">
        <w:rPr>
          <w:sz w:val="24"/>
          <w:szCs w:val="24"/>
        </w:rPr>
        <w:t xml:space="preserve"> в отношении которых введен р</w:t>
      </w:r>
      <w:r w:rsidRPr="00C4027D">
        <w:rPr>
          <w:sz w:val="24"/>
          <w:szCs w:val="24"/>
        </w:rPr>
        <w:t>е</w:t>
      </w:r>
      <w:r w:rsidRPr="00C4027D">
        <w:rPr>
          <w:sz w:val="24"/>
          <w:szCs w:val="24"/>
        </w:rPr>
        <w:t>жим постоянного государственного надзора, в соответствии с перечнем, утвержденным расп</w:t>
      </w:r>
      <w:r w:rsidRPr="00C4027D">
        <w:rPr>
          <w:sz w:val="24"/>
          <w:szCs w:val="24"/>
        </w:rPr>
        <w:t>о</w:t>
      </w:r>
      <w:r w:rsidRPr="00C4027D">
        <w:rPr>
          <w:sz w:val="24"/>
          <w:szCs w:val="24"/>
        </w:rPr>
        <w:t>ряжением Правительства Российской Федерации.     Указанный перечень объектов, а также п</w:t>
      </w:r>
      <w:r w:rsidRPr="00C4027D">
        <w:rPr>
          <w:sz w:val="24"/>
          <w:szCs w:val="24"/>
        </w:rPr>
        <w:t>е</w:t>
      </w:r>
      <w:r w:rsidRPr="00C4027D">
        <w:rPr>
          <w:sz w:val="24"/>
          <w:szCs w:val="24"/>
        </w:rPr>
        <w:t xml:space="preserve">речни должностных лиц, уполномоченных на осуществление постоянного государственного надзора на данных объектах, постоянно поддерживаются в актуальном состоянии. </w:t>
      </w:r>
    </w:p>
    <w:p w:rsidR="00031B15" w:rsidRPr="00C4027D" w:rsidRDefault="00031B15" w:rsidP="00031B15">
      <w:pPr>
        <w:autoSpaceDE w:val="0"/>
        <w:autoSpaceDN w:val="0"/>
        <w:adjustRightInd w:val="0"/>
        <w:spacing w:line="276" w:lineRule="auto"/>
        <w:ind w:firstLine="709"/>
        <w:jc w:val="both"/>
        <w:rPr>
          <w:sz w:val="24"/>
          <w:szCs w:val="24"/>
        </w:rPr>
      </w:pPr>
      <w:r w:rsidRPr="00C4027D">
        <w:rPr>
          <w:sz w:val="24"/>
          <w:szCs w:val="24"/>
        </w:rPr>
        <w:t>Во исполнение приказа Ростехнадзора от 11.02.2019 №58, п.5 протокола совещания Р</w:t>
      </w:r>
      <w:r w:rsidRPr="00C4027D">
        <w:rPr>
          <w:sz w:val="24"/>
          <w:szCs w:val="24"/>
        </w:rPr>
        <w:t>о</w:t>
      </w:r>
      <w:r w:rsidRPr="00C4027D">
        <w:rPr>
          <w:sz w:val="24"/>
          <w:szCs w:val="24"/>
        </w:rPr>
        <w:t>стехнадзора от 27.01.2017 №2 «О представлении информации о результатах проведения мер</w:t>
      </w:r>
      <w:r w:rsidRPr="00C4027D">
        <w:rPr>
          <w:sz w:val="24"/>
          <w:szCs w:val="24"/>
        </w:rPr>
        <w:t>о</w:t>
      </w:r>
      <w:r w:rsidRPr="00C4027D">
        <w:rPr>
          <w:sz w:val="24"/>
          <w:szCs w:val="24"/>
        </w:rPr>
        <w:t>приятий – заслушивание инспекторского состава, осуществляющего постоянный государстве</w:t>
      </w:r>
      <w:r w:rsidRPr="00C4027D">
        <w:rPr>
          <w:sz w:val="24"/>
          <w:szCs w:val="24"/>
        </w:rPr>
        <w:t>н</w:t>
      </w:r>
      <w:r w:rsidRPr="00C4027D">
        <w:rPr>
          <w:sz w:val="24"/>
          <w:szCs w:val="24"/>
        </w:rPr>
        <w:t xml:space="preserve">ный надзор на поднадзорных Управлению  предприятиях </w:t>
      </w:r>
      <w:r w:rsidRPr="00C4027D">
        <w:rPr>
          <w:sz w:val="24"/>
          <w:szCs w:val="24"/>
          <w:lang w:val="en-US"/>
        </w:rPr>
        <w:t>I</w:t>
      </w:r>
      <w:r w:rsidRPr="00C4027D">
        <w:rPr>
          <w:sz w:val="24"/>
          <w:szCs w:val="24"/>
        </w:rPr>
        <w:t xml:space="preserve"> класса опасности», проведены те</w:t>
      </w:r>
      <w:r w:rsidRPr="00C4027D">
        <w:rPr>
          <w:sz w:val="24"/>
          <w:szCs w:val="24"/>
        </w:rPr>
        <w:t>х</w:t>
      </w:r>
      <w:r w:rsidRPr="00C4027D">
        <w:rPr>
          <w:sz w:val="24"/>
          <w:szCs w:val="24"/>
        </w:rPr>
        <w:t>нические учебы с участием государственных гражданских служащих отдела по заслушиванию инспекторского состава. Заслушивание инспекторского состава осуществляющего постоянный государственный надзор проводится ежемесячно на технической учебе Отдела (по объектам ОПК еженедельно).</w:t>
      </w:r>
    </w:p>
    <w:p w:rsidR="00031B15" w:rsidRPr="00C4027D" w:rsidRDefault="00031B15" w:rsidP="00031B15">
      <w:pPr>
        <w:spacing w:line="276" w:lineRule="auto"/>
        <w:ind w:firstLine="709"/>
        <w:jc w:val="both"/>
        <w:rPr>
          <w:sz w:val="24"/>
          <w:szCs w:val="24"/>
        </w:rPr>
      </w:pPr>
      <w:r w:rsidRPr="00C4027D">
        <w:rPr>
          <w:sz w:val="24"/>
          <w:szCs w:val="24"/>
        </w:rPr>
        <w:t>В ходе проведенных проверок в отношении поднадзорных юридических лиц и систем</w:t>
      </w:r>
      <w:r w:rsidRPr="00C4027D">
        <w:rPr>
          <w:sz w:val="24"/>
          <w:szCs w:val="24"/>
        </w:rPr>
        <w:t>а</w:t>
      </w:r>
      <w:r w:rsidRPr="00C4027D">
        <w:rPr>
          <w:sz w:val="24"/>
          <w:szCs w:val="24"/>
        </w:rPr>
        <w:t>тизации наблюдений за исполнением обязательных требований промышленной безопасности предприятий  химического комплекса выявлены следующие основные нарушения:</w:t>
      </w:r>
    </w:p>
    <w:p w:rsidR="00031B15" w:rsidRPr="00C4027D" w:rsidRDefault="00031B15" w:rsidP="00031B15">
      <w:pPr>
        <w:spacing w:line="276" w:lineRule="auto"/>
        <w:ind w:firstLine="567"/>
        <w:jc w:val="both"/>
        <w:rPr>
          <w:sz w:val="24"/>
          <w:szCs w:val="24"/>
        </w:rPr>
      </w:pPr>
      <w:r w:rsidRPr="00C4027D">
        <w:rPr>
          <w:sz w:val="24"/>
          <w:szCs w:val="24"/>
        </w:rPr>
        <w:t>нарушение сроков выполнения ранее выданных предписаний;</w:t>
      </w:r>
    </w:p>
    <w:p w:rsidR="00031B15" w:rsidRPr="00C4027D" w:rsidRDefault="00031B15" w:rsidP="00031B15">
      <w:pPr>
        <w:spacing w:line="276" w:lineRule="auto"/>
        <w:ind w:firstLine="567"/>
        <w:jc w:val="both"/>
        <w:rPr>
          <w:sz w:val="24"/>
          <w:szCs w:val="24"/>
        </w:rPr>
      </w:pPr>
      <w:r w:rsidRPr="00C4027D">
        <w:rPr>
          <w:sz w:val="24"/>
          <w:szCs w:val="24"/>
        </w:rPr>
        <w:t>несоблюдение требований по ведению технической документации;</w:t>
      </w:r>
    </w:p>
    <w:p w:rsidR="00031B15" w:rsidRPr="00C4027D" w:rsidRDefault="00031B15" w:rsidP="00031B15">
      <w:pPr>
        <w:spacing w:line="276" w:lineRule="auto"/>
        <w:ind w:firstLine="567"/>
        <w:jc w:val="both"/>
        <w:rPr>
          <w:sz w:val="24"/>
          <w:szCs w:val="24"/>
        </w:rPr>
      </w:pPr>
      <w:r w:rsidRPr="00C4027D">
        <w:rPr>
          <w:sz w:val="24"/>
          <w:szCs w:val="24"/>
        </w:rPr>
        <w:t>несоответствие количества хранимого на ОПО опасного вещества в сведениях, характер</w:t>
      </w:r>
      <w:r w:rsidRPr="00C4027D">
        <w:rPr>
          <w:sz w:val="24"/>
          <w:szCs w:val="24"/>
        </w:rPr>
        <w:t>и</w:t>
      </w:r>
      <w:r w:rsidRPr="00C4027D">
        <w:rPr>
          <w:sz w:val="24"/>
          <w:szCs w:val="24"/>
        </w:rPr>
        <w:t>зующих ОПО (в декларации промышленной безопасности и в ПМЛА).</w:t>
      </w:r>
    </w:p>
    <w:p w:rsidR="00031B15" w:rsidRPr="00C4027D" w:rsidRDefault="00031B15" w:rsidP="00031B15">
      <w:pPr>
        <w:spacing w:line="276" w:lineRule="auto"/>
        <w:ind w:firstLine="567"/>
        <w:jc w:val="both"/>
        <w:rPr>
          <w:sz w:val="24"/>
          <w:szCs w:val="24"/>
        </w:rPr>
      </w:pPr>
      <w:r w:rsidRPr="00C4027D">
        <w:rPr>
          <w:sz w:val="24"/>
          <w:szCs w:val="24"/>
        </w:rPr>
        <w:t>не проводятся однократное комплексное обследование фактического состояния химич</w:t>
      </w:r>
      <w:r w:rsidRPr="00C4027D">
        <w:rPr>
          <w:sz w:val="24"/>
          <w:szCs w:val="24"/>
        </w:rPr>
        <w:t>е</w:t>
      </w:r>
      <w:r w:rsidRPr="00C4027D">
        <w:rPr>
          <w:sz w:val="24"/>
          <w:szCs w:val="24"/>
        </w:rPr>
        <w:t>ского опасного производственного объекта в целях приведения ХОПО в соответствие с треб</w:t>
      </w:r>
      <w:r w:rsidRPr="00C4027D">
        <w:rPr>
          <w:sz w:val="24"/>
          <w:szCs w:val="24"/>
        </w:rPr>
        <w:t>о</w:t>
      </w:r>
      <w:r w:rsidRPr="00C4027D">
        <w:rPr>
          <w:sz w:val="24"/>
          <w:szCs w:val="24"/>
        </w:rPr>
        <w:t>ваниями Правил после вступления в силу;</w:t>
      </w:r>
    </w:p>
    <w:p w:rsidR="00031B15" w:rsidRPr="00C4027D" w:rsidRDefault="00031B15" w:rsidP="00031B15">
      <w:pPr>
        <w:spacing w:line="276" w:lineRule="auto"/>
        <w:ind w:firstLine="567"/>
        <w:jc w:val="both"/>
        <w:rPr>
          <w:sz w:val="24"/>
          <w:szCs w:val="24"/>
        </w:rPr>
      </w:pPr>
      <w:r w:rsidRPr="00C4027D">
        <w:rPr>
          <w:sz w:val="24"/>
          <w:szCs w:val="24"/>
        </w:rPr>
        <w:t>не обеспечено проведение подготовки и аттестации руководителей и работников  в объ</w:t>
      </w:r>
      <w:r w:rsidRPr="00C4027D">
        <w:rPr>
          <w:sz w:val="24"/>
          <w:szCs w:val="24"/>
        </w:rPr>
        <w:t>е</w:t>
      </w:r>
      <w:r w:rsidRPr="00C4027D">
        <w:rPr>
          <w:sz w:val="24"/>
          <w:szCs w:val="24"/>
        </w:rPr>
        <w:t>ме, соответствующем должностным обязанностям;</w:t>
      </w:r>
    </w:p>
    <w:p w:rsidR="00031B15" w:rsidRPr="00C4027D" w:rsidRDefault="00031B15" w:rsidP="00031B15">
      <w:pPr>
        <w:spacing w:line="276" w:lineRule="auto"/>
        <w:ind w:firstLine="567"/>
        <w:jc w:val="both"/>
        <w:rPr>
          <w:sz w:val="24"/>
          <w:szCs w:val="24"/>
        </w:rPr>
      </w:pPr>
      <w:r w:rsidRPr="00C4027D">
        <w:rPr>
          <w:sz w:val="24"/>
          <w:szCs w:val="24"/>
        </w:rPr>
        <w:t>не выполняются мероприятия в связи с невыполнением мероприятий в полном объеме, указанных в заключени</w:t>
      </w:r>
      <w:proofErr w:type="gramStart"/>
      <w:r w:rsidRPr="00C4027D">
        <w:rPr>
          <w:sz w:val="24"/>
          <w:szCs w:val="24"/>
        </w:rPr>
        <w:t>и</w:t>
      </w:r>
      <w:proofErr w:type="gramEnd"/>
      <w:r w:rsidRPr="00C4027D">
        <w:rPr>
          <w:sz w:val="24"/>
          <w:szCs w:val="24"/>
        </w:rPr>
        <w:t xml:space="preserve"> экспертизы промышленной безопасности;</w:t>
      </w:r>
    </w:p>
    <w:p w:rsidR="00031B15" w:rsidRPr="00C4027D" w:rsidRDefault="00031B15" w:rsidP="00031B15">
      <w:pPr>
        <w:tabs>
          <w:tab w:val="left" w:pos="1344"/>
        </w:tabs>
        <w:spacing w:line="276" w:lineRule="auto"/>
        <w:ind w:right="141"/>
        <w:jc w:val="both"/>
        <w:rPr>
          <w:bCs/>
          <w:sz w:val="24"/>
          <w:szCs w:val="24"/>
        </w:rPr>
      </w:pPr>
      <w:r w:rsidRPr="00C4027D">
        <w:rPr>
          <w:bCs/>
          <w:sz w:val="24"/>
          <w:szCs w:val="24"/>
        </w:rPr>
        <w:t xml:space="preserve">           не обеспечена укомплектованность штата работников опасного производственного об</w:t>
      </w:r>
      <w:r w:rsidRPr="00C4027D">
        <w:rPr>
          <w:bCs/>
          <w:sz w:val="24"/>
          <w:szCs w:val="24"/>
        </w:rPr>
        <w:t>ъ</w:t>
      </w:r>
      <w:r w:rsidRPr="00C4027D">
        <w:rPr>
          <w:bCs/>
          <w:sz w:val="24"/>
          <w:szCs w:val="24"/>
        </w:rPr>
        <w:t xml:space="preserve">екта в соответствии </w:t>
      </w:r>
      <w:proofErr w:type="gramStart"/>
      <w:r w:rsidRPr="00C4027D">
        <w:rPr>
          <w:bCs/>
          <w:sz w:val="24"/>
          <w:szCs w:val="24"/>
        </w:rPr>
        <w:t>с</w:t>
      </w:r>
      <w:proofErr w:type="gramEnd"/>
      <w:r w:rsidRPr="00C4027D">
        <w:rPr>
          <w:bCs/>
          <w:sz w:val="24"/>
          <w:szCs w:val="24"/>
        </w:rPr>
        <w:t xml:space="preserve"> штатным расписанием. </w:t>
      </w:r>
    </w:p>
    <w:p w:rsidR="00031B15" w:rsidRPr="00C4027D" w:rsidRDefault="00031B15" w:rsidP="00031B15">
      <w:pPr>
        <w:spacing w:line="276" w:lineRule="auto"/>
        <w:ind w:firstLine="567"/>
        <w:jc w:val="both"/>
        <w:rPr>
          <w:sz w:val="24"/>
          <w:szCs w:val="24"/>
        </w:rPr>
      </w:pPr>
      <w:r w:rsidRPr="00C4027D">
        <w:rPr>
          <w:sz w:val="24"/>
          <w:szCs w:val="24"/>
        </w:rPr>
        <w:t xml:space="preserve"> </w:t>
      </w:r>
      <w:proofErr w:type="gramStart"/>
      <w:r w:rsidRPr="00C4027D">
        <w:rPr>
          <w:sz w:val="24"/>
          <w:szCs w:val="24"/>
        </w:rPr>
        <w:t>Во исполнение пункта 5 приказа   Федеральной службы по экологическому, технологич</w:t>
      </w:r>
      <w:r w:rsidRPr="00C4027D">
        <w:rPr>
          <w:sz w:val="24"/>
          <w:szCs w:val="24"/>
        </w:rPr>
        <w:t>е</w:t>
      </w:r>
      <w:r w:rsidRPr="00C4027D">
        <w:rPr>
          <w:sz w:val="24"/>
          <w:szCs w:val="24"/>
        </w:rPr>
        <w:t>скому и атомному надзору от 17.11.2020 № 442 «Об усилении надзора за обеспечением бе</w:t>
      </w:r>
      <w:r w:rsidRPr="00C4027D">
        <w:rPr>
          <w:sz w:val="24"/>
          <w:szCs w:val="24"/>
        </w:rPr>
        <w:t>з</w:t>
      </w:r>
      <w:r w:rsidRPr="00C4027D">
        <w:rPr>
          <w:sz w:val="24"/>
          <w:szCs w:val="24"/>
        </w:rPr>
        <w:t>опасности на опасных производственных объектах», своевременно до 10 числа месяца следу</w:t>
      </w:r>
      <w:r w:rsidRPr="00C4027D">
        <w:rPr>
          <w:sz w:val="24"/>
          <w:szCs w:val="24"/>
        </w:rPr>
        <w:t>ю</w:t>
      </w:r>
      <w:r w:rsidRPr="00C4027D">
        <w:rPr>
          <w:sz w:val="24"/>
          <w:szCs w:val="24"/>
        </w:rPr>
        <w:t xml:space="preserve">щего за отчетным периодом, направляется информация в отраслевое управление Ростехнадзора о проведенных проверках и мероприятиях по контролю, а также выявленных нарушениях на опасных производственных объектах </w:t>
      </w:r>
      <w:r w:rsidRPr="00C4027D">
        <w:rPr>
          <w:sz w:val="24"/>
          <w:szCs w:val="24"/>
          <w:lang w:val="en-US"/>
        </w:rPr>
        <w:t>I</w:t>
      </w:r>
      <w:r w:rsidRPr="00C4027D">
        <w:rPr>
          <w:sz w:val="24"/>
          <w:szCs w:val="24"/>
        </w:rPr>
        <w:t xml:space="preserve"> класса опасности, на</w:t>
      </w:r>
      <w:proofErr w:type="gramEnd"/>
      <w:r w:rsidRPr="00C4027D">
        <w:rPr>
          <w:sz w:val="24"/>
          <w:szCs w:val="24"/>
        </w:rPr>
        <w:t xml:space="preserve"> </w:t>
      </w:r>
      <w:proofErr w:type="gramStart"/>
      <w:r w:rsidRPr="00C4027D">
        <w:rPr>
          <w:sz w:val="24"/>
          <w:szCs w:val="24"/>
        </w:rPr>
        <w:t>которых</w:t>
      </w:r>
      <w:proofErr w:type="gramEnd"/>
      <w:r w:rsidRPr="00C4027D">
        <w:rPr>
          <w:sz w:val="24"/>
          <w:szCs w:val="24"/>
        </w:rPr>
        <w:t xml:space="preserve"> установлен режим пост</w:t>
      </w:r>
      <w:r w:rsidRPr="00C4027D">
        <w:rPr>
          <w:sz w:val="24"/>
          <w:szCs w:val="24"/>
        </w:rPr>
        <w:t>о</w:t>
      </w:r>
      <w:r w:rsidRPr="00C4027D">
        <w:rPr>
          <w:sz w:val="24"/>
          <w:szCs w:val="24"/>
        </w:rPr>
        <w:t>янного государственного надзора.</w:t>
      </w:r>
    </w:p>
    <w:p w:rsidR="00031B15" w:rsidRPr="00C4027D" w:rsidRDefault="00031B15" w:rsidP="00031B15">
      <w:pPr>
        <w:autoSpaceDE w:val="0"/>
        <w:autoSpaceDN w:val="0"/>
        <w:adjustRightInd w:val="0"/>
        <w:spacing w:line="276" w:lineRule="auto"/>
        <w:ind w:firstLine="709"/>
        <w:jc w:val="both"/>
        <w:rPr>
          <w:sz w:val="24"/>
          <w:szCs w:val="24"/>
        </w:rPr>
      </w:pPr>
      <w:r w:rsidRPr="00C4027D">
        <w:rPr>
          <w:sz w:val="24"/>
          <w:szCs w:val="24"/>
        </w:rPr>
        <w:t>При проведении проверок поднадзорных организаций инспекторским составом уделяе</w:t>
      </w:r>
      <w:r w:rsidRPr="00C4027D">
        <w:rPr>
          <w:sz w:val="24"/>
          <w:szCs w:val="24"/>
        </w:rPr>
        <w:t>т</w:t>
      </w:r>
      <w:r w:rsidRPr="00C4027D">
        <w:rPr>
          <w:sz w:val="24"/>
          <w:szCs w:val="24"/>
        </w:rPr>
        <w:t>ся повышенное внимание соблюдению требований промышленной безопасности технологич</w:t>
      </w:r>
      <w:r w:rsidRPr="00C4027D">
        <w:rPr>
          <w:sz w:val="24"/>
          <w:szCs w:val="24"/>
        </w:rPr>
        <w:t>е</w:t>
      </w:r>
      <w:r w:rsidRPr="00C4027D">
        <w:rPr>
          <w:sz w:val="24"/>
          <w:szCs w:val="24"/>
        </w:rPr>
        <w:t>ских процессов, требований к техническим устройствам, применяемым на опасных произво</w:t>
      </w:r>
      <w:r w:rsidRPr="00C4027D">
        <w:rPr>
          <w:sz w:val="24"/>
          <w:szCs w:val="24"/>
        </w:rPr>
        <w:t>д</w:t>
      </w:r>
      <w:r w:rsidRPr="00C4027D">
        <w:rPr>
          <w:sz w:val="24"/>
          <w:szCs w:val="24"/>
        </w:rPr>
        <w:t xml:space="preserve">ственных объектах, а также к средствам </w:t>
      </w:r>
      <w:proofErr w:type="spellStart"/>
      <w:r w:rsidRPr="00C4027D">
        <w:rPr>
          <w:sz w:val="24"/>
          <w:szCs w:val="24"/>
        </w:rPr>
        <w:t>взрывопредупреждения</w:t>
      </w:r>
      <w:proofErr w:type="spellEnd"/>
      <w:r w:rsidRPr="00C4027D">
        <w:rPr>
          <w:sz w:val="24"/>
          <w:szCs w:val="24"/>
        </w:rPr>
        <w:t xml:space="preserve"> и </w:t>
      </w:r>
      <w:proofErr w:type="spellStart"/>
      <w:r w:rsidRPr="00C4027D">
        <w:rPr>
          <w:sz w:val="24"/>
          <w:szCs w:val="24"/>
        </w:rPr>
        <w:t>взрывозащиты</w:t>
      </w:r>
      <w:proofErr w:type="spellEnd"/>
      <w:r w:rsidRPr="00C4027D">
        <w:rPr>
          <w:sz w:val="24"/>
          <w:szCs w:val="24"/>
        </w:rPr>
        <w:t xml:space="preserve"> произво</w:t>
      </w:r>
      <w:r w:rsidRPr="00C4027D">
        <w:rPr>
          <w:sz w:val="24"/>
          <w:szCs w:val="24"/>
        </w:rPr>
        <w:t>д</w:t>
      </w:r>
      <w:r w:rsidRPr="00C4027D">
        <w:rPr>
          <w:sz w:val="24"/>
          <w:szCs w:val="24"/>
        </w:rPr>
        <w:lastRenderedPageBreak/>
        <w:t xml:space="preserve">ственного оборудования, зданий и сооружений, обеспечение организациями должного уровня производственного </w:t>
      </w:r>
      <w:proofErr w:type="gramStart"/>
      <w:r w:rsidRPr="00C4027D">
        <w:rPr>
          <w:sz w:val="24"/>
          <w:szCs w:val="24"/>
        </w:rPr>
        <w:t>контроля за</w:t>
      </w:r>
      <w:proofErr w:type="gramEnd"/>
      <w:r w:rsidRPr="00C4027D">
        <w:rPr>
          <w:sz w:val="24"/>
          <w:szCs w:val="24"/>
        </w:rPr>
        <w:t xml:space="preserve"> соблюдением требований промышленной безопасности.</w:t>
      </w:r>
    </w:p>
    <w:p w:rsidR="00031B15" w:rsidRPr="00C4027D" w:rsidRDefault="00031B15" w:rsidP="00031B15">
      <w:pPr>
        <w:autoSpaceDE w:val="0"/>
        <w:autoSpaceDN w:val="0"/>
        <w:adjustRightInd w:val="0"/>
        <w:spacing w:line="276" w:lineRule="auto"/>
        <w:ind w:firstLine="709"/>
        <w:jc w:val="both"/>
        <w:rPr>
          <w:sz w:val="24"/>
          <w:szCs w:val="24"/>
        </w:rPr>
      </w:pPr>
      <w:proofErr w:type="gramStart"/>
      <w:r w:rsidRPr="00C4027D">
        <w:rPr>
          <w:sz w:val="24"/>
          <w:szCs w:val="24"/>
        </w:rPr>
        <w:t>При проведении плановых обследований предприятий осуществляется проверка собл</w:t>
      </w:r>
      <w:r w:rsidRPr="00C4027D">
        <w:rPr>
          <w:sz w:val="24"/>
          <w:szCs w:val="24"/>
        </w:rPr>
        <w:t>ю</w:t>
      </w:r>
      <w:r w:rsidRPr="00C4027D">
        <w:rPr>
          <w:sz w:val="24"/>
          <w:szCs w:val="24"/>
        </w:rPr>
        <w:t>дения требований по расследованию и учету аварий и инцидентов, своевременность оформл</w:t>
      </w:r>
      <w:r w:rsidRPr="00C4027D">
        <w:rPr>
          <w:sz w:val="24"/>
          <w:szCs w:val="24"/>
        </w:rPr>
        <w:t>е</w:t>
      </w:r>
      <w:r w:rsidRPr="00C4027D">
        <w:rPr>
          <w:sz w:val="24"/>
          <w:szCs w:val="24"/>
        </w:rPr>
        <w:t>ния подконтрольными организациями полисов страхования рисков ответственности в соотве</w:t>
      </w:r>
      <w:r w:rsidRPr="00C4027D">
        <w:rPr>
          <w:sz w:val="24"/>
          <w:szCs w:val="24"/>
        </w:rPr>
        <w:t>т</w:t>
      </w:r>
      <w:r w:rsidRPr="00C4027D">
        <w:rPr>
          <w:sz w:val="24"/>
          <w:szCs w:val="24"/>
        </w:rPr>
        <w:t>ствии с Федеральным законом от 27.07.2010 г. № 225 -ФЗ «Об обязательном страховании гра</w:t>
      </w:r>
      <w:r w:rsidRPr="00C4027D">
        <w:rPr>
          <w:sz w:val="24"/>
          <w:szCs w:val="24"/>
        </w:rPr>
        <w:t>ж</w:t>
      </w:r>
      <w:r w:rsidRPr="00C4027D">
        <w:rPr>
          <w:sz w:val="24"/>
          <w:szCs w:val="24"/>
        </w:rPr>
        <w:t>данской ответственности владельца опасного объекта за причинение вреда в результате аварии на опасном объекте», наличие планов по локализации и ликвидации последствий аварий и</w:t>
      </w:r>
      <w:proofErr w:type="gramEnd"/>
      <w:r w:rsidRPr="00C4027D">
        <w:rPr>
          <w:sz w:val="24"/>
          <w:szCs w:val="24"/>
        </w:rPr>
        <w:t xml:space="preserve"> и</w:t>
      </w:r>
      <w:r w:rsidRPr="00C4027D">
        <w:rPr>
          <w:sz w:val="24"/>
          <w:szCs w:val="24"/>
        </w:rPr>
        <w:t>н</w:t>
      </w:r>
      <w:r w:rsidRPr="00C4027D">
        <w:rPr>
          <w:sz w:val="24"/>
          <w:szCs w:val="24"/>
        </w:rPr>
        <w:t>цидентов, связанных с транспортированием, планирование и реализация учебных тревог и тр</w:t>
      </w:r>
      <w:r w:rsidRPr="00C4027D">
        <w:rPr>
          <w:sz w:val="24"/>
          <w:szCs w:val="24"/>
        </w:rPr>
        <w:t>е</w:t>
      </w:r>
      <w:r w:rsidRPr="00C4027D">
        <w:rPr>
          <w:sz w:val="24"/>
          <w:szCs w:val="24"/>
        </w:rPr>
        <w:t>нировок по ПМЛА с работниками обслуживающими опасные производственные объекты - участки транспортирования опасных веществ. Учебные тревоги проводятся с участием пре</w:t>
      </w:r>
      <w:r w:rsidRPr="00C4027D">
        <w:rPr>
          <w:sz w:val="24"/>
          <w:szCs w:val="24"/>
        </w:rPr>
        <w:t>д</w:t>
      </w:r>
      <w:r w:rsidRPr="00C4027D">
        <w:rPr>
          <w:sz w:val="24"/>
          <w:szCs w:val="24"/>
        </w:rPr>
        <w:t>ставителей аварийно-спасательных формирований, пожарной охраны и других служб.</w:t>
      </w:r>
    </w:p>
    <w:p w:rsidR="00031B15" w:rsidRPr="00C4027D" w:rsidRDefault="00031B15" w:rsidP="00031B15">
      <w:pPr>
        <w:spacing w:line="276" w:lineRule="auto"/>
        <w:ind w:firstLine="709"/>
        <w:jc w:val="both"/>
        <w:rPr>
          <w:sz w:val="24"/>
          <w:szCs w:val="24"/>
        </w:rPr>
      </w:pPr>
      <w:r w:rsidRPr="00C4027D">
        <w:rPr>
          <w:sz w:val="24"/>
          <w:szCs w:val="24"/>
        </w:rPr>
        <w:t>Поднадзорными предприятиями в целом своевременно оформляются договора обяз</w:t>
      </w:r>
      <w:r w:rsidRPr="00C4027D">
        <w:rPr>
          <w:sz w:val="24"/>
          <w:szCs w:val="24"/>
        </w:rPr>
        <w:t>а</w:t>
      </w:r>
      <w:r w:rsidRPr="00C4027D">
        <w:rPr>
          <w:sz w:val="24"/>
          <w:szCs w:val="24"/>
        </w:rPr>
        <w:t>тельного страхования гражданской ответственности владельца опасного производственного объекта в результате аварии на опасном производственном объекте.</w:t>
      </w:r>
      <w:r w:rsidRPr="00C4027D">
        <w:rPr>
          <w:sz w:val="24"/>
          <w:szCs w:val="24"/>
          <w:shd w:val="clear" w:color="auto" w:fill="FFFFFF"/>
        </w:rPr>
        <w:t xml:space="preserve"> </w:t>
      </w:r>
      <w:proofErr w:type="gramStart"/>
      <w:r w:rsidRPr="00C4027D">
        <w:rPr>
          <w:sz w:val="24"/>
          <w:szCs w:val="24"/>
          <w:shd w:val="clear" w:color="auto" w:fill="FFFFFF"/>
        </w:rPr>
        <w:t xml:space="preserve">Согласно </w:t>
      </w:r>
      <w:r w:rsidRPr="00C4027D">
        <w:rPr>
          <w:sz w:val="24"/>
          <w:szCs w:val="24"/>
        </w:rPr>
        <w:t>пункта .3 ч.2 ст.11 Федерального закона от 27.07.2010 № 225-ФЗ «Об обязательном страховании гражда</w:t>
      </w:r>
      <w:r w:rsidRPr="00C4027D">
        <w:rPr>
          <w:sz w:val="24"/>
          <w:szCs w:val="24"/>
        </w:rPr>
        <w:t>н</w:t>
      </w:r>
      <w:r w:rsidRPr="00C4027D">
        <w:rPr>
          <w:sz w:val="24"/>
          <w:szCs w:val="24"/>
        </w:rPr>
        <w:t>ской ответственности владельца опасного объекта за причинение вреда в результате аварии на опасном объекте», поднадзорными предприятиями направляются в течение пяти рабочих дней со дня заключения или изменения договора обязательного страхования, копию в Уральское управление Ростехнадзора,  осуществляющий в пределах своей компетенции функции по ко</w:t>
      </w:r>
      <w:r w:rsidRPr="00C4027D">
        <w:rPr>
          <w:sz w:val="24"/>
          <w:szCs w:val="24"/>
        </w:rPr>
        <w:t>н</w:t>
      </w:r>
      <w:r w:rsidRPr="00C4027D">
        <w:rPr>
          <w:sz w:val="24"/>
          <w:szCs w:val="24"/>
        </w:rPr>
        <w:t>тролю и надзору</w:t>
      </w:r>
      <w:proofErr w:type="gramEnd"/>
      <w:r w:rsidRPr="00C4027D">
        <w:rPr>
          <w:sz w:val="24"/>
          <w:szCs w:val="24"/>
        </w:rPr>
        <w:t xml:space="preserve"> в области безопасности соответствующих опасных объектов.</w:t>
      </w:r>
    </w:p>
    <w:p w:rsidR="00031B15" w:rsidRPr="00C4027D" w:rsidRDefault="00031B15" w:rsidP="00031B15">
      <w:pPr>
        <w:tabs>
          <w:tab w:val="left" w:pos="993"/>
        </w:tabs>
        <w:spacing w:line="276" w:lineRule="auto"/>
        <w:jc w:val="both"/>
        <w:rPr>
          <w:bCs/>
          <w:sz w:val="24"/>
          <w:szCs w:val="24"/>
        </w:rPr>
      </w:pPr>
      <w:r w:rsidRPr="00C4027D">
        <w:rPr>
          <w:bCs/>
          <w:sz w:val="24"/>
          <w:szCs w:val="24"/>
        </w:rPr>
        <w:t xml:space="preserve">           </w:t>
      </w:r>
      <w:proofErr w:type="gramStart"/>
      <w:r w:rsidRPr="00C4027D">
        <w:rPr>
          <w:bCs/>
          <w:sz w:val="24"/>
          <w:szCs w:val="24"/>
        </w:rPr>
        <w:t>Управлением проведена работа по информированию поднадзорных предприятий о нео</w:t>
      </w:r>
      <w:r w:rsidRPr="00C4027D">
        <w:rPr>
          <w:bCs/>
          <w:sz w:val="24"/>
          <w:szCs w:val="24"/>
        </w:rPr>
        <w:t>б</w:t>
      </w:r>
      <w:r w:rsidRPr="00C4027D">
        <w:rPr>
          <w:bCs/>
          <w:sz w:val="24"/>
          <w:szCs w:val="24"/>
        </w:rPr>
        <w:t>ходимости предоставления сведений об организации и осуществлении производственного ко</w:t>
      </w:r>
      <w:r w:rsidRPr="00C4027D">
        <w:rPr>
          <w:bCs/>
          <w:sz w:val="24"/>
          <w:szCs w:val="24"/>
        </w:rPr>
        <w:t>н</w:t>
      </w:r>
      <w:r w:rsidRPr="00C4027D">
        <w:rPr>
          <w:bCs/>
          <w:sz w:val="24"/>
          <w:szCs w:val="24"/>
        </w:rPr>
        <w:t xml:space="preserve">троля в соответствии с </w:t>
      </w:r>
      <w:r w:rsidRPr="00C4027D">
        <w:rPr>
          <w:sz w:val="24"/>
          <w:szCs w:val="24"/>
        </w:rPr>
        <w:t>Требованиями к форме предоставления организацией, эксплуатирующей опасный производственный объект, сведений об организации производственного контроля за соблюдением требований промышленной безопасности в Федеральную службу по экологич</w:t>
      </w:r>
      <w:r w:rsidRPr="00C4027D">
        <w:rPr>
          <w:sz w:val="24"/>
          <w:szCs w:val="24"/>
        </w:rPr>
        <w:t>е</w:t>
      </w:r>
      <w:r w:rsidRPr="00C4027D">
        <w:rPr>
          <w:sz w:val="24"/>
          <w:szCs w:val="24"/>
        </w:rPr>
        <w:t>скому, технологическому и атомному надзору», установленным приказом Ростехнадзора от 11.12.2020 № 518</w:t>
      </w:r>
      <w:r w:rsidRPr="00C4027D">
        <w:rPr>
          <w:bCs/>
          <w:sz w:val="24"/>
          <w:szCs w:val="24"/>
        </w:rPr>
        <w:t>.</w:t>
      </w:r>
      <w:proofErr w:type="gramEnd"/>
    </w:p>
    <w:p w:rsidR="00031B15" w:rsidRPr="00C4027D" w:rsidRDefault="00031B15" w:rsidP="00031B15">
      <w:pPr>
        <w:spacing w:line="276" w:lineRule="auto"/>
        <w:ind w:firstLine="709"/>
        <w:jc w:val="both"/>
        <w:rPr>
          <w:sz w:val="24"/>
          <w:szCs w:val="24"/>
        </w:rPr>
      </w:pPr>
      <w:proofErr w:type="gramStart"/>
      <w:r w:rsidRPr="00C4027D">
        <w:rPr>
          <w:sz w:val="24"/>
          <w:szCs w:val="24"/>
        </w:rPr>
        <w:t>В соответствии с требованиями ст. 11 Закона №o 116-ФЗ поднадзорные организации ежегодно до 1 апреля соответствующего календарного года представляют Сведения об орган</w:t>
      </w:r>
      <w:r w:rsidRPr="00C4027D">
        <w:rPr>
          <w:sz w:val="24"/>
          <w:szCs w:val="24"/>
        </w:rPr>
        <w:t>и</w:t>
      </w:r>
      <w:r w:rsidRPr="00C4027D">
        <w:rPr>
          <w:sz w:val="24"/>
          <w:szCs w:val="24"/>
        </w:rPr>
        <w:t>зации производственного контроля за соблюдением требований промышленной безопасности за прошедший год (далее — Сведения).. Сведения не представлены в основном организациями, объекты которых длительное время находятся на консервации или согласно сведениям из гос</w:t>
      </w:r>
      <w:r w:rsidRPr="00C4027D">
        <w:rPr>
          <w:sz w:val="24"/>
          <w:szCs w:val="24"/>
        </w:rPr>
        <w:t>у</w:t>
      </w:r>
      <w:r w:rsidRPr="00C4027D">
        <w:rPr>
          <w:sz w:val="24"/>
          <w:szCs w:val="24"/>
        </w:rPr>
        <w:t>дарственного реестра юридических лиц находятся в стадии ликвидации (юридические</w:t>
      </w:r>
      <w:proofErr w:type="gramEnd"/>
      <w:r w:rsidRPr="00C4027D">
        <w:rPr>
          <w:sz w:val="24"/>
          <w:szCs w:val="24"/>
        </w:rPr>
        <w:t xml:space="preserve"> лица признаны банкротами). </w:t>
      </w:r>
    </w:p>
    <w:p w:rsidR="00031B15" w:rsidRPr="00C4027D" w:rsidRDefault="00031B15" w:rsidP="00031B15">
      <w:pPr>
        <w:spacing w:line="276" w:lineRule="auto"/>
        <w:ind w:firstLine="709"/>
        <w:jc w:val="both"/>
        <w:rPr>
          <w:sz w:val="24"/>
          <w:szCs w:val="24"/>
        </w:rPr>
      </w:pPr>
      <w:r w:rsidRPr="00C4027D">
        <w:rPr>
          <w:sz w:val="24"/>
          <w:szCs w:val="24"/>
        </w:rPr>
        <w:t>Производственный контроль на опасных производственных объектах осуществляется путем проведения комплекса мероприятий, направленных на обеспечение безопасного функц</w:t>
      </w:r>
      <w:r w:rsidRPr="00C4027D">
        <w:rPr>
          <w:sz w:val="24"/>
          <w:szCs w:val="24"/>
        </w:rPr>
        <w:t>и</w:t>
      </w:r>
      <w:r w:rsidRPr="00C4027D">
        <w:rPr>
          <w:sz w:val="24"/>
          <w:szCs w:val="24"/>
        </w:rPr>
        <w:t>онирования опасных производственных объектов, предупреждение аварий и инцидентов и ли</w:t>
      </w:r>
      <w:r w:rsidRPr="00C4027D">
        <w:rPr>
          <w:sz w:val="24"/>
          <w:szCs w:val="24"/>
        </w:rPr>
        <w:t>к</w:t>
      </w:r>
      <w:r w:rsidRPr="00C4027D">
        <w:rPr>
          <w:sz w:val="24"/>
          <w:szCs w:val="24"/>
        </w:rPr>
        <w:t>видацию их последствий посредством планирования и контроля мероприятий по обеспечению промышленной безопасности, а также посредством проведения проверочных мероприятий.        Службами производственного контроля и ответственными за осуществление производственн</w:t>
      </w:r>
      <w:r w:rsidRPr="00C4027D">
        <w:rPr>
          <w:sz w:val="24"/>
          <w:szCs w:val="24"/>
        </w:rPr>
        <w:t>о</w:t>
      </w:r>
      <w:r w:rsidRPr="00C4027D">
        <w:rPr>
          <w:sz w:val="24"/>
          <w:szCs w:val="24"/>
        </w:rPr>
        <w:t>го контроля организаций реализованы мероприятия, направленные на обеспечение промы</w:t>
      </w:r>
      <w:r w:rsidRPr="00C4027D">
        <w:rPr>
          <w:sz w:val="24"/>
          <w:szCs w:val="24"/>
        </w:rPr>
        <w:t>ш</w:t>
      </w:r>
      <w:r w:rsidRPr="00C4027D">
        <w:rPr>
          <w:sz w:val="24"/>
          <w:szCs w:val="24"/>
        </w:rPr>
        <w:t>ленной безопасности опасных производственных объектов. Инспекторским составом Отдела контролируется проведение    обязательных мероприятий, предусмотренных федеральным з</w:t>
      </w:r>
      <w:r w:rsidRPr="00C4027D">
        <w:rPr>
          <w:sz w:val="24"/>
          <w:szCs w:val="24"/>
        </w:rPr>
        <w:t>а</w:t>
      </w:r>
      <w:r w:rsidRPr="00C4027D">
        <w:rPr>
          <w:sz w:val="24"/>
          <w:szCs w:val="24"/>
        </w:rPr>
        <w:t>конодательством в области промышленной безопасности:</w:t>
      </w:r>
    </w:p>
    <w:p w:rsidR="00031B15" w:rsidRPr="00C4027D" w:rsidRDefault="00031B15" w:rsidP="00031B15">
      <w:pPr>
        <w:autoSpaceDE w:val="0"/>
        <w:autoSpaceDN w:val="0"/>
        <w:adjustRightInd w:val="0"/>
        <w:spacing w:line="276" w:lineRule="auto"/>
        <w:ind w:firstLine="709"/>
        <w:jc w:val="both"/>
        <w:rPr>
          <w:sz w:val="24"/>
          <w:szCs w:val="24"/>
        </w:rPr>
      </w:pPr>
      <w:r w:rsidRPr="00C4027D">
        <w:rPr>
          <w:sz w:val="24"/>
          <w:szCs w:val="24"/>
        </w:rPr>
        <w:lastRenderedPageBreak/>
        <w:t>наличие и выполнение Положения о производственном контроле, за соблюдением тр</w:t>
      </w:r>
      <w:r w:rsidRPr="00C4027D">
        <w:rPr>
          <w:sz w:val="24"/>
          <w:szCs w:val="24"/>
        </w:rPr>
        <w:t>е</w:t>
      </w:r>
      <w:r w:rsidRPr="00C4027D">
        <w:rPr>
          <w:sz w:val="24"/>
          <w:szCs w:val="24"/>
        </w:rPr>
        <w:t>бований промышленной безопасности;</w:t>
      </w:r>
    </w:p>
    <w:p w:rsidR="00031B15" w:rsidRPr="00C4027D" w:rsidRDefault="00031B15" w:rsidP="00031B15">
      <w:pPr>
        <w:autoSpaceDE w:val="0"/>
        <w:autoSpaceDN w:val="0"/>
        <w:adjustRightInd w:val="0"/>
        <w:spacing w:line="276" w:lineRule="auto"/>
        <w:ind w:firstLine="709"/>
        <w:jc w:val="both"/>
        <w:rPr>
          <w:sz w:val="24"/>
          <w:szCs w:val="24"/>
        </w:rPr>
      </w:pPr>
      <w:r w:rsidRPr="00C4027D">
        <w:rPr>
          <w:sz w:val="24"/>
          <w:szCs w:val="24"/>
        </w:rPr>
        <w:t>страхование ответственности за причинение вреда третьим лицам (выполнено всеми предприятиями химического комплекса, эксплуатирующими опасные производственные объе</w:t>
      </w:r>
      <w:r w:rsidRPr="00C4027D">
        <w:rPr>
          <w:sz w:val="24"/>
          <w:szCs w:val="24"/>
        </w:rPr>
        <w:t>к</w:t>
      </w:r>
      <w:r w:rsidRPr="00C4027D">
        <w:rPr>
          <w:sz w:val="24"/>
          <w:szCs w:val="24"/>
        </w:rPr>
        <w:t>ты);</w:t>
      </w:r>
    </w:p>
    <w:p w:rsidR="00031B15" w:rsidRPr="00C4027D" w:rsidRDefault="00031B15" w:rsidP="00031B15">
      <w:pPr>
        <w:autoSpaceDE w:val="0"/>
        <w:autoSpaceDN w:val="0"/>
        <w:adjustRightInd w:val="0"/>
        <w:spacing w:line="276" w:lineRule="auto"/>
        <w:ind w:firstLine="709"/>
        <w:jc w:val="both"/>
        <w:rPr>
          <w:sz w:val="24"/>
          <w:szCs w:val="24"/>
        </w:rPr>
      </w:pPr>
      <w:r w:rsidRPr="00C4027D">
        <w:rPr>
          <w:sz w:val="24"/>
          <w:szCs w:val="24"/>
        </w:rPr>
        <w:t>обязательное заключение эксплуатирующими организациями договоров на оказание услуг по локализации и ликвидации последствий аварий и спасению пострадавших с професс</w:t>
      </w:r>
      <w:r w:rsidRPr="00C4027D">
        <w:rPr>
          <w:sz w:val="24"/>
          <w:szCs w:val="24"/>
        </w:rPr>
        <w:t>и</w:t>
      </w:r>
      <w:r w:rsidRPr="00C4027D">
        <w:rPr>
          <w:sz w:val="24"/>
          <w:szCs w:val="24"/>
        </w:rPr>
        <w:t>ональными аварийно-спасательными службами или формированиями в целях реализации мер</w:t>
      </w:r>
      <w:r w:rsidRPr="00C4027D">
        <w:rPr>
          <w:sz w:val="24"/>
          <w:szCs w:val="24"/>
        </w:rPr>
        <w:t>о</w:t>
      </w:r>
      <w:r w:rsidRPr="00C4027D">
        <w:rPr>
          <w:sz w:val="24"/>
          <w:szCs w:val="24"/>
        </w:rPr>
        <w:t>приятий по защищенности опасных производственных объектов при возникновении аварийных ситуаций;</w:t>
      </w:r>
    </w:p>
    <w:p w:rsidR="00CD429D" w:rsidRPr="00C4027D" w:rsidRDefault="00031B15" w:rsidP="00CD429D">
      <w:pPr>
        <w:autoSpaceDE w:val="0"/>
        <w:autoSpaceDN w:val="0"/>
        <w:adjustRightInd w:val="0"/>
        <w:spacing w:line="276" w:lineRule="auto"/>
        <w:ind w:hanging="142"/>
        <w:jc w:val="both"/>
        <w:rPr>
          <w:sz w:val="24"/>
          <w:szCs w:val="24"/>
        </w:rPr>
      </w:pPr>
      <w:r w:rsidRPr="00C4027D">
        <w:rPr>
          <w:sz w:val="24"/>
          <w:szCs w:val="24"/>
        </w:rPr>
        <w:t xml:space="preserve">  </w:t>
      </w:r>
      <w:r w:rsidRPr="00C4027D">
        <w:rPr>
          <w:sz w:val="24"/>
          <w:szCs w:val="24"/>
        </w:rPr>
        <w:tab/>
      </w:r>
      <w:r w:rsidRPr="00C4027D">
        <w:rPr>
          <w:sz w:val="24"/>
          <w:szCs w:val="24"/>
        </w:rPr>
        <w:tab/>
        <w:t>разработка своевременно обновляемых планов локализации и ликвидации возможных аварий, а также графиков противоаварийных тренировок.</w:t>
      </w:r>
    </w:p>
    <w:p w:rsidR="00031B15" w:rsidRPr="00C4027D" w:rsidRDefault="00031B15" w:rsidP="00CD429D">
      <w:pPr>
        <w:autoSpaceDE w:val="0"/>
        <w:autoSpaceDN w:val="0"/>
        <w:adjustRightInd w:val="0"/>
        <w:spacing w:line="276" w:lineRule="auto"/>
        <w:ind w:firstLine="709"/>
        <w:jc w:val="both"/>
        <w:rPr>
          <w:sz w:val="24"/>
          <w:szCs w:val="24"/>
        </w:rPr>
      </w:pPr>
      <w:r w:rsidRPr="00C4027D">
        <w:rPr>
          <w:sz w:val="24"/>
          <w:szCs w:val="24"/>
        </w:rPr>
        <w:t xml:space="preserve">В отчетном периоде продолжалась работа по осуществлению контроля, учета и анализа отчетности по производственному контролю на объектах, включая объекты </w:t>
      </w:r>
      <w:r w:rsidRPr="00C4027D">
        <w:rPr>
          <w:sz w:val="24"/>
          <w:szCs w:val="24"/>
          <w:lang w:val="en-US"/>
        </w:rPr>
        <w:t>IV</w:t>
      </w:r>
      <w:r w:rsidRPr="00C4027D">
        <w:rPr>
          <w:sz w:val="24"/>
          <w:szCs w:val="24"/>
        </w:rPr>
        <w:t xml:space="preserve"> класса опасн</w:t>
      </w:r>
      <w:r w:rsidRPr="00C4027D">
        <w:rPr>
          <w:sz w:val="24"/>
          <w:szCs w:val="24"/>
        </w:rPr>
        <w:t>о</w:t>
      </w:r>
      <w:r w:rsidRPr="00C4027D">
        <w:rPr>
          <w:sz w:val="24"/>
          <w:szCs w:val="24"/>
        </w:rPr>
        <w:t>сти. Сведения об организации производственного контроля на поднадзорных предприятиях анализировались и вносились в подсистему ЦП АИС Ростехнадзора.</w:t>
      </w:r>
    </w:p>
    <w:p w:rsidR="00031B15" w:rsidRPr="00C4027D" w:rsidRDefault="00031B15" w:rsidP="00031B15">
      <w:pPr>
        <w:spacing w:line="276" w:lineRule="auto"/>
        <w:ind w:firstLine="709"/>
        <w:jc w:val="both"/>
        <w:rPr>
          <w:sz w:val="24"/>
          <w:szCs w:val="24"/>
        </w:rPr>
      </w:pPr>
      <w:r w:rsidRPr="00C4027D">
        <w:rPr>
          <w:bCs/>
          <w:sz w:val="24"/>
          <w:szCs w:val="24"/>
        </w:rPr>
        <w:t xml:space="preserve">В соответствии с п.3 ст. 11 Федерального закона Российской Федерации от 21.07.1997 № 116-ФЗ «О промышленной безопасности опасных производственных объектов» </w:t>
      </w:r>
      <w:r w:rsidRPr="00C4027D">
        <w:rPr>
          <w:sz w:val="24"/>
          <w:szCs w:val="24"/>
        </w:rPr>
        <w:t>в организациях, эксплуатирующих опасные производственные объекты I и II классов опасности, созданы сист</w:t>
      </w:r>
      <w:r w:rsidRPr="00C4027D">
        <w:rPr>
          <w:sz w:val="24"/>
          <w:szCs w:val="24"/>
        </w:rPr>
        <w:t>е</w:t>
      </w:r>
      <w:r w:rsidRPr="00C4027D">
        <w:rPr>
          <w:sz w:val="24"/>
          <w:szCs w:val="24"/>
        </w:rPr>
        <w:t>мы управления промышленной безопасностью и обеспечиваются условия их функциониров</w:t>
      </w:r>
      <w:r w:rsidRPr="00C4027D">
        <w:rPr>
          <w:sz w:val="24"/>
          <w:szCs w:val="24"/>
        </w:rPr>
        <w:t>а</w:t>
      </w:r>
      <w:r w:rsidRPr="00C4027D">
        <w:rPr>
          <w:sz w:val="24"/>
          <w:szCs w:val="24"/>
        </w:rPr>
        <w:t>ния</w:t>
      </w:r>
      <w:proofErr w:type="gramStart"/>
      <w:r w:rsidRPr="00C4027D">
        <w:rPr>
          <w:sz w:val="24"/>
          <w:szCs w:val="24"/>
        </w:rPr>
        <w:t>.</w:t>
      </w:r>
      <w:proofErr w:type="gramEnd"/>
      <w:r w:rsidRPr="00C4027D">
        <w:rPr>
          <w:sz w:val="24"/>
          <w:szCs w:val="24"/>
        </w:rPr>
        <w:t xml:space="preserve"> </w:t>
      </w:r>
      <w:proofErr w:type="gramStart"/>
      <w:r w:rsidRPr="00C4027D">
        <w:rPr>
          <w:sz w:val="24"/>
          <w:szCs w:val="24"/>
        </w:rPr>
        <w:t>р</w:t>
      </w:r>
      <w:proofErr w:type="gramEnd"/>
      <w:r w:rsidRPr="00C4027D">
        <w:rPr>
          <w:sz w:val="24"/>
          <w:szCs w:val="24"/>
        </w:rPr>
        <w:t>азработаны и внедрены стандарты организации системы управления промышленной бе</w:t>
      </w:r>
      <w:r w:rsidRPr="00C4027D">
        <w:rPr>
          <w:sz w:val="24"/>
          <w:szCs w:val="24"/>
        </w:rPr>
        <w:t>з</w:t>
      </w:r>
      <w:r w:rsidRPr="00C4027D">
        <w:rPr>
          <w:sz w:val="24"/>
          <w:szCs w:val="24"/>
        </w:rPr>
        <w:t>опасностью и охраны труда.</w:t>
      </w:r>
    </w:p>
    <w:p w:rsidR="00031B15" w:rsidRPr="00C4027D" w:rsidRDefault="00031B15" w:rsidP="00031B15">
      <w:pPr>
        <w:spacing w:line="276" w:lineRule="auto"/>
        <w:ind w:firstLine="709"/>
        <w:jc w:val="both"/>
        <w:rPr>
          <w:sz w:val="24"/>
          <w:szCs w:val="24"/>
        </w:rPr>
      </w:pPr>
      <w:proofErr w:type="gramStart"/>
      <w:r w:rsidRPr="00C4027D">
        <w:rPr>
          <w:sz w:val="24"/>
          <w:szCs w:val="24"/>
        </w:rPr>
        <w:t>Контроль за</w:t>
      </w:r>
      <w:proofErr w:type="gramEnd"/>
      <w:r w:rsidRPr="00C4027D">
        <w:rPr>
          <w:sz w:val="24"/>
          <w:szCs w:val="24"/>
        </w:rPr>
        <w:t xml:space="preserve"> организацией производственного контроля осуществляется при проведении плановых выездных проверок, в рамках проверок  постоянного государственного надзора, оценке соответствия лицензионным требованиям  соискателями и  лицензиатами, анализе пре</w:t>
      </w:r>
      <w:r w:rsidRPr="00C4027D">
        <w:rPr>
          <w:sz w:val="24"/>
          <w:szCs w:val="24"/>
        </w:rPr>
        <w:t>д</w:t>
      </w:r>
      <w:r w:rsidRPr="00C4027D">
        <w:rPr>
          <w:sz w:val="24"/>
          <w:szCs w:val="24"/>
        </w:rPr>
        <w:t>ставляемых предприятиями сведений об организации производственного контроля за соблюд</w:t>
      </w:r>
      <w:r w:rsidRPr="00C4027D">
        <w:rPr>
          <w:sz w:val="24"/>
          <w:szCs w:val="24"/>
        </w:rPr>
        <w:t>е</w:t>
      </w:r>
      <w:r w:rsidRPr="00C4027D">
        <w:rPr>
          <w:sz w:val="24"/>
          <w:szCs w:val="24"/>
        </w:rPr>
        <w:t>нием требований промышленной безопасности.</w:t>
      </w:r>
    </w:p>
    <w:p w:rsidR="00031B15" w:rsidRPr="00C4027D" w:rsidRDefault="00031B15" w:rsidP="00031B15">
      <w:pPr>
        <w:spacing w:line="276" w:lineRule="auto"/>
        <w:ind w:firstLine="709"/>
        <w:jc w:val="both"/>
        <w:rPr>
          <w:sz w:val="24"/>
          <w:szCs w:val="24"/>
        </w:rPr>
      </w:pPr>
      <w:r w:rsidRPr="00C4027D">
        <w:rPr>
          <w:sz w:val="24"/>
          <w:szCs w:val="24"/>
        </w:rPr>
        <w:t>Основными нарушениями требований промышленной безопасности в представленных Сведениях являлось отсутствие:</w:t>
      </w:r>
    </w:p>
    <w:p w:rsidR="00031B15" w:rsidRPr="00C4027D" w:rsidRDefault="00031B15" w:rsidP="00031B15">
      <w:pPr>
        <w:spacing w:line="276" w:lineRule="auto"/>
        <w:jc w:val="both"/>
        <w:rPr>
          <w:sz w:val="24"/>
          <w:szCs w:val="24"/>
        </w:rPr>
      </w:pPr>
      <w:r w:rsidRPr="00C4027D">
        <w:rPr>
          <w:sz w:val="24"/>
          <w:szCs w:val="24"/>
        </w:rPr>
        <w:t xml:space="preserve"> </w:t>
      </w:r>
      <w:r w:rsidRPr="00C4027D">
        <w:rPr>
          <w:sz w:val="24"/>
          <w:szCs w:val="24"/>
        </w:rPr>
        <w:tab/>
        <w:t>информации о номере и сроке действия полиса страхования гражданской ответственн</w:t>
      </w:r>
      <w:r w:rsidRPr="00C4027D">
        <w:rPr>
          <w:sz w:val="24"/>
          <w:szCs w:val="24"/>
        </w:rPr>
        <w:t>о</w:t>
      </w:r>
      <w:r w:rsidRPr="00C4027D">
        <w:rPr>
          <w:sz w:val="24"/>
          <w:szCs w:val="24"/>
        </w:rPr>
        <w:t>сти;</w:t>
      </w:r>
    </w:p>
    <w:p w:rsidR="00031B15" w:rsidRPr="00C4027D" w:rsidRDefault="00031B15" w:rsidP="00031B15">
      <w:pPr>
        <w:spacing w:line="276" w:lineRule="auto"/>
        <w:jc w:val="both"/>
        <w:rPr>
          <w:sz w:val="24"/>
          <w:szCs w:val="24"/>
        </w:rPr>
      </w:pPr>
      <w:r w:rsidRPr="00C4027D">
        <w:rPr>
          <w:sz w:val="24"/>
          <w:szCs w:val="24"/>
        </w:rPr>
        <w:t xml:space="preserve">           информации о наличии договора на обслуживание с профессиональными </w:t>
      </w:r>
      <w:r w:rsidR="005076AD" w:rsidRPr="00C4027D">
        <w:rPr>
          <w:sz w:val="24"/>
          <w:szCs w:val="24"/>
        </w:rPr>
        <w:t>аварийно-спасательными службами;</w:t>
      </w:r>
    </w:p>
    <w:p w:rsidR="00031B15" w:rsidRPr="00C4027D" w:rsidRDefault="00031B15" w:rsidP="00031B15">
      <w:pPr>
        <w:spacing w:line="276" w:lineRule="auto"/>
        <w:ind w:firstLine="709"/>
        <w:jc w:val="both"/>
        <w:rPr>
          <w:sz w:val="24"/>
          <w:szCs w:val="24"/>
        </w:rPr>
      </w:pPr>
      <w:r w:rsidRPr="00C4027D">
        <w:rPr>
          <w:sz w:val="24"/>
          <w:szCs w:val="24"/>
        </w:rPr>
        <w:t>информации о наличии резервов финансовых средств и материальных ресурсов для л</w:t>
      </w:r>
      <w:r w:rsidRPr="00C4027D">
        <w:rPr>
          <w:sz w:val="24"/>
          <w:szCs w:val="24"/>
        </w:rPr>
        <w:t>о</w:t>
      </w:r>
      <w:r w:rsidRPr="00C4027D">
        <w:rPr>
          <w:sz w:val="24"/>
          <w:szCs w:val="24"/>
        </w:rPr>
        <w:t>кализации и ликвидации последствий аварий с указанием реквизитов подтверждающих</w:t>
      </w:r>
      <w:r w:rsidR="005076AD" w:rsidRPr="00C4027D">
        <w:rPr>
          <w:sz w:val="24"/>
          <w:szCs w:val="24"/>
        </w:rPr>
        <w:t>;</w:t>
      </w:r>
    </w:p>
    <w:p w:rsidR="00031B15" w:rsidRPr="00C4027D" w:rsidRDefault="00031B15" w:rsidP="00031B15">
      <w:pPr>
        <w:spacing w:line="276" w:lineRule="auto"/>
        <w:ind w:firstLine="709"/>
        <w:jc w:val="both"/>
        <w:rPr>
          <w:sz w:val="24"/>
          <w:szCs w:val="24"/>
        </w:rPr>
      </w:pPr>
      <w:r w:rsidRPr="00C4027D">
        <w:rPr>
          <w:sz w:val="24"/>
          <w:szCs w:val="24"/>
        </w:rPr>
        <w:t>информации о наименованиях технических устройств (типа, вида, марка), проценте и</w:t>
      </w:r>
      <w:r w:rsidRPr="00C4027D">
        <w:rPr>
          <w:sz w:val="24"/>
          <w:szCs w:val="24"/>
        </w:rPr>
        <w:t>з</w:t>
      </w:r>
      <w:r w:rsidR="005076AD" w:rsidRPr="00C4027D">
        <w:rPr>
          <w:sz w:val="24"/>
          <w:szCs w:val="24"/>
        </w:rPr>
        <w:t>носа.</w:t>
      </w:r>
    </w:p>
    <w:p w:rsidR="00031B15" w:rsidRPr="00C4027D" w:rsidRDefault="00031B15" w:rsidP="00031B15">
      <w:pPr>
        <w:spacing w:line="276" w:lineRule="auto"/>
        <w:ind w:firstLine="709"/>
        <w:jc w:val="both"/>
        <w:rPr>
          <w:sz w:val="24"/>
          <w:szCs w:val="24"/>
        </w:rPr>
      </w:pPr>
      <w:r w:rsidRPr="00C4027D">
        <w:rPr>
          <w:sz w:val="24"/>
          <w:szCs w:val="24"/>
        </w:rPr>
        <w:t>В ходе надзорных мероприятий должностными лицами Управления выявляются нед</w:t>
      </w:r>
      <w:r w:rsidRPr="00C4027D">
        <w:rPr>
          <w:sz w:val="24"/>
          <w:szCs w:val="24"/>
        </w:rPr>
        <w:t>о</w:t>
      </w:r>
      <w:r w:rsidRPr="00C4027D">
        <w:rPr>
          <w:sz w:val="24"/>
          <w:szCs w:val="24"/>
        </w:rPr>
        <w:t xml:space="preserve">статки в организации и осуществлении производственного контроля. </w:t>
      </w:r>
    </w:p>
    <w:p w:rsidR="00031B15" w:rsidRPr="00C4027D" w:rsidRDefault="00031B15" w:rsidP="00031B15">
      <w:pPr>
        <w:spacing w:line="276" w:lineRule="auto"/>
        <w:ind w:firstLine="709"/>
        <w:jc w:val="both"/>
        <w:rPr>
          <w:sz w:val="24"/>
          <w:szCs w:val="24"/>
        </w:rPr>
      </w:pPr>
      <w:r w:rsidRPr="00C4027D">
        <w:rPr>
          <w:kern w:val="32"/>
          <w:sz w:val="24"/>
          <w:szCs w:val="24"/>
        </w:rPr>
        <w:t xml:space="preserve">В отчетном периоде </w:t>
      </w:r>
      <w:r w:rsidRPr="00C4027D">
        <w:rPr>
          <w:sz w:val="24"/>
          <w:szCs w:val="24"/>
        </w:rPr>
        <w:t>осуществлялся надзор за соблюдением подконтрольными юридич</w:t>
      </w:r>
      <w:r w:rsidRPr="00C4027D">
        <w:rPr>
          <w:sz w:val="24"/>
          <w:szCs w:val="24"/>
        </w:rPr>
        <w:t>е</w:t>
      </w:r>
      <w:r w:rsidRPr="00C4027D">
        <w:rPr>
          <w:sz w:val="24"/>
          <w:szCs w:val="24"/>
        </w:rPr>
        <w:t>скими лицами требований статьи 10 Федерального закона от 21.07.1997 № 116-ФЗ «О промы</w:t>
      </w:r>
      <w:r w:rsidRPr="00C4027D">
        <w:rPr>
          <w:sz w:val="24"/>
          <w:szCs w:val="24"/>
        </w:rPr>
        <w:t>ш</w:t>
      </w:r>
      <w:r w:rsidRPr="00C4027D">
        <w:rPr>
          <w:sz w:val="24"/>
          <w:szCs w:val="24"/>
        </w:rPr>
        <w:t>ленной безопасности опасных производственных объектов» по обеспечению готовности к де</w:t>
      </w:r>
      <w:r w:rsidRPr="00C4027D">
        <w:rPr>
          <w:sz w:val="24"/>
          <w:szCs w:val="24"/>
        </w:rPr>
        <w:t>й</w:t>
      </w:r>
      <w:r w:rsidRPr="00C4027D">
        <w:rPr>
          <w:sz w:val="24"/>
          <w:szCs w:val="24"/>
        </w:rPr>
        <w:t>ствиям по локализации последствий аварий на опасных производственных объектах. Все по</w:t>
      </w:r>
      <w:r w:rsidRPr="00C4027D">
        <w:rPr>
          <w:sz w:val="24"/>
          <w:szCs w:val="24"/>
        </w:rPr>
        <w:t>д</w:t>
      </w:r>
      <w:r w:rsidRPr="00C4027D">
        <w:rPr>
          <w:sz w:val="24"/>
          <w:szCs w:val="24"/>
        </w:rPr>
        <w:t>контрольные юридические лица, осуществляющие эксплуатацию ОПО на химически опасных производственных объектах,  на каждый объект разработаны Планы мероприятий по ликвид</w:t>
      </w:r>
      <w:r w:rsidRPr="00C4027D">
        <w:rPr>
          <w:sz w:val="24"/>
          <w:szCs w:val="24"/>
        </w:rPr>
        <w:t>а</w:t>
      </w:r>
      <w:r w:rsidRPr="00C4027D">
        <w:rPr>
          <w:sz w:val="24"/>
          <w:szCs w:val="24"/>
        </w:rPr>
        <w:t xml:space="preserve">ции аварий в соответствии  с Постановлением Правительства Российской Федерации от </w:t>
      </w:r>
      <w:r w:rsidRPr="00C4027D">
        <w:rPr>
          <w:sz w:val="24"/>
          <w:szCs w:val="24"/>
        </w:rPr>
        <w:lastRenderedPageBreak/>
        <w:t>15.09.2020 № 1437 «Об утверждении Положения о разработке планов мероприятий по локал</w:t>
      </w:r>
      <w:r w:rsidRPr="00C4027D">
        <w:rPr>
          <w:sz w:val="24"/>
          <w:szCs w:val="24"/>
        </w:rPr>
        <w:t>и</w:t>
      </w:r>
      <w:r w:rsidRPr="00C4027D">
        <w:rPr>
          <w:sz w:val="24"/>
          <w:szCs w:val="24"/>
        </w:rPr>
        <w:t xml:space="preserve">зации и ликвидации последствий аварий на опасных производственных объектах». </w:t>
      </w:r>
    </w:p>
    <w:p w:rsidR="00031B15" w:rsidRPr="00C4027D" w:rsidRDefault="00031B15" w:rsidP="00031B15">
      <w:pPr>
        <w:spacing w:line="276" w:lineRule="auto"/>
        <w:ind w:firstLine="709"/>
        <w:jc w:val="both"/>
        <w:rPr>
          <w:rFonts w:eastAsia="NewtonC"/>
          <w:sz w:val="24"/>
          <w:szCs w:val="24"/>
        </w:rPr>
      </w:pPr>
      <w:r w:rsidRPr="00C4027D">
        <w:rPr>
          <w:sz w:val="24"/>
          <w:szCs w:val="24"/>
        </w:rPr>
        <w:t>На поднадзорных предприятиях заключены договоры с аварийно-спасательными форм</w:t>
      </w:r>
      <w:r w:rsidRPr="00C4027D">
        <w:rPr>
          <w:sz w:val="24"/>
          <w:szCs w:val="24"/>
        </w:rPr>
        <w:t>и</w:t>
      </w:r>
      <w:r w:rsidRPr="00C4027D">
        <w:rPr>
          <w:sz w:val="24"/>
          <w:szCs w:val="24"/>
        </w:rPr>
        <w:t>рованиями.   Разработаны планы мероприятий по локализации и ликвидации последствий ав</w:t>
      </w:r>
      <w:r w:rsidRPr="00C4027D">
        <w:rPr>
          <w:sz w:val="24"/>
          <w:szCs w:val="24"/>
        </w:rPr>
        <w:t>а</w:t>
      </w:r>
      <w:r w:rsidRPr="00C4027D">
        <w:rPr>
          <w:sz w:val="24"/>
          <w:szCs w:val="24"/>
        </w:rPr>
        <w:t>рий на взрывопожароопасных производственных объектах. В ходе проводимых проверок пр</w:t>
      </w:r>
      <w:r w:rsidRPr="00C4027D">
        <w:rPr>
          <w:sz w:val="24"/>
          <w:szCs w:val="24"/>
        </w:rPr>
        <w:t>о</w:t>
      </w:r>
      <w:r w:rsidRPr="00C4027D">
        <w:rPr>
          <w:sz w:val="24"/>
          <w:szCs w:val="24"/>
        </w:rPr>
        <w:t xml:space="preserve">верялось наличие ПМЛА на рабочих местах, графиков проведения тренировочных занятий, проверка знаний указанных планов обслуживающим ОПО персоналом, проведение учебных тревог. Проводятся учебные тревоги в цехах с целью отработки действия должностных лиц и исполнителей на любой стадии аварийной ситуации. </w:t>
      </w:r>
      <w:r w:rsidRPr="00C4027D">
        <w:rPr>
          <w:rFonts w:eastAsia="NewtonC"/>
          <w:sz w:val="24"/>
          <w:szCs w:val="24"/>
        </w:rPr>
        <w:t>Организации в основном оснащены сре</w:t>
      </w:r>
      <w:r w:rsidRPr="00C4027D">
        <w:rPr>
          <w:rFonts w:eastAsia="NewtonC"/>
          <w:sz w:val="24"/>
          <w:szCs w:val="24"/>
        </w:rPr>
        <w:t>д</w:t>
      </w:r>
      <w:r w:rsidRPr="00C4027D">
        <w:rPr>
          <w:rFonts w:eastAsia="NewtonC"/>
          <w:sz w:val="24"/>
          <w:szCs w:val="24"/>
        </w:rPr>
        <w:t>ствами пожарной сигнализации, системами обнаружения пожара и автоматизации технологич</w:t>
      </w:r>
      <w:r w:rsidRPr="00C4027D">
        <w:rPr>
          <w:rFonts w:eastAsia="NewtonC"/>
          <w:sz w:val="24"/>
          <w:szCs w:val="24"/>
        </w:rPr>
        <w:t>е</w:t>
      </w:r>
      <w:r w:rsidRPr="00C4027D">
        <w:rPr>
          <w:rFonts w:eastAsia="NewtonC"/>
          <w:sz w:val="24"/>
          <w:szCs w:val="24"/>
        </w:rPr>
        <w:t xml:space="preserve">ских процессов, устройствами </w:t>
      </w:r>
      <w:proofErr w:type="spellStart"/>
      <w:r w:rsidRPr="00C4027D">
        <w:rPr>
          <w:rFonts w:eastAsia="NewtonC"/>
          <w:sz w:val="24"/>
          <w:szCs w:val="24"/>
        </w:rPr>
        <w:t>молниезащиты</w:t>
      </w:r>
      <w:proofErr w:type="spellEnd"/>
      <w:r w:rsidRPr="00C4027D">
        <w:rPr>
          <w:rFonts w:eastAsia="NewtonC"/>
          <w:sz w:val="24"/>
          <w:szCs w:val="24"/>
        </w:rPr>
        <w:t>, эвакуационными выходами.</w:t>
      </w:r>
    </w:p>
    <w:p w:rsidR="00031B15" w:rsidRPr="00C4027D" w:rsidRDefault="00031B15" w:rsidP="00031B15">
      <w:pPr>
        <w:autoSpaceDE w:val="0"/>
        <w:autoSpaceDN w:val="0"/>
        <w:adjustRightInd w:val="0"/>
        <w:spacing w:line="276" w:lineRule="auto"/>
        <w:ind w:firstLine="709"/>
        <w:jc w:val="both"/>
        <w:rPr>
          <w:sz w:val="24"/>
          <w:szCs w:val="24"/>
        </w:rPr>
      </w:pPr>
      <w:r w:rsidRPr="00C4027D">
        <w:rPr>
          <w:sz w:val="24"/>
          <w:szCs w:val="24"/>
        </w:rPr>
        <w:t>Персонал объектов, в том числе и подрядных организаций, обеспечен   средствами инд</w:t>
      </w:r>
      <w:r w:rsidRPr="00C4027D">
        <w:rPr>
          <w:sz w:val="24"/>
          <w:szCs w:val="24"/>
        </w:rPr>
        <w:t>и</w:t>
      </w:r>
      <w:r w:rsidRPr="00C4027D">
        <w:rPr>
          <w:sz w:val="24"/>
          <w:szCs w:val="24"/>
        </w:rPr>
        <w:t>видуальной защиты в соответствии с установленными нормами. Выполнение на предприятиях графиков проведения учебно-тренировочных занятий с персоналом по ликвидации аварийных ситуаций, наличие средств индивидуальной и коллективной защиты персонала, средств пож</w:t>
      </w:r>
      <w:r w:rsidRPr="00C4027D">
        <w:rPr>
          <w:sz w:val="24"/>
          <w:szCs w:val="24"/>
        </w:rPr>
        <w:t>а</w:t>
      </w:r>
      <w:r w:rsidRPr="00C4027D">
        <w:rPr>
          <w:sz w:val="24"/>
          <w:szCs w:val="24"/>
        </w:rPr>
        <w:t>ротушения повышают противоаварийную устойчивость опасных производственных объектов.</w:t>
      </w:r>
    </w:p>
    <w:p w:rsidR="00031B15" w:rsidRPr="00C4027D" w:rsidRDefault="00031B15" w:rsidP="00031B15">
      <w:pPr>
        <w:spacing w:line="276" w:lineRule="auto"/>
        <w:ind w:firstLine="708"/>
        <w:jc w:val="both"/>
        <w:rPr>
          <w:sz w:val="24"/>
          <w:szCs w:val="24"/>
        </w:rPr>
      </w:pPr>
      <w:r w:rsidRPr="00C4027D">
        <w:rPr>
          <w:sz w:val="24"/>
          <w:szCs w:val="24"/>
        </w:rPr>
        <w:t>На подконтрольных предприятиях имеются резервы финансовых средств, для ликвид</w:t>
      </w:r>
      <w:r w:rsidRPr="00C4027D">
        <w:rPr>
          <w:sz w:val="24"/>
          <w:szCs w:val="24"/>
        </w:rPr>
        <w:t>а</w:t>
      </w:r>
      <w:r w:rsidRPr="00C4027D">
        <w:rPr>
          <w:sz w:val="24"/>
          <w:szCs w:val="24"/>
        </w:rPr>
        <w:t>ции и локализации аварий и инцидентов. Резерв финансовых средств и материальных ресурсов для локализации и ликвидации последствий аварий создан согласно Приказам по предприятию  и   Положений о резерве материальных ресурсов.   Финансирование расходов по созданию, хранению, использованию и восполнению резерва материальных ресурсов для ликвидации и локализации чрезвычайных ситуаций осуществляется за счет собственных средств. Резерв д</w:t>
      </w:r>
      <w:r w:rsidRPr="00C4027D">
        <w:rPr>
          <w:sz w:val="24"/>
          <w:szCs w:val="24"/>
        </w:rPr>
        <w:t>е</w:t>
      </w:r>
      <w:r w:rsidRPr="00C4027D">
        <w:rPr>
          <w:sz w:val="24"/>
          <w:szCs w:val="24"/>
        </w:rPr>
        <w:t>нежных сре</w:t>
      </w:r>
      <w:proofErr w:type="gramStart"/>
      <w:r w:rsidRPr="00C4027D">
        <w:rPr>
          <w:sz w:val="24"/>
          <w:szCs w:val="24"/>
        </w:rPr>
        <w:t>дств дл</w:t>
      </w:r>
      <w:proofErr w:type="gramEnd"/>
      <w:r w:rsidRPr="00C4027D">
        <w:rPr>
          <w:sz w:val="24"/>
          <w:szCs w:val="24"/>
        </w:rPr>
        <w:t xml:space="preserve">я покрытия расходов на ликвидацию последствий ЧС  подтверждаются  справкой финансистов.     </w:t>
      </w:r>
    </w:p>
    <w:p w:rsidR="00031B15" w:rsidRPr="00C4027D" w:rsidRDefault="00031B15" w:rsidP="00031B15">
      <w:pPr>
        <w:spacing w:line="276" w:lineRule="auto"/>
        <w:ind w:firstLine="709"/>
        <w:jc w:val="both"/>
        <w:rPr>
          <w:sz w:val="24"/>
          <w:szCs w:val="24"/>
        </w:rPr>
      </w:pPr>
      <w:r w:rsidRPr="00C4027D">
        <w:rPr>
          <w:sz w:val="24"/>
          <w:szCs w:val="24"/>
        </w:rPr>
        <w:t>Противоаварийная устойчивость поднадзорных химических предприятиях обеспечив</w:t>
      </w:r>
      <w:r w:rsidRPr="00C4027D">
        <w:rPr>
          <w:sz w:val="24"/>
          <w:szCs w:val="24"/>
        </w:rPr>
        <w:t>а</w:t>
      </w:r>
      <w:r w:rsidRPr="00C4027D">
        <w:rPr>
          <w:sz w:val="24"/>
          <w:szCs w:val="24"/>
        </w:rPr>
        <w:t>ется комплексом соответствующих организационно-технических мероприятий: использованием автоматических систем управления технологическими процессами, регулярным контролем с</w:t>
      </w:r>
      <w:r w:rsidRPr="00C4027D">
        <w:rPr>
          <w:sz w:val="24"/>
          <w:szCs w:val="24"/>
        </w:rPr>
        <w:t>о</w:t>
      </w:r>
      <w:r w:rsidRPr="00C4027D">
        <w:rPr>
          <w:sz w:val="24"/>
          <w:szCs w:val="24"/>
        </w:rPr>
        <w:t>держания опасных веществ в воздухе рабочей зоны, разработкой планов мероприятий по лок</w:t>
      </w:r>
      <w:r w:rsidRPr="00C4027D">
        <w:rPr>
          <w:sz w:val="24"/>
          <w:szCs w:val="24"/>
        </w:rPr>
        <w:t>а</w:t>
      </w:r>
      <w:r w:rsidRPr="00C4027D">
        <w:rPr>
          <w:sz w:val="24"/>
          <w:szCs w:val="24"/>
        </w:rPr>
        <w:t>лизации и ликвидации последствий аварий (ПМЛА), проведением профилактической работы, учебных тревог, наличием на предприятиях нештатных аварийно-спасательных формирований (НАСФ).</w:t>
      </w:r>
    </w:p>
    <w:p w:rsidR="00031B15" w:rsidRPr="00C4027D" w:rsidRDefault="00031B15" w:rsidP="00031B15">
      <w:pPr>
        <w:spacing w:line="276" w:lineRule="auto"/>
        <w:ind w:firstLine="709"/>
        <w:jc w:val="both"/>
        <w:rPr>
          <w:sz w:val="24"/>
          <w:szCs w:val="24"/>
        </w:rPr>
      </w:pPr>
      <w:r w:rsidRPr="00C4027D">
        <w:rPr>
          <w:sz w:val="24"/>
          <w:szCs w:val="24"/>
        </w:rPr>
        <w:t>При проведении проверок инспекторским составом поверяются выполнение планов пр</w:t>
      </w:r>
      <w:r w:rsidRPr="00C4027D">
        <w:rPr>
          <w:sz w:val="24"/>
          <w:szCs w:val="24"/>
        </w:rPr>
        <w:t>о</w:t>
      </w:r>
      <w:r w:rsidRPr="00C4027D">
        <w:rPr>
          <w:sz w:val="24"/>
          <w:szCs w:val="24"/>
        </w:rPr>
        <w:t>тивоаварийных тренировок, их тематика, полнота охвата противоаварийными тренировками эксплуатационного персонала. Выявленные нарушения отражаются в актах проверок и предп</w:t>
      </w:r>
      <w:r w:rsidRPr="00C4027D">
        <w:rPr>
          <w:sz w:val="24"/>
          <w:szCs w:val="24"/>
        </w:rPr>
        <w:t>и</w:t>
      </w:r>
      <w:r w:rsidRPr="00C4027D">
        <w:rPr>
          <w:sz w:val="24"/>
          <w:szCs w:val="24"/>
        </w:rPr>
        <w:t>саниях.</w:t>
      </w:r>
    </w:p>
    <w:p w:rsidR="00031B15" w:rsidRPr="00C4027D" w:rsidRDefault="00031B15" w:rsidP="00031B15">
      <w:pPr>
        <w:autoSpaceDE w:val="0"/>
        <w:autoSpaceDN w:val="0"/>
        <w:adjustRightInd w:val="0"/>
        <w:spacing w:line="276" w:lineRule="auto"/>
        <w:ind w:firstLine="709"/>
        <w:jc w:val="both"/>
        <w:rPr>
          <w:sz w:val="24"/>
          <w:szCs w:val="24"/>
        </w:rPr>
      </w:pPr>
      <w:proofErr w:type="gramStart"/>
      <w:r w:rsidRPr="00C4027D">
        <w:rPr>
          <w:sz w:val="24"/>
          <w:szCs w:val="24"/>
        </w:rPr>
        <w:t>Анализ хода выполнения мероприятий, предусмотренных ст. 10 Федерального закона «О промышленной безопасности опасных производственных объектов» от 21.07.1997 № 116-ФЗ, свидетельствуют о том, что работа, проводимая поднадзорными предприятиями и объектами в части обеспечения сил и средств, необходимых для локализации и ликвидации аварий, позвол</w:t>
      </w:r>
      <w:r w:rsidRPr="00C4027D">
        <w:rPr>
          <w:sz w:val="24"/>
          <w:szCs w:val="24"/>
        </w:rPr>
        <w:t>я</w:t>
      </w:r>
      <w:r w:rsidRPr="00C4027D">
        <w:rPr>
          <w:sz w:val="24"/>
          <w:szCs w:val="24"/>
        </w:rPr>
        <w:t>ет обеспечить должный уровень готовности производственного персонала к ликвидации во</w:t>
      </w:r>
      <w:r w:rsidRPr="00C4027D">
        <w:rPr>
          <w:sz w:val="24"/>
          <w:szCs w:val="24"/>
        </w:rPr>
        <w:t>з</w:t>
      </w:r>
      <w:r w:rsidRPr="00C4027D">
        <w:rPr>
          <w:sz w:val="24"/>
          <w:szCs w:val="24"/>
        </w:rPr>
        <w:t>можных аварийных ситуаций.</w:t>
      </w:r>
      <w:proofErr w:type="gramEnd"/>
    </w:p>
    <w:p w:rsidR="00031B15" w:rsidRPr="00C4027D" w:rsidRDefault="00031B15" w:rsidP="00031B15">
      <w:pPr>
        <w:tabs>
          <w:tab w:val="left" w:pos="993"/>
        </w:tabs>
        <w:spacing w:line="276" w:lineRule="auto"/>
        <w:ind w:firstLine="709"/>
        <w:jc w:val="both"/>
        <w:rPr>
          <w:sz w:val="24"/>
          <w:szCs w:val="24"/>
        </w:rPr>
      </w:pPr>
      <w:r w:rsidRPr="00C4027D">
        <w:rPr>
          <w:sz w:val="24"/>
          <w:szCs w:val="24"/>
        </w:rPr>
        <w:t>Соответствующими службами объектов осуществляется непрерывный контроль прои</w:t>
      </w:r>
      <w:r w:rsidRPr="00C4027D">
        <w:rPr>
          <w:sz w:val="24"/>
          <w:szCs w:val="24"/>
        </w:rPr>
        <w:t>з</w:t>
      </w:r>
      <w:r w:rsidRPr="00C4027D">
        <w:rPr>
          <w:sz w:val="24"/>
          <w:szCs w:val="24"/>
        </w:rPr>
        <w:t>водственных процессов выполнения требований промышленной безопасности подрядными о</w:t>
      </w:r>
      <w:r w:rsidRPr="00C4027D">
        <w:rPr>
          <w:sz w:val="24"/>
          <w:szCs w:val="24"/>
        </w:rPr>
        <w:t>р</w:t>
      </w:r>
      <w:r w:rsidRPr="00C4027D">
        <w:rPr>
          <w:sz w:val="24"/>
          <w:szCs w:val="24"/>
        </w:rPr>
        <w:t>ганизациями, осуществляющими деятельность на объектах.</w:t>
      </w:r>
      <w:r w:rsidRPr="00C4027D">
        <w:rPr>
          <w:bCs/>
          <w:sz w:val="24"/>
          <w:szCs w:val="24"/>
        </w:rPr>
        <w:t xml:space="preserve"> </w:t>
      </w:r>
      <w:r w:rsidRPr="00C4027D">
        <w:rPr>
          <w:rFonts w:eastAsia="NewtonC"/>
          <w:sz w:val="24"/>
          <w:szCs w:val="24"/>
        </w:rPr>
        <w:t>Поднадзорные организации в уст</w:t>
      </w:r>
      <w:r w:rsidRPr="00C4027D">
        <w:rPr>
          <w:rFonts w:eastAsia="NewtonC"/>
          <w:sz w:val="24"/>
          <w:szCs w:val="24"/>
        </w:rPr>
        <w:t>а</w:t>
      </w:r>
      <w:r w:rsidRPr="00C4027D">
        <w:rPr>
          <w:rFonts w:eastAsia="NewtonC"/>
          <w:sz w:val="24"/>
          <w:szCs w:val="24"/>
        </w:rPr>
        <w:t xml:space="preserve">новленные сроки </w:t>
      </w:r>
      <w:proofErr w:type="gramStart"/>
      <w:r w:rsidRPr="00C4027D">
        <w:rPr>
          <w:rFonts w:eastAsia="NewtonC"/>
          <w:sz w:val="24"/>
          <w:szCs w:val="24"/>
        </w:rPr>
        <w:t>предоставляют отчеты</w:t>
      </w:r>
      <w:proofErr w:type="gramEnd"/>
      <w:r w:rsidRPr="00C4027D">
        <w:rPr>
          <w:rFonts w:eastAsia="NewtonC"/>
          <w:sz w:val="24"/>
          <w:szCs w:val="24"/>
        </w:rPr>
        <w:t xml:space="preserve"> о производственном контроле.</w:t>
      </w:r>
      <w:r w:rsidRPr="00C4027D">
        <w:rPr>
          <w:rFonts w:ascii="NewtonC" w:hAnsi="NewtonC" w:cs="NewtonC"/>
          <w:sz w:val="24"/>
          <w:szCs w:val="24"/>
        </w:rPr>
        <w:t xml:space="preserve"> </w:t>
      </w:r>
      <w:r w:rsidRPr="00C4027D">
        <w:rPr>
          <w:sz w:val="24"/>
          <w:szCs w:val="24"/>
        </w:rPr>
        <w:t>Ликвидация и консе</w:t>
      </w:r>
      <w:r w:rsidRPr="00C4027D">
        <w:rPr>
          <w:sz w:val="24"/>
          <w:szCs w:val="24"/>
        </w:rPr>
        <w:t>р</w:t>
      </w:r>
      <w:r w:rsidRPr="00C4027D">
        <w:rPr>
          <w:sz w:val="24"/>
          <w:szCs w:val="24"/>
        </w:rPr>
        <w:t xml:space="preserve">вация объектов химического комплекса, осуществлялась в соответствии с утвержденными в </w:t>
      </w:r>
      <w:r w:rsidRPr="00C4027D">
        <w:rPr>
          <w:sz w:val="24"/>
          <w:szCs w:val="24"/>
        </w:rPr>
        <w:lastRenderedPageBreak/>
        <w:t>установленном порядке проектами, имеющими положительное заключение экспертизы пр</w:t>
      </w:r>
      <w:r w:rsidRPr="00C4027D">
        <w:rPr>
          <w:sz w:val="24"/>
          <w:szCs w:val="24"/>
        </w:rPr>
        <w:t>о</w:t>
      </w:r>
      <w:r w:rsidRPr="00C4027D">
        <w:rPr>
          <w:sz w:val="24"/>
          <w:szCs w:val="24"/>
        </w:rPr>
        <w:t>мышленной безопасности.</w:t>
      </w:r>
    </w:p>
    <w:p w:rsidR="00031B15" w:rsidRPr="00C4027D" w:rsidRDefault="00031B15" w:rsidP="00031B15">
      <w:pPr>
        <w:spacing w:line="276" w:lineRule="auto"/>
        <w:ind w:firstLine="709"/>
        <w:jc w:val="both"/>
        <w:rPr>
          <w:sz w:val="24"/>
          <w:szCs w:val="24"/>
        </w:rPr>
      </w:pPr>
      <w:r w:rsidRPr="00C4027D">
        <w:rPr>
          <w:sz w:val="24"/>
          <w:szCs w:val="24"/>
        </w:rPr>
        <w:t>Поднадзорными организациями проводится работа по продлению сроков безопасной эксплуатации технических устройств, зданий и сооружений на эксплуатируемых объектах.</w:t>
      </w:r>
    </w:p>
    <w:p w:rsidR="00031B15" w:rsidRPr="00C4027D" w:rsidRDefault="00031B15" w:rsidP="00031B15">
      <w:pPr>
        <w:spacing w:line="276" w:lineRule="auto"/>
        <w:ind w:firstLine="709"/>
        <w:jc w:val="both"/>
        <w:rPr>
          <w:sz w:val="24"/>
          <w:szCs w:val="24"/>
        </w:rPr>
      </w:pPr>
      <w:r w:rsidRPr="00C4027D">
        <w:rPr>
          <w:sz w:val="24"/>
          <w:szCs w:val="24"/>
        </w:rPr>
        <w:t>Анализ внесенных в реестр положительных заключений экспертиз промышленной бе</w:t>
      </w:r>
      <w:r w:rsidRPr="00C4027D">
        <w:rPr>
          <w:sz w:val="24"/>
          <w:szCs w:val="24"/>
        </w:rPr>
        <w:t>з</w:t>
      </w:r>
      <w:r w:rsidRPr="00C4027D">
        <w:rPr>
          <w:sz w:val="24"/>
          <w:szCs w:val="24"/>
        </w:rPr>
        <w:t>опасности показал, что поднадзорными организациями в основном проводятся экспертизы пр</w:t>
      </w:r>
      <w:r w:rsidRPr="00C4027D">
        <w:rPr>
          <w:sz w:val="24"/>
          <w:szCs w:val="24"/>
        </w:rPr>
        <w:t>о</w:t>
      </w:r>
      <w:r w:rsidRPr="00C4027D">
        <w:rPr>
          <w:sz w:val="24"/>
          <w:szCs w:val="24"/>
        </w:rPr>
        <w:t>мышленной безопасности технических устройств, фактический срок  службы которых прев</w:t>
      </w:r>
      <w:r w:rsidRPr="00C4027D">
        <w:rPr>
          <w:sz w:val="24"/>
          <w:szCs w:val="24"/>
        </w:rPr>
        <w:t>ы</w:t>
      </w:r>
      <w:r w:rsidRPr="00C4027D">
        <w:rPr>
          <w:sz w:val="24"/>
          <w:szCs w:val="24"/>
        </w:rPr>
        <w:t>шает двадцать лет, в том числе в случаях истечения срока эксплуатации здания или сооруж</w:t>
      </w:r>
      <w:r w:rsidRPr="00C4027D">
        <w:rPr>
          <w:sz w:val="24"/>
          <w:szCs w:val="24"/>
        </w:rPr>
        <w:t>е</w:t>
      </w:r>
      <w:r w:rsidRPr="00C4027D">
        <w:rPr>
          <w:sz w:val="24"/>
          <w:szCs w:val="24"/>
        </w:rPr>
        <w:t>ния.</w:t>
      </w:r>
    </w:p>
    <w:p w:rsidR="00031B15" w:rsidRPr="00C4027D" w:rsidRDefault="00031B15" w:rsidP="00031B15">
      <w:pPr>
        <w:spacing w:line="276" w:lineRule="auto"/>
        <w:ind w:firstLine="709"/>
        <w:jc w:val="both"/>
        <w:rPr>
          <w:sz w:val="24"/>
          <w:szCs w:val="24"/>
        </w:rPr>
      </w:pPr>
      <w:proofErr w:type="gramStart"/>
      <w:r w:rsidRPr="00C4027D">
        <w:rPr>
          <w:sz w:val="24"/>
          <w:szCs w:val="24"/>
        </w:rPr>
        <w:t>Контроль за обеспечением проведения экспертиз промышленной безопасности в орган</w:t>
      </w:r>
      <w:r w:rsidRPr="00C4027D">
        <w:rPr>
          <w:sz w:val="24"/>
          <w:szCs w:val="24"/>
        </w:rPr>
        <w:t>и</w:t>
      </w:r>
      <w:r w:rsidRPr="00C4027D">
        <w:rPr>
          <w:sz w:val="24"/>
          <w:szCs w:val="24"/>
        </w:rPr>
        <w:t>зациях осуществляется до начала проведении плановых проверок,  в режиме постоянного гос</w:t>
      </w:r>
      <w:r w:rsidRPr="00C4027D">
        <w:rPr>
          <w:sz w:val="24"/>
          <w:szCs w:val="24"/>
        </w:rPr>
        <w:t>у</w:t>
      </w:r>
      <w:r w:rsidRPr="00C4027D">
        <w:rPr>
          <w:sz w:val="24"/>
          <w:szCs w:val="24"/>
        </w:rPr>
        <w:t>дарственного надзора, внеплановых оценках соискателей лицензии и лицензиатов при получ</w:t>
      </w:r>
      <w:r w:rsidRPr="00C4027D">
        <w:rPr>
          <w:sz w:val="24"/>
          <w:szCs w:val="24"/>
        </w:rPr>
        <w:t>е</w:t>
      </w:r>
      <w:r w:rsidRPr="00C4027D">
        <w:rPr>
          <w:sz w:val="24"/>
          <w:szCs w:val="24"/>
        </w:rPr>
        <w:t>нии и переоформлении ими лицензий, а также при анализе поступающей информации в свед</w:t>
      </w:r>
      <w:r w:rsidRPr="00C4027D">
        <w:rPr>
          <w:sz w:val="24"/>
          <w:szCs w:val="24"/>
        </w:rPr>
        <w:t>е</w:t>
      </w:r>
      <w:r w:rsidRPr="00C4027D">
        <w:rPr>
          <w:sz w:val="24"/>
          <w:szCs w:val="24"/>
        </w:rPr>
        <w:t>ниях об организации и осуществлении производственного контроля, но при этом выявляются случаи эксплуатации технических устройств без продления срока безопасной эксплуатации или</w:t>
      </w:r>
      <w:proofErr w:type="gramEnd"/>
      <w:r w:rsidRPr="00C4027D">
        <w:rPr>
          <w:sz w:val="24"/>
          <w:szCs w:val="24"/>
        </w:rPr>
        <w:t xml:space="preserve"> их замены.</w:t>
      </w:r>
    </w:p>
    <w:p w:rsidR="00031B15" w:rsidRPr="00C4027D" w:rsidRDefault="00031B15" w:rsidP="00031B15">
      <w:pPr>
        <w:spacing w:line="276" w:lineRule="auto"/>
        <w:ind w:firstLine="709"/>
        <w:jc w:val="both"/>
        <w:rPr>
          <w:sz w:val="24"/>
          <w:szCs w:val="24"/>
        </w:rPr>
      </w:pPr>
      <w:r w:rsidRPr="00C4027D">
        <w:rPr>
          <w:sz w:val="24"/>
          <w:szCs w:val="24"/>
        </w:rPr>
        <w:t>Подготовка и аттестация работников подконтрольных предприятий осуществляется в строгом соответствии с требованиями Постановления Правительства Российской Федерации «О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электроэнергетике» от 25.10.2019 № 1365.</w:t>
      </w:r>
    </w:p>
    <w:p w:rsidR="00031B15" w:rsidRPr="00C4027D" w:rsidRDefault="00031B15" w:rsidP="00031B15">
      <w:pPr>
        <w:spacing w:line="276" w:lineRule="auto"/>
        <w:ind w:right="-5" w:firstLine="709"/>
        <w:jc w:val="both"/>
        <w:rPr>
          <w:sz w:val="24"/>
          <w:szCs w:val="24"/>
        </w:rPr>
      </w:pPr>
      <w:r w:rsidRPr="00C4027D">
        <w:rPr>
          <w:sz w:val="24"/>
          <w:szCs w:val="24"/>
        </w:rPr>
        <w:t>Продолжается процесс идентификации опасных производственных объектов в госуда</w:t>
      </w:r>
      <w:r w:rsidRPr="00C4027D">
        <w:rPr>
          <w:sz w:val="24"/>
          <w:szCs w:val="24"/>
        </w:rPr>
        <w:t>р</w:t>
      </w:r>
      <w:r w:rsidRPr="00C4027D">
        <w:rPr>
          <w:sz w:val="24"/>
          <w:szCs w:val="24"/>
        </w:rPr>
        <w:t xml:space="preserve">ственном реестре. Инспекторским составом отдела рассматриваются документы </w:t>
      </w:r>
      <w:proofErr w:type="gramStart"/>
      <w:r w:rsidRPr="00C4027D">
        <w:rPr>
          <w:sz w:val="24"/>
          <w:szCs w:val="24"/>
        </w:rPr>
        <w:t>с</w:t>
      </w:r>
      <w:proofErr w:type="gramEnd"/>
      <w:r w:rsidRPr="00C4027D">
        <w:rPr>
          <w:sz w:val="24"/>
          <w:szCs w:val="24"/>
        </w:rPr>
        <w:t xml:space="preserve"> </w:t>
      </w:r>
      <w:proofErr w:type="gramStart"/>
      <w:r w:rsidRPr="00C4027D">
        <w:rPr>
          <w:sz w:val="24"/>
          <w:szCs w:val="24"/>
        </w:rPr>
        <w:t>по</w:t>
      </w:r>
      <w:proofErr w:type="gramEnd"/>
      <w:r w:rsidRPr="00C4027D">
        <w:rPr>
          <w:sz w:val="24"/>
          <w:szCs w:val="24"/>
        </w:rPr>
        <w:t xml:space="preserve"> перерег</w:t>
      </w:r>
      <w:r w:rsidRPr="00C4027D">
        <w:rPr>
          <w:sz w:val="24"/>
          <w:szCs w:val="24"/>
        </w:rPr>
        <w:t>и</w:t>
      </w:r>
      <w:r w:rsidRPr="00C4027D">
        <w:rPr>
          <w:sz w:val="24"/>
          <w:szCs w:val="24"/>
        </w:rPr>
        <w:t>страции ОПО для присвоения соответствующего класса опасности, а также внесения измен</w:t>
      </w:r>
      <w:r w:rsidRPr="00C4027D">
        <w:rPr>
          <w:sz w:val="24"/>
          <w:szCs w:val="24"/>
        </w:rPr>
        <w:t>е</w:t>
      </w:r>
      <w:r w:rsidRPr="00C4027D">
        <w:rPr>
          <w:sz w:val="24"/>
          <w:szCs w:val="24"/>
        </w:rPr>
        <w:t xml:space="preserve">ний. </w:t>
      </w:r>
    </w:p>
    <w:p w:rsidR="00031B15" w:rsidRPr="00C4027D" w:rsidRDefault="00031B15" w:rsidP="00031B15">
      <w:pPr>
        <w:spacing w:line="276" w:lineRule="auto"/>
        <w:ind w:firstLine="709"/>
        <w:jc w:val="both"/>
        <w:rPr>
          <w:sz w:val="24"/>
          <w:szCs w:val="24"/>
        </w:rPr>
      </w:pPr>
      <w:proofErr w:type="gramStart"/>
      <w:r w:rsidRPr="00C4027D">
        <w:rPr>
          <w:sz w:val="24"/>
          <w:szCs w:val="24"/>
        </w:rPr>
        <w:t>Решение вопросов отнесения (не отнесения) предприятий или их цехов, участков, пл</w:t>
      </w:r>
      <w:r w:rsidRPr="00C4027D">
        <w:rPr>
          <w:sz w:val="24"/>
          <w:szCs w:val="24"/>
        </w:rPr>
        <w:t>о</w:t>
      </w:r>
      <w:r w:rsidRPr="00C4027D">
        <w:rPr>
          <w:sz w:val="24"/>
          <w:szCs w:val="24"/>
        </w:rPr>
        <w:t>щадок к категории опасных производственных объектов с целью их регистрации в госуда</w:t>
      </w:r>
      <w:r w:rsidRPr="00C4027D">
        <w:rPr>
          <w:sz w:val="24"/>
          <w:szCs w:val="24"/>
        </w:rPr>
        <w:t>р</w:t>
      </w:r>
      <w:r w:rsidRPr="00C4027D">
        <w:rPr>
          <w:sz w:val="24"/>
          <w:szCs w:val="24"/>
        </w:rPr>
        <w:t>ственном реестре осуществляется эксплуатирующими организациями на основании проведения их идентификации в соответствии с приложением 1 к Закону № 116-ФЗ и Требованиями к рег</w:t>
      </w:r>
      <w:r w:rsidRPr="00C4027D">
        <w:rPr>
          <w:sz w:val="24"/>
          <w:szCs w:val="24"/>
        </w:rPr>
        <w:t>и</w:t>
      </w:r>
      <w:r w:rsidRPr="00C4027D">
        <w:rPr>
          <w:sz w:val="24"/>
          <w:szCs w:val="24"/>
        </w:rPr>
        <w:t>страции объектов в государственном  реестре опасных производственных объектов и ведению государственного реестра формы свидетельства о регистрации опасных производственных</w:t>
      </w:r>
      <w:proofErr w:type="gramEnd"/>
      <w:r w:rsidRPr="00C4027D">
        <w:rPr>
          <w:sz w:val="24"/>
          <w:szCs w:val="24"/>
        </w:rPr>
        <w:t xml:space="preserve"> об</w:t>
      </w:r>
      <w:r w:rsidRPr="00C4027D">
        <w:rPr>
          <w:sz w:val="24"/>
          <w:szCs w:val="24"/>
        </w:rPr>
        <w:t>ъ</w:t>
      </w:r>
      <w:r w:rsidRPr="00C4027D">
        <w:rPr>
          <w:sz w:val="24"/>
          <w:szCs w:val="24"/>
        </w:rPr>
        <w:t xml:space="preserve">ектов в государственном реестре опасных производственных объектов, </w:t>
      </w:r>
      <w:proofErr w:type="gramStart"/>
      <w:r w:rsidRPr="00C4027D">
        <w:rPr>
          <w:sz w:val="24"/>
          <w:szCs w:val="24"/>
        </w:rPr>
        <w:t>утвержденными</w:t>
      </w:r>
      <w:proofErr w:type="gramEnd"/>
      <w:r w:rsidRPr="00C4027D">
        <w:rPr>
          <w:sz w:val="24"/>
          <w:szCs w:val="24"/>
        </w:rPr>
        <w:t xml:space="preserve"> прик</w:t>
      </w:r>
      <w:r w:rsidRPr="00C4027D">
        <w:rPr>
          <w:sz w:val="24"/>
          <w:szCs w:val="24"/>
        </w:rPr>
        <w:t>а</w:t>
      </w:r>
      <w:r w:rsidRPr="00C4027D">
        <w:rPr>
          <w:sz w:val="24"/>
          <w:szCs w:val="24"/>
        </w:rPr>
        <w:t xml:space="preserve">зом Ростехнадзора от 30 ноября 2020 года № 471. </w:t>
      </w:r>
    </w:p>
    <w:p w:rsidR="00031B15" w:rsidRPr="00C4027D" w:rsidRDefault="00031B15" w:rsidP="00031B15">
      <w:pPr>
        <w:spacing w:line="276" w:lineRule="auto"/>
        <w:ind w:firstLine="709"/>
        <w:jc w:val="both"/>
        <w:rPr>
          <w:sz w:val="24"/>
          <w:szCs w:val="24"/>
        </w:rPr>
      </w:pPr>
      <w:r w:rsidRPr="00C4027D">
        <w:rPr>
          <w:sz w:val="24"/>
          <w:szCs w:val="24"/>
        </w:rPr>
        <w:t>Правильность проведенной идентификации, присвоения наименования и установления класса опасности объекта проверяется (по адресу места нахождения заявителя) при осущест</w:t>
      </w:r>
      <w:r w:rsidRPr="00C4027D">
        <w:rPr>
          <w:sz w:val="24"/>
          <w:szCs w:val="24"/>
        </w:rPr>
        <w:t>в</w:t>
      </w:r>
      <w:r w:rsidRPr="00C4027D">
        <w:rPr>
          <w:sz w:val="24"/>
          <w:szCs w:val="24"/>
        </w:rPr>
        <w:t>лении его регистрации в государственном реестре опасных производственных объектов на о</w:t>
      </w:r>
      <w:r w:rsidRPr="00C4027D">
        <w:rPr>
          <w:sz w:val="24"/>
          <w:szCs w:val="24"/>
        </w:rPr>
        <w:t>с</w:t>
      </w:r>
      <w:r w:rsidRPr="00C4027D">
        <w:rPr>
          <w:sz w:val="24"/>
          <w:szCs w:val="24"/>
        </w:rPr>
        <w:t>новании данных, представленных эксплуатирующей организацией, а также в ходе проведения проверок.</w:t>
      </w:r>
    </w:p>
    <w:p w:rsidR="00031B15" w:rsidRPr="00C4027D" w:rsidRDefault="00031B15" w:rsidP="00031B15">
      <w:pPr>
        <w:spacing w:line="276" w:lineRule="auto"/>
        <w:ind w:firstLine="709"/>
        <w:jc w:val="both"/>
        <w:rPr>
          <w:sz w:val="24"/>
          <w:szCs w:val="24"/>
        </w:rPr>
      </w:pPr>
      <w:r w:rsidRPr="00C4027D">
        <w:rPr>
          <w:sz w:val="24"/>
          <w:szCs w:val="24"/>
        </w:rPr>
        <w:t>Все подконтрольные предприятия зарегистрированы  в государственном реестре опа</w:t>
      </w:r>
      <w:r w:rsidRPr="00C4027D">
        <w:rPr>
          <w:sz w:val="24"/>
          <w:szCs w:val="24"/>
        </w:rPr>
        <w:t>с</w:t>
      </w:r>
      <w:r w:rsidRPr="00C4027D">
        <w:rPr>
          <w:sz w:val="24"/>
          <w:szCs w:val="24"/>
        </w:rPr>
        <w:t>ных производственных объектов с предварительной идентификацией ОПО и присвоением классов опасности</w:t>
      </w:r>
    </w:p>
    <w:p w:rsidR="00031B15" w:rsidRPr="00C4027D" w:rsidRDefault="00031B15" w:rsidP="00031B15">
      <w:pPr>
        <w:shd w:val="clear" w:color="auto" w:fill="FFFFFF"/>
        <w:spacing w:line="276" w:lineRule="auto"/>
        <w:ind w:firstLine="709"/>
        <w:jc w:val="both"/>
        <w:rPr>
          <w:sz w:val="24"/>
          <w:szCs w:val="24"/>
        </w:rPr>
      </w:pPr>
      <w:r w:rsidRPr="00C4027D">
        <w:rPr>
          <w:sz w:val="24"/>
          <w:szCs w:val="24"/>
        </w:rPr>
        <w:t xml:space="preserve">На основании проведённых проверок и анализа выявленных нарушений можно сделать вывод, что состояние промышленной безопасности на опасных производственных объектах химического комплекса, находится в удовлетворительном состоянии. </w:t>
      </w:r>
    </w:p>
    <w:p w:rsidR="00031B15" w:rsidRPr="00C4027D" w:rsidRDefault="00031B15" w:rsidP="00031B15">
      <w:pPr>
        <w:spacing w:line="276" w:lineRule="auto"/>
        <w:ind w:firstLine="709"/>
        <w:jc w:val="both"/>
        <w:rPr>
          <w:b/>
          <w:sz w:val="24"/>
          <w:szCs w:val="24"/>
        </w:rPr>
      </w:pPr>
      <w:r w:rsidRPr="00C4027D">
        <w:rPr>
          <w:bCs/>
          <w:sz w:val="24"/>
          <w:szCs w:val="24"/>
        </w:rPr>
        <w:t>В отчетном периоде своевременно исполнены все приказы, распоряжения и  указания Ростехнадзора.</w:t>
      </w:r>
      <w:r w:rsidRPr="00C4027D">
        <w:rPr>
          <w:b/>
          <w:sz w:val="24"/>
          <w:szCs w:val="24"/>
        </w:rPr>
        <w:tab/>
      </w:r>
    </w:p>
    <w:p w:rsidR="00031B15" w:rsidRPr="00C4027D" w:rsidRDefault="00031B15" w:rsidP="00031B15">
      <w:pPr>
        <w:spacing w:line="276" w:lineRule="auto"/>
        <w:jc w:val="both"/>
        <w:rPr>
          <w:sz w:val="24"/>
          <w:szCs w:val="24"/>
        </w:rPr>
      </w:pPr>
      <w:r w:rsidRPr="00C4027D">
        <w:rPr>
          <w:sz w:val="24"/>
          <w:szCs w:val="24"/>
        </w:rPr>
        <w:lastRenderedPageBreak/>
        <w:tab/>
        <w:t>Основной нерешенной проблемой подконтрольных предприятий, влияющей на состо</w:t>
      </w:r>
      <w:r w:rsidRPr="00C4027D">
        <w:rPr>
          <w:sz w:val="24"/>
          <w:szCs w:val="24"/>
        </w:rPr>
        <w:t>я</w:t>
      </w:r>
      <w:r w:rsidRPr="00C4027D">
        <w:rPr>
          <w:sz w:val="24"/>
          <w:szCs w:val="24"/>
        </w:rPr>
        <w:t>ние промышленной безопасности, является недостаточность темпов обновления основных фо</w:t>
      </w:r>
      <w:r w:rsidRPr="00C4027D">
        <w:rPr>
          <w:sz w:val="24"/>
          <w:szCs w:val="24"/>
        </w:rPr>
        <w:t>н</w:t>
      </w:r>
      <w:r w:rsidRPr="00C4027D">
        <w:rPr>
          <w:sz w:val="24"/>
          <w:szCs w:val="24"/>
        </w:rPr>
        <w:t>дов, замены морально устаревшего и физически изношенного оборудования, внедрения перед</w:t>
      </w:r>
      <w:r w:rsidRPr="00C4027D">
        <w:rPr>
          <w:sz w:val="24"/>
          <w:szCs w:val="24"/>
        </w:rPr>
        <w:t>о</w:t>
      </w:r>
      <w:r w:rsidRPr="00C4027D">
        <w:rPr>
          <w:sz w:val="24"/>
          <w:szCs w:val="24"/>
        </w:rPr>
        <w:t>вых технологий из-за отсутствия необходимых финансовых средств на предприятиях и нежел</w:t>
      </w:r>
      <w:r w:rsidRPr="00C4027D">
        <w:rPr>
          <w:sz w:val="24"/>
          <w:szCs w:val="24"/>
        </w:rPr>
        <w:t>а</w:t>
      </w:r>
      <w:r w:rsidRPr="00C4027D">
        <w:rPr>
          <w:sz w:val="24"/>
          <w:szCs w:val="24"/>
        </w:rPr>
        <w:t xml:space="preserve">ние собственников предприятий инвестировать в модернизацию производств. </w:t>
      </w:r>
    </w:p>
    <w:p w:rsidR="00031B15" w:rsidRPr="00C4027D" w:rsidRDefault="00031B15" w:rsidP="00031B15">
      <w:pPr>
        <w:spacing w:line="276" w:lineRule="auto"/>
        <w:ind w:firstLine="709"/>
        <w:jc w:val="both"/>
        <w:rPr>
          <w:sz w:val="24"/>
          <w:szCs w:val="24"/>
        </w:rPr>
      </w:pPr>
      <w:r w:rsidRPr="00C4027D">
        <w:rPr>
          <w:sz w:val="24"/>
          <w:szCs w:val="24"/>
        </w:rPr>
        <w:t>Основной проблемной причиной снижения уровня промышленной безопасности являе</w:t>
      </w:r>
      <w:r w:rsidRPr="00C4027D">
        <w:rPr>
          <w:sz w:val="24"/>
          <w:szCs w:val="24"/>
        </w:rPr>
        <w:t>т</w:t>
      </w:r>
      <w:r w:rsidRPr="00C4027D">
        <w:rPr>
          <w:sz w:val="24"/>
          <w:szCs w:val="24"/>
        </w:rPr>
        <w:t>ся большое количество оборудования, отработавшего свой расчетный ресурс.            К пр</w:t>
      </w:r>
      <w:r w:rsidRPr="00C4027D">
        <w:rPr>
          <w:sz w:val="24"/>
          <w:szCs w:val="24"/>
        </w:rPr>
        <w:t>о</w:t>
      </w:r>
      <w:r w:rsidRPr="00C4027D">
        <w:rPr>
          <w:sz w:val="24"/>
          <w:szCs w:val="24"/>
        </w:rPr>
        <w:t>блемным вопросам относится также отсутствие или утрата проектной документации (докуме</w:t>
      </w:r>
      <w:r w:rsidRPr="00C4027D">
        <w:rPr>
          <w:sz w:val="24"/>
          <w:szCs w:val="24"/>
        </w:rPr>
        <w:t>н</w:t>
      </w:r>
      <w:r w:rsidRPr="00C4027D">
        <w:rPr>
          <w:sz w:val="24"/>
          <w:szCs w:val="24"/>
        </w:rPr>
        <w:t xml:space="preserve">тов) на объекты, состояние и наличие которой различное и зависит от года ввода объектов в эксплуатацию, не </w:t>
      </w:r>
      <w:r w:rsidRPr="00C4027D">
        <w:rPr>
          <w:sz w:val="24"/>
          <w:szCs w:val="24"/>
          <w:shd w:val="clear" w:color="auto" w:fill="FFFFFF"/>
        </w:rPr>
        <w:t>обеспечение укомплектованности штата работников опасного произво</w:t>
      </w:r>
      <w:r w:rsidRPr="00C4027D">
        <w:rPr>
          <w:sz w:val="24"/>
          <w:szCs w:val="24"/>
          <w:shd w:val="clear" w:color="auto" w:fill="FFFFFF"/>
        </w:rPr>
        <w:t>д</w:t>
      </w:r>
      <w:r w:rsidRPr="00C4027D">
        <w:rPr>
          <w:sz w:val="24"/>
          <w:szCs w:val="24"/>
          <w:shd w:val="clear" w:color="auto" w:fill="FFFFFF"/>
        </w:rPr>
        <w:t>ственного объекта в соответствии с установленными требованиями.</w:t>
      </w:r>
      <w:r w:rsidRPr="00C4027D">
        <w:rPr>
          <w:sz w:val="24"/>
          <w:szCs w:val="24"/>
        </w:rPr>
        <w:t xml:space="preserve"> </w:t>
      </w:r>
    </w:p>
    <w:p w:rsidR="00031B15" w:rsidRPr="00C4027D" w:rsidRDefault="00031B15" w:rsidP="00031B15">
      <w:pPr>
        <w:spacing w:line="276" w:lineRule="auto"/>
        <w:ind w:firstLine="709"/>
        <w:jc w:val="both"/>
        <w:rPr>
          <w:sz w:val="24"/>
          <w:szCs w:val="24"/>
        </w:rPr>
      </w:pPr>
      <w:r w:rsidRPr="00C4027D">
        <w:rPr>
          <w:sz w:val="24"/>
          <w:szCs w:val="24"/>
        </w:rPr>
        <w:t>Инспекторский состав Отдела в ходе проводимых обследований, контролирует вопрос безопасной эксплуатации технологического оборудования, выработавшего свой ресурс.</w:t>
      </w:r>
    </w:p>
    <w:p w:rsidR="00031B15" w:rsidRPr="00C4027D" w:rsidRDefault="00031B15" w:rsidP="00031B15">
      <w:pPr>
        <w:spacing w:line="276" w:lineRule="auto"/>
        <w:ind w:firstLine="708"/>
        <w:jc w:val="both"/>
        <w:rPr>
          <w:sz w:val="24"/>
          <w:szCs w:val="24"/>
        </w:rPr>
      </w:pPr>
      <w:r w:rsidRPr="00C4027D">
        <w:rPr>
          <w:sz w:val="24"/>
          <w:szCs w:val="24"/>
        </w:rPr>
        <w:t>Отделом  продолжается работа по контролю соблюдения требований промышленной безопасности медицинскими учреждениями, на которых используется оборудование, работа</w:t>
      </w:r>
      <w:r w:rsidRPr="00C4027D">
        <w:rPr>
          <w:sz w:val="24"/>
          <w:szCs w:val="24"/>
        </w:rPr>
        <w:t>ю</w:t>
      </w:r>
      <w:r w:rsidRPr="00C4027D">
        <w:rPr>
          <w:sz w:val="24"/>
          <w:szCs w:val="24"/>
        </w:rPr>
        <w:t xml:space="preserve">щее под избыточным давлением, и обращается кислород. </w:t>
      </w:r>
    </w:p>
    <w:p w:rsidR="00031B15" w:rsidRPr="00C4027D" w:rsidRDefault="00031B15" w:rsidP="00031B15">
      <w:pPr>
        <w:spacing w:line="276" w:lineRule="auto"/>
        <w:ind w:firstLine="708"/>
        <w:jc w:val="both"/>
        <w:rPr>
          <w:sz w:val="24"/>
          <w:szCs w:val="24"/>
        </w:rPr>
      </w:pPr>
      <w:r w:rsidRPr="00C4027D">
        <w:rPr>
          <w:sz w:val="24"/>
          <w:szCs w:val="24"/>
        </w:rPr>
        <w:t>По состоянию на текущий период 2023 года отделом проведена следующая работа:</w:t>
      </w:r>
    </w:p>
    <w:p w:rsidR="00031B15" w:rsidRPr="00C4027D" w:rsidRDefault="00031B15" w:rsidP="00031B15">
      <w:pPr>
        <w:spacing w:line="276" w:lineRule="auto"/>
        <w:ind w:firstLine="708"/>
        <w:jc w:val="both"/>
        <w:rPr>
          <w:sz w:val="24"/>
          <w:szCs w:val="24"/>
        </w:rPr>
      </w:pPr>
      <w:r w:rsidRPr="00C4027D">
        <w:rPr>
          <w:sz w:val="24"/>
          <w:szCs w:val="24"/>
        </w:rPr>
        <w:t xml:space="preserve"> зарегистрированы опасные производственные объекты (далее – ОПО) </w:t>
      </w:r>
      <w:r w:rsidRPr="00C4027D">
        <w:rPr>
          <w:sz w:val="24"/>
          <w:szCs w:val="24"/>
          <w:lang w:val="en-US"/>
        </w:rPr>
        <w:t>IV</w:t>
      </w:r>
      <w:r w:rsidRPr="00C4027D">
        <w:rPr>
          <w:sz w:val="24"/>
          <w:szCs w:val="24"/>
        </w:rPr>
        <w:t xml:space="preserve"> класса опасн</w:t>
      </w:r>
      <w:r w:rsidRPr="00C4027D">
        <w:rPr>
          <w:sz w:val="24"/>
          <w:szCs w:val="24"/>
        </w:rPr>
        <w:t>о</w:t>
      </w:r>
      <w:r w:rsidRPr="00C4027D">
        <w:rPr>
          <w:sz w:val="24"/>
          <w:szCs w:val="24"/>
        </w:rPr>
        <w:t>сти в государственном реестре ОПО, эксплуатируемые медицинскими организациями Свер</w:t>
      </w:r>
      <w:r w:rsidRPr="00C4027D">
        <w:rPr>
          <w:sz w:val="24"/>
          <w:szCs w:val="24"/>
        </w:rPr>
        <w:t>д</w:t>
      </w:r>
      <w:r w:rsidRPr="00C4027D">
        <w:rPr>
          <w:sz w:val="24"/>
          <w:szCs w:val="24"/>
        </w:rPr>
        <w:t>ловской области:</w:t>
      </w:r>
    </w:p>
    <w:p w:rsidR="00031B15" w:rsidRPr="00C4027D" w:rsidRDefault="00031B15" w:rsidP="002D0C42">
      <w:pPr>
        <w:numPr>
          <w:ilvl w:val="0"/>
          <w:numId w:val="41"/>
        </w:numPr>
        <w:spacing w:line="276" w:lineRule="auto"/>
        <w:jc w:val="both"/>
        <w:rPr>
          <w:sz w:val="24"/>
          <w:szCs w:val="24"/>
        </w:rPr>
      </w:pPr>
      <w:r w:rsidRPr="00C4027D">
        <w:rPr>
          <w:sz w:val="24"/>
          <w:szCs w:val="24"/>
        </w:rPr>
        <w:t>ГАУЗ СО «ДГБ №8 г. Екатеринбург», ИНН 6664060657;</w:t>
      </w:r>
    </w:p>
    <w:p w:rsidR="00031B15" w:rsidRPr="00C4027D" w:rsidRDefault="00031B15" w:rsidP="002D0C42">
      <w:pPr>
        <w:numPr>
          <w:ilvl w:val="0"/>
          <w:numId w:val="41"/>
        </w:numPr>
        <w:spacing w:line="276" w:lineRule="auto"/>
        <w:jc w:val="both"/>
        <w:rPr>
          <w:sz w:val="24"/>
          <w:szCs w:val="24"/>
        </w:rPr>
      </w:pPr>
      <w:r w:rsidRPr="00C4027D">
        <w:rPr>
          <w:sz w:val="24"/>
          <w:szCs w:val="24"/>
        </w:rPr>
        <w:t xml:space="preserve">ГБУЗ СО «ЦГБ №2 им. А.А. </w:t>
      </w:r>
      <w:proofErr w:type="spellStart"/>
      <w:r w:rsidRPr="00C4027D">
        <w:rPr>
          <w:sz w:val="24"/>
          <w:szCs w:val="24"/>
        </w:rPr>
        <w:t>Миславского</w:t>
      </w:r>
      <w:proofErr w:type="spellEnd"/>
      <w:r w:rsidRPr="00C4027D">
        <w:rPr>
          <w:sz w:val="24"/>
          <w:szCs w:val="24"/>
        </w:rPr>
        <w:t>», ИНН 6658021402;</w:t>
      </w:r>
    </w:p>
    <w:p w:rsidR="00031B15" w:rsidRPr="00C4027D" w:rsidRDefault="00031B15" w:rsidP="002D0C42">
      <w:pPr>
        <w:numPr>
          <w:ilvl w:val="0"/>
          <w:numId w:val="41"/>
        </w:numPr>
        <w:spacing w:line="276" w:lineRule="auto"/>
        <w:jc w:val="both"/>
        <w:rPr>
          <w:sz w:val="24"/>
          <w:szCs w:val="24"/>
        </w:rPr>
      </w:pPr>
      <w:r w:rsidRPr="00C4027D">
        <w:rPr>
          <w:sz w:val="24"/>
          <w:szCs w:val="24"/>
        </w:rPr>
        <w:t>ГБУЗ СО «ЦГКБ № 6», ИНН 6661002248;</w:t>
      </w:r>
    </w:p>
    <w:p w:rsidR="00031B15" w:rsidRPr="00C4027D" w:rsidRDefault="00031B15" w:rsidP="002D0C42">
      <w:pPr>
        <w:numPr>
          <w:ilvl w:val="0"/>
          <w:numId w:val="41"/>
        </w:numPr>
        <w:spacing w:line="276" w:lineRule="auto"/>
        <w:jc w:val="both"/>
        <w:rPr>
          <w:sz w:val="24"/>
          <w:szCs w:val="24"/>
        </w:rPr>
      </w:pPr>
      <w:r w:rsidRPr="00C4027D">
        <w:rPr>
          <w:sz w:val="24"/>
          <w:szCs w:val="24"/>
        </w:rPr>
        <w:t>ГАУЗ СО «ЦГКБ № 3 г. Екатеринбург», ИНН 6659021229;</w:t>
      </w:r>
    </w:p>
    <w:p w:rsidR="00031B15" w:rsidRPr="00C4027D" w:rsidRDefault="00031B15" w:rsidP="002D0C42">
      <w:pPr>
        <w:numPr>
          <w:ilvl w:val="0"/>
          <w:numId w:val="41"/>
        </w:numPr>
        <w:spacing w:line="276" w:lineRule="auto"/>
        <w:jc w:val="both"/>
        <w:rPr>
          <w:sz w:val="24"/>
          <w:szCs w:val="24"/>
        </w:rPr>
      </w:pPr>
      <w:r w:rsidRPr="00C4027D">
        <w:rPr>
          <w:sz w:val="24"/>
          <w:szCs w:val="24"/>
        </w:rPr>
        <w:t xml:space="preserve">ГАУЗ </w:t>
      </w:r>
      <w:proofErr w:type="gramStart"/>
      <w:r w:rsidRPr="00C4027D">
        <w:rPr>
          <w:sz w:val="24"/>
          <w:szCs w:val="24"/>
        </w:rPr>
        <w:t>СО</w:t>
      </w:r>
      <w:proofErr w:type="gramEnd"/>
      <w:r w:rsidRPr="00C4027D">
        <w:rPr>
          <w:sz w:val="24"/>
          <w:szCs w:val="24"/>
        </w:rPr>
        <w:t xml:space="preserve"> «Артемовская ЦРБ», ИНН 6602007519.</w:t>
      </w:r>
    </w:p>
    <w:p w:rsidR="00031B15" w:rsidRPr="00C4027D" w:rsidRDefault="00031B15" w:rsidP="00031B15">
      <w:pPr>
        <w:spacing w:line="276" w:lineRule="auto"/>
        <w:ind w:firstLine="708"/>
        <w:jc w:val="both"/>
        <w:rPr>
          <w:sz w:val="24"/>
          <w:szCs w:val="24"/>
        </w:rPr>
      </w:pPr>
      <w:r w:rsidRPr="00C4027D">
        <w:rPr>
          <w:sz w:val="24"/>
          <w:szCs w:val="24"/>
        </w:rPr>
        <w:t>В настоящее время на рассмотрении в Управлении находятся материалы для регистр</w:t>
      </w:r>
      <w:r w:rsidRPr="00C4027D">
        <w:rPr>
          <w:sz w:val="24"/>
          <w:szCs w:val="24"/>
        </w:rPr>
        <w:t>а</w:t>
      </w:r>
      <w:r w:rsidRPr="00C4027D">
        <w:rPr>
          <w:sz w:val="24"/>
          <w:szCs w:val="24"/>
        </w:rPr>
        <w:t xml:space="preserve">ции ОПО, </w:t>
      </w:r>
      <w:proofErr w:type="gramStart"/>
      <w:r w:rsidRPr="00C4027D">
        <w:rPr>
          <w:sz w:val="24"/>
          <w:szCs w:val="24"/>
        </w:rPr>
        <w:t>эксплуатируемого</w:t>
      </w:r>
      <w:proofErr w:type="gramEnd"/>
      <w:r w:rsidRPr="00C4027D">
        <w:rPr>
          <w:sz w:val="24"/>
          <w:szCs w:val="24"/>
        </w:rPr>
        <w:t xml:space="preserve"> ГАУЗ СО «ДГКБ № 11», ИНН 6658035885.</w:t>
      </w:r>
    </w:p>
    <w:p w:rsidR="00031B15" w:rsidRPr="00C4027D" w:rsidRDefault="00031B15" w:rsidP="00031B15">
      <w:pPr>
        <w:spacing w:line="276" w:lineRule="auto"/>
        <w:ind w:firstLine="708"/>
        <w:jc w:val="both"/>
        <w:rPr>
          <w:sz w:val="24"/>
          <w:szCs w:val="24"/>
        </w:rPr>
      </w:pPr>
      <w:r w:rsidRPr="00C4027D">
        <w:rPr>
          <w:sz w:val="24"/>
          <w:szCs w:val="24"/>
        </w:rPr>
        <w:t>Отделом проведены оценки соблюдения лицензионных требований, по итогам которых установлено соответствие заявителей на осуществление деятельности «Эксплуатация взрыв</w:t>
      </w:r>
      <w:r w:rsidRPr="00C4027D">
        <w:rPr>
          <w:sz w:val="24"/>
          <w:szCs w:val="24"/>
        </w:rPr>
        <w:t>о</w:t>
      </w:r>
      <w:r w:rsidRPr="00C4027D">
        <w:rPr>
          <w:sz w:val="24"/>
          <w:szCs w:val="24"/>
        </w:rPr>
        <w:t>пожароопасных и химически опасных производственных объектов I, II и III классов опасности» следующими медицинскими организации Свердловской области:</w:t>
      </w:r>
    </w:p>
    <w:p w:rsidR="00031B15" w:rsidRPr="00C4027D" w:rsidRDefault="00031B15" w:rsidP="002D0C42">
      <w:pPr>
        <w:numPr>
          <w:ilvl w:val="0"/>
          <w:numId w:val="40"/>
        </w:numPr>
        <w:spacing w:line="276" w:lineRule="auto"/>
        <w:jc w:val="both"/>
        <w:rPr>
          <w:sz w:val="24"/>
          <w:szCs w:val="24"/>
        </w:rPr>
      </w:pPr>
      <w:r w:rsidRPr="00C4027D">
        <w:rPr>
          <w:sz w:val="24"/>
          <w:szCs w:val="24"/>
        </w:rPr>
        <w:t>ГБУЗ СО «НПЦ «Уральский институт кардиологии», ИНН 6661008786;</w:t>
      </w:r>
    </w:p>
    <w:p w:rsidR="00031B15" w:rsidRPr="00C4027D" w:rsidRDefault="00031B15" w:rsidP="002D0C42">
      <w:pPr>
        <w:numPr>
          <w:ilvl w:val="0"/>
          <w:numId w:val="40"/>
        </w:numPr>
        <w:spacing w:line="276" w:lineRule="auto"/>
        <w:jc w:val="both"/>
        <w:rPr>
          <w:sz w:val="24"/>
          <w:szCs w:val="24"/>
        </w:rPr>
      </w:pPr>
      <w:r w:rsidRPr="00C4027D">
        <w:rPr>
          <w:sz w:val="24"/>
          <w:szCs w:val="24"/>
        </w:rPr>
        <w:t>ГАУЗ СО «</w:t>
      </w:r>
      <w:proofErr w:type="spellStart"/>
      <w:r w:rsidRPr="00C4027D">
        <w:rPr>
          <w:sz w:val="24"/>
          <w:szCs w:val="24"/>
        </w:rPr>
        <w:t>Краснотурьинская</w:t>
      </w:r>
      <w:proofErr w:type="spellEnd"/>
      <w:r w:rsidRPr="00C4027D">
        <w:rPr>
          <w:sz w:val="24"/>
          <w:szCs w:val="24"/>
        </w:rPr>
        <w:t xml:space="preserve"> ГБ», ИНН 6617025334;</w:t>
      </w:r>
    </w:p>
    <w:p w:rsidR="00031B15" w:rsidRPr="00C4027D" w:rsidRDefault="00031B15" w:rsidP="002D0C42">
      <w:pPr>
        <w:numPr>
          <w:ilvl w:val="0"/>
          <w:numId w:val="40"/>
        </w:numPr>
        <w:spacing w:line="276" w:lineRule="auto"/>
        <w:jc w:val="both"/>
        <w:rPr>
          <w:sz w:val="24"/>
          <w:szCs w:val="24"/>
        </w:rPr>
      </w:pPr>
      <w:r w:rsidRPr="00C4027D">
        <w:rPr>
          <w:sz w:val="24"/>
          <w:szCs w:val="24"/>
        </w:rPr>
        <w:t>ГАУЗ СО «СОКБ № 1» , ИНН 6658081585;</w:t>
      </w:r>
    </w:p>
    <w:p w:rsidR="00031B15" w:rsidRPr="00C4027D" w:rsidRDefault="00031B15" w:rsidP="002D0C42">
      <w:pPr>
        <w:numPr>
          <w:ilvl w:val="0"/>
          <w:numId w:val="40"/>
        </w:numPr>
        <w:spacing w:line="276" w:lineRule="auto"/>
        <w:jc w:val="both"/>
        <w:rPr>
          <w:sz w:val="24"/>
          <w:szCs w:val="24"/>
        </w:rPr>
      </w:pPr>
      <w:r w:rsidRPr="00C4027D">
        <w:rPr>
          <w:sz w:val="24"/>
          <w:szCs w:val="24"/>
        </w:rPr>
        <w:t>ГАУЗ СО «ЦГКБ № 23» , ИНН 6663018740;</w:t>
      </w:r>
    </w:p>
    <w:p w:rsidR="00031B15" w:rsidRPr="00C4027D" w:rsidRDefault="00031B15" w:rsidP="002D0C42">
      <w:pPr>
        <w:numPr>
          <w:ilvl w:val="0"/>
          <w:numId w:val="40"/>
        </w:numPr>
        <w:spacing w:line="276" w:lineRule="auto"/>
        <w:jc w:val="both"/>
        <w:rPr>
          <w:sz w:val="24"/>
          <w:szCs w:val="24"/>
        </w:rPr>
      </w:pPr>
      <w:r w:rsidRPr="00C4027D">
        <w:rPr>
          <w:sz w:val="24"/>
          <w:szCs w:val="24"/>
        </w:rPr>
        <w:t>ГАУЗ СО «ГБ № 4 г. Нижний Тагил», ИНН 6669005113;</w:t>
      </w:r>
    </w:p>
    <w:p w:rsidR="00031B15" w:rsidRPr="00C4027D" w:rsidRDefault="00031B15" w:rsidP="002D0C42">
      <w:pPr>
        <w:numPr>
          <w:ilvl w:val="0"/>
          <w:numId w:val="40"/>
        </w:numPr>
        <w:spacing w:line="276" w:lineRule="auto"/>
        <w:jc w:val="both"/>
        <w:rPr>
          <w:sz w:val="24"/>
          <w:szCs w:val="24"/>
        </w:rPr>
      </w:pPr>
      <w:r w:rsidRPr="00C4027D">
        <w:rPr>
          <w:sz w:val="24"/>
          <w:szCs w:val="24"/>
        </w:rPr>
        <w:t xml:space="preserve">ГАУЗ </w:t>
      </w:r>
      <w:proofErr w:type="gramStart"/>
      <w:r w:rsidRPr="00C4027D">
        <w:rPr>
          <w:sz w:val="24"/>
          <w:szCs w:val="24"/>
        </w:rPr>
        <w:t>СО</w:t>
      </w:r>
      <w:proofErr w:type="gramEnd"/>
      <w:r w:rsidRPr="00C4027D">
        <w:rPr>
          <w:sz w:val="24"/>
          <w:szCs w:val="24"/>
        </w:rPr>
        <w:t xml:space="preserve"> «Демидовская ГБ», ИНН 6623097055.</w:t>
      </w:r>
    </w:p>
    <w:p w:rsidR="00031B15" w:rsidRPr="00C4027D" w:rsidRDefault="00031B15" w:rsidP="00031B15">
      <w:pPr>
        <w:spacing w:line="276" w:lineRule="auto"/>
        <w:ind w:firstLine="708"/>
        <w:jc w:val="both"/>
        <w:rPr>
          <w:sz w:val="24"/>
          <w:szCs w:val="24"/>
        </w:rPr>
      </w:pPr>
      <w:r w:rsidRPr="00C4027D">
        <w:rPr>
          <w:sz w:val="24"/>
          <w:szCs w:val="24"/>
        </w:rPr>
        <w:t>Отделом на основании сведений, полученных от Министерства здравоохранения Свер</w:t>
      </w:r>
      <w:r w:rsidRPr="00C4027D">
        <w:rPr>
          <w:sz w:val="24"/>
          <w:szCs w:val="24"/>
        </w:rPr>
        <w:t>д</w:t>
      </w:r>
      <w:r w:rsidRPr="00C4027D">
        <w:rPr>
          <w:sz w:val="24"/>
          <w:szCs w:val="24"/>
        </w:rPr>
        <w:t xml:space="preserve">ловской области, о медицинских учреждениях, на которых используется </w:t>
      </w:r>
      <w:proofErr w:type="gramStart"/>
      <w:r w:rsidRPr="00C4027D">
        <w:rPr>
          <w:sz w:val="24"/>
          <w:szCs w:val="24"/>
        </w:rPr>
        <w:t>оборудование, раб</w:t>
      </w:r>
      <w:r w:rsidRPr="00C4027D">
        <w:rPr>
          <w:sz w:val="24"/>
          <w:szCs w:val="24"/>
        </w:rPr>
        <w:t>о</w:t>
      </w:r>
      <w:r w:rsidRPr="00C4027D">
        <w:rPr>
          <w:sz w:val="24"/>
          <w:szCs w:val="24"/>
        </w:rPr>
        <w:t>тающее под избыточным давлением и обращается</w:t>
      </w:r>
      <w:proofErr w:type="gramEnd"/>
      <w:r w:rsidRPr="00C4027D">
        <w:rPr>
          <w:sz w:val="24"/>
          <w:szCs w:val="24"/>
        </w:rPr>
        <w:t xml:space="preserve"> кислород, произведена сверка с имеющимися сведениями, зарегистрированными в государственном реестре ОПО, по результатам которой установлено:</w:t>
      </w:r>
    </w:p>
    <w:p w:rsidR="00031B15" w:rsidRPr="00C4027D" w:rsidRDefault="00031B15" w:rsidP="00031B15">
      <w:pPr>
        <w:spacing w:line="276" w:lineRule="auto"/>
        <w:ind w:firstLine="708"/>
        <w:jc w:val="both"/>
        <w:rPr>
          <w:sz w:val="24"/>
          <w:szCs w:val="24"/>
        </w:rPr>
      </w:pPr>
      <w:r w:rsidRPr="00C4027D">
        <w:rPr>
          <w:sz w:val="24"/>
          <w:szCs w:val="24"/>
        </w:rPr>
        <w:t>Не обеспечена регистрация опасных производственных объектов в государственном р</w:t>
      </w:r>
      <w:r w:rsidRPr="00C4027D">
        <w:rPr>
          <w:sz w:val="24"/>
          <w:szCs w:val="24"/>
        </w:rPr>
        <w:t>е</w:t>
      </w:r>
      <w:r w:rsidRPr="00C4027D">
        <w:rPr>
          <w:sz w:val="24"/>
          <w:szCs w:val="24"/>
        </w:rPr>
        <w:t>естре ОПО  по признаку опасности 2.1 (обращение окисляющих веществ в количестве 1т и б</w:t>
      </w:r>
      <w:r w:rsidRPr="00C4027D">
        <w:rPr>
          <w:sz w:val="24"/>
          <w:szCs w:val="24"/>
        </w:rPr>
        <w:t>о</w:t>
      </w:r>
      <w:r w:rsidRPr="00C4027D">
        <w:rPr>
          <w:sz w:val="24"/>
          <w:szCs w:val="24"/>
        </w:rPr>
        <w:t xml:space="preserve">лее, но менее 20т, что соответствует </w:t>
      </w:r>
      <w:r w:rsidRPr="00C4027D">
        <w:rPr>
          <w:sz w:val="24"/>
          <w:szCs w:val="24"/>
          <w:lang w:val="en-US"/>
        </w:rPr>
        <w:t>IV</w:t>
      </w:r>
      <w:r w:rsidRPr="00C4027D">
        <w:rPr>
          <w:sz w:val="24"/>
          <w:szCs w:val="24"/>
        </w:rPr>
        <w:t xml:space="preserve"> классу опасности) следующими медицинскими орган</w:t>
      </w:r>
      <w:r w:rsidRPr="00C4027D">
        <w:rPr>
          <w:sz w:val="24"/>
          <w:szCs w:val="24"/>
        </w:rPr>
        <w:t>и</w:t>
      </w:r>
      <w:r w:rsidRPr="00C4027D">
        <w:rPr>
          <w:sz w:val="24"/>
          <w:szCs w:val="24"/>
        </w:rPr>
        <w:t>зациями Свердловской области:</w:t>
      </w:r>
    </w:p>
    <w:tbl>
      <w:tblPr>
        <w:tblW w:w="9923" w:type="dxa"/>
        <w:jc w:val="center"/>
        <w:tblLook w:val="04A0" w:firstRow="1" w:lastRow="0" w:firstColumn="1" w:lastColumn="0" w:noHBand="0" w:noVBand="1"/>
      </w:tblPr>
      <w:tblGrid>
        <w:gridCol w:w="611"/>
        <w:gridCol w:w="2488"/>
        <w:gridCol w:w="1293"/>
        <w:gridCol w:w="2441"/>
        <w:gridCol w:w="1688"/>
        <w:gridCol w:w="1616"/>
      </w:tblGrid>
      <w:tr w:rsidR="00031B15" w:rsidRPr="00C4027D" w:rsidTr="00031B15">
        <w:trPr>
          <w:trHeight w:val="2008"/>
          <w:jc w:val="center"/>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B15" w:rsidRPr="00C4027D" w:rsidRDefault="00031B15" w:rsidP="000C0A64">
            <w:pPr>
              <w:jc w:val="center"/>
              <w:rPr>
                <w:b/>
                <w:bCs/>
                <w:sz w:val="24"/>
                <w:szCs w:val="24"/>
              </w:rPr>
            </w:pPr>
            <w:r w:rsidRPr="00C4027D">
              <w:rPr>
                <w:b/>
                <w:bCs/>
                <w:sz w:val="24"/>
                <w:szCs w:val="24"/>
              </w:rPr>
              <w:lastRenderedPageBreak/>
              <w:t xml:space="preserve">№ </w:t>
            </w:r>
            <w:proofErr w:type="gramStart"/>
            <w:r w:rsidRPr="00C4027D">
              <w:rPr>
                <w:b/>
                <w:bCs/>
                <w:sz w:val="24"/>
                <w:szCs w:val="24"/>
              </w:rPr>
              <w:t>П</w:t>
            </w:r>
            <w:proofErr w:type="gramEnd"/>
            <w:r w:rsidRPr="00C4027D">
              <w:rPr>
                <w:b/>
                <w:bCs/>
                <w:sz w:val="24"/>
                <w:szCs w:val="24"/>
              </w:rPr>
              <w:t>/П</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031B15" w:rsidRPr="00C4027D" w:rsidRDefault="00031B15" w:rsidP="000C0A64">
            <w:pPr>
              <w:jc w:val="center"/>
              <w:rPr>
                <w:b/>
                <w:bCs/>
                <w:sz w:val="24"/>
                <w:szCs w:val="24"/>
              </w:rPr>
            </w:pPr>
            <w:r w:rsidRPr="00C4027D">
              <w:rPr>
                <w:b/>
                <w:bCs/>
                <w:sz w:val="24"/>
                <w:szCs w:val="24"/>
              </w:rPr>
              <w:t>Наименование м</w:t>
            </w:r>
            <w:r w:rsidRPr="00C4027D">
              <w:rPr>
                <w:b/>
                <w:bCs/>
                <w:sz w:val="24"/>
                <w:szCs w:val="24"/>
              </w:rPr>
              <w:t>е</w:t>
            </w:r>
            <w:r w:rsidRPr="00C4027D">
              <w:rPr>
                <w:b/>
                <w:bCs/>
                <w:sz w:val="24"/>
                <w:szCs w:val="24"/>
              </w:rPr>
              <w:t>дицинского учр</w:t>
            </w:r>
            <w:r w:rsidRPr="00C4027D">
              <w:rPr>
                <w:b/>
                <w:bCs/>
                <w:sz w:val="24"/>
                <w:szCs w:val="24"/>
              </w:rPr>
              <w:t>е</w:t>
            </w:r>
            <w:r w:rsidRPr="00C4027D">
              <w:rPr>
                <w:b/>
                <w:bCs/>
                <w:sz w:val="24"/>
                <w:szCs w:val="24"/>
              </w:rPr>
              <w:t>ждения</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31B15" w:rsidRPr="00C4027D" w:rsidRDefault="00031B15" w:rsidP="000C0A64">
            <w:pPr>
              <w:jc w:val="center"/>
              <w:rPr>
                <w:b/>
                <w:bCs/>
                <w:sz w:val="24"/>
                <w:szCs w:val="24"/>
              </w:rPr>
            </w:pPr>
            <w:r w:rsidRPr="00C4027D">
              <w:rPr>
                <w:b/>
                <w:bCs/>
                <w:sz w:val="24"/>
                <w:szCs w:val="24"/>
              </w:rPr>
              <w:t>ИНН</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rsidR="00031B15" w:rsidRPr="00C4027D" w:rsidRDefault="00031B15" w:rsidP="000C0A64">
            <w:pPr>
              <w:jc w:val="center"/>
              <w:rPr>
                <w:b/>
                <w:bCs/>
                <w:sz w:val="24"/>
                <w:szCs w:val="24"/>
              </w:rPr>
            </w:pPr>
            <w:r w:rsidRPr="00C4027D">
              <w:rPr>
                <w:b/>
                <w:bCs/>
                <w:sz w:val="24"/>
                <w:szCs w:val="24"/>
              </w:rPr>
              <w:t>Характеристики оборудования, р</w:t>
            </w:r>
            <w:r w:rsidRPr="00C4027D">
              <w:rPr>
                <w:b/>
                <w:bCs/>
                <w:sz w:val="24"/>
                <w:szCs w:val="24"/>
              </w:rPr>
              <w:t>а</w:t>
            </w:r>
            <w:r w:rsidRPr="00C4027D">
              <w:rPr>
                <w:b/>
                <w:bCs/>
                <w:sz w:val="24"/>
                <w:szCs w:val="24"/>
              </w:rPr>
              <w:t>ботающего под да</w:t>
            </w:r>
            <w:r w:rsidRPr="00C4027D">
              <w:rPr>
                <w:b/>
                <w:bCs/>
                <w:sz w:val="24"/>
                <w:szCs w:val="24"/>
              </w:rPr>
              <w:t>в</w:t>
            </w:r>
            <w:r w:rsidRPr="00C4027D">
              <w:rPr>
                <w:b/>
                <w:bCs/>
                <w:sz w:val="24"/>
                <w:szCs w:val="24"/>
              </w:rPr>
              <w:t xml:space="preserve">лением:  </w:t>
            </w:r>
            <w:r w:rsidRPr="00C4027D">
              <w:rPr>
                <w:b/>
                <w:bCs/>
                <w:sz w:val="24"/>
                <w:szCs w:val="24"/>
              </w:rPr>
              <w:br/>
              <w:t>1. Марка</w:t>
            </w:r>
            <w:r w:rsidRPr="00C4027D">
              <w:rPr>
                <w:b/>
                <w:bCs/>
                <w:sz w:val="24"/>
                <w:szCs w:val="24"/>
              </w:rPr>
              <w:br/>
              <w:t>2. Тип</w:t>
            </w:r>
            <w:r w:rsidRPr="00C4027D">
              <w:rPr>
                <w:b/>
                <w:bCs/>
                <w:sz w:val="24"/>
                <w:szCs w:val="24"/>
              </w:rPr>
              <w:br/>
              <w:t>3. Учетный и заво</w:t>
            </w:r>
            <w:r w:rsidRPr="00C4027D">
              <w:rPr>
                <w:b/>
                <w:bCs/>
                <w:sz w:val="24"/>
                <w:szCs w:val="24"/>
              </w:rPr>
              <w:t>д</w:t>
            </w:r>
            <w:r w:rsidRPr="00C4027D">
              <w:rPr>
                <w:b/>
                <w:bCs/>
                <w:sz w:val="24"/>
                <w:szCs w:val="24"/>
              </w:rPr>
              <w:t>ской номера</w:t>
            </w:r>
            <w:r w:rsidRPr="00C4027D">
              <w:rPr>
                <w:b/>
                <w:bCs/>
                <w:sz w:val="24"/>
                <w:szCs w:val="24"/>
              </w:rPr>
              <w:br/>
              <w:t>4. Год изготовления и ввода в эксплу</w:t>
            </w:r>
            <w:r w:rsidRPr="00C4027D">
              <w:rPr>
                <w:b/>
                <w:bCs/>
                <w:sz w:val="24"/>
                <w:szCs w:val="24"/>
              </w:rPr>
              <w:t>а</w:t>
            </w:r>
            <w:r w:rsidRPr="00C4027D">
              <w:rPr>
                <w:b/>
                <w:bCs/>
                <w:sz w:val="24"/>
                <w:szCs w:val="24"/>
              </w:rPr>
              <w:t xml:space="preserve">тацию </w:t>
            </w:r>
            <w:r w:rsidRPr="00C4027D">
              <w:rPr>
                <w:b/>
                <w:bCs/>
                <w:sz w:val="24"/>
                <w:szCs w:val="24"/>
              </w:rPr>
              <w:br/>
              <w:t>5. Рабочее, пробное давление (МПа)</w:t>
            </w:r>
            <w:r w:rsidRPr="00C4027D">
              <w:rPr>
                <w:b/>
                <w:bCs/>
                <w:sz w:val="24"/>
                <w:szCs w:val="24"/>
              </w:rPr>
              <w:br/>
              <w:t>6. Объем (м3);</w:t>
            </w:r>
          </w:p>
        </w:tc>
        <w:tc>
          <w:tcPr>
            <w:tcW w:w="1446" w:type="dxa"/>
            <w:tcBorders>
              <w:top w:val="single" w:sz="4" w:space="0" w:color="auto"/>
              <w:left w:val="nil"/>
              <w:bottom w:val="single" w:sz="4" w:space="0" w:color="auto"/>
              <w:right w:val="single" w:sz="4" w:space="0" w:color="auto"/>
            </w:tcBorders>
            <w:shd w:val="clear" w:color="000000" w:fill="FFFFFF"/>
            <w:vAlign w:val="center"/>
            <w:hideMark/>
          </w:tcPr>
          <w:p w:rsidR="00031B15" w:rsidRPr="00C4027D" w:rsidRDefault="00031B15" w:rsidP="000C0A64">
            <w:pPr>
              <w:jc w:val="center"/>
              <w:rPr>
                <w:b/>
                <w:bCs/>
                <w:sz w:val="24"/>
                <w:szCs w:val="24"/>
              </w:rPr>
            </w:pPr>
            <w:r w:rsidRPr="00C4027D">
              <w:rPr>
                <w:b/>
                <w:bCs/>
                <w:sz w:val="24"/>
                <w:szCs w:val="24"/>
              </w:rPr>
              <w:t>Максимал</w:t>
            </w:r>
            <w:r w:rsidRPr="00C4027D">
              <w:rPr>
                <w:b/>
                <w:bCs/>
                <w:sz w:val="24"/>
                <w:szCs w:val="24"/>
              </w:rPr>
              <w:t>ь</w:t>
            </w:r>
            <w:r w:rsidRPr="00C4027D">
              <w:rPr>
                <w:b/>
                <w:bCs/>
                <w:sz w:val="24"/>
                <w:szCs w:val="24"/>
              </w:rPr>
              <w:t>ное колич</w:t>
            </w:r>
            <w:r w:rsidRPr="00C4027D">
              <w:rPr>
                <w:b/>
                <w:bCs/>
                <w:sz w:val="24"/>
                <w:szCs w:val="24"/>
              </w:rPr>
              <w:t>е</w:t>
            </w:r>
            <w:r w:rsidRPr="00C4027D">
              <w:rPr>
                <w:b/>
                <w:bCs/>
                <w:sz w:val="24"/>
                <w:szCs w:val="24"/>
              </w:rPr>
              <w:t>ство кисл</w:t>
            </w:r>
            <w:r w:rsidRPr="00C4027D">
              <w:rPr>
                <w:b/>
                <w:bCs/>
                <w:sz w:val="24"/>
                <w:szCs w:val="24"/>
              </w:rPr>
              <w:t>о</w:t>
            </w:r>
            <w:r w:rsidRPr="00C4027D">
              <w:rPr>
                <w:b/>
                <w:bCs/>
                <w:sz w:val="24"/>
                <w:szCs w:val="24"/>
              </w:rPr>
              <w:t>рода, нах</w:t>
            </w:r>
            <w:r w:rsidRPr="00C4027D">
              <w:rPr>
                <w:b/>
                <w:bCs/>
                <w:sz w:val="24"/>
                <w:szCs w:val="24"/>
              </w:rPr>
              <w:t>о</w:t>
            </w:r>
            <w:r w:rsidRPr="00C4027D">
              <w:rPr>
                <w:b/>
                <w:bCs/>
                <w:sz w:val="24"/>
                <w:szCs w:val="24"/>
              </w:rPr>
              <w:t>дящегося на объекте             (</w:t>
            </w:r>
            <w:proofErr w:type="spellStart"/>
            <w:r w:rsidRPr="00C4027D">
              <w:rPr>
                <w:b/>
                <w:bCs/>
                <w:sz w:val="24"/>
                <w:szCs w:val="24"/>
              </w:rPr>
              <w:t>тн</w:t>
            </w:r>
            <w:proofErr w:type="spellEnd"/>
            <w:r w:rsidRPr="00C4027D">
              <w:rPr>
                <w:b/>
                <w:bCs/>
                <w:sz w:val="24"/>
                <w:szCs w:val="24"/>
              </w:rPr>
              <w:t>)</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031B15" w:rsidRPr="00C4027D" w:rsidRDefault="00031B15" w:rsidP="000C0A64">
            <w:pPr>
              <w:jc w:val="center"/>
              <w:rPr>
                <w:b/>
                <w:bCs/>
                <w:sz w:val="24"/>
                <w:szCs w:val="24"/>
              </w:rPr>
            </w:pPr>
            <w:r w:rsidRPr="00C4027D">
              <w:rPr>
                <w:b/>
                <w:bCs/>
                <w:sz w:val="24"/>
                <w:szCs w:val="24"/>
              </w:rPr>
              <w:t>Дата ввода объекта в эксплуат</w:t>
            </w:r>
            <w:r w:rsidRPr="00C4027D">
              <w:rPr>
                <w:b/>
                <w:bCs/>
                <w:sz w:val="24"/>
                <w:szCs w:val="24"/>
              </w:rPr>
              <w:t>а</w:t>
            </w:r>
            <w:r w:rsidRPr="00C4027D">
              <w:rPr>
                <w:b/>
                <w:bCs/>
                <w:sz w:val="24"/>
                <w:szCs w:val="24"/>
              </w:rPr>
              <w:t>цию</w:t>
            </w:r>
          </w:p>
        </w:tc>
      </w:tr>
      <w:tr w:rsidR="00031B15" w:rsidRPr="00C4027D" w:rsidTr="00031B15">
        <w:trPr>
          <w:trHeight w:val="138"/>
          <w:jc w:val="center"/>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031B15" w:rsidRPr="00C4027D" w:rsidRDefault="00031B15" w:rsidP="000C0A64">
            <w:pPr>
              <w:jc w:val="center"/>
              <w:rPr>
                <w:sz w:val="24"/>
                <w:szCs w:val="24"/>
              </w:rPr>
            </w:pPr>
            <w:r w:rsidRPr="00C4027D">
              <w:rPr>
                <w:sz w:val="24"/>
                <w:szCs w:val="24"/>
              </w:rPr>
              <w:t>1</w:t>
            </w:r>
          </w:p>
        </w:tc>
        <w:tc>
          <w:tcPr>
            <w:tcW w:w="1985" w:type="dxa"/>
            <w:tcBorders>
              <w:top w:val="nil"/>
              <w:left w:val="nil"/>
              <w:bottom w:val="single" w:sz="4" w:space="0" w:color="auto"/>
              <w:right w:val="single" w:sz="4" w:space="0" w:color="auto"/>
            </w:tcBorders>
            <w:shd w:val="clear" w:color="000000" w:fill="FFFFFF"/>
            <w:vAlign w:val="center"/>
            <w:hideMark/>
          </w:tcPr>
          <w:p w:rsidR="00031B15" w:rsidRPr="00C4027D" w:rsidRDefault="00031B15" w:rsidP="000C0A64">
            <w:pPr>
              <w:jc w:val="center"/>
              <w:rPr>
                <w:sz w:val="24"/>
                <w:szCs w:val="24"/>
              </w:rPr>
            </w:pPr>
            <w:r w:rsidRPr="00C4027D">
              <w:rPr>
                <w:sz w:val="24"/>
                <w:szCs w:val="24"/>
              </w:rPr>
              <w:t>2</w:t>
            </w:r>
          </w:p>
        </w:tc>
        <w:tc>
          <w:tcPr>
            <w:tcW w:w="1134" w:type="dxa"/>
            <w:tcBorders>
              <w:top w:val="nil"/>
              <w:left w:val="nil"/>
              <w:bottom w:val="single" w:sz="4" w:space="0" w:color="auto"/>
              <w:right w:val="single" w:sz="4" w:space="0" w:color="auto"/>
            </w:tcBorders>
            <w:shd w:val="clear" w:color="000000" w:fill="FFFFFF"/>
            <w:vAlign w:val="center"/>
            <w:hideMark/>
          </w:tcPr>
          <w:p w:rsidR="00031B15" w:rsidRPr="00C4027D" w:rsidRDefault="00031B15" w:rsidP="000C0A64">
            <w:pPr>
              <w:jc w:val="center"/>
              <w:rPr>
                <w:sz w:val="24"/>
                <w:szCs w:val="24"/>
              </w:rPr>
            </w:pPr>
            <w:r w:rsidRPr="00C4027D">
              <w:rPr>
                <w:sz w:val="24"/>
                <w:szCs w:val="24"/>
              </w:rPr>
              <w:t>3</w:t>
            </w:r>
          </w:p>
        </w:tc>
        <w:tc>
          <w:tcPr>
            <w:tcW w:w="3685" w:type="dxa"/>
            <w:tcBorders>
              <w:top w:val="nil"/>
              <w:left w:val="nil"/>
              <w:bottom w:val="single" w:sz="4" w:space="0" w:color="auto"/>
              <w:right w:val="single" w:sz="4" w:space="0" w:color="auto"/>
            </w:tcBorders>
            <w:shd w:val="clear" w:color="000000" w:fill="FFFFFF"/>
            <w:vAlign w:val="center"/>
            <w:hideMark/>
          </w:tcPr>
          <w:p w:rsidR="00031B15" w:rsidRPr="00C4027D" w:rsidRDefault="00031B15" w:rsidP="000C0A64">
            <w:pPr>
              <w:jc w:val="center"/>
              <w:rPr>
                <w:sz w:val="24"/>
                <w:szCs w:val="24"/>
              </w:rPr>
            </w:pPr>
            <w:r w:rsidRPr="00C4027D">
              <w:rPr>
                <w:sz w:val="24"/>
                <w:szCs w:val="24"/>
              </w:rPr>
              <w:t>4</w:t>
            </w:r>
          </w:p>
        </w:tc>
        <w:tc>
          <w:tcPr>
            <w:tcW w:w="1446" w:type="dxa"/>
            <w:tcBorders>
              <w:top w:val="nil"/>
              <w:left w:val="nil"/>
              <w:bottom w:val="single" w:sz="4" w:space="0" w:color="auto"/>
              <w:right w:val="single" w:sz="4" w:space="0" w:color="auto"/>
            </w:tcBorders>
            <w:shd w:val="clear" w:color="000000" w:fill="FFFFFF"/>
            <w:vAlign w:val="center"/>
            <w:hideMark/>
          </w:tcPr>
          <w:p w:rsidR="00031B15" w:rsidRPr="00C4027D" w:rsidRDefault="00031B15" w:rsidP="000C0A64">
            <w:pPr>
              <w:jc w:val="center"/>
              <w:rPr>
                <w:sz w:val="24"/>
                <w:szCs w:val="24"/>
              </w:rPr>
            </w:pPr>
            <w:r w:rsidRPr="00C4027D">
              <w:rPr>
                <w:sz w:val="24"/>
                <w:szCs w:val="24"/>
              </w:rPr>
              <w:t>5</w:t>
            </w:r>
          </w:p>
        </w:tc>
        <w:tc>
          <w:tcPr>
            <w:tcW w:w="1417" w:type="dxa"/>
            <w:tcBorders>
              <w:top w:val="nil"/>
              <w:left w:val="nil"/>
              <w:bottom w:val="single" w:sz="4" w:space="0" w:color="auto"/>
              <w:right w:val="single" w:sz="4" w:space="0" w:color="auto"/>
            </w:tcBorders>
            <w:shd w:val="clear" w:color="000000" w:fill="FFFFFF"/>
            <w:vAlign w:val="center"/>
            <w:hideMark/>
          </w:tcPr>
          <w:p w:rsidR="00031B15" w:rsidRPr="00C4027D" w:rsidRDefault="00031B15" w:rsidP="000C0A64">
            <w:pPr>
              <w:jc w:val="center"/>
              <w:rPr>
                <w:sz w:val="24"/>
                <w:szCs w:val="24"/>
              </w:rPr>
            </w:pPr>
            <w:r w:rsidRPr="00C4027D">
              <w:rPr>
                <w:sz w:val="24"/>
                <w:szCs w:val="24"/>
              </w:rPr>
              <w:t>6</w:t>
            </w:r>
          </w:p>
        </w:tc>
      </w:tr>
      <w:tr w:rsidR="00031B15" w:rsidRPr="00C4027D" w:rsidTr="00031B15">
        <w:trPr>
          <w:trHeight w:val="624"/>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31B15" w:rsidRPr="00C4027D" w:rsidRDefault="00031B15" w:rsidP="000C0A64">
            <w:pPr>
              <w:jc w:val="center"/>
              <w:rPr>
                <w:sz w:val="24"/>
                <w:szCs w:val="24"/>
              </w:rPr>
            </w:pPr>
            <w:r w:rsidRPr="00C4027D">
              <w:rPr>
                <w:sz w:val="24"/>
                <w:szCs w:val="24"/>
              </w:rPr>
              <w:t>1</w:t>
            </w:r>
          </w:p>
        </w:tc>
        <w:tc>
          <w:tcPr>
            <w:tcW w:w="1985" w:type="dxa"/>
            <w:tcBorders>
              <w:top w:val="nil"/>
              <w:left w:val="nil"/>
              <w:bottom w:val="single" w:sz="4" w:space="0" w:color="auto"/>
              <w:right w:val="single" w:sz="4" w:space="0" w:color="auto"/>
            </w:tcBorders>
            <w:shd w:val="clear" w:color="auto" w:fill="auto"/>
            <w:noWrap/>
            <w:vAlign w:val="center"/>
            <w:hideMark/>
          </w:tcPr>
          <w:p w:rsidR="00031B15" w:rsidRPr="00C4027D" w:rsidRDefault="00031B15" w:rsidP="000C0A64">
            <w:pPr>
              <w:jc w:val="center"/>
              <w:rPr>
                <w:sz w:val="24"/>
                <w:szCs w:val="24"/>
              </w:rPr>
            </w:pPr>
            <w:r w:rsidRPr="00C4027D">
              <w:rPr>
                <w:sz w:val="24"/>
                <w:szCs w:val="24"/>
              </w:rPr>
              <w:t xml:space="preserve">ГБУЗ </w:t>
            </w:r>
            <w:proofErr w:type="gramStart"/>
            <w:r w:rsidRPr="00C4027D">
              <w:rPr>
                <w:sz w:val="24"/>
                <w:szCs w:val="24"/>
              </w:rPr>
              <w:t>СО</w:t>
            </w:r>
            <w:proofErr w:type="gramEnd"/>
            <w:r w:rsidRPr="00C4027D">
              <w:rPr>
                <w:sz w:val="24"/>
                <w:szCs w:val="24"/>
              </w:rPr>
              <w:t xml:space="preserve"> "Городская больница № 1 город Асбест"</w:t>
            </w:r>
          </w:p>
        </w:tc>
        <w:tc>
          <w:tcPr>
            <w:tcW w:w="1134" w:type="dxa"/>
            <w:tcBorders>
              <w:top w:val="nil"/>
              <w:left w:val="nil"/>
              <w:bottom w:val="single" w:sz="4" w:space="0" w:color="auto"/>
              <w:right w:val="single" w:sz="4" w:space="0" w:color="auto"/>
            </w:tcBorders>
            <w:shd w:val="clear" w:color="auto" w:fill="auto"/>
            <w:noWrap/>
            <w:vAlign w:val="center"/>
            <w:hideMark/>
          </w:tcPr>
          <w:p w:rsidR="00031B15" w:rsidRPr="00C4027D" w:rsidRDefault="00031B15" w:rsidP="000C0A64">
            <w:pPr>
              <w:jc w:val="center"/>
              <w:rPr>
                <w:sz w:val="24"/>
                <w:szCs w:val="24"/>
              </w:rPr>
            </w:pPr>
            <w:r w:rsidRPr="00C4027D">
              <w:rPr>
                <w:sz w:val="24"/>
                <w:szCs w:val="24"/>
              </w:rPr>
              <w:t>6683005789</w:t>
            </w:r>
          </w:p>
        </w:tc>
        <w:tc>
          <w:tcPr>
            <w:tcW w:w="3685" w:type="dxa"/>
            <w:tcBorders>
              <w:top w:val="nil"/>
              <w:left w:val="nil"/>
              <w:bottom w:val="single" w:sz="4" w:space="0" w:color="auto"/>
              <w:right w:val="single" w:sz="4" w:space="0" w:color="auto"/>
            </w:tcBorders>
            <w:shd w:val="clear" w:color="auto" w:fill="auto"/>
            <w:vAlign w:val="center"/>
            <w:hideMark/>
          </w:tcPr>
          <w:p w:rsidR="00031B15" w:rsidRPr="00C4027D" w:rsidRDefault="00031B15" w:rsidP="000C0A64">
            <w:pPr>
              <w:jc w:val="center"/>
              <w:rPr>
                <w:sz w:val="24"/>
                <w:szCs w:val="24"/>
              </w:rPr>
            </w:pPr>
            <w:r w:rsidRPr="00C4027D">
              <w:rPr>
                <w:sz w:val="24"/>
                <w:szCs w:val="24"/>
              </w:rPr>
              <w:t xml:space="preserve"> Газификатор холо</w:t>
            </w:r>
            <w:r w:rsidRPr="00C4027D">
              <w:rPr>
                <w:sz w:val="24"/>
                <w:szCs w:val="24"/>
              </w:rPr>
              <w:t>д</w:t>
            </w:r>
            <w:r w:rsidRPr="00C4027D">
              <w:rPr>
                <w:sz w:val="24"/>
                <w:szCs w:val="24"/>
              </w:rPr>
              <w:t>ный криогенный  ГХК-3/1,6/200</w:t>
            </w:r>
          </w:p>
        </w:tc>
        <w:tc>
          <w:tcPr>
            <w:tcW w:w="1446" w:type="dxa"/>
            <w:tcBorders>
              <w:top w:val="nil"/>
              <w:left w:val="nil"/>
              <w:bottom w:val="single" w:sz="4" w:space="0" w:color="auto"/>
              <w:right w:val="single" w:sz="4" w:space="0" w:color="auto"/>
            </w:tcBorders>
            <w:shd w:val="clear" w:color="auto" w:fill="auto"/>
            <w:noWrap/>
            <w:vAlign w:val="center"/>
            <w:hideMark/>
          </w:tcPr>
          <w:p w:rsidR="00031B15" w:rsidRPr="00C4027D" w:rsidRDefault="00031B15" w:rsidP="000C0A64">
            <w:pPr>
              <w:jc w:val="center"/>
              <w:rPr>
                <w:sz w:val="24"/>
                <w:szCs w:val="24"/>
              </w:rPr>
            </w:pPr>
            <w:r w:rsidRPr="00C4027D">
              <w:rPr>
                <w:sz w:val="24"/>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031B15" w:rsidRPr="00C4027D" w:rsidRDefault="00031B15" w:rsidP="000C0A64">
            <w:pPr>
              <w:jc w:val="center"/>
              <w:rPr>
                <w:sz w:val="24"/>
                <w:szCs w:val="24"/>
              </w:rPr>
            </w:pPr>
            <w:r w:rsidRPr="00C4027D">
              <w:rPr>
                <w:sz w:val="24"/>
                <w:szCs w:val="24"/>
              </w:rPr>
              <w:t>03.09.2020</w:t>
            </w:r>
          </w:p>
        </w:tc>
      </w:tr>
      <w:tr w:rsidR="00031B15" w:rsidRPr="00C4027D" w:rsidTr="00031B15">
        <w:trPr>
          <w:trHeight w:val="1197"/>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31B15" w:rsidRPr="00C4027D" w:rsidRDefault="00031B15" w:rsidP="000C0A64">
            <w:pPr>
              <w:jc w:val="center"/>
              <w:rPr>
                <w:sz w:val="24"/>
                <w:szCs w:val="24"/>
              </w:rPr>
            </w:pPr>
            <w:r w:rsidRPr="00C4027D">
              <w:rPr>
                <w:sz w:val="24"/>
                <w:szCs w:val="24"/>
              </w:rPr>
              <w:t>2</w:t>
            </w:r>
          </w:p>
        </w:tc>
        <w:tc>
          <w:tcPr>
            <w:tcW w:w="1985" w:type="dxa"/>
            <w:tcBorders>
              <w:top w:val="nil"/>
              <w:left w:val="nil"/>
              <w:bottom w:val="single" w:sz="4" w:space="0" w:color="auto"/>
              <w:right w:val="single" w:sz="4" w:space="0" w:color="auto"/>
            </w:tcBorders>
            <w:shd w:val="clear" w:color="auto" w:fill="auto"/>
            <w:vAlign w:val="center"/>
            <w:hideMark/>
          </w:tcPr>
          <w:p w:rsidR="00031B15" w:rsidRPr="00C4027D" w:rsidRDefault="00031B15" w:rsidP="000C0A64">
            <w:pPr>
              <w:jc w:val="center"/>
              <w:rPr>
                <w:sz w:val="24"/>
                <w:szCs w:val="24"/>
              </w:rPr>
            </w:pPr>
            <w:r w:rsidRPr="00C4027D">
              <w:rPr>
                <w:sz w:val="24"/>
                <w:szCs w:val="24"/>
              </w:rPr>
              <w:t xml:space="preserve">ГБУЗ </w:t>
            </w:r>
            <w:proofErr w:type="gramStart"/>
            <w:r w:rsidRPr="00C4027D">
              <w:rPr>
                <w:sz w:val="24"/>
                <w:szCs w:val="24"/>
              </w:rPr>
              <w:t>СО</w:t>
            </w:r>
            <w:proofErr w:type="gramEnd"/>
            <w:r w:rsidRPr="00C4027D">
              <w:rPr>
                <w:sz w:val="24"/>
                <w:szCs w:val="24"/>
              </w:rPr>
              <w:t xml:space="preserve"> "Белоя</w:t>
            </w:r>
            <w:r w:rsidRPr="00C4027D">
              <w:rPr>
                <w:sz w:val="24"/>
                <w:szCs w:val="24"/>
              </w:rPr>
              <w:t>р</w:t>
            </w:r>
            <w:r w:rsidRPr="00C4027D">
              <w:rPr>
                <w:sz w:val="24"/>
                <w:szCs w:val="24"/>
              </w:rPr>
              <w:t>ская центральная районная больница"</w:t>
            </w:r>
          </w:p>
        </w:tc>
        <w:tc>
          <w:tcPr>
            <w:tcW w:w="1134" w:type="dxa"/>
            <w:tcBorders>
              <w:top w:val="nil"/>
              <w:left w:val="nil"/>
              <w:bottom w:val="single" w:sz="4" w:space="0" w:color="auto"/>
              <w:right w:val="single" w:sz="4" w:space="0" w:color="auto"/>
            </w:tcBorders>
            <w:shd w:val="clear" w:color="auto" w:fill="auto"/>
            <w:noWrap/>
            <w:vAlign w:val="center"/>
            <w:hideMark/>
          </w:tcPr>
          <w:p w:rsidR="00031B15" w:rsidRPr="00C4027D" w:rsidRDefault="00031B15" w:rsidP="000C0A64">
            <w:pPr>
              <w:jc w:val="center"/>
              <w:rPr>
                <w:sz w:val="24"/>
                <w:szCs w:val="24"/>
              </w:rPr>
            </w:pPr>
            <w:r w:rsidRPr="00C4027D">
              <w:rPr>
                <w:sz w:val="24"/>
                <w:szCs w:val="24"/>
              </w:rPr>
              <w:t>6683005482</w:t>
            </w:r>
          </w:p>
        </w:tc>
        <w:tc>
          <w:tcPr>
            <w:tcW w:w="3685" w:type="dxa"/>
            <w:tcBorders>
              <w:top w:val="nil"/>
              <w:left w:val="nil"/>
              <w:bottom w:val="single" w:sz="4" w:space="0" w:color="auto"/>
              <w:right w:val="single" w:sz="4" w:space="0" w:color="auto"/>
            </w:tcBorders>
            <w:shd w:val="clear" w:color="auto" w:fill="auto"/>
            <w:vAlign w:val="center"/>
            <w:hideMark/>
          </w:tcPr>
          <w:p w:rsidR="00031B15" w:rsidRPr="00C4027D" w:rsidRDefault="00031B15" w:rsidP="000C0A64">
            <w:pPr>
              <w:jc w:val="center"/>
              <w:rPr>
                <w:sz w:val="24"/>
                <w:szCs w:val="24"/>
              </w:rPr>
            </w:pPr>
            <w:proofErr w:type="gramStart"/>
            <w:r w:rsidRPr="00C4027D">
              <w:rPr>
                <w:sz w:val="24"/>
                <w:szCs w:val="24"/>
              </w:rPr>
              <w:t>газификатор холо</w:t>
            </w:r>
            <w:r w:rsidRPr="00C4027D">
              <w:rPr>
                <w:sz w:val="24"/>
                <w:szCs w:val="24"/>
              </w:rPr>
              <w:t>д</w:t>
            </w:r>
            <w:r w:rsidRPr="00C4027D">
              <w:rPr>
                <w:sz w:val="24"/>
                <w:szCs w:val="24"/>
              </w:rPr>
              <w:t xml:space="preserve">ный криогенный ГХК-3/1,5-200 </w:t>
            </w:r>
            <w:r w:rsidRPr="00C4027D">
              <w:rPr>
                <w:sz w:val="24"/>
                <w:szCs w:val="24"/>
              </w:rPr>
              <w:br/>
              <w:t>(1.</w:t>
            </w:r>
            <w:proofErr w:type="gramEnd"/>
            <w:r w:rsidRPr="00C4027D">
              <w:rPr>
                <w:sz w:val="24"/>
                <w:szCs w:val="24"/>
              </w:rPr>
              <w:t xml:space="preserve"> Марка- AISI 321(аналог12X18H10T); 2.Тип - Сосуд криогенный СК-3/1,5-В; 3. </w:t>
            </w:r>
            <w:proofErr w:type="gramStart"/>
            <w:r w:rsidRPr="00C4027D">
              <w:rPr>
                <w:sz w:val="24"/>
                <w:szCs w:val="24"/>
              </w:rPr>
              <w:t>Заводской номер - 22029)</w:t>
            </w:r>
            <w:proofErr w:type="gramEnd"/>
          </w:p>
        </w:tc>
        <w:tc>
          <w:tcPr>
            <w:tcW w:w="1446" w:type="dxa"/>
            <w:tcBorders>
              <w:top w:val="nil"/>
              <w:left w:val="nil"/>
              <w:bottom w:val="single" w:sz="4" w:space="0" w:color="auto"/>
              <w:right w:val="single" w:sz="4" w:space="0" w:color="auto"/>
            </w:tcBorders>
            <w:shd w:val="clear" w:color="auto" w:fill="auto"/>
            <w:noWrap/>
            <w:vAlign w:val="center"/>
            <w:hideMark/>
          </w:tcPr>
          <w:p w:rsidR="00031B15" w:rsidRPr="00C4027D" w:rsidRDefault="00031B15" w:rsidP="000C0A64">
            <w:pPr>
              <w:jc w:val="center"/>
              <w:rPr>
                <w:sz w:val="24"/>
                <w:szCs w:val="24"/>
              </w:rPr>
            </w:pPr>
            <w:r w:rsidRPr="00C4027D">
              <w:rPr>
                <w:sz w:val="24"/>
                <w:szCs w:val="24"/>
              </w:rPr>
              <w:t>2,85</w:t>
            </w:r>
          </w:p>
        </w:tc>
        <w:tc>
          <w:tcPr>
            <w:tcW w:w="1417" w:type="dxa"/>
            <w:tcBorders>
              <w:top w:val="nil"/>
              <w:left w:val="nil"/>
              <w:bottom w:val="single" w:sz="4" w:space="0" w:color="auto"/>
              <w:right w:val="single" w:sz="4" w:space="0" w:color="auto"/>
            </w:tcBorders>
            <w:shd w:val="clear" w:color="auto" w:fill="auto"/>
            <w:noWrap/>
            <w:vAlign w:val="center"/>
            <w:hideMark/>
          </w:tcPr>
          <w:p w:rsidR="00031B15" w:rsidRPr="00C4027D" w:rsidRDefault="00031B15" w:rsidP="000C0A64">
            <w:pPr>
              <w:jc w:val="center"/>
              <w:rPr>
                <w:sz w:val="24"/>
                <w:szCs w:val="24"/>
              </w:rPr>
            </w:pPr>
            <w:r w:rsidRPr="00C4027D">
              <w:rPr>
                <w:sz w:val="24"/>
                <w:szCs w:val="24"/>
              </w:rPr>
              <w:t>01.09.2022г.</w:t>
            </w:r>
          </w:p>
        </w:tc>
      </w:tr>
      <w:tr w:rsidR="00031B15" w:rsidRPr="00C4027D" w:rsidTr="00031B15">
        <w:trPr>
          <w:trHeight w:val="69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31B15" w:rsidRPr="00C4027D" w:rsidRDefault="00031B15" w:rsidP="000C0A64">
            <w:pPr>
              <w:jc w:val="center"/>
              <w:rPr>
                <w:sz w:val="24"/>
                <w:szCs w:val="24"/>
              </w:rPr>
            </w:pPr>
            <w:r w:rsidRPr="00C4027D">
              <w:rPr>
                <w:sz w:val="24"/>
                <w:szCs w:val="24"/>
              </w:rPr>
              <w:t>3</w:t>
            </w:r>
          </w:p>
        </w:tc>
        <w:tc>
          <w:tcPr>
            <w:tcW w:w="1985" w:type="dxa"/>
            <w:tcBorders>
              <w:top w:val="nil"/>
              <w:left w:val="nil"/>
              <w:bottom w:val="single" w:sz="4" w:space="0" w:color="auto"/>
              <w:right w:val="single" w:sz="4" w:space="0" w:color="auto"/>
            </w:tcBorders>
            <w:shd w:val="clear" w:color="auto" w:fill="auto"/>
            <w:vAlign w:val="center"/>
            <w:hideMark/>
          </w:tcPr>
          <w:p w:rsidR="00031B15" w:rsidRPr="00C4027D" w:rsidRDefault="00031B15" w:rsidP="000C0A64">
            <w:pPr>
              <w:jc w:val="center"/>
              <w:rPr>
                <w:sz w:val="24"/>
                <w:szCs w:val="24"/>
              </w:rPr>
            </w:pPr>
            <w:r w:rsidRPr="00C4027D">
              <w:rPr>
                <w:sz w:val="24"/>
                <w:szCs w:val="24"/>
              </w:rPr>
              <w:t xml:space="preserve">ГБУЗ </w:t>
            </w:r>
            <w:proofErr w:type="gramStart"/>
            <w:r w:rsidRPr="00C4027D">
              <w:rPr>
                <w:sz w:val="24"/>
                <w:szCs w:val="24"/>
              </w:rPr>
              <w:t>СО</w:t>
            </w:r>
            <w:proofErr w:type="gramEnd"/>
            <w:r w:rsidRPr="00C4027D">
              <w:rPr>
                <w:sz w:val="24"/>
                <w:szCs w:val="24"/>
              </w:rPr>
              <w:t xml:space="preserve"> "Березо</w:t>
            </w:r>
            <w:r w:rsidRPr="00C4027D">
              <w:rPr>
                <w:sz w:val="24"/>
                <w:szCs w:val="24"/>
              </w:rPr>
              <w:t>в</w:t>
            </w:r>
            <w:r w:rsidRPr="00C4027D">
              <w:rPr>
                <w:sz w:val="24"/>
                <w:szCs w:val="24"/>
              </w:rPr>
              <w:t>ская центральная г</w:t>
            </w:r>
            <w:r w:rsidRPr="00C4027D">
              <w:rPr>
                <w:sz w:val="24"/>
                <w:szCs w:val="24"/>
              </w:rPr>
              <w:t>о</w:t>
            </w:r>
            <w:r w:rsidRPr="00C4027D">
              <w:rPr>
                <w:sz w:val="24"/>
                <w:szCs w:val="24"/>
              </w:rPr>
              <w:t>родская больница"</w:t>
            </w:r>
          </w:p>
        </w:tc>
        <w:tc>
          <w:tcPr>
            <w:tcW w:w="1134" w:type="dxa"/>
            <w:tcBorders>
              <w:top w:val="nil"/>
              <w:left w:val="nil"/>
              <w:bottom w:val="single" w:sz="4" w:space="0" w:color="auto"/>
              <w:right w:val="single" w:sz="4" w:space="0" w:color="auto"/>
            </w:tcBorders>
            <w:shd w:val="clear" w:color="auto" w:fill="auto"/>
            <w:noWrap/>
            <w:vAlign w:val="center"/>
            <w:hideMark/>
          </w:tcPr>
          <w:p w:rsidR="00031B15" w:rsidRPr="00C4027D" w:rsidRDefault="00031B15" w:rsidP="000C0A64">
            <w:pPr>
              <w:jc w:val="center"/>
              <w:rPr>
                <w:sz w:val="24"/>
                <w:szCs w:val="24"/>
              </w:rPr>
            </w:pPr>
            <w:r w:rsidRPr="00C4027D">
              <w:rPr>
                <w:sz w:val="24"/>
                <w:szCs w:val="24"/>
              </w:rPr>
              <w:t>6604002481</w:t>
            </w:r>
          </w:p>
        </w:tc>
        <w:tc>
          <w:tcPr>
            <w:tcW w:w="3685" w:type="dxa"/>
            <w:tcBorders>
              <w:top w:val="nil"/>
              <w:left w:val="nil"/>
              <w:bottom w:val="single" w:sz="4" w:space="0" w:color="auto"/>
              <w:right w:val="single" w:sz="4" w:space="0" w:color="auto"/>
            </w:tcBorders>
            <w:shd w:val="clear" w:color="auto" w:fill="auto"/>
            <w:vAlign w:val="center"/>
            <w:hideMark/>
          </w:tcPr>
          <w:p w:rsidR="00031B15" w:rsidRPr="00C4027D" w:rsidRDefault="00031B15" w:rsidP="000C0A64">
            <w:pPr>
              <w:jc w:val="center"/>
              <w:rPr>
                <w:sz w:val="24"/>
                <w:szCs w:val="24"/>
              </w:rPr>
            </w:pPr>
            <w:r w:rsidRPr="00C4027D">
              <w:rPr>
                <w:sz w:val="24"/>
                <w:szCs w:val="24"/>
              </w:rPr>
              <w:t>Газификатор холо</w:t>
            </w:r>
            <w:r w:rsidRPr="00C4027D">
              <w:rPr>
                <w:sz w:val="24"/>
                <w:szCs w:val="24"/>
              </w:rPr>
              <w:t>д</w:t>
            </w:r>
            <w:r w:rsidRPr="00C4027D">
              <w:rPr>
                <w:sz w:val="24"/>
                <w:szCs w:val="24"/>
              </w:rPr>
              <w:t>ный криогенный VISTA-3/1,5-200; №2205379; 2022/2023г.г.; 1,5/1,73МПа; 3 м3</w:t>
            </w:r>
          </w:p>
        </w:tc>
        <w:tc>
          <w:tcPr>
            <w:tcW w:w="1446" w:type="dxa"/>
            <w:tcBorders>
              <w:top w:val="nil"/>
              <w:left w:val="nil"/>
              <w:bottom w:val="single" w:sz="4" w:space="0" w:color="auto"/>
              <w:right w:val="single" w:sz="4" w:space="0" w:color="auto"/>
            </w:tcBorders>
            <w:shd w:val="clear" w:color="auto" w:fill="auto"/>
            <w:noWrap/>
            <w:vAlign w:val="center"/>
            <w:hideMark/>
          </w:tcPr>
          <w:p w:rsidR="00031B15" w:rsidRPr="00C4027D" w:rsidRDefault="00031B15" w:rsidP="000C0A64">
            <w:pPr>
              <w:jc w:val="center"/>
              <w:rPr>
                <w:sz w:val="24"/>
                <w:szCs w:val="24"/>
              </w:rPr>
            </w:pPr>
            <w:r w:rsidRPr="00C4027D">
              <w:rPr>
                <w:sz w:val="24"/>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031B15" w:rsidRPr="00C4027D" w:rsidRDefault="00031B15" w:rsidP="000C0A64">
            <w:pPr>
              <w:jc w:val="center"/>
              <w:rPr>
                <w:sz w:val="24"/>
                <w:szCs w:val="24"/>
              </w:rPr>
            </w:pPr>
            <w:r w:rsidRPr="00C4027D">
              <w:rPr>
                <w:sz w:val="24"/>
                <w:szCs w:val="24"/>
              </w:rPr>
              <w:t>15.05.2023 г.</w:t>
            </w:r>
          </w:p>
        </w:tc>
      </w:tr>
      <w:tr w:rsidR="00031B15" w:rsidRPr="00C4027D" w:rsidTr="00031B15">
        <w:trPr>
          <w:trHeight w:val="701"/>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31B15" w:rsidRPr="00C4027D" w:rsidRDefault="00031B15" w:rsidP="000C0A64">
            <w:pPr>
              <w:jc w:val="center"/>
              <w:rPr>
                <w:sz w:val="24"/>
                <w:szCs w:val="24"/>
              </w:rPr>
            </w:pPr>
            <w:r w:rsidRPr="00C4027D">
              <w:rPr>
                <w:sz w:val="24"/>
                <w:szCs w:val="24"/>
              </w:rPr>
              <w:t>4</w:t>
            </w:r>
          </w:p>
        </w:tc>
        <w:tc>
          <w:tcPr>
            <w:tcW w:w="1985" w:type="dxa"/>
            <w:tcBorders>
              <w:top w:val="nil"/>
              <w:left w:val="nil"/>
              <w:bottom w:val="single" w:sz="4" w:space="0" w:color="auto"/>
              <w:right w:val="single" w:sz="4" w:space="0" w:color="auto"/>
            </w:tcBorders>
            <w:shd w:val="clear" w:color="000000" w:fill="FFFFFF"/>
            <w:vAlign w:val="center"/>
            <w:hideMark/>
          </w:tcPr>
          <w:p w:rsidR="00031B15" w:rsidRPr="00C4027D" w:rsidRDefault="00031B15" w:rsidP="000C0A64">
            <w:pPr>
              <w:jc w:val="center"/>
              <w:rPr>
                <w:sz w:val="24"/>
                <w:szCs w:val="24"/>
              </w:rPr>
            </w:pPr>
            <w:r w:rsidRPr="00C4027D">
              <w:rPr>
                <w:sz w:val="24"/>
                <w:szCs w:val="24"/>
              </w:rPr>
              <w:t>ГБУЗ СО "</w:t>
            </w:r>
            <w:proofErr w:type="spellStart"/>
            <w:r w:rsidRPr="00C4027D">
              <w:rPr>
                <w:sz w:val="24"/>
                <w:szCs w:val="24"/>
              </w:rPr>
              <w:t>Ивдел</w:t>
            </w:r>
            <w:r w:rsidRPr="00C4027D">
              <w:rPr>
                <w:sz w:val="24"/>
                <w:szCs w:val="24"/>
              </w:rPr>
              <w:t>ь</w:t>
            </w:r>
            <w:r w:rsidRPr="00C4027D">
              <w:rPr>
                <w:sz w:val="24"/>
                <w:szCs w:val="24"/>
              </w:rPr>
              <w:t>ская</w:t>
            </w:r>
            <w:proofErr w:type="spellEnd"/>
            <w:r w:rsidRPr="00C4027D">
              <w:rPr>
                <w:sz w:val="24"/>
                <w:szCs w:val="24"/>
              </w:rPr>
              <w:t xml:space="preserve"> центральная районная больница"</w:t>
            </w:r>
          </w:p>
        </w:tc>
        <w:tc>
          <w:tcPr>
            <w:tcW w:w="1134" w:type="dxa"/>
            <w:tcBorders>
              <w:top w:val="nil"/>
              <w:left w:val="nil"/>
              <w:bottom w:val="single" w:sz="4" w:space="0" w:color="auto"/>
              <w:right w:val="single" w:sz="4" w:space="0" w:color="auto"/>
            </w:tcBorders>
            <w:shd w:val="clear" w:color="000000" w:fill="FFFFFF"/>
            <w:noWrap/>
            <w:vAlign w:val="center"/>
            <w:hideMark/>
          </w:tcPr>
          <w:p w:rsidR="00031B15" w:rsidRPr="00C4027D" w:rsidRDefault="00031B15" w:rsidP="000C0A64">
            <w:pPr>
              <w:jc w:val="center"/>
              <w:rPr>
                <w:sz w:val="24"/>
                <w:szCs w:val="24"/>
              </w:rPr>
            </w:pPr>
            <w:r w:rsidRPr="00C4027D">
              <w:rPr>
                <w:sz w:val="24"/>
                <w:szCs w:val="24"/>
              </w:rPr>
              <w:t>6610000394</w:t>
            </w:r>
          </w:p>
        </w:tc>
        <w:tc>
          <w:tcPr>
            <w:tcW w:w="3685" w:type="dxa"/>
            <w:tcBorders>
              <w:top w:val="nil"/>
              <w:left w:val="nil"/>
              <w:bottom w:val="single" w:sz="4" w:space="0" w:color="auto"/>
              <w:right w:val="single" w:sz="4" w:space="0" w:color="auto"/>
            </w:tcBorders>
            <w:shd w:val="clear" w:color="auto" w:fill="auto"/>
            <w:vAlign w:val="center"/>
            <w:hideMark/>
          </w:tcPr>
          <w:p w:rsidR="00031B15" w:rsidRPr="00C4027D" w:rsidRDefault="00031B15" w:rsidP="000C0A64">
            <w:pPr>
              <w:jc w:val="center"/>
              <w:rPr>
                <w:sz w:val="24"/>
                <w:szCs w:val="24"/>
              </w:rPr>
            </w:pPr>
            <w:proofErr w:type="spellStart"/>
            <w:r w:rsidRPr="00C4027D">
              <w:rPr>
                <w:sz w:val="24"/>
                <w:szCs w:val="24"/>
              </w:rPr>
              <w:t>Газификационная</w:t>
            </w:r>
            <w:proofErr w:type="spellEnd"/>
            <w:r w:rsidRPr="00C4027D">
              <w:rPr>
                <w:sz w:val="24"/>
                <w:szCs w:val="24"/>
              </w:rPr>
              <w:t xml:space="preserve"> станция DPW-495/1,6-02,  заво</w:t>
            </w:r>
            <w:r w:rsidRPr="00C4027D">
              <w:rPr>
                <w:sz w:val="24"/>
                <w:szCs w:val="24"/>
              </w:rPr>
              <w:t>д</w:t>
            </w:r>
            <w:r w:rsidRPr="00C4027D">
              <w:rPr>
                <w:sz w:val="24"/>
                <w:szCs w:val="24"/>
              </w:rPr>
              <w:t>ской номер TS-2210116-2012, дата изготовления 05.2011, 1,6 МПа/1,0 т</w:t>
            </w:r>
          </w:p>
        </w:tc>
        <w:tc>
          <w:tcPr>
            <w:tcW w:w="1446" w:type="dxa"/>
            <w:tcBorders>
              <w:top w:val="nil"/>
              <w:left w:val="nil"/>
              <w:bottom w:val="single" w:sz="4" w:space="0" w:color="auto"/>
              <w:right w:val="single" w:sz="4" w:space="0" w:color="auto"/>
            </w:tcBorders>
            <w:shd w:val="clear" w:color="auto" w:fill="auto"/>
            <w:vAlign w:val="center"/>
            <w:hideMark/>
          </w:tcPr>
          <w:p w:rsidR="00031B15" w:rsidRPr="00C4027D" w:rsidRDefault="00031B15" w:rsidP="000C0A64">
            <w:pPr>
              <w:jc w:val="center"/>
              <w:rPr>
                <w:sz w:val="24"/>
                <w:szCs w:val="24"/>
              </w:rPr>
            </w:pPr>
            <w:r w:rsidRPr="00C4027D">
              <w:rPr>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rsidR="00031B15" w:rsidRPr="00C4027D" w:rsidRDefault="00031B15" w:rsidP="000C0A64">
            <w:pPr>
              <w:jc w:val="center"/>
              <w:rPr>
                <w:sz w:val="24"/>
                <w:szCs w:val="24"/>
              </w:rPr>
            </w:pPr>
            <w:r w:rsidRPr="00C4027D">
              <w:rPr>
                <w:sz w:val="24"/>
                <w:szCs w:val="24"/>
              </w:rPr>
              <w:t>2013</w:t>
            </w:r>
          </w:p>
        </w:tc>
      </w:tr>
      <w:tr w:rsidR="00031B15" w:rsidRPr="00C4027D" w:rsidTr="00031B15">
        <w:trPr>
          <w:trHeight w:val="30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31B15" w:rsidRPr="00C4027D" w:rsidRDefault="00031B15" w:rsidP="000C0A64">
            <w:pPr>
              <w:jc w:val="center"/>
              <w:rPr>
                <w:sz w:val="24"/>
                <w:szCs w:val="24"/>
              </w:rPr>
            </w:pPr>
            <w:r w:rsidRPr="00C4027D">
              <w:rPr>
                <w:sz w:val="24"/>
                <w:szCs w:val="24"/>
              </w:rPr>
              <w:t>5</w:t>
            </w:r>
          </w:p>
        </w:tc>
        <w:tc>
          <w:tcPr>
            <w:tcW w:w="1985" w:type="dxa"/>
            <w:tcBorders>
              <w:top w:val="nil"/>
              <w:left w:val="nil"/>
              <w:bottom w:val="single" w:sz="4" w:space="0" w:color="auto"/>
              <w:right w:val="single" w:sz="4" w:space="0" w:color="auto"/>
            </w:tcBorders>
            <w:shd w:val="clear" w:color="000000" w:fill="FFFFFF"/>
            <w:vAlign w:val="center"/>
            <w:hideMark/>
          </w:tcPr>
          <w:p w:rsidR="00031B15" w:rsidRPr="00C4027D" w:rsidRDefault="00031B15" w:rsidP="000C0A64">
            <w:pPr>
              <w:jc w:val="center"/>
              <w:rPr>
                <w:sz w:val="24"/>
                <w:szCs w:val="24"/>
              </w:rPr>
            </w:pPr>
            <w:r w:rsidRPr="00C4027D">
              <w:rPr>
                <w:sz w:val="24"/>
                <w:szCs w:val="24"/>
              </w:rPr>
              <w:t>ГБУЗ СО "Невья</w:t>
            </w:r>
            <w:r w:rsidRPr="00C4027D">
              <w:rPr>
                <w:sz w:val="24"/>
                <w:szCs w:val="24"/>
              </w:rPr>
              <w:t>н</w:t>
            </w:r>
            <w:r w:rsidRPr="00C4027D">
              <w:rPr>
                <w:sz w:val="24"/>
                <w:szCs w:val="24"/>
              </w:rPr>
              <w:t>ская центральная районная больница"</w:t>
            </w:r>
          </w:p>
        </w:tc>
        <w:tc>
          <w:tcPr>
            <w:tcW w:w="1134" w:type="dxa"/>
            <w:tcBorders>
              <w:top w:val="nil"/>
              <w:left w:val="nil"/>
              <w:bottom w:val="single" w:sz="4" w:space="0" w:color="auto"/>
              <w:right w:val="single" w:sz="4" w:space="0" w:color="auto"/>
            </w:tcBorders>
            <w:shd w:val="clear" w:color="000000" w:fill="FFFFFF"/>
            <w:noWrap/>
            <w:vAlign w:val="center"/>
            <w:hideMark/>
          </w:tcPr>
          <w:p w:rsidR="00031B15" w:rsidRPr="00C4027D" w:rsidRDefault="00031B15" w:rsidP="000C0A64">
            <w:pPr>
              <w:jc w:val="center"/>
              <w:rPr>
                <w:sz w:val="24"/>
                <w:szCs w:val="24"/>
              </w:rPr>
            </w:pPr>
            <w:r w:rsidRPr="00C4027D">
              <w:rPr>
                <w:sz w:val="24"/>
                <w:szCs w:val="24"/>
              </w:rPr>
              <w:t>6621004810</w:t>
            </w:r>
          </w:p>
        </w:tc>
        <w:tc>
          <w:tcPr>
            <w:tcW w:w="3685" w:type="dxa"/>
            <w:tcBorders>
              <w:top w:val="nil"/>
              <w:left w:val="nil"/>
              <w:bottom w:val="single" w:sz="4" w:space="0" w:color="auto"/>
              <w:right w:val="single" w:sz="4" w:space="0" w:color="auto"/>
            </w:tcBorders>
            <w:shd w:val="clear" w:color="auto" w:fill="auto"/>
            <w:vAlign w:val="center"/>
            <w:hideMark/>
          </w:tcPr>
          <w:p w:rsidR="00031B15" w:rsidRPr="00C4027D" w:rsidRDefault="00031B15" w:rsidP="000C0A64">
            <w:pPr>
              <w:jc w:val="center"/>
              <w:rPr>
                <w:sz w:val="24"/>
                <w:szCs w:val="24"/>
              </w:rPr>
            </w:pPr>
            <w:r w:rsidRPr="00C4027D">
              <w:rPr>
                <w:sz w:val="24"/>
                <w:szCs w:val="24"/>
              </w:rPr>
              <w:t>резервуар КВ 6123 42 000 (РЦВ-05/1,6) (зав. номер 94120), рабочее давление 1,6МПа, объем -0,5 м3;</w:t>
            </w:r>
            <w:r w:rsidRPr="00C4027D">
              <w:rPr>
                <w:sz w:val="24"/>
                <w:szCs w:val="24"/>
              </w:rPr>
              <w:br/>
              <w:t xml:space="preserve">резервуар КВ 6123 42 000 (РЦВ-05/1,6) (зав. номер 94121), рабочее давление 1,6МПа, объем -0,5 м3                                              </w:t>
            </w:r>
          </w:p>
        </w:tc>
        <w:tc>
          <w:tcPr>
            <w:tcW w:w="1446" w:type="dxa"/>
            <w:tcBorders>
              <w:top w:val="nil"/>
              <w:left w:val="nil"/>
              <w:bottom w:val="single" w:sz="4" w:space="0" w:color="auto"/>
              <w:right w:val="single" w:sz="4" w:space="0" w:color="auto"/>
            </w:tcBorders>
            <w:shd w:val="clear" w:color="auto" w:fill="auto"/>
            <w:noWrap/>
            <w:vAlign w:val="center"/>
            <w:hideMark/>
          </w:tcPr>
          <w:p w:rsidR="00031B15" w:rsidRPr="00C4027D" w:rsidRDefault="00031B15" w:rsidP="000C0A64">
            <w:pPr>
              <w:jc w:val="center"/>
              <w:rPr>
                <w:sz w:val="24"/>
                <w:szCs w:val="24"/>
              </w:rPr>
            </w:pPr>
            <w:r w:rsidRPr="00C4027D">
              <w:rPr>
                <w:sz w:val="24"/>
                <w:szCs w:val="24"/>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B15" w:rsidRPr="00C4027D" w:rsidRDefault="00031B15" w:rsidP="000C0A64">
            <w:pPr>
              <w:jc w:val="center"/>
              <w:rPr>
                <w:sz w:val="24"/>
                <w:szCs w:val="24"/>
              </w:rPr>
            </w:pPr>
            <w:r w:rsidRPr="00C4027D">
              <w:rPr>
                <w:sz w:val="24"/>
                <w:szCs w:val="24"/>
              </w:rPr>
              <w:t>1995</w:t>
            </w:r>
          </w:p>
        </w:tc>
      </w:tr>
      <w:tr w:rsidR="00031B15" w:rsidRPr="00C4027D" w:rsidTr="00031B15">
        <w:trPr>
          <w:trHeight w:val="1295"/>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31B15" w:rsidRPr="00C4027D" w:rsidRDefault="00031B15" w:rsidP="000C0A64">
            <w:pPr>
              <w:jc w:val="center"/>
              <w:rPr>
                <w:sz w:val="24"/>
                <w:szCs w:val="24"/>
              </w:rPr>
            </w:pPr>
            <w:r w:rsidRPr="00C4027D">
              <w:rPr>
                <w:sz w:val="24"/>
                <w:szCs w:val="24"/>
              </w:rPr>
              <w:lastRenderedPageBreak/>
              <w:t>6</w:t>
            </w:r>
          </w:p>
        </w:tc>
        <w:tc>
          <w:tcPr>
            <w:tcW w:w="1985" w:type="dxa"/>
            <w:tcBorders>
              <w:top w:val="nil"/>
              <w:left w:val="nil"/>
              <w:bottom w:val="single" w:sz="4" w:space="0" w:color="auto"/>
              <w:right w:val="single" w:sz="4" w:space="0" w:color="auto"/>
            </w:tcBorders>
            <w:shd w:val="clear" w:color="auto" w:fill="auto"/>
            <w:vAlign w:val="center"/>
            <w:hideMark/>
          </w:tcPr>
          <w:p w:rsidR="00031B15" w:rsidRPr="00C4027D" w:rsidRDefault="00031B15" w:rsidP="000C0A64">
            <w:pPr>
              <w:jc w:val="center"/>
              <w:rPr>
                <w:sz w:val="24"/>
                <w:szCs w:val="24"/>
              </w:rPr>
            </w:pPr>
            <w:r w:rsidRPr="00C4027D">
              <w:rPr>
                <w:sz w:val="24"/>
                <w:szCs w:val="24"/>
              </w:rPr>
              <w:t>ГБУЗ СО "</w:t>
            </w:r>
            <w:proofErr w:type="spellStart"/>
            <w:r w:rsidRPr="00C4027D">
              <w:rPr>
                <w:sz w:val="24"/>
                <w:szCs w:val="24"/>
              </w:rPr>
              <w:t>Полевская</w:t>
            </w:r>
            <w:proofErr w:type="spellEnd"/>
            <w:r w:rsidRPr="00C4027D">
              <w:rPr>
                <w:sz w:val="24"/>
                <w:szCs w:val="24"/>
              </w:rPr>
              <w:t xml:space="preserve"> центральная горо</w:t>
            </w:r>
            <w:r w:rsidRPr="00C4027D">
              <w:rPr>
                <w:sz w:val="24"/>
                <w:szCs w:val="24"/>
              </w:rPr>
              <w:t>д</w:t>
            </w:r>
            <w:r w:rsidRPr="00C4027D">
              <w:rPr>
                <w:sz w:val="24"/>
                <w:szCs w:val="24"/>
              </w:rPr>
              <w:t>ская больница"</w:t>
            </w:r>
          </w:p>
        </w:tc>
        <w:tc>
          <w:tcPr>
            <w:tcW w:w="1134" w:type="dxa"/>
            <w:tcBorders>
              <w:top w:val="nil"/>
              <w:left w:val="nil"/>
              <w:bottom w:val="single" w:sz="4" w:space="0" w:color="auto"/>
              <w:right w:val="single" w:sz="4" w:space="0" w:color="auto"/>
            </w:tcBorders>
            <w:shd w:val="clear" w:color="auto" w:fill="auto"/>
            <w:vAlign w:val="center"/>
            <w:hideMark/>
          </w:tcPr>
          <w:p w:rsidR="00031B15" w:rsidRPr="00C4027D" w:rsidRDefault="00031B15" w:rsidP="000C0A64">
            <w:pPr>
              <w:jc w:val="center"/>
              <w:rPr>
                <w:sz w:val="24"/>
                <w:szCs w:val="24"/>
              </w:rPr>
            </w:pPr>
            <w:r w:rsidRPr="00C4027D">
              <w:rPr>
                <w:sz w:val="24"/>
                <w:szCs w:val="24"/>
              </w:rPr>
              <w:t xml:space="preserve"> </w:t>
            </w:r>
            <w:r w:rsidRPr="00C4027D">
              <w:rPr>
                <w:sz w:val="24"/>
                <w:szCs w:val="24"/>
              </w:rPr>
              <w:br/>
              <w:t>6626003898</w:t>
            </w:r>
          </w:p>
        </w:tc>
        <w:tc>
          <w:tcPr>
            <w:tcW w:w="3685" w:type="dxa"/>
            <w:tcBorders>
              <w:top w:val="nil"/>
              <w:left w:val="nil"/>
              <w:bottom w:val="single" w:sz="4" w:space="0" w:color="auto"/>
              <w:right w:val="single" w:sz="4" w:space="0" w:color="auto"/>
            </w:tcBorders>
            <w:shd w:val="clear" w:color="auto" w:fill="auto"/>
            <w:vAlign w:val="center"/>
            <w:hideMark/>
          </w:tcPr>
          <w:p w:rsidR="00031B15" w:rsidRPr="00C4027D" w:rsidRDefault="00031B15" w:rsidP="000C0A64">
            <w:pPr>
              <w:jc w:val="center"/>
              <w:rPr>
                <w:sz w:val="24"/>
                <w:szCs w:val="24"/>
              </w:rPr>
            </w:pPr>
            <w:r w:rsidRPr="00C4027D">
              <w:rPr>
                <w:sz w:val="24"/>
                <w:szCs w:val="24"/>
              </w:rPr>
              <w:t>Марка Сосуд кри</w:t>
            </w:r>
            <w:r w:rsidRPr="00C4027D">
              <w:rPr>
                <w:sz w:val="24"/>
                <w:szCs w:val="24"/>
              </w:rPr>
              <w:t>о</w:t>
            </w:r>
            <w:r w:rsidRPr="00C4027D">
              <w:rPr>
                <w:sz w:val="24"/>
                <w:szCs w:val="24"/>
              </w:rPr>
              <w:t>генный СК -3/1,6-В</w:t>
            </w:r>
            <w:r w:rsidRPr="00C4027D">
              <w:rPr>
                <w:sz w:val="24"/>
                <w:szCs w:val="24"/>
              </w:rPr>
              <w:br/>
              <w:t>Тип СК -3/1,6-В ПС</w:t>
            </w:r>
            <w:r w:rsidRPr="00C4027D">
              <w:rPr>
                <w:sz w:val="24"/>
                <w:szCs w:val="24"/>
              </w:rPr>
              <w:br/>
              <w:t>Заводской номера №21001</w:t>
            </w:r>
            <w:r w:rsidRPr="00C4027D">
              <w:rPr>
                <w:sz w:val="24"/>
                <w:szCs w:val="24"/>
              </w:rPr>
              <w:br/>
              <w:t>Год изготовления 01.2021г</w:t>
            </w:r>
            <w:proofErr w:type="gramStart"/>
            <w:r w:rsidRPr="00C4027D">
              <w:rPr>
                <w:sz w:val="24"/>
                <w:szCs w:val="24"/>
              </w:rPr>
              <w:t>.и</w:t>
            </w:r>
            <w:proofErr w:type="gramEnd"/>
            <w:r w:rsidRPr="00C4027D">
              <w:rPr>
                <w:sz w:val="24"/>
                <w:szCs w:val="24"/>
              </w:rPr>
              <w:t xml:space="preserve"> ввода в эксплуатацию -</w:t>
            </w:r>
            <w:r w:rsidRPr="00C4027D">
              <w:rPr>
                <w:sz w:val="24"/>
                <w:szCs w:val="24"/>
              </w:rPr>
              <w:br/>
              <w:t>Рабочее, пробное давление (МПа) 1,6</w:t>
            </w:r>
            <w:r w:rsidRPr="00C4027D">
              <w:rPr>
                <w:sz w:val="24"/>
                <w:szCs w:val="24"/>
              </w:rPr>
              <w:br/>
              <w:t>Объем (м3) - 3,0/2,85</w:t>
            </w:r>
          </w:p>
        </w:tc>
        <w:tc>
          <w:tcPr>
            <w:tcW w:w="1446" w:type="dxa"/>
            <w:tcBorders>
              <w:top w:val="nil"/>
              <w:left w:val="nil"/>
              <w:bottom w:val="single" w:sz="4" w:space="0" w:color="auto"/>
              <w:right w:val="single" w:sz="4" w:space="0" w:color="auto"/>
            </w:tcBorders>
            <w:shd w:val="clear" w:color="auto" w:fill="auto"/>
            <w:noWrap/>
            <w:vAlign w:val="center"/>
            <w:hideMark/>
          </w:tcPr>
          <w:p w:rsidR="00031B15" w:rsidRPr="00C4027D" w:rsidRDefault="00031B15" w:rsidP="000C0A64">
            <w:pPr>
              <w:jc w:val="center"/>
              <w:rPr>
                <w:sz w:val="24"/>
                <w:szCs w:val="24"/>
              </w:rPr>
            </w:pPr>
            <w:r w:rsidRPr="00C4027D">
              <w:rPr>
                <w:sz w:val="24"/>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031B15" w:rsidRPr="00C4027D" w:rsidRDefault="00031B15" w:rsidP="000C0A64">
            <w:pPr>
              <w:jc w:val="center"/>
              <w:rPr>
                <w:sz w:val="24"/>
                <w:szCs w:val="24"/>
              </w:rPr>
            </w:pPr>
            <w:r w:rsidRPr="00C4027D">
              <w:rPr>
                <w:sz w:val="24"/>
                <w:szCs w:val="24"/>
              </w:rPr>
              <w:t>01.10.2021</w:t>
            </w:r>
          </w:p>
        </w:tc>
      </w:tr>
      <w:tr w:rsidR="00031B15" w:rsidRPr="00C4027D" w:rsidTr="00031B15">
        <w:trPr>
          <w:trHeight w:val="821"/>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31B15" w:rsidRPr="00C4027D" w:rsidRDefault="00031B15" w:rsidP="000C0A64">
            <w:pPr>
              <w:jc w:val="center"/>
              <w:rPr>
                <w:sz w:val="24"/>
                <w:szCs w:val="24"/>
              </w:rPr>
            </w:pPr>
            <w:r w:rsidRPr="00C4027D">
              <w:rPr>
                <w:sz w:val="24"/>
                <w:szCs w:val="24"/>
              </w:rPr>
              <w:t>7</w:t>
            </w:r>
          </w:p>
        </w:tc>
        <w:tc>
          <w:tcPr>
            <w:tcW w:w="1985" w:type="dxa"/>
            <w:tcBorders>
              <w:top w:val="nil"/>
              <w:left w:val="nil"/>
              <w:bottom w:val="single" w:sz="4" w:space="0" w:color="auto"/>
              <w:right w:val="single" w:sz="4" w:space="0" w:color="auto"/>
            </w:tcBorders>
            <w:shd w:val="clear" w:color="auto" w:fill="auto"/>
            <w:noWrap/>
            <w:vAlign w:val="center"/>
            <w:hideMark/>
          </w:tcPr>
          <w:p w:rsidR="00031B15" w:rsidRPr="00C4027D" w:rsidRDefault="00031B15" w:rsidP="000C0A64">
            <w:pPr>
              <w:jc w:val="center"/>
              <w:rPr>
                <w:sz w:val="24"/>
                <w:szCs w:val="24"/>
              </w:rPr>
            </w:pPr>
            <w:r w:rsidRPr="00C4027D">
              <w:rPr>
                <w:sz w:val="24"/>
                <w:szCs w:val="24"/>
              </w:rPr>
              <w:t>ГАУЗ СО "</w:t>
            </w:r>
            <w:proofErr w:type="spellStart"/>
            <w:r w:rsidRPr="00C4027D">
              <w:rPr>
                <w:sz w:val="24"/>
                <w:szCs w:val="24"/>
              </w:rPr>
              <w:t>Сухоло</w:t>
            </w:r>
            <w:r w:rsidRPr="00C4027D">
              <w:rPr>
                <w:sz w:val="24"/>
                <w:szCs w:val="24"/>
              </w:rPr>
              <w:t>ж</w:t>
            </w:r>
            <w:r w:rsidRPr="00C4027D">
              <w:rPr>
                <w:sz w:val="24"/>
                <w:szCs w:val="24"/>
              </w:rPr>
              <w:t>ская</w:t>
            </w:r>
            <w:proofErr w:type="spellEnd"/>
            <w:r w:rsidRPr="00C4027D">
              <w:rPr>
                <w:sz w:val="24"/>
                <w:szCs w:val="24"/>
              </w:rPr>
              <w:t xml:space="preserve"> районная бол</w:t>
            </w:r>
            <w:r w:rsidRPr="00C4027D">
              <w:rPr>
                <w:sz w:val="24"/>
                <w:szCs w:val="24"/>
              </w:rPr>
              <w:t>ь</w:t>
            </w:r>
            <w:r w:rsidRPr="00C4027D">
              <w:rPr>
                <w:sz w:val="24"/>
                <w:szCs w:val="24"/>
              </w:rPr>
              <w:t>ница"</w:t>
            </w:r>
          </w:p>
        </w:tc>
        <w:tc>
          <w:tcPr>
            <w:tcW w:w="1134" w:type="dxa"/>
            <w:tcBorders>
              <w:top w:val="nil"/>
              <w:left w:val="nil"/>
              <w:bottom w:val="single" w:sz="4" w:space="0" w:color="auto"/>
              <w:right w:val="single" w:sz="4" w:space="0" w:color="auto"/>
            </w:tcBorders>
            <w:shd w:val="clear" w:color="auto" w:fill="auto"/>
            <w:noWrap/>
            <w:vAlign w:val="center"/>
            <w:hideMark/>
          </w:tcPr>
          <w:p w:rsidR="00031B15" w:rsidRPr="00C4027D" w:rsidRDefault="00031B15" w:rsidP="000C0A64">
            <w:pPr>
              <w:jc w:val="center"/>
              <w:rPr>
                <w:sz w:val="24"/>
                <w:szCs w:val="24"/>
              </w:rPr>
            </w:pPr>
            <w:r w:rsidRPr="00C4027D">
              <w:rPr>
                <w:sz w:val="24"/>
                <w:szCs w:val="24"/>
              </w:rPr>
              <w:t>6633001235</w:t>
            </w:r>
          </w:p>
        </w:tc>
        <w:tc>
          <w:tcPr>
            <w:tcW w:w="3685" w:type="dxa"/>
            <w:tcBorders>
              <w:top w:val="nil"/>
              <w:left w:val="nil"/>
              <w:bottom w:val="single" w:sz="4" w:space="0" w:color="auto"/>
              <w:right w:val="single" w:sz="4" w:space="0" w:color="auto"/>
            </w:tcBorders>
            <w:shd w:val="clear" w:color="auto" w:fill="auto"/>
            <w:vAlign w:val="center"/>
            <w:hideMark/>
          </w:tcPr>
          <w:p w:rsidR="00031B15" w:rsidRPr="00C4027D" w:rsidRDefault="00031B15" w:rsidP="000C0A64">
            <w:pPr>
              <w:jc w:val="center"/>
              <w:rPr>
                <w:sz w:val="24"/>
                <w:szCs w:val="24"/>
              </w:rPr>
            </w:pPr>
            <w:r w:rsidRPr="00C4027D">
              <w:rPr>
                <w:sz w:val="24"/>
                <w:szCs w:val="24"/>
              </w:rPr>
              <w:t>ГХК-3/1,6-20;  заво</w:t>
            </w:r>
            <w:r w:rsidRPr="00C4027D">
              <w:rPr>
                <w:sz w:val="24"/>
                <w:szCs w:val="24"/>
              </w:rPr>
              <w:t>д</w:t>
            </w:r>
            <w:r w:rsidRPr="00C4027D">
              <w:rPr>
                <w:sz w:val="24"/>
                <w:szCs w:val="24"/>
              </w:rPr>
              <w:t xml:space="preserve">ской №21094; 2021 г. </w:t>
            </w:r>
            <w:proofErr w:type="gramStart"/>
            <w:r w:rsidRPr="00C4027D">
              <w:rPr>
                <w:sz w:val="24"/>
                <w:szCs w:val="24"/>
              </w:rPr>
              <w:t>изготовлении</w:t>
            </w:r>
            <w:proofErr w:type="gramEnd"/>
            <w:r w:rsidRPr="00C4027D">
              <w:rPr>
                <w:sz w:val="24"/>
                <w:szCs w:val="24"/>
              </w:rPr>
              <w:t xml:space="preserve"> и ввода в эксплуатацию; 1,6 МПа; 3 м3 </w:t>
            </w:r>
          </w:p>
        </w:tc>
        <w:tc>
          <w:tcPr>
            <w:tcW w:w="1446" w:type="dxa"/>
            <w:tcBorders>
              <w:top w:val="nil"/>
              <w:left w:val="nil"/>
              <w:bottom w:val="single" w:sz="4" w:space="0" w:color="auto"/>
              <w:right w:val="single" w:sz="4" w:space="0" w:color="auto"/>
            </w:tcBorders>
            <w:shd w:val="clear" w:color="auto" w:fill="auto"/>
            <w:noWrap/>
            <w:vAlign w:val="center"/>
            <w:hideMark/>
          </w:tcPr>
          <w:p w:rsidR="00031B15" w:rsidRPr="00C4027D" w:rsidRDefault="00031B15" w:rsidP="000C0A64">
            <w:pPr>
              <w:jc w:val="center"/>
              <w:rPr>
                <w:sz w:val="24"/>
                <w:szCs w:val="24"/>
              </w:rPr>
            </w:pPr>
            <w:r w:rsidRPr="00C4027D">
              <w:rPr>
                <w:sz w:val="24"/>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031B15" w:rsidRPr="00C4027D" w:rsidRDefault="00031B15" w:rsidP="000C0A64">
            <w:pPr>
              <w:jc w:val="center"/>
              <w:rPr>
                <w:sz w:val="24"/>
                <w:szCs w:val="24"/>
              </w:rPr>
            </w:pPr>
            <w:r w:rsidRPr="00C4027D">
              <w:rPr>
                <w:sz w:val="24"/>
                <w:szCs w:val="24"/>
              </w:rPr>
              <w:t>01.09.2021</w:t>
            </w:r>
          </w:p>
        </w:tc>
      </w:tr>
      <w:tr w:rsidR="00031B15" w:rsidRPr="00C4027D" w:rsidTr="00031B15">
        <w:trPr>
          <w:trHeight w:val="624"/>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31B15" w:rsidRPr="00C4027D" w:rsidRDefault="00031B15" w:rsidP="000C0A64">
            <w:pPr>
              <w:jc w:val="center"/>
              <w:rPr>
                <w:sz w:val="24"/>
                <w:szCs w:val="24"/>
              </w:rPr>
            </w:pPr>
            <w:r w:rsidRPr="00C4027D">
              <w:rPr>
                <w:sz w:val="24"/>
                <w:szCs w:val="24"/>
              </w:rPr>
              <w:t>8</w:t>
            </w:r>
          </w:p>
        </w:tc>
        <w:tc>
          <w:tcPr>
            <w:tcW w:w="1985" w:type="dxa"/>
            <w:tcBorders>
              <w:top w:val="nil"/>
              <w:left w:val="nil"/>
              <w:bottom w:val="single" w:sz="4" w:space="0" w:color="auto"/>
              <w:right w:val="single" w:sz="4" w:space="0" w:color="auto"/>
            </w:tcBorders>
            <w:shd w:val="clear" w:color="auto" w:fill="auto"/>
            <w:vAlign w:val="center"/>
            <w:hideMark/>
          </w:tcPr>
          <w:p w:rsidR="00031B15" w:rsidRPr="00C4027D" w:rsidRDefault="00031B15" w:rsidP="000C0A64">
            <w:pPr>
              <w:jc w:val="center"/>
              <w:rPr>
                <w:sz w:val="24"/>
                <w:szCs w:val="24"/>
              </w:rPr>
            </w:pPr>
            <w:r w:rsidRPr="00C4027D">
              <w:rPr>
                <w:sz w:val="24"/>
                <w:szCs w:val="24"/>
              </w:rPr>
              <w:t>ГБУЗ СО "</w:t>
            </w:r>
            <w:proofErr w:type="spellStart"/>
            <w:r w:rsidRPr="00C4027D">
              <w:rPr>
                <w:sz w:val="24"/>
                <w:szCs w:val="24"/>
              </w:rPr>
              <w:t>Сысер</w:t>
            </w:r>
            <w:r w:rsidRPr="00C4027D">
              <w:rPr>
                <w:sz w:val="24"/>
                <w:szCs w:val="24"/>
              </w:rPr>
              <w:t>т</w:t>
            </w:r>
            <w:r w:rsidRPr="00C4027D">
              <w:rPr>
                <w:sz w:val="24"/>
                <w:szCs w:val="24"/>
              </w:rPr>
              <w:t>ская</w:t>
            </w:r>
            <w:proofErr w:type="spellEnd"/>
            <w:r w:rsidRPr="00C4027D">
              <w:rPr>
                <w:sz w:val="24"/>
                <w:szCs w:val="24"/>
              </w:rPr>
              <w:t xml:space="preserve"> центральная районная больница"</w:t>
            </w:r>
          </w:p>
        </w:tc>
        <w:tc>
          <w:tcPr>
            <w:tcW w:w="1134" w:type="dxa"/>
            <w:tcBorders>
              <w:top w:val="nil"/>
              <w:left w:val="nil"/>
              <w:bottom w:val="single" w:sz="4" w:space="0" w:color="auto"/>
              <w:right w:val="single" w:sz="4" w:space="0" w:color="auto"/>
            </w:tcBorders>
            <w:shd w:val="clear" w:color="auto" w:fill="auto"/>
            <w:noWrap/>
            <w:vAlign w:val="center"/>
            <w:hideMark/>
          </w:tcPr>
          <w:p w:rsidR="00031B15" w:rsidRPr="00C4027D" w:rsidRDefault="00031B15" w:rsidP="000C0A64">
            <w:pPr>
              <w:jc w:val="center"/>
              <w:rPr>
                <w:sz w:val="24"/>
                <w:szCs w:val="24"/>
              </w:rPr>
            </w:pPr>
            <w:r w:rsidRPr="00C4027D">
              <w:rPr>
                <w:sz w:val="24"/>
                <w:szCs w:val="24"/>
              </w:rPr>
              <w:t>6652027905</w:t>
            </w:r>
          </w:p>
        </w:tc>
        <w:tc>
          <w:tcPr>
            <w:tcW w:w="3685" w:type="dxa"/>
            <w:tcBorders>
              <w:top w:val="nil"/>
              <w:left w:val="nil"/>
              <w:bottom w:val="single" w:sz="4" w:space="0" w:color="auto"/>
              <w:right w:val="single" w:sz="4" w:space="0" w:color="auto"/>
            </w:tcBorders>
            <w:shd w:val="clear" w:color="auto" w:fill="auto"/>
            <w:vAlign w:val="center"/>
            <w:hideMark/>
          </w:tcPr>
          <w:p w:rsidR="00031B15" w:rsidRPr="00C4027D" w:rsidRDefault="00031B15" w:rsidP="000C0A64">
            <w:pPr>
              <w:jc w:val="center"/>
              <w:rPr>
                <w:sz w:val="24"/>
                <w:szCs w:val="24"/>
              </w:rPr>
            </w:pPr>
            <w:r w:rsidRPr="00C4027D">
              <w:rPr>
                <w:sz w:val="24"/>
                <w:szCs w:val="24"/>
              </w:rPr>
              <w:t>1.Газификатор 2.ГХК-3/1,6-200 3. №21002        4. 2021 год 5. 1,6 МПа 6. 2850 литров (3 м3)</w:t>
            </w:r>
          </w:p>
        </w:tc>
        <w:tc>
          <w:tcPr>
            <w:tcW w:w="1446" w:type="dxa"/>
            <w:tcBorders>
              <w:top w:val="nil"/>
              <w:left w:val="nil"/>
              <w:bottom w:val="single" w:sz="4" w:space="0" w:color="auto"/>
              <w:right w:val="single" w:sz="4" w:space="0" w:color="auto"/>
            </w:tcBorders>
            <w:shd w:val="clear" w:color="auto" w:fill="auto"/>
            <w:noWrap/>
            <w:vAlign w:val="center"/>
            <w:hideMark/>
          </w:tcPr>
          <w:p w:rsidR="00031B15" w:rsidRPr="00C4027D" w:rsidRDefault="00031B15" w:rsidP="000C0A64">
            <w:pPr>
              <w:jc w:val="center"/>
              <w:rPr>
                <w:sz w:val="24"/>
                <w:szCs w:val="24"/>
              </w:rPr>
            </w:pPr>
            <w:r w:rsidRPr="00C4027D">
              <w:rPr>
                <w:sz w:val="24"/>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031B15" w:rsidRPr="00C4027D" w:rsidRDefault="00031B15" w:rsidP="000C0A64">
            <w:pPr>
              <w:jc w:val="center"/>
              <w:rPr>
                <w:sz w:val="24"/>
                <w:szCs w:val="24"/>
              </w:rPr>
            </w:pPr>
            <w:r w:rsidRPr="00C4027D">
              <w:rPr>
                <w:sz w:val="24"/>
                <w:szCs w:val="24"/>
              </w:rPr>
              <w:t>31.03.2021</w:t>
            </w:r>
          </w:p>
        </w:tc>
      </w:tr>
      <w:tr w:rsidR="00031B15" w:rsidRPr="00C4027D" w:rsidTr="00031B15">
        <w:trPr>
          <w:trHeight w:val="1317"/>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31B15" w:rsidRPr="00C4027D" w:rsidRDefault="00031B15" w:rsidP="000C0A64">
            <w:pPr>
              <w:jc w:val="center"/>
              <w:rPr>
                <w:sz w:val="24"/>
                <w:szCs w:val="24"/>
              </w:rPr>
            </w:pPr>
            <w:r w:rsidRPr="00C4027D">
              <w:rPr>
                <w:sz w:val="24"/>
                <w:szCs w:val="24"/>
              </w:rPr>
              <w:t>9</w:t>
            </w:r>
          </w:p>
        </w:tc>
        <w:tc>
          <w:tcPr>
            <w:tcW w:w="1985" w:type="dxa"/>
            <w:tcBorders>
              <w:top w:val="nil"/>
              <w:left w:val="nil"/>
              <w:bottom w:val="single" w:sz="4" w:space="0" w:color="auto"/>
              <w:right w:val="single" w:sz="4" w:space="0" w:color="auto"/>
            </w:tcBorders>
            <w:shd w:val="clear" w:color="000000" w:fill="FFFFFF"/>
            <w:vAlign w:val="center"/>
            <w:hideMark/>
          </w:tcPr>
          <w:p w:rsidR="00031B15" w:rsidRPr="00C4027D" w:rsidRDefault="00031B15" w:rsidP="000C0A64">
            <w:pPr>
              <w:jc w:val="center"/>
              <w:rPr>
                <w:sz w:val="24"/>
                <w:szCs w:val="24"/>
              </w:rPr>
            </w:pPr>
            <w:r w:rsidRPr="00C4027D">
              <w:rPr>
                <w:sz w:val="24"/>
                <w:szCs w:val="24"/>
              </w:rPr>
              <w:t xml:space="preserve">ГБУЗ </w:t>
            </w:r>
            <w:proofErr w:type="gramStart"/>
            <w:r w:rsidRPr="00C4027D">
              <w:rPr>
                <w:sz w:val="24"/>
                <w:szCs w:val="24"/>
              </w:rPr>
              <w:t>СО</w:t>
            </w:r>
            <w:proofErr w:type="gramEnd"/>
            <w:r w:rsidRPr="00C4027D">
              <w:rPr>
                <w:sz w:val="24"/>
                <w:szCs w:val="24"/>
              </w:rPr>
              <w:t xml:space="preserve"> "Туринская центральная райо</w:t>
            </w:r>
            <w:r w:rsidRPr="00C4027D">
              <w:rPr>
                <w:sz w:val="24"/>
                <w:szCs w:val="24"/>
              </w:rPr>
              <w:t>н</w:t>
            </w:r>
            <w:r w:rsidRPr="00C4027D">
              <w:rPr>
                <w:sz w:val="24"/>
                <w:szCs w:val="24"/>
              </w:rPr>
              <w:t>ная больница им</w:t>
            </w:r>
            <w:r w:rsidRPr="00C4027D">
              <w:rPr>
                <w:sz w:val="24"/>
                <w:szCs w:val="24"/>
              </w:rPr>
              <w:t>е</w:t>
            </w:r>
            <w:r w:rsidRPr="00C4027D">
              <w:rPr>
                <w:sz w:val="24"/>
                <w:szCs w:val="24"/>
              </w:rPr>
              <w:t>ни О.Д. Зубова"</w:t>
            </w:r>
          </w:p>
        </w:tc>
        <w:tc>
          <w:tcPr>
            <w:tcW w:w="1134" w:type="dxa"/>
            <w:tcBorders>
              <w:top w:val="nil"/>
              <w:left w:val="nil"/>
              <w:bottom w:val="single" w:sz="4" w:space="0" w:color="auto"/>
              <w:right w:val="single" w:sz="4" w:space="0" w:color="auto"/>
            </w:tcBorders>
            <w:shd w:val="clear" w:color="000000" w:fill="FFFFFF"/>
            <w:noWrap/>
            <w:vAlign w:val="center"/>
            <w:hideMark/>
          </w:tcPr>
          <w:p w:rsidR="00031B15" w:rsidRPr="00C4027D" w:rsidRDefault="00031B15" w:rsidP="000C0A64">
            <w:pPr>
              <w:jc w:val="center"/>
              <w:rPr>
                <w:sz w:val="24"/>
                <w:szCs w:val="24"/>
              </w:rPr>
            </w:pPr>
            <w:r w:rsidRPr="00C4027D">
              <w:rPr>
                <w:sz w:val="24"/>
                <w:szCs w:val="24"/>
              </w:rPr>
              <w:t>6656000823</w:t>
            </w:r>
          </w:p>
        </w:tc>
        <w:tc>
          <w:tcPr>
            <w:tcW w:w="3685" w:type="dxa"/>
            <w:tcBorders>
              <w:top w:val="nil"/>
              <w:left w:val="nil"/>
              <w:bottom w:val="single" w:sz="4" w:space="0" w:color="auto"/>
              <w:right w:val="single" w:sz="4" w:space="0" w:color="auto"/>
            </w:tcBorders>
            <w:shd w:val="clear" w:color="auto" w:fill="auto"/>
            <w:vAlign w:val="center"/>
            <w:hideMark/>
          </w:tcPr>
          <w:p w:rsidR="00031B15" w:rsidRPr="00C4027D" w:rsidRDefault="00031B15" w:rsidP="000C0A64">
            <w:pPr>
              <w:jc w:val="center"/>
              <w:rPr>
                <w:sz w:val="24"/>
                <w:szCs w:val="24"/>
              </w:rPr>
            </w:pPr>
            <w:r w:rsidRPr="00C4027D">
              <w:rPr>
                <w:sz w:val="24"/>
                <w:szCs w:val="24"/>
              </w:rPr>
              <w:t>ТАдК-0,018, конце</w:t>
            </w:r>
            <w:r w:rsidRPr="00C4027D">
              <w:rPr>
                <w:sz w:val="24"/>
                <w:szCs w:val="24"/>
              </w:rPr>
              <w:t>н</w:t>
            </w:r>
            <w:r w:rsidRPr="00C4027D">
              <w:rPr>
                <w:sz w:val="24"/>
                <w:szCs w:val="24"/>
              </w:rPr>
              <w:t>тратор, постоянный, 2010, 15 Мпа, 187.5 кгс/м</w:t>
            </w:r>
            <w:proofErr w:type="gramStart"/>
            <w:r w:rsidRPr="00C4027D">
              <w:rPr>
                <w:sz w:val="24"/>
                <w:szCs w:val="24"/>
              </w:rPr>
              <w:t>2</w:t>
            </w:r>
            <w:proofErr w:type="gramEnd"/>
            <w:r w:rsidRPr="00C4027D">
              <w:rPr>
                <w:sz w:val="24"/>
                <w:szCs w:val="24"/>
              </w:rPr>
              <w:t xml:space="preserve"> пробное да</w:t>
            </w:r>
            <w:r w:rsidRPr="00C4027D">
              <w:rPr>
                <w:sz w:val="24"/>
                <w:szCs w:val="24"/>
              </w:rPr>
              <w:t>в</w:t>
            </w:r>
            <w:r w:rsidRPr="00C4027D">
              <w:rPr>
                <w:sz w:val="24"/>
                <w:szCs w:val="24"/>
              </w:rPr>
              <w:t>ление, 15 кгс/см2 р</w:t>
            </w:r>
            <w:r w:rsidRPr="00C4027D">
              <w:rPr>
                <w:sz w:val="24"/>
                <w:szCs w:val="24"/>
              </w:rPr>
              <w:t>а</w:t>
            </w:r>
            <w:r w:rsidRPr="00C4027D">
              <w:rPr>
                <w:sz w:val="24"/>
                <w:szCs w:val="24"/>
              </w:rPr>
              <w:t>бочее давление, № 41011200004, № 080709, 2008 год и</w:t>
            </w:r>
            <w:r w:rsidRPr="00C4027D">
              <w:rPr>
                <w:sz w:val="24"/>
                <w:szCs w:val="24"/>
              </w:rPr>
              <w:t>з</w:t>
            </w:r>
            <w:r w:rsidRPr="00C4027D">
              <w:rPr>
                <w:sz w:val="24"/>
                <w:szCs w:val="24"/>
              </w:rPr>
              <w:t>готовления, 2010 год ввода в эксплуат</w:t>
            </w:r>
            <w:r w:rsidRPr="00C4027D">
              <w:rPr>
                <w:sz w:val="24"/>
                <w:szCs w:val="24"/>
              </w:rPr>
              <w:t>а</w:t>
            </w:r>
            <w:r w:rsidRPr="00C4027D">
              <w:rPr>
                <w:sz w:val="24"/>
                <w:szCs w:val="24"/>
              </w:rPr>
              <w:t>цию</w:t>
            </w:r>
          </w:p>
        </w:tc>
        <w:tc>
          <w:tcPr>
            <w:tcW w:w="1446" w:type="dxa"/>
            <w:tcBorders>
              <w:top w:val="nil"/>
              <w:left w:val="nil"/>
              <w:bottom w:val="single" w:sz="4" w:space="0" w:color="auto"/>
              <w:right w:val="single" w:sz="4" w:space="0" w:color="auto"/>
            </w:tcBorders>
            <w:shd w:val="clear" w:color="auto" w:fill="auto"/>
            <w:noWrap/>
            <w:vAlign w:val="center"/>
            <w:hideMark/>
          </w:tcPr>
          <w:p w:rsidR="00031B15" w:rsidRPr="00C4027D" w:rsidRDefault="00031B15" w:rsidP="000C0A64">
            <w:pPr>
              <w:jc w:val="center"/>
              <w:rPr>
                <w:sz w:val="24"/>
                <w:szCs w:val="24"/>
              </w:rPr>
            </w:pPr>
            <w:r w:rsidRPr="00C4027D">
              <w:rPr>
                <w:sz w:val="24"/>
                <w:szCs w:val="24"/>
              </w:rPr>
              <w:t>1,43</w:t>
            </w:r>
          </w:p>
        </w:tc>
        <w:tc>
          <w:tcPr>
            <w:tcW w:w="1417" w:type="dxa"/>
            <w:tcBorders>
              <w:top w:val="nil"/>
              <w:left w:val="nil"/>
              <w:bottom w:val="single" w:sz="4" w:space="0" w:color="auto"/>
              <w:right w:val="single" w:sz="4" w:space="0" w:color="auto"/>
            </w:tcBorders>
            <w:shd w:val="clear" w:color="auto" w:fill="auto"/>
            <w:noWrap/>
            <w:vAlign w:val="center"/>
            <w:hideMark/>
          </w:tcPr>
          <w:p w:rsidR="00031B15" w:rsidRPr="00C4027D" w:rsidRDefault="00031B15" w:rsidP="000C0A64">
            <w:pPr>
              <w:jc w:val="center"/>
              <w:rPr>
                <w:sz w:val="24"/>
                <w:szCs w:val="24"/>
              </w:rPr>
            </w:pPr>
            <w:r w:rsidRPr="00C4027D">
              <w:rPr>
                <w:sz w:val="24"/>
                <w:szCs w:val="24"/>
              </w:rPr>
              <w:t>2010</w:t>
            </w:r>
          </w:p>
        </w:tc>
      </w:tr>
      <w:tr w:rsidR="00031B15" w:rsidRPr="00C4027D" w:rsidTr="00031B15">
        <w:trPr>
          <w:trHeight w:val="2116"/>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31B15" w:rsidRPr="00C4027D" w:rsidRDefault="00031B15" w:rsidP="000C0A64">
            <w:pPr>
              <w:jc w:val="center"/>
              <w:rPr>
                <w:sz w:val="24"/>
                <w:szCs w:val="24"/>
              </w:rPr>
            </w:pPr>
            <w:r w:rsidRPr="00C4027D">
              <w:rPr>
                <w:sz w:val="24"/>
                <w:szCs w:val="24"/>
              </w:rPr>
              <w:t>10</w:t>
            </w:r>
          </w:p>
        </w:tc>
        <w:tc>
          <w:tcPr>
            <w:tcW w:w="1985" w:type="dxa"/>
            <w:tcBorders>
              <w:top w:val="nil"/>
              <w:left w:val="nil"/>
              <w:bottom w:val="single" w:sz="4" w:space="0" w:color="auto"/>
              <w:right w:val="single" w:sz="4" w:space="0" w:color="auto"/>
            </w:tcBorders>
            <w:shd w:val="clear" w:color="auto" w:fill="auto"/>
            <w:vAlign w:val="center"/>
            <w:hideMark/>
          </w:tcPr>
          <w:p w:rsidR="00031B15" w:rsidRPr="00C4027D" w:rsidRDefault="00031B15" w:rsidP="000C0A64">
            <w:pPr>
              <w:jc w:val="center"/>
              <w:rPr>
                <w:sz w:val="24"/>
                <w:szCs w:val="24"/>
              </w:rPr>
            </w:pPr>
            <w:r w:rsidRPr="00C4027D">
              <w:rPr>
                <w:sz w:val="24"/>
                <w:szCs w:val="24"/>
              </w:rPr>
              <w:t xml:space="preserve">ГАУЗ </w:t>
            </w:r>
            <w:proofErr w:type="gramStart"/>
            <w:r w:rsidRPr="00C4027D">
              <w:rPr>
                <w:sz w:val="24"/>
                <w:szCs w:val="24"/>
              </w:rPr>
              <w:t>СО</w:t>
            </w:r>
            <w:proofErr w:type="gramEnd"/>
            <w:r w:rsidRPr="00C4027D">
              <w:rPr>
                <w:sz w:val="24"/>
                <w:szCs w:val="24"/>
              </w:rPr>
              <w:t xml:space="preserve"> «Городская больница № 36 «Травматологич</w:t>
            </w:r>
            <w:r w:rsidRPr="00C4027D">
              <w:rPr>
                <w:sz w:val="24"/>
                <w:szCs w:val="24"/>
              </w:rPr>
              <w:t>е</w:t>
            </w:r>
            <w:r w:rsidRPr="00C4027D">
              <w:rPr>
                <w:sz w:val="24"/>
                <w:szCs w:val="24"/>
              </w:rPr>
              <w:t>ская» город Екат</w:t>
            </w:r>
            <w:r w:rsidRPr="00C4027D">
              <w:rPr>
                <w:sz w:val="24"/>
                <w:szCs w:val="24"/>
              </w:rPr>
              <w:t>е</w:t>
            </w:r>
            <w:r w:rsidRPr="00C4027D">
              <w:rPr>
                <w:sz w:val="24"/>
                <w:szCs w:val="24"/>
              </w:rPr>
              <w:t>ринбург»</w:t>
            </w:r>
          </w:p>
        </w:tc>
        <w:tc>
          <w:tcPr>
            <w:tcW w:w="1134" w:type="dxa"/>
            <w:tcBorders>
              <w:top w:val="nil"/>
              <w:left w:val="nil"/>
              <w:bottom w:val="single" w:sz="4" w:space="0" w:color="auto"/>
              <w:right w:val="single" w:sz="4" w:space="0" w:color="auto"/>
            </w:tcBorders>
            <w:shd w:val="clear" w:color="auto" w:fill="auto"/>
            <w:noWrap/>
            <w:vAlign w:val="center"/>
            <w:hideMark/>
          </w:tcPr>
          <w:p w:rsidR="00031B15" w:rsidRPr="00C4027D" w:rsidRDefault="00031B15" w:rsidP="000C0A64">
            <w:pPr>
              <w:jc w:val="center"/>
              <w:rPr>
                <w:sz w:val="24"/>
                <w:szCs w:val="24"/>
              </w:rPr>
            </w:pPr>
            <w:r w:rsidRPr="00C4027D">
              <w:rPr>
                <w:sz w:val="24"/>
                <w:szCs w:val="24"/>
              </w:rPr>
              <w:t>6662056662</w:t>
            </w:r>
          </w:p>
        </w:tc>
        <w:tc>
          <w:tcPr>
            <w:tcW w:w="3685" w:type="dxa"/>
            <w:tcBorders>
              <w:top w:val="nil"/>
              <w:left w:val="nil"/>
              <w:bottom w:val="single" w:sz="4" w:space="0" w:color="auto"/>
              <w:right w:val="single" w:sz="4" w:space="0" w:color="auto"/>
            </w:tcBorders>
            <w:shd w:val="clear" w:color="auto" w:fill="auto"/>
            <w:vAlign w:val="bottom"/>
            <w:hideMark/>
          </w:tcPr>
          <w:p w:rsidR="00031B15" w:rsidRPr="00C4027D" w:rsidRDefault="00031B15" w:rsidP="000C0A64">
            <w:pPr>
              <w:jc w:val="center"/>
              <w:rPr>
                <w:sz w:val="24"/>
                <w:szCs w:val="24"/>
              </w:rPr>
            </w:pPr>
            <w:r w:rsidRPr="00C4027D">
              <w:rPr>
                <w:sz w:val="24"/>
                <w:szCs w:val="24"/>
              </w:rPr>
              <w:t>Газификатор ГХ 1,5/1,2, зав.№ 120805, инв.           № 2101240010, год в</w:t>
            </w:r>
            <w:r w:rsidRPr="00C4027D">
              <w:rPr>
                <w:sz w:val="24"/>
                <w:szCs w:val="24"/>
              </w:rPr>
              <w:t>ы</w:t>
            </w:r>
            <w:r w:rsidRPr="00C4027D">
              <w:rPr>
                <w:sz w:val="24"/>
                <w:szCs w:val="24"/>
              </w:rPr>
              <w:t xml:space="preserve">пуска 2012, объем -1,5 </w:t>
            </w:r>
            <w:proofErr w:type="spellStart"/>
            <w:r w:rsidRPr="00C4027D">
              <w:rPr>
                <w:sz w:val="24"/>
                <w:szCs w:val="24"/>
              </w:rPr>
              <w:t>куб</w:t>
            </w:r>
            <w:proofErr w:type="gramStart"/>
            <w:r w:rsidRPr="00C4027D">
              <w:rPr>
                <w:sz w:val="24"/>
                <w:szCs w:val="24"/>
              </w:rPr>
              <w:t>.м</w:t>
            </w:r>
            <w:proofErr w:type="spellEnd"/>
            <w:proofErr w:type="gramEnd"/>
            <w:r w:rsidRPr="00C4027D">
              <w:rPr>
                <w:sz w:val="24"/>
                <w:szCs w:val="24"/>
              </w:rPr>
              <w:t xml:space="preserve">, давление 1,2 </w:t>
            </w:r>
            <w:proofErr w:type="spellStart"/>
            <w:r w:rsidRPr="00C4027D">
              <w:rPr>
                <w:sz w:val="24"/>
                <w:szCs w:val="24"/>
              </w:rPr>
              <w:t>М.Па</w:t>
            </w:r>
            <w:proofErr w:type="spellEnd"/>
            <w:r w:rsidRPr="00C4027D">
              <w:rPr>
                <w:sz w:val="24"/>
                <w:szCs w:val="24"/>
              </w:rPr>
              <w:t>,               Газификатор ГХК 1,0/1,4,  инв.№ 0101000251, год в</w:t>
            </w:r>
            <w:r w:rsidRPr="00C4027D">
              <w:rPr>
                <w:sz w:val="24"/>
                <w:szCs w:val="24"/>
              </w:rPr>
              <w:t>ы</w:t>
            </w:r>
            <w:r w:rsidRPr="00C4027D">
              <w:rPr>
                <w:sz w:val="24"/>
                <w:szCs w:val="24"/>
              </w:rPr>
              <w:t xml:space="preserve">пуска 2020, объем 1,0 </w:t>
            </w:r>
            <w:proofErr w:type="spellStart"/>
            <w:r w:rsidRPr="00C4027D">
              <w:rPr>
                <w:sz w:val="24"/>
                <w:szCs w:val="24"/>
              </w:rPr>
              <w:t>куб.м</w:t>
            </w:r>
            <w:proofErr w:type="spellEnd"/>
            <w:r w:rsidRPr="00C4027D">
              <w:rPr>
                <w:sz w:val="24"/>
                <w:szCs w:val="24"/>
              </w:rPr>
              <w:t>, давление 1,4 мПа.                                                   Цистерна ЦТК 1,6/0,25, зав.№ 92013, инв.№ 01632560, год в</w:t>
            </w:r>
            <w:r w:rsidRPr="00C4027D">
              <w:rPr>
                <w:sz w:val="24"/>
                <w:szCs w:val="24"/>
              </w:rPr>
              <w:t>ы</w:t>
            </w:r>
            <w:r w:rsidRPr="00C4027D">
              <w:rPr>
                <w:sz w:val="24"/>
                <w:szCs w:val="24"/>
              </w:rPr>
              <w:t xml:space="preserve">пуска 1992, , объем 1,6 </w:t>
            </w:r>
            <w:proofErr w:type="spellStart"/>
            <w:r w:rsidRPr="00C4027D">
              <w:rPr>
                <w:sz w:val="24"/>
                <w:szCs w:val="24"/>
              </w:rPr>
              <w:t>куб</w:t>
            </w:r>
            <w:proofErr w:type="gramStart"/>
            <w:r w:rsidRPr="00C4027D">
              <w:rPr>
                <w:sz w:val="24"/>
                <w:szCs w:val="24"/>
              </w:rPr>
              <w:t>.м</w:t>
            </w:r>
            <w:proofErr w:type="spellEnd"/>
            <w:proofErr w:type="gramEnd"/>
            <w:r w:rsidRPr="00C4027D">
              <w:rPr>
                <w:sz w:val="24"/>
                <w:szCs w:val="24"/>
              </w:rPr>
              <w:t xml:space="preserve">, давление  0,25 мПа. </w:t>
            </w:r>
          </w:p>
        </w:tc>
        <w:tc>
          <w:tcPr>
            <w:tcW w:w="1446" w:type="dxa"/>
            <w:tcBorders>
              <w:top w:val="nil"/>
              <w:left w:val="nil"/>
              <w:bottom w:val="single" w:sz="4" w:space="0" w:color="auto"/>
              <w:right w:val="single" w:sz="4" w:space="0" w:color="auto"/>
            </w:tcBorders>
            <w:shd w:val="clear" w:color="auto" w:fill="auto"/>
            <w:noWrap/>
            <w:vAlign w:val="center"/>
            <w:hideMark/>
          </w:tcPr>
          <w:p w:rsidR="00031B15" w:rsidRPr="00C4027D" w:rsidRDefault="00031B15" w:rsidP="000C0A64">
            <w:pPr>
              <w:jc w:val="center"/>
              <w:rPr>
                <w:sz w:val="24"/>
                <w:szCs w:val="24"/>
              </w:rPr>
            </w:pPr>
            <w:r w:rsidRPr="00C4027D">
              <w:rPr>
                <w:sz w:val="24"/>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031B15" w:rsidRPr="00C4027D" w:rsidRDefault="00031B15" w:rsidP="000C0A64">
            <w:pPr>
              <w:jc w:val="center"/>
              <w:rPr>
                <w:sz w:val="24"/>
                <w:szCs w:val="24"/>
              </w:rPr>
            </w:pPr>
            <w:r w:rsidRPr="00C4027D">
              <w:rPr>
                <w:sz w:val="24"/>
                <w:szCs w:val="24"/>
              </w:rPr>
              <w:t>2012</w:t>
            </w:r>
          </w:p>
        </w:tc>
      </w:tr>
      <w:tr w:rsidR="00031B15" w:rsidRPr="00C4027D" w:rsidTr="00031B15">
        <w:trPr>
          <w:trHeight w:val="1537"/>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31B15" w:rsidRPr="00C4027D" w:rsidRDefault="00031B15" w:rsidP="000C0A64">
            <w:pPr>
              <w:jc w:val="center"/>
              <w:rPr>
                <w:sz w:val="24"/>
                <w:szCs w:val="24"/>
              </w:rPr>
            </w:pPr>
            <w:r w:rsidRPr="00C4027D">
              <w:rPr>
                <w:sz w:val="24"/>
                <w:szCs w:val="24"/>
              </w:rPr>
              <w:lastRenderedPageBreak/>
              <w:t>11</w:t>
            </w:r>
          </w:p>
        </w:tc>
        <w:tc>
          <w:tcPr>
            <w:tcW w:w="1985" w:type="dxa"/>
            <w:tcBorders>
              <w:top w:val="nil"/>
              <w:left w:val="nil"/>
              <w:bottom w:val="single" w:sz="4" w:space="0" w:color="auto"/>
              <w:right w:val="single" w:sz="4" w:space="0" w:color="auto"/>
            </w:tcBorders>
            <w:shd w:val="clear" w:color="000000" w:fill="FFFFFF"/>
            <w:vAlign w:val="center"/>
            <w:hideMark/>
          </w:tcPr>
          <w:p w:rsidR="00031B15" w:rsidRPr="00C4027D" w:rsidRDefault="00031B15" w:rsidP="000C0A64">
            <w:pPr>
              <w:jc w:val="center"/>
              <w:rPr>
                <w:sz w:val="24"/>
                <w:szCs w:val="24"/>
              </w:rPr>
            </w:pPr>
            <w:r w:rsidRPr="00C4027D">
              <w:rPr>
                <w:sz w:val="24"/>
                <w:szCs w:val="24"/>
              </w:rPr>
              <w:t xml:space="preserve">ГБУЗ </w:t>
            </w:r>
            <w:proofErr w:type="gramStart"/>
            <w:r w:rsidRPr="00C4027D">
              <w:rPr>
                <w:sz w:val="24"/>
                <w:szCs w:val="24"/>
              </w:rPr>
              <w:t>СО</w:t>
            </w:r>
            <w:proofErr w:type="gramEnd"/>
            <w:r w:rsidRPr="00C4027D">
              <w:rPr>
                <w:sz w:val="24"/>
                <w:szCs w:val="24"/>
              </w:rPr>
              <w:t>   «Екат</w:t>
            </w:r>
            <w:r w:rsidRPr="00C4027D">
              <w:rPr>
                <w:sz w:val="24"/>
                <w:szCs w:val="24"/>
              </w:rPr>
              <w:t>е</w:t>
            </w:r>
            <w:r w:rsidRPr="00C4027D">
              <w:rPr>
                <w:sz w:val="24"/>
                <w:szCs w:val="24"/>
              </w:rPr>
              <w:t>ринбургский клин</w:t>
            </w:r>
            <w:r w:rsidRPr="00C4027D">
              <w:rPr>
                <w:sz w:val="24"/>
                <w:szCs w:val="24"/>
              </w:rPr>
              <w:t>и</w:t>
            </w:r>
            <w:r w:rsidRPr="00C4027D">
              <w:rPr>
                <w:sz w:val="24"/>
                <w:szCs w:val="24"/>
              </w:rPr>
              <w:t>ческий перинатал</w:t>
            </w:r>
            <w:r w:rsidRPr="00C4027D">
              <w:rPr>
                <w:sz w:val="24"/>
                <w:szCs w:val="24"/>
              </w:rPr>
              <w:t>ь</w:t>
            </w:r>
            <w:r w:rsidRPr="00C4027D">
              <w:rPr>
                <w:sz w:val="24"/>
                <w:szCs w:val="24"/>
              </w:rPr>
              <w:t>ный центр»</w:t>
            </w:r>
          </w:p>
        </w:tc>
        <w:tc>
          <w:tcPr>
            <w:tcW w:w="1134" w:type="dxa"/>
            <w:tcBorders>
              <w:top w:val="nil"/>
              <w:left w:val="nil"/>
              <w:bottom w:val="single" w:sz="4" w:space="0" w:color="auto"/>
              <w:right w:val="single" w:sz="4" w:space="0" w:color="auto"/>
            </w:tcBorders>
            <w:shd w:val="clear" w:color="auto" w:fill="auto"/>
            <w:noWrap/>
            <w:vAlign w:val="center"/>
            <w:hideMark/>
          </w:tcPr>
          <w:p w:rsidR="00031B15" w:rsidRPr="00C4027D" w:rsidRDefault="00031B15" w:rsidP="000C0A64">
            <w:pPr>
              <w:jc w:val="center"/>
              <w:rPr>
                <w:sz w:val="24"/>
                <w:szCs w:val="24"/>
              </w:rPr>
            </w:pPr>
            <w:r w:rsidRPr="00C4027D">
              <w:rPr>
                <w:sz w:val="24"/>
                <w:szCs w:val="24"/>
              </w:rPr>
              <w:t>6660055529</w:t>
            </w:r>
          </w:p>
        </w:tc>
        <w:tc>
          <w:tcPr>
            <w:tcW w:w="3685" w:type="dxa"/>
            <w:tcBorders>
              <w:top w:val="nil"/>
              <w:left w:val="nil"/>
              <w:bottom w:val="single" w:sz="4" w:space="0" w:color="auto"/>
              <w:right w:val="single" w:sz="4" w:space="0" w:color="auto"/>
            </w:tcBorders>
            <w:shd w:val="clear" w:color="auto" w:fill="auto"/>
            <w:vAlign w:val="center"/>
            <w:hideMark/>
          </w:tcPr>
          <w:p w:rsidR="00031B15" w:rsidRPr="00C4027D" w:rsidRDefault="00031B15" w:rsidP="000C0A64">
            <w:pPr>
              <w:jc w:val="center"/>
              <w:rPr>
                <w:sz w:val="24"/>
                <w:szCs w:val="24"/>
              </w:rPr>
            </w:pPr>
            <w:r w:rsidRPr="00C4027D">
              <w:rPr>
                <w:sz w:val="24"/>
                <w:szCs w:val="24"/>
              </w:rPr>
              <w:t>8 ед. РЦВ-0,75/1,2; 1.2/1/5 МПа. V = 0.5 м3</w:t>
            </w:r>
            <w:r w:rsidRPr="00C4027D">
              <w:rPr>
                <w:sz w:val="24"/>
                <w:szCs w:val="24"/>
              </w:rPr>
              <w:br/>
              <w:t>Газификатор холо</w:t>
            </w:r>
            <w:r w:rsidRPr="00C4027D">
              <w:rPr>
                <w:sz w:val="24"/>
                <w:szCs w:val="24"/>
              </w:rPr>
              <w:t>д</w:t>
            </w:r>
            <w:r w:rsidRPr="00C4027D">
              <w:rPr>
                <w:sz w:val="24"/>
                <w:szCs w:val="24"/>
              </w:rPr>
              <w:t xml:space="preserve">ный криогенный. Зав. № 1302. ГХК-1,5/1,2-50. </w:t>
            </w:r>
            <w:r w:rsidRPr="00C4027D">
              <w:rPr>
                <w:sz w:val="24"/>
                <w:szCs w:val="24"/>
              </w:rPr>
              <w:br/>
            </w:r>
            <w:proofErr w:type="gramStart"/>
            <w:r w:rsidRPr="00C4027D">
              <w:rPr>
                <w:sz w:val="24"/>
                <w:szCs w:val="24"/>
              </w:rPr>
              <w:t xml:space="preserve">(Сосуд криогенный жидкостный № 1 - F131377. 2013 </w:t>
            </w:r>
            <w:proofErr w:type="spellStart"/>
            <w:r w:rsidRPr="00C4027D">
              <w:rPr>
                <w:sz w:val="24"/>
                <w:szCs w:val="24"/>
              </w:rPr>
              <w:t>г.в</w:t>
            </w:r>
            <w:proofErr w:type="spellEnd"/>
            <w:r w:rsidRPr="00C4027D">
              <w:rPr>
                <w:sz w:val="24"/>
                <w:szCs w:val="24"/>
              </w:rPr>
              <w:t>. 1.2/1.3 МПа.</w:t>
            </w:r>
            <w:proofErr w:type="gramEnd"/>
            <w:r w:rsidRPr="00C4027D">
              <w:rPr>
                <w:sz w:val="24"/>
                <w:szCs w:val="24"/>
              </w:rPr>
              <w:t xml:space="preserve"> V = 0.75 м3</w:t>
            </w:r>
            <w:r w:rsidRPr="00C4027D">
              <w:rPr>
                <w:sz w:val="24"/>
                <w:szCs w:val="24"/>
              </w:rPr>
              <w:br/>
              <w:t xml:space="preserve">Сосуд криогенный жидкостный  № 2 - F131379. 2013 </w:t>
            </w:r>
            <w:proofErr w:type="spellStart"/>
            <w:r w:rsidRPr="00C4027D">
              <w:rPr>
                <w:sz w:val="24"/>
                <w:szCs w:val="24"/>
              </w:rPr>
              <w:t>г.в</w:t>
            </w:r>
            <w:proofErr w:type="spellEnd"/>
            <w:r w:rsidRPr="00C4027D">
              <w:rPr>
                <w:sz w:val="24"/>
                <w:szCs w:val="24"/>
              </w:rPr>
              <w:t xml:space="preserve">. 1.2/1.3 МПа. </w:t>
            </w:r>
            <w:proofErr w:type="gramStart"/>
            <w:r w:rsidRPr="00C4027D">
              <w:rPr>
                <w:sz w:val="24"/>
                <w:szCs w:val="24"/>
              </w:rPr>
              <w:t>V = 0.75 м3)</w:t>
            </w:r>
            <w:proofErr w:type="gramEnd"/>
          </w:p>
        </w:tc>
        <w:tc>
          <w:tcPr>
            <w:tcW w:w="1446" w:type="dxa"/>
            <w:tcBorders>
              <w:top w:val="nil"/>
              <w:left w:val="nil"/>
              <w:bottom w:val="single" w:sz="4" w:space="0" w:color="auto"/>
              <w:right w:val="single" w:sz="4" w:space="0" w:color="auto"/>
            </w:tcBorders>
            <w:shd w:val="clear" w:color="auto" w:fill="auto"/>
            <w:noWrap/>
            <w:vAlign w:val="center"/>
            <w:hideMark/>
          </w:tcPr>
          <w:p w:rsidR="00031B15" w:rsidRPr="00C4027D" w:rsidRDefault="00031B15" w:rsidP="000C0A64">
            <w:pPr>
              <w:jc w:val="center"/>
              <w:rPr>
                <w:sz w:val="24"/>
                <w:szCs w:val="24"/>
              </w:rPr>
            </w:pPr>
            <w:r w:rsidRPr="00C4027D">
              <w:rPr>
                <w:sz w:val="24"/>
                <w:szCs w:val="24"/>
              </w:rPr>
              <w:t>8,182</w:t>
            </w:r>
          </w:p>
        </w:tc>
        <w:tc>
          <w:tcPr>
            <w:tcW w:w="1417" w:type="dxa"/>
            <w:tcBorders>
              <w:top w:val="nil"/>
              <w:left w:val="nil"/>
              <w:bottom w:val="single" w:sz="4" w:space="0" w:color="auto"/>
              <w:right w:val="single" w:sz="4" w:space="0" w:color="auto"/>
            </w:tcBorders>
            <w:shd w:val="clear" w:color="auto" w:fill="auto"/>
            <w:noWrap/>
            <w:vAlign w:val="center"/>
            <w:hideMark/>
          </w:tcPr>
          <w:p w:rsidR="00031B15" w:rsidRPr="00C4027D" w:rsidRDefault="00031B15" w:rsidP="000C0A64">
            <w:pPr>
              <w:jc w:val="center"/>
              <w:rPr>
                <w:sz w:val="24"/>
                <w:szCs w:val="24"/>
              </w:rPr>
            </w:pPr>
            <w:r w:rsidRPr="00C4027D">
              <w:rPr>
                <w:sz w:val="24"/>
                <w:szCs w:val="24"/>
              </w:rPr>
              <w:t>2004-2013</w:t>
            </w:r>
          </w:p>
        </w:tc>
      </w:tr>
    </w:tbl>
    <w:p w:rsidR="000C0A64" w:rsidRPr="00C4027D" w:rsidRDefault="00031B15" w:rsidP="000C0A64">
      <w:pPr>
        <w:spacing w:line="276" w:lineRule="auto"/>
        <w:jc w:val="both"/>
        <w:rPr>
          <w:sz w:val="24"/>
          <w:szCs w:val="24"/>
        </w:rPr>
      </w:pPr>
      <w:r w:rsidRPr="00C4027D">
        <w:rPr>
          <w:sz w:val="24"/>
          <w:szCs w:val="24"/>
        </w:rPr>
        <w:tab/>
        <w:t>В течение июля 2023 года планируется направление предостережений вышеуказанным организациям и информирование Министерства здравоохранения Свердловской области о сл</w:t>
      </w:r>
      <w:r w:rsidRPr="00C4027D">
        <w:rPr>
          <w:sz w:val="24"/>
          <w:szCs w:val="24"/>
        </w:rPr>
        <w:t>о</w:t>
      </w:r>
      <w:r w:rsidRPr="00C4027D">
        <w:rPr>
          <w:sz w:val="24"/>
          <w:szCs w:val="24"/>
        </w:rPr>
        <w:t>жившейся ситуации с целью принятия мер в рамках полномочий.</w:t>
      </w:r>
      <w:r w:rsidRPr="00C4027D">
        <w:rPr>
          <w:sz w:val="24"/>
          <w:szCs w:val="24"/>
        </w:rPr>
        <w:tab/>
        <w:t xml:space="preserve"> </w:t>
      </w:r>
      <w:r w:rsidR="000C0A64" w:rsidRPr="00C4027D">
        <w:rPr>
          <w:sz w:val="24"/>
          <w:szCs w:val="24"/>
        </w:rPr>
        <w:t xml:space="preserve">     </w:t>
      </w:r>
    </w:p>
    <w:p w:rsidR="00031B15" w:rsidRPr="00C4027D" w:rsidRDefault="00031B15" w:rsidP="000C0A64">
      <w:pPr>
        <w:spacing w:line="276" w:lineRule="auto"/>
        <w:ind w:firstLine="709"/>
        <w:jc w:val="both"/>
        <w:rPr>
          <w:sz w:val="24"/>
          <w:szCs w:val="24"/>
        </w:rPr>
      </w:pPr>
      <w:r w:rsidRPr="00C4027D">
        <w:rPr>
          <w:sz w:val="24"/>
          <w:szCs w:val="24"/>
        </w:rPr>
        <w:t>В целом состояние промышленной безопасности на опасных производственных объе</w:t>
      </w:r>
      <w:r w:rsidRPr="00C4027D">
        <w:rPr>
          <w:sz w:val="24"/>
          <w:szCs w:val="24"/>
        </w:rPr>
        <w:t>к</w:t>
      </w:r>
      <w:r w:rsidRPr="00C4027D">
        <w:rPr>
          <w:sz w:val="24"/>
          <w:szCs w:val="24"/>
        </w:rPr>
        <w:t>тах предприятий химического комплекса с учетом организации усиленного надзора за объект</w:t>
      </w:r>
      <w:r w:rsidRPr="00C4027D">
        <w:rPr>
          <w:sz w:val="24"/>
          <w:szCs w:val="24"/>
        </w:rPr>
        <w:t>а</w:t>
      </w:r>
      <w:r w:rsidRPr="00C4027D">
        <w:rPr>
          <w:sz w:val="24"/>
          <w:szCs w:val="24"/>
        </w:rPr>
        <w:t>ми предприятий оценивается как удовлетворительное.</w:t>
      </w:r>
    </w:p>
    <w:p w:rsidR="00031B15" w:rsidRPr="00C4027D" w:rsidRDefault="00031B15" w:rsidP="00031B15">
      <w:pPr>
        <w:spacing w:line="276" w:lineRule="auto"/>
        <w:jc w:val="both"/>
        <w:rPr>
          <w:sz w:val="24"/>
          <w:szCs w:val="24"/>
          <w:highlight w:val="cyan"/>
        </w:rPr>
      </w:pPr>
    </w:p>
    <w:p w:rsidR="00031B15" w:rsidRPr="00C4027D" w:rsidRDefault="00031B15" w:rsidP="00031B15">
      <w:pPr>
        <w:spacing w:line="276" w:lineRule="auto"/>
        <w:ind w:firstLine="567"/>
        <w:jc w:val="both"/>
        <w:rPr>
          <w:b/>
          <w:sz w:val="24"/>
          <w:szCs w:val="24"/>
        </w:rPr>
      </w:pPr>
      <w:r w:rsidRPr="00C4027D">
        <w:rPr>
          <w:b/>
          <w:sz w:val="24"/>
          <w:szCs w:val="24"/>
        </w:rPr>
        <w:t>2.2. По Курганской области</w:t>
      </w:r>
    </w:p>
    <w:p w:rsidR="00031B15" w:rsidRPr="00C4027D" w:rsidRDefault="00031B15" w:rsidP="00031B15">
      <w:pPr>
        <w:spacing w:line="276" w:lineRule="auto"/>
        <w:ind w:left="153"/>
        <w:jc w:val="both"/>
        <w:rPr>
          <w:sz w:val="24"/>
          <w:szCs w:val="24"/>
        </w:rPr>
      </w:pPr>
      <w:r w:rsidRPr="00C4027D">
        <w:rPr>
          <w:sz w:val="24"/>
          <w:szCs w:val="24"/>
        </w:rPr>
        <w:t>Сравнительный анализ основных показателей надзорной деятельности за 6 месяцев         2023 г. по сравнению с аналогичным периодом 2022 г. приведен в таблице.</w:t>
      </w:r>
    </w:p>
    <w:tbl>
      <w:tblPr>
        <w:tblpPr w:leftFromText="180" w:rightFromText="180" w:vertAnchor="text" w:horzAnchor="margin" w:tblpXSpec="center" w:tblpY="22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4821"/>
        <w:gridCol w:w="1665"/>
        <w:gridCol w:w="1400"/>
        <w:gridCol w:w="1101"/>
      </w:tblGrid>
      <w:tr w:rsidR="00031B15" w:rsidRPr="00C4027D" w:rsidTr="000C0A64">
        <w:tc>
          <w:tcPr>
            <w:tcW w:w="675" w:type="dxa"/>
          </w:tcPr>
          <w:p w:rsidR="00031B15" w:rsidRPr="00C4027D" w:rsidRDefault="00031B15" w:rsidP="000C0A64">
            <w:pPr>
              <w:ind w:left="360"/>
              <w:jc w:val="center"/>
              <w:rPr>
                <w:sz w:val="24"/>
                <w:szCs w:val="24"/>
              </w:rPr>
            </w:pPr>
            <w:r w:rsidRPr="00C4027D">
              <w:rPr>
                <w:sz w:val="24"/>
                <w:szCs w:val="24"/>
              </w:rPr>
              <w:t xml:space="preserve">№ </w:t>
            </w:r>
            <w:proofErr w:type="gramStart"/>
            <w:r w:rsidRPr="00C4027D">
              <w:rPr>
                <w:sz w:val="24"/>
                <w:szCs w:val="24"/>
              </w:rPr>
              <w:t>п</w:t>
            </w:r>
            <w:proofErr w:type="gramEnd"/>
            <w:r w:rsidRPr="00C4027D">
              <w:rPr>
                <w:sz w:val="24"/>
                <w:szCs w:val="24"/>
              </w:rPr>
              <w:t>/п</w:t>
            </w:r>
          </w:p>
        </w:tc>
        <w:tc>
          <w:tcPr>
            <w:tcW w:w="5137" w:type="dxa"/>
          </w:tcPr>
          <w:p w:rsidR="00031B15" w:rsidRPr="00C4027D" w:rsidRDefault="00031B15" w:rsidP="000C0A64">
            <w:pPr>
              <w:ind w:left="360"/>
              <w:jc w:val="center"/>
              <w:rPr>
                <w:sz w:val="24"/>
                <w:szCs w:val="24"/>
              </w:rPr>
            </w:pPr>
            <w:r w:rsidRPr="00C4027D">
              <w:rPr>
                <w:sz w:val="24"/>
                <w:szCs w:val="24"/>
              </w:rPr>
              <w:t>Показатель надзорной деятельности</w:t>
            </w:r>
          </w:p>
        </w:tc>
        <w:tc>
          <w:tcPr>
            <w:tcW w:w="1701" w:type="dxa"/>
          </w:tcPr>
          <w:p w:rsidR="00031B15" w:rsidRPr="00C4027D" w:rsidRDefault="00031B15" w:rsidP="000C0A64">
            <w:pPr>
              <w:ind w:left="360"/>
              <w:jc w:val="center"/>
              <w:rPr>
                <w:sz w:val="24"/>
                <w:szCs w:val="24"/>
              </w:rPr>
            </w:pPr>
            <w:r w:rsidRPr="00C4027D">
              <w:rPr>
                <w:sz w:val="24"/>
                <w:szCs w:val="24"/>
              </w:rPr>
              <w:t xml:space="preserve">6 месяцев </w:t>
            </w:r>
          </w:p>
          <w:p w:rsidR="00031B15" w:rsidRPr="00C4027D" w:rsidRDefault="00031B15" w:rsidP="000C0A64">
            <w:pPr>
              <w:ind w:left="360"/>
              <w:jc w:val="center"/>
              <w:rPr>
                <w:sz w:val="24"/>
                <w:szCs w:val="24"/>
              </w:rPr>
            </w:pPr>
            <w:r w:rsidRPr="00C4027D">
              <w:rPr>
                <w:sz w:val="24"/>
                <w:szCs w:val="24"/>
              </w:rPr>
              <w:t>2023 г.</w:t>
            </w:r>
          </w:p>
        </w:tc>
        <w:tc>
          <w:tcPr>
            <w:tcW w:w="1276" w:type="dxa"/>
          </w:tcPr>
          <w:p w:rsidR="00031B15" w:rsidRPr="00C4027D" w:rsidRDefault="00031B15" w:rsidP="000C0A64">
            <w:pPr>
              <w:ind w:left="360"/>
              <w:jc w:val="center"/>
              <w:rPr>
                <w:sz w:val="24"/>
                <w:szCs w:val="24"/>
              </w:rPr>
            </w:pPr>
            <w:r w:rsidRPr="00C4027D">
              <w:rPr>
                <w:sz w:val="24"/>
                <w:szCs w:val="24"/>
              </w:rPr>
              <w:t>6 мес</w:t>
            </w:r>
            <w:r w:rsidRPr="00C4027D">
              <w:rPr>
                <w:sz w:val="24"/>
                <w:szCs w:val="24"/>
              </w:rPr>
              <w:t>я</w:t>
            </w:r>
            <w:r w:rsidRPr="00C4027D">
              <w:rPr>
                <w:sz w:val="24"/>
                <w:szCs w:val="24"/>
              </w:rPr>
              <w:t>цев 2022 г.</w:t>
            </w:r>
          </w:p>
        </w:tc>
        <w:tc>
          <w:tcPr>
            <w:tcW w:w="1134" w:type="dxa"/>
          </w:tcPr>
          <w:p w:rsidR="00031B15" w:rsidRPr="00C4027D" w:rsidRDefault="00031B15" w:rsidP="000C0A64">
            <w:pPr>
              <w:ind w:left="360"/>
              <w:jc w:val="center"/>
              <w:rPr>
                <w:sz w:val="24"/>
                <w:szCs w:val="24"/>
              </w:rPr>
            </w:pPr>
            <w:r w:rsidRPr="00C4027D">
              <w:rPr>
                <w:sz w:val="24"/>
                <w:szCs w:val="24"/>
              </w:rPr>
              <w:t>+/-</w:t>
            </w:r>
          </w:p>
        </w:tc>
      </w:tr>
      <w:tr w:rsidR="00031B15" w:rsidRPr="00C4027D" w:rsidTr="000C0A64">
        <w:tc>
          <w:tcPr>
            <w:tcW w:w="675" w:type="dxa"/>
          </w:tcPr>
          <w:p w:rsidR="00031B15" w:rsidRPr="00C4027D" w:rsidRDefault="00031B15" w:rsidP="000C0A64">
            <w:pPr>
              <w:ind w:left="360"/>
              <w:jc w:val="center"/>
              <w:rPr>
                <w:sz w:val="24"/>
                <w:szCs w:val="24"/>
              </w:rPr>
            </w:pPr>
            <w:r w:rsidRPr="00C4027D">
              <w:rPr>
                <w:sz w:val="24"/>
                <w:szCs w:val="24"/>
              </w:rPr>
              <w:t>1.</w:t>
            </w:r>
          </w:p>
        </w:tc>
        <w:tc>
          <w:tcPr>
            <w:tcW w:w="5137" w:type="dxa"/>
          </w:tcPr>
          <w:p w:rsidR="00031B15" w:rsidRPr="00C4027D" w:rsidRDefault="00031B15" w:rsidP="000C0A64">
            <w:pPr>
              <w:ind w:left="360"/>
              <w:jc w:val="both"/>
              <w:rPr>
                <w:sz w:val="24"/>
                <w:szCs w:val="24"/>
              </w:rPr>
            </w:pPr>
            <w:r w:rsidRPr="00C4027D">
              <w:rPr>
                <w:sz w:val="24"/>
                <w:szCs w:val="24"/>
              </w:rPr>
              <w:t>Общее количество обследований</w:t>
            </w:r>
          </w:p>
        </w:tc>
        <w:tc>
          <w:tcPr>
            <w:tcW w:w="1701" w:type="dxa"/>
          </w:tcPr>
          <w:p w:rsidR="00031B15" w:rsidRPr="00C4027D" w:rsidRDefault="00031B15" w:rsidP="000C0A64">
            <w:pPr>
              <w:ind w:left="360"/>
              <w:jc w:val="center"/>
              <w:rPr>
                <w:sz w:val="24"/>
                <w:szCs w:val="24"/>
              </w:rPr>
            </w:pPr>
            <w:r w:rsidRPr="00C4027D">
              <w:rPr>
                <w:sz w:val="24"/>
                <w:szCs w:val="24"/>
              </w:rPr>
              <w:t>0</w:t>
            </w:r>
          </w:p>
        </w:tc>
        <w:tc>
          <w:tcPr>
            <w:tcW w:w="1276" w:type="dxa"/>
          </w:tcPr>
          <w:p w:rsidR="00031B15" w:rsidRPr="00C4027D" w:rsidRDefault="00031B15" w:rsidP="000C0A64">
            <w:pPr>
              <w:ind w:left="360"/>
              <w:jc w:val="center"/>
              <w:rPr>
                <w:sz w:val="24"/>
                <w:szCs w:val="24"/>
              </w:rPr>
            </w:pPr>
            <w:r w:rsidRPr="00C4027D">
              <w:rPr>
                <w:sz w:val="24"/>
                <w:szCs w:val="24"/>
              </w:rPr>
              <w:t>4</w:t>
            </w:r>
          </w:p>
        </w:tc>
        <w:tc>
          <w:tcPr>
            <w:tcW w:w="1134" w:type="dxa"/>
          </w:tcPr>
          <w:p w:rsidR="00031B15" w:rsidRPr="00C4027D" w:rsidRDefault="00031B15" w:rsidP="000C0A64">
            <w:pPr>
              <w:ind w:left="360"/>
              <w:jc w:val="center"/>
              <w:rPr>
                <w:sz w:val="24"/>
                <w:szCs w:val="24"/>
              </w:rPr>
            </w:pPr>
            <w:r w:rsidRPr="00C4027D">
              <w:rPr>
                <w:sz w:val="24"/>
                <w:szCs w:val="24"/>
              </w:rPr>
              <w:t>- 4</w:t>
            </w:r>
          </w:p>
        </w:tc>
      </w:tr>
      <w:tr w:rsidR="00031B15" w:rsidRPr="00C4027D" w:rsidTr="000C0A64">
        <w:tc>
          <w:tcPr>
            <w:tcW w:w="675" w:type="dxa"/>
          </w:tcPr>
          <w:p w:rsidR="00031B15" w:rsidRPr="00C4027D" w:rsidRDefault="00031B15" w:rsidP="000C0A64">
            <w:pPr>
              <w:ind w:left="360"/>
              <w:jc w:val="center"/>
              <w:rPr>
                <w:sz w:val="24"/>
                <w:szCs w:val="24"/>
              </w:rPr>
            </w:pPr>
            <w:r w:rsidRPr="00C4027D">
              <w:rPr>
                <w:sz w:val="24"/>
                <w:szCs w:val="24"/>
              </w:rPr>
              <w:t>2.</w:t>
            </w:r>
          </w:p>
        </w:tc>
        <w:tc>
          <w:tcPr>
            <w:tcW w:w="5137" w:type="dxa"/>
          </w:tcPr>
          <w:p w:rsidR="00031B15" w:rsidRPr="00C4027D" w:rsidRDefault="00031B15" w:rsidP="000C0A64">
            <w:pPr>
              <w:ind w:left="360"/>
              <w:rPr>
                <w:sz w:val="24"/>
                <w:szCs w:val="24"/>
              </w:rPr>
            </w:pPr>
            <w:r w:rsidRPr="00C4027D">
              <w:rPr>
                <w:sz w:val="24"/>
                <w:szCs w:val="24"/>
              </w:rPr>
              <w:t>Количество плановых проверок</w:t>
            </w:r>
          </w:p>
        </w:tc>
        <w:tc>
          <w:tcPr>
            <w:tcW w:w="1701" w:type="dxa"/>
          </w:tcPr>
          <w:p w:rsidR="00031B15" w:rsidRPr="00C4027D" w:rsidRDefault="00031B15" w:rsidP="000C0A64">
            <w:pPr>
              <w:ind w:left="360"/>
              <w:jc w:val="center"/>
              <w:rPr>
                <w:sz w:val="24"/>
                <w:szCs w:val="24"/>
              </w:rPr>
            </w:pPr>
            <w:r w:rsidRPr="00C4027D">
              <w:rPr>
                <w:sz w:val="24"/>
                <w:szCs w:val="24"/>
              </w:rPr>
              <w:t>0</w:t>
            </w:r>
          </w:p>
        </w:tc>
        <w:tc>
          <w:tcPr>
            <w:tcW w:w="1276" w:type="dxa"/>
            <w:shd w:val="clear" w:color="auto" w:fill="auto"/>
          </w:tcPr>
          <w:p w:rsidR="00031B15" w:rsidRPr="00C4027D" w:rsidRDefault="00031B15" w:rsidP="000C0A64">
            <w:pPr>
              <w:ind w:left="360"/>
              <w:jc w:val="center"/>
              <w:rPr>
                <w:sz w:val="24"/>
                <w:szCs w:val="24"/>
              </w:rPr>
            </w:pPr>
            <w:r w:rsidRPr="00C4027D">
              <w:rPr>
                <w:sz w:val="24"/>
                <w:szCs w:val="24"/>
              </w:rPr>
              <w:t>2</w:t>
            </w:r>
          </w:p>
        </w:tc>
        <w:tc>
          <w:tcPr>
            <w:tcW w:w="1134" w:type="dxa"/>
            <w:shd w:val="clear" w:color="auto" w:fill="auto"/>
          </w:tcPr>
          <w:p w:rsidR="00031B15" w:rsidRPr="00C4027D" w:rsidRDefault="00031B15" w:rsidP="000C0A64">
            <w:pPr>
              <w:ind w:left="360"/>
              <w:jc w:val="center"/>
              <w:rPr>
                <w:sz w:val="24"/>
                <w:szCs w:val="24"/>
              </w:rPr>
            </w:pPr>
            <w:r w:rsidRPr="00C4027D">
              <w:rPr>
                <w:sz w:val="24"/>
                <w:szCs w:val="24"/>
              </w:rPr>
              <w:t>- 2</w:t>
            </w:r>
          </w:p>
        </w:tc>
      </w:tr>
      <w:tr w:rsidR="00031B15" w:rsidRPr="00C4027D" w:rsidTr="000C0A64">
        <w:tc>
          <w:tcPr>
            <w:tcW w:w="675" w:type="dxa"/>
          </w:tcPr>
          <w:p w:rsidR="00031B15" w:rsidRPr="00C4027D" w:rsidRDefault="00031B15" w:rsidP="000C0A64">
            <w:pPr>
              <w:ind w:left="360"/>
              <w:jc w:val="center"/>
              <w:rPr>
                <w:sz w:val="24"/>
                <w:szCs w:val="24"/>
              </w:rPr>
            </w:pPr>
            <w:r w:rsidRPr="00C4027D">
              <w:rPr>
                <w:sz w:val="24"/>
                <w:szCs w:val="24"/>
              </w:rPr>
              <w:t>3.</w:t>
            </w:r>
          </w:p>
        </w:tc>
        <w:tc>
          <w:tcPr>
            <w:tcW w:w="5137" w:type="dxa"/>
          </w:tcPr>
          <w:p w:rsidR="00031B15" w:rsidRPr="00C4027D" w:rsidRDefault="00031B15" w:rsidP="000C0A64">
            <w:pPr>
              <w:ind w:left="360"/>
              <w:rPr>
                <w:sz w:val="24"/>
                <w:szCs w:val="24"/>
              </w:rPr>
            </w:pPr>
            <w:r w:rsidRPr="00C4027D">
              <w:rPr>
                <w:sz w:val="24"/>
                <w:szCs w:val="24"/>
              </w:rPr>
              <w:t>Количество выявленных нарушений требований промышленной безопасн</w:t>
            </w:r>
            <w:r w:rsidRPr="00C4027D">
              <w:rPr>
                <w:sz w:val="24"/>
                <w:szCs w:val="24"/>
              </w:rPr>
              <w:t>о</w:t>
            </w:r>
            <w:r w:rsidRPr="00C4027D">
              <w:rPr>
                <w:sz w:val="24"/>
                <w:szCs w:val="24"/>
              </w:rPr>
              <w:t>сти</w:t>
            </w:r>
          </w:p>
        </w:tc>
        <w:tc>
          <w:tcPr>
            <w:tcW w:w="1701" w:type="dxa"/>
          </w:tcPr>
          <w:p w:rsidR="00031B15" w:rsidRPr="00C4027D" w:rsidRDefault="00031B15" w:rsidP="000C0A64">
            <w:pPr>
              <w:ind w:left="360"/>
              <w:jc w:val="center"/>
              <w:rPr>
                <w:sz w:val="24"/>
                <w:szCs w:val="24"/>
              </w:rPr>
            </w:pPr>
            <w:r w:rsidRPr="00C4027D">
              <w:rPr>
                <w:sz w:val="24"/>
                <w:szCs w:val="24"/>
              </w:rPr>
              <w:t>0</w:t>
            </w:r>
          </w:p>
        </w:tc>
        <w:tc>
          <w:tcPr>
            <w:tcW w:w="1276" w:type="dxa"/>
            <w:shd w:val="clear" w:color="auto" w:fill="auto"/>
          </w:tcPr>
          <w:p w:rsidR="00031B15" w:rsidRPr="00C4027D" w:rsidRDefault="00031B15" w:rsidP="000C0A64">
            <w:pPr>
              <w:ind w:left="360"/>
              <w:jc w:val="center"/>
              <w:rPr>
                <w:sz w:val="24"/>
                <w:szCs w:val="24"/>
              </w:rPr>
            </w:pPr>
            <w:r w:rsidRPr="00C4027D">
              <w:rPr>
                <w:sz w:val="24"/>
                <w:szCs w:val="24"/>
              </w:rPr>
              <w:t>5</w:t>
            </w:r>
          </w:p>
        </w:tc>
        <w:tc>
          <w:tcPr>
            <w:tcW w:w="1134" w:type="dxa"/>
            <w:shd w:val="clear" w:color="auto" w:fill="auto"/>
          </w:tcPr>
          <w:p w:rsidR="00031B15" w:rsidRPr="00C4027D" w:rsidRDefault="00031B15" w:rsidP="000C0A64">
            <w:pPr>
              <w:ind w:left="360"/>
              <w:jc w:val="center"/>
              <w:rPr>
                <w:sz w:val="24"/>
                <w:szCs w:val="24"/>
              </w:rPr>
            </w:pPr>
            <w:r w:rsidRPr="00C4027D">
              <w:rPr>
                <w:sz w:val="24"/>
                <w:szCs w:val="24"/>
              </w:rPr>
              <w:t>- 5</w:t>
            </w:r>
          </w:p>
        </w:tc>
      </w:tr>
      <w:tr w:rsidR="00031B15" w:rsidRPr="00C4027D" w:rsidTr="000C0A64">
        <w:tc>
          <w:tcPr>
            <w:tcW w:w="675" w:type="dxa"/>
          </w:tcPr>
          <w:p w:rsidR="00031B15" w:rsidRPr="00C4027D" w:rsidRDefault="00031B15" w:rsidP="000C0A64">
            <w:pPr>
              <w:ind w:left="360"/>
              <w:jc w:val="center"/>
              <w:rPr>
                <w:sz w:val="24"/>
                <w:szCs w:val="24"/>
              </w:rPr>
            </w:pPr>
            <w:r w:rsidRPr="00C4027D">
              <w:rPr>
                <w:sz w:val="24"/>
                <w:szCs w:val="24"/>
              </w:rPr>
              <w:t>4.</w:t>
            </w:r>
          </w:p>
        </w:tc>
        <w:tc>
          <w:tcPr>
            <w:tcW w:w="5137" w:type="dxa"/>
          </w:tcPr>
          <w:p w:rsidR="00031B15" w:rsidRPr="00C4027D" w:rsidRDefault="00031B15" w:rsidP="000C0A64">
            <w:pPr>
              <w:ind w:left="360"/>
              <w:rPr>
                <w:sz w:val="24"/>
                <w:szCs w:val="24"/>
              </w:rPr>
            </w:pPr>
            <w:r w:rsidRPr="00C4027D">
              <w:rPr>
                <w:sz w:val="24"/>
                <w:szCs w:val="24"/>
              </w:rPr>
              <w:t>Количество внеплановых проверок</w:t>
            </w:r>
          </w:p>
        </w:tc>
        <w:tc>
          <w:tcPr>
            <w:tcW w:w="1701" w:type="dxa"/>
          </w:tcPr>
          <w:p w:rsidR="00031B15" w:rsidRPr="00C4027D" w:rsidRDefault="00031B15" w:rsidP="000C0A64">
            <w:pPr>
              <w:ind w:left="360"/>
              <w:jc w:val="center"/>
              <w:rPr>
                <w:sz w:val="24"/>
                <w:szCs w:val="24"/>
              </w:rPr>
            </w:pPr>
            <w:r w:rsidRPr="00C4027D">
              <w:rPr>
                <w:sz w:val="24"/>
                <w:szCs w:val="24"/>
              </w:rPr>
              <w:t>0</w:t>
            </w:r>
          </w:p>
        </w:tc>
        <w:tc>
          <w:tcPr>
            <w:tcW w:w="1276" w:type="dxa"/>
            <w:shd w:val="clear" w:color="auto" w:fill="auto"/>
          </w:tcPr>
          <w:p w:rsidR="00031B15" w:rsidRPr="00C4027D" w:rsidRDefault="00031B15" w:rsidP="000C0A64">
            <w:pPr>
              <w:ind w:left="360"/>
              <w:jc w:val="center"/>
              <w:rPr>
                <w:sz w:val="24"/>
                <w:szCs w:val="24"/>
              </w:rPr>
            </w:pPr>
            <w:r w:rsidRPr="00C4027D">
              <w:rPr>
                <w:sz w:val="24"/>
                <w:szCs w:val="24"/>
              </w:rPr>
              <w:t>2</w:t>
            </w:r>
          </w:p>
        </w:tc>
        <w:tc>
          <w:tcPr>
            <w:tcW w:w="1134" w:type="dxa"/>
            <w:shd w:val="clear" w:color="auto" w:fill="auto"/>
          </w:tcPr>
          <w:p w:rsidR="00031B15" w:rsidRPr="00C4027D" w:rsidRDefault="00031B15" w:rsidP="000C0A64">
            <w:pPr>
              <w:ind w:left="360"/>
              <w:jc w:val="center"/>
              <w:rPr>
                <w:sz w:val="24"/>
                <w:szCs w:val="24"/>
              </w:rPr>
            </w:pPr>
            <w:r w:rsidRPr="00C4027D">
              <w:rPr>
                <w:sz w:val="24"/>
                <w:szCs w:val="24"/>
              </w:rPr>
              <w:t>- 2</w:t>
            </w:r>
          </w:p>
        </w:tc>
      </w:tr>
      <w:tr w:rsidR="00031B15" w:rsidRPr="00C4027D" w:rsidTr="000C0A64">
        <w:tc>
          <w:tcPr>
            <w:tcW w:w="675" w:type="dxa"/>
          </w:tcPr>
          <w:p w:rsidR="00031B15" w:rsidRPr="00C4027D" w:rsidRDefault="00031B15" w:rsidP="000C0A64">
            <w:pPr>
              <w:ind w:left="360"/>
              <w:jc w:val="center"/>
              <w:rPr>
                <w:sz w:val="24"/>
                <w:szCs w:val="24"/>
              </w:rPr>
            </w:pPr>
            <w:r w:rsidRPr="00C4027D">
              <w:rPr>
                <w:sz w:val="24"/>
                <w:szCs w:val="24"/>
              </w:rPr>
              <w:t>4.1.</w:t>
            </w:r>
          </w:p>
        </w:tc>
        <w:tc>
          <w:tcPr>
            <w:tcW w:w="5137" w:type="dxa"/>
          </w:tcPr>
          <w:p w:rsidR="00031B15" w:rsidRPr="00C4027D" w:rsidRDefault="00031B15" w:rsidP="000C0A64">
            <w:pPr>
              <w:ind w:left="360"/>
              <w:rPr>
                <w:sz w:val="24"/>
                <w:szCs w:val="24"/>
              </w:rPr>
            </w:pPr>
            <w:r w:rsidRPr="00C4027D">
              <w:rPr>
                <w:sz w:val="24"/>
                <w:szCs w:val="24"/>
              </w:rPr>
              <w:t>Количество проверок выполнения ранее выданных предписаний</w:t>
            </w:r>
          </w:p>
        </w:tc>
        <w:tc>
          <w:tcPr>
            <w:tcW w:w="1701" w:type="dxa"/>
          </w:tcPr>
          <w:p w:rsidR="00031B15" w:rsidRPr="00C4027D" w:rsidRDefault="00031B15" w:rsidP="000C0A64">
            <w:pPr>
              <w:ind w:left="360"/>
              <w:jc w:val="center"/>
              <w:rPr>
                <w:sz w:val="24"/>
                <w:szCs w:val="24"/>
              </w:rPr>
            </w:pPr>
            <w:r w:rsidRPr="00C4027D">
              <w:rPr>
                <w:sz w:val="24"/>
                <w:szCs w:val="24"/>
              </w:rPr>
              <w:t>0</w:t>
            </w:r>
          </w:p>
        </w:tc>
        <w:tc>
          <w:tcPr>
            <w:tcW w:w="1276" w:type="dxa"/>
            <w:shd w:val="clear" w:color="auto" w:fill="auto"/>
          </w:tcPr>
          <w:p w:rsidR="00031B15" w:rsidRPr="00C4027D" w:rsidRDefault="00031B15" w:rsidP="000C0A64">
            <w:pPr>
              <w:ind w:left="360"/>
              <w:jc w:val="center"/>
              <w:rPr>
                <w:sz w:val="24"/>
                <w:szCs w:val="24"/>
              </w:rPr>
            </w:pPr>
            <w:r w:rsidRPr="00C4027D">
              <w:rPr>
                <w:sz w:val="24"/>
                <w:szCs w:val="24"/>
              </w:rPr>
              <w:t>2</w:t>
            </w:r>
          </w:p>
        </w:tc>
        <w:tc>
          <w:tcPr>
            <w:tcW w:w="1134" w:type="dxa"/>
            <w:shd w:val="clear" w:color="auto" w:fill="auto"/>
          </w:tcPr>
          <w:p w:rsidR="00031B15" w:rsidRPr="00C4027D" w:rsidRDefault="00031B15" w:rsidP="000C0A64">
            <w:pPr>
              <w:ind w:left="360"/>
              <w:jc w:val="center"/>
              <w:rPr>
                <w:sz w:val="24"/>
                <w:szCs w:val="24"/>
              </w:rPr>
            </w:pPr>
            <w:r w:rsidRPr="00C4027D">
              <w:rPr>
                <w:sz w:val="24"/>
                <w:szCs w:val="24"/>
              </w:rPr>
              <w:t>- 2</w:t>
            </w:r>
          </w:p>
        </w:tc>
      </w:tr>
      <w:tr w:rsidR="00031B15" w:rsidRPr="00C4027D" w:rsidTr="000C0A64">
        <w:tc>
          <w:tcPr>
            <w:tcW w:w="675" w:type="dxa"/>
          </w:tcPr>
          <w:p w:rsidR="00031B15" w:rsidRPr="00C4027D" w:rsidRDefault="00031B15" w:rsidP="000C0A64">
            <w:pPr>
              <w:ind w:left="360"/>
              <w:jc w:val="center"/>
              <w:rPr>
                <w:sz w:val="24"/>
                <w:szCs w:val="24"/>
              </w:rPr>
            </w:pPr>
            <w:r w:rsidRPr="00C4027D">
              <w:rPr>
                <w:sz w:val="24"/>
                <w:szCs w:val="24"/>
              </w:rPr>
              <w:t>4.2.</w:t>
            </w:r>
          </w:p>
        </w:tc>
        <w:tc>
          <w:tcPr>
            <w:tcW w:w="5137" w:type="dxa"/>
          </w:tcPr>
          <w:p w:rsidR="00031B15" w:rsidRPr="00C4027D" w:rsidRDefault="00031B15" w:rsidP="000C0A64">
            <w:pPr>
              <w:ind w:left="360"/>
              <w:rPr>
                <w:sz w:val="24"/>
                <w:szCs w:val="24"/>
              </w:rPr>
            </w:pPr>
            <w:r w:rsidRPr="00C4027D">
              <w:rPr>
                <w:sz w:val="24"/>
                <w:szCs w:val="24"/>
              </w:rPr>
              <w:t xml:space="preserve">Количество проверок по Поручению Правительства РФ </w:t>
            </w:r>
          </w:p>
        </w:tc>
        <w:tc>
          <w:tcPr>
            <w:tcW w:w="1701" w:type="dxa"/>
          </w:tcPr>
          <w:p w:rsidR="00031B15" w:rsidRPr="00C4027D" w:rsidRDefault="00031B15" w:rsidP="000C0A64">
            <w:pPr>
              <w:ind w:left="360"/>
              <w:jc w:val="center"/>
              <w:rPr>
                <w:sz w:val="24"/>
                <w:szCs w:val="24"/>
              </w:rPr>
            </w:pPr>
            <w:r w:rsidRPr="00C4027D">
              <w:rPr>
                <w:sz w:val="24"/>
                <w:szCs w:val="24"/>
              </w:rPr>
              <w:t>0</w:t>
            </w:r>
          </w:p>
        </w:tc>
        <w:tc>
          <w:tcPr>
            <w:tcW w:w="1276" w:type="dxa"/>
            <w:shd w:val="clear" w:color="auto" w:fill="auto"/>
          </w:tcPr>
          <w:p w:rsidR="00031B15" w:rsidRPr="00C4027D" w:rsidRDefault="00031B15" w:rsidP="000C0A64">
            <w:pPr>
              <w:ind w:left="360"/>
              <w:jc w:val="center"/>
              <w:rPr>
                <w:sz w:val="24"/>
                <w:szCs w:val="24"/>
              </w:rPr>
            </w:pPr>
            <w:r w:rsidRPr="00C4027D">
              <w:rPr>
                <w:sz w:val="24"/>
                <w:szCs w:val="24"/>
              </w:rPr>
              <w:t>0</w:t>
            </w:r>
          </w:p>
        </w:tc>
        <w:tc>
          <w:tcPr>
            <w:tcW w:w="1134" w:type="dxa"/>
            <w:shd w:val="clear" w:color="auto" w:fill="auto"/>
          </w:tcPr>
          <w:p w:rsidR="00031B15" w:rsidRPr="00C4027D" w:rsidRDefault="00031B15" w:rsidP="000C0A64">
            <w:pPr>
              <w:ind w:left="360"/>
              <w:jc w:val="center"/>
              <w:rPr>
                <w:sz w:val="24"/>
                <w:szCs w:val="24"/>
              </w:rPr>
            </w:pPr>
            <w:r w:rsidRPr="00C4027D">
              <w:rPr>
                <w:sz w:val="24"/>
                <w:szCs w:val="24"/>
              </w:rPr>
              <w:t xml:space="preserve">0 </w:t>
            </w:r>
          </w:p>
        </w:tc>
      </w:tr>
      <w:tr w:rsidR="00031B15" w:rsidRPr="00C4027D" w:rsidTr="000C0A64">
        <w:tc>
          <w:tcPr>
            <w:tcW w:w="675" w:type="dxa"/>
          </w:tcPr>
          <w:p w:rsidR="00031B15" w:rsidRPr="00C4027D" w:rsidRDefault="00031B15" w:rsidP="000C0A64">
            <w:pPr>
              <w:ind w:left="360"/>
              <w:jc w:val="center"/>
              <w:rPr>
                <w:sz w:val="24"/>
                <w:szCs w:val="24"/>
              </w:rPr>
            </w:pPr>
            <w:r w:rsidRPr="00C4027D">
              <w:rPr>
                <w:sz w:val="24"/>
                <w:szCs w:val="24"/>
              </w:rPr>
              <w:t>4.3.</w:t>
            </w:r>
          </w:p>
        </w:tc>
        <w:tc>
          <w:tcPr>
            <w:tcW w:w="5137" w:type="dxa"/>
          </w:tcPr>
          <w:p w:rsidR="00031B15" w:rsidRPr="00C4027D" w:rsidRDefault="00031B15" w:rsidP="000C0A64">
            <w:pPr>
              <w:ind w:left="360"/>
              <w:rPr>
                <w:sz w:val="24"/>
                <w:szCs w:val="24"/>
              </w:rPr>
            </w:pPr>
            <w:r w:rsidRPr="00C4027D">
              <w:rPr>
                <w:sz w:val="24"/>
                <w:szCs w:val="24"/>
              </w:rPr>
              <w:t>Количество проверок инициированных предприятиями</w:t>
            </w:r>
          </w:p>
        </w:tc>
        <w:tc>
          <w:tcPr>
            <w:tcW w:w="1701" w:type="dxa"/>
          </w:tcPr>
          <w:p w:rsidR="00031B15" w:rsidRPr="00C4027D" w:rsidRDefault="00031B15" w:rsidP="000C0A64">
            <w:pPr>
              <w:ind w:left="360"/>
              <w:jc w:val="center"/>
              <w:rPr>
                <w:sz w:val="24"/>
                <w:szCs w:val="24"/>
              </w:rPr>
            </w:pPr>
            <w:r w:rsidRPr="00C4027D">
              <w:rPr>
                <w:sz w:val="24"/>
                <w:szCs w:val="24"/>
              </w:rPr>
              <w:t>0</w:t>
            </w:r>
          </w:p>
        </w:tc>
        <w:tc>
          <w:tcPr>
            <w:tcW w:w="1276" w:type="dxa"/>
            <w:shd w:val="clear" w:color="auto" w:fill="auto"/>
          </w:tcPr>
          <w:p w:rsidR="00031B15" w:rsidRPr="00C4027D" w:rsidRDefault="00031B15" w:rsidP="000C0A64">
            <w:pPr>
              <w:ind w:left="360"/>
              <w:jc w:val="center"/>
              <w:rPr>
                <w:sz w:val="24"/>
                <w:szCs w:val="24"/>
              </w:rPr>
            </w:pPr>
            <w:r w:rsidRPr="00C4027D">
              <w:rPr>
                <w:sz w:val="24"/>
                <w:szCs w:val="24"/>
              </w:rPr>
              <w:t>0</w:t>
            </w:r>
          </w:p>
        </w:tc>
        <w:tc>
          <w:tcPr>
            <w:tcW w:w="1134" w:type="dxa"/>
            <w:shd w:val="clear" w:color="auto" w:fill="auto"/>
          </w:tcPr>
          <w:p w:rsidR="00031B15" w:rsidRPr="00C4027D" w:rsidRDefault="00031B15" w:rsidP="000C0A64">
            <w:pPr>
              <w:ind w:left="360"/>
              <w:jc w:val="center"/>
              <w:rPr>
                <w:sz w:val="24"/>
                <w:szCs w:val="24"/>
              </w:rPr>
            </w:pPr>
            <w:r w:rsidRPr="00C4027D">
              <w:rPr>
                <w:sz w:val="24"/>
                <w:szCs w:val="24"/>
              </w:rPr>
              <w:t>0</w:t>
            </w:r>
          </w:p>
        </w:tc>
      </w:tr>
      <w:tr w:rsidR="00031B15" w:rsidRPr="00C4027D" w:rsidTr="000C0A64">
        <w:tc>
          <w:tcPr>
            <w:tcW w:w="675" w:type="dxa"/>
          </w:tcPr>
          <w:p w:rsidR="00031B15" w:rsidRPr="00C4027D" w:rsidRDefault="00031B15" w:rsidP="000C0A64">
            <w:pPr>
              <w:ind w:left="360"/>
              <w:jc w:val="center"/>
              <w:rPr>
                <w:sz w:val="24"/>
                <w:szCs w:val="24"/>
              </w:rPr>
            </w:pPr>
            <w:r w:rsidRPr="00C4027D">
              <w:rPr>
                <w:sz w:val="24"/>
                <w:szCs w:val="24"/>
              </w:rPr>
              <w:t>4.4.</w:t>
            </w:r>
          </w:p>
        </w:tc>
        <w:tc>
          <w:tcPr>
            <w:tcW w:w="5137" w:type="dxa"/>
          </w:tcPr>
          <w:p w:rsidR="00031B15" w:rsidRPr="00C4027D" w:rsidRDefault="00031B15" w:rsidP="000C0A64">
            <w:pPr>
              <w:ind w:left="360"/>
              <w:rPr>
                <w:sz w:val="24"/>
                <w:szCs w:val="24"/>
              </w:rPr>
            </w:pPr>
            <w:r w:rsidRPr="00C4027D">
              <w:rPr>
                <w:sz w:val="24"/>
                <w:szCs w:val="24"/>
              </w:rPr>
              <w:t>Количество проверок при угрозе жизни и здоровью</w:t>
            </w:r>
          </w:p>
        </w:tc>
        <w:tc>
          <w:tcPr>
            <w:tcW w:w="1701" w:type="dxa"/>
          </w:tcPr>
          <w:p w:rsidR="00031B15" w:rsidRPr="00C4027D" w:rsidRDefault="00031B15" w:rsidP="000C0A64">
            <w:pPr>
              <w:ind w:left="360"/>
              <w:jc w:val="center"/>
              <w:rPr>
                <w:sz w:val="24"/>
                <w:szCs w:val="24"/>
              </w:rPr>
            </w:pPr>
            <w:r w:rsidRPr="00C4027D">
              <w:rPr>
                <w:sz w:val="24"/>
                <w:szCs w:val="24"/>
              </w:rPr>
              <w:t>0</w:t>
            </w:r>
          </w:p>
        </w:tc>
        <w:tc>
          <w:tcPr>
            <w:tcW w:w="1276" w:type="dxa"/>
            <w:shd w:val="clear" w:color="auto" w:fill="auto"/>
          </w:tcPr>
          <w:p w:rsidR="00031B15" w:rsidRPr="00C4027D" w:rsidRDefault="00031B15" w:rsidP="000C0A64">
            <w:pPr>
              <w:ind w:left="360"/>
              <w:jc w:val="center"/>
              <w:rPr>
                <w:sz w:val="24"/>
                <w:szCs w:val="24"/>
              </w:rPr>
            </w:pPr>
            <w:r w:rsidRPr="00C4027D">
              <w:rPr>
                <w:sz w:val="24"/>
                <w:szCs w:val="24"/>
              </w:rPr>
              <w:t>0</w:t>
            </w:r>
          </w:p>
        </w:tc>
        <w:tc>
          <w:tcPr>
            <w:tcW w:w="1134" w:type="dxa"/>
            <w:shd w:val="clear" w:color="auto" w:fill="auto"/>
          </w:tcPr>
          <w:p w:rsidR="00031B15" w:rsidRPr="00C4027D" w:rsidRDefault="00031B15" w:rsidP="000C0A64">
            <w:pPr>
              <w:ind w:left="360"/>
              <w:jc w:val="center"/>
              <w:rPr>
                <w:sz w:val="24"/>
                <w:szCs w:val="24"/>
              </w:rPr>
            </w:pPr>
            <w:r w:rsidRPr="00C4027D">
              <w:rPr>
                <w:sz w:val="24"/>
                <w:szCs w:val="24"/>
              </w:rPr>
              <w:t>0</w:t>
            </w:r>
          </w:p>
        </w:tc>
      </w:tr>
      <w:tr w:rsidR="00031B15" w:rsidRPr="00C4027D" w:rsidTr="000C0A64">
        <w:tc>
          <w:tcPr>
            <w:tcW w:w="675" w:type="dxa"/>
          </w:tcPr>
          <w:p w:rsidR="00031B15" w:rsidRPr="00C4027D" w:rsidRDefault="00031B15" w:rsidP="000C0A64">
            <w:pPr>
              <w:ind w:left="360"/>
              <w:jc w:val="center"/>
              <w:rPr>
                <w:sz w:val="24"/>
                <w:szCs w:val="24"/>
              </w:rPr>
            </w:pPr>
            <w:r w:rsidRPr="00C4027D">
              <w:rPr>
                <w:sz w:val="24"/>
                <w:szCs w:val="24"/>
              </w:rPr>
              <w:t>5.</w:t>
            </w:r>
          </w:p>
        </w:tc>
        <w:tc>
          <w:tcPr>
            <w:tcW w:w="5137" w:type="dxa"/>
          </w:tcPr>
          <w:p w:rsidR="00031B15" w:rsidRPr="00C4027D" w:rsidRDefault="00031B15" w:rsidP="000C0A64">
            <w:pPr>
              <w:ind w:left="360"/>
              <w:rPr>
                <w:sz w:val="24"/>
                <w:szCs w:val="24"/>
              </w:rPr>
            </w:pPr>
            <w:r w:rsidRPr="00C4027D">
              <w:rPr>
                <w:sz w:val="24"/>
                <w:szCs w:val="24"/>
              </w:rPr>
              <w:t>Количество проверок в рамках ос</w:t>
            </w:r>
            <w:r w:rsidRPr="00C4027D">
              <w:rPr>
                <w:sz w:val="24"/>
                <w:szCs w:val="24"/>
              </w:rPr>
              <w:t>у</w:t>
            </w:r>
            <w:r w:rsidRPr="00C4027D">
              <w:rPr>
                <w:sz w:val="24"/>
                <w:szCs w:val="24"/>
              </w:rPr>
              <w:t>ществления постоянного госконтроля</w:t>
            </w:r>
          </w:p>
        </w:tc>
        <w:tc>
          <w:tcPr>
            <w:tcW w:w="1701" w:type="dxa"/>
          </w:tcPr>
          <w:p w:rsidR="00031B15" w:rsidRPr="00C4027D" w:rsidRDefault="00031B15" w:rsidP="000C0A64">
            <w:pPr>
              <w:ind w:left="360"/>
              <w:jc w:val="center"/>
              <w:rPr>
                <w:sz w:val="24"/>
                <w:szCs w:val="24"/>
              </w:rPr>
            </w:pPr>
            <w:r w:rsidRPr="00C4027D">
              <w:rPr>
                <w:sz w:val="24"/>
                <w:szCs w:val="24"/>
              </w:rPr>
              <w:t>0</w:t>
            </w:r>
          </w:p>
        </w:tc>
        <w:tc>
          <w:tcPr>
            <w:tcW w:w="1276" w:type="dxa"/>
            <w:shd w:val="clear" w:color="auto" w:fill="auto"/>
          </w:tcPr>
          <w:p w:rsidR="00031B15" w:rsidRPr="00C4027D" w:rsidRDefault="00031B15" w:rsidP="000C0A64">
            <w:pPr>
              <w:ind w:left="360"/>
              <w:jc w:val="center"/>
              <w:rPr>
                <w:sz w:val="24"/>
                <w:szCs w:val="24"/>
              </w:rPr>
            </w:pPr>
            <w:r w:rsidRPr="00C4027D">
              <w:rPr>
                <w:sz w:val="24"/>
                <w:szCs w:val="24"/>
              </w:rPr>
              <w:t>0</w:t>
            </w:r>
          </w:p>
        </w:tc>
        <w:tc>
          <w:tcPr>
            <w:tcW w:w="1134" w:type="dxa"/>
            <w:shd w:val="clear" w:color="auto" w:fill="auto"/>
          </w:tcPr>
          <w:p w:rsidR="00031B15" w:rsidRPr="00C4027D" w:rsidRDefault="00031B15" w:rsidP="000C0A64">
            <w:pPr>
              <w:ind w:left="360"/>
              <w:jc w:val="center"/>
              <w:rPr>
                <w:sz w:val="24"/>
                <w:szCs w:val="24"/>
              </w:rPr>
            </w:pPr>
            <w:r w:rsidRPr="00C4027D">
              <w:rPr>
                <w:sz w:val="24"/>
                <w:szCs w:val="24"/>
              </w:rPr>
              <w:t>0</w:t>
            </w:r>
          </w:p>
        </w:tc>
      </w:tr>
      <w:tr w:rsidR="00031B15" w:rsidRPr="00C4027D" w:rsidTr="000C0A64">
        <w:tc>
          <w:tcPr>
            <w:tcW w:w="675" w:type="dxa"/>
          </w:tcPr>
          <w:p w:rsidR="00031B15" w:rsidRPr="00C4027D" w:rsidRDefault="00031B15" w:rsidP="000C0A64">
            <w:pPr>
              <w:ind w:left="360"/>
              <w:jc w:val="center"/>
              <w:rPr>
                <w:sz w:val="24"/>
                <w:szCs w:val="24"/>
              </w:rPr>
            </w:pPr>
            <w:r w:rsidRPr="00C4027D">
              <w:rPr>
                <w:sz w:val="24"/>
                <w:szCs w:val="24"/>
              </w:rPr>
              <w:t>6.</w:t>
            </w:r>
          </w:p>
        </w:tc>
        <w:tc>
          <w:tcPr>
            <w:tcW w:w="5137" w:type="dxa"/>
          </w:tcPr>
          <w:p w:rsidR="00031B15" w:rsidRPr="00C4027D" w:rsidRDefault="00031B15" w:rsidP="000C0A64">
            <w:pPr>
              <w:ind w:left="360"/>
              <w:rPr>
                <w:sz w:val="24"/>
                <w:szCs w:val="24"/>
              </w:rPr>
            </w:pPr>
            <w:r w:rsidRPr="00C4027D">
              <w:rPr>
                <w:sz w:val="24"/>
                <w:szCs w:val="24"/>
              </w:rPr>
              <w:t>Назначено административных наказаний</w:t>
            </w:r>
          </w:p>
        </w:tc>
        <w:tc>
          <w:tcPr>
            <w:tcW w:w="1701" w:type="dxa"/>
          </w:tcPr>
          <w:p w:rsidR="00031B15" w:rsidRPr="00C4027D" w:rsidRDefault="00031B15" w:rsidP="000C0A64">
            <w:pPr>
              <w:ind w:left="360"/>
              <w:jc w:val="center"/>
              <w:rPr>
                <w:sz w:val="24"/>
                <w:szCs w:val="24"/>
              </w:rPr>
            </w:pPr>
            <w:r w:rsidRPr="00C4027D">
              <w:rPr>
                <w:sz w:val="24"/>
                <w:szCs w:val="24"/>
              </w:rPr>
              <w:t>0</w:t>
            </w:r>
          </w:p>
        </w:tc>
        <w:tc>
          <w:tcPr>
            <w:tcW w:w="1276" w:type="dxa"/>
          </w:tcPr>
          <w:p w:rsidR="00031B15" w:rsidRPr="00C4027D" w:rsidRDefault="00031B15" w:rsidP="000C0A64">
            <w:pPr>
              <w:ind w:left="360"/>
              <w:jc w:val="center"/>
              <w:rPr>
                <w:sz w:val="24"/>
                <w:szCs w:val="24"/>
              </w:rPr>
            </w:pPr>
            <w:r w:rsidRPr="00C4027D">
              <w:rPr>
                <w:sz w:val="24"/>
                <w:szCs w:val="24"/>
              </w:rPr>
              <w:t>0</w:t>
            </w:r>
          </w:p>
        </w:tc>
        <w:tc>
          <w:tcPr>
            <w:tcW w:w="1134" w:type="dxa"/>
          </w:tcPr>
          <w:p w:rsidR="00031B15" w:rsidRPr="00C4027D" w:rsidRDefault="00031B15" w:rsidP="000C0A64">
            <w:pPr>
              <w:ind w:left="360"/>
              <w:jc w:val="center"/>
              <w:rPr>
                <w:sz w:val="24"/>
                <w:szCs w:val="24"/>
              </w:rPr>
            </w:pPr>
            <w:r w:rsidRPr="00C4027D">
              <w:rPr>
                <w:sz w:val="24"/>
                <w:szCs w:val="24"/>
              </w:rPr>
              <w:t>0</w:t>
            </w:r>
          </w:p>
        </w:tc>
      </w:tr>
      <w:tr w:rsidR="00031B15" w:rsidRPr="00C4027D" w:rsidTr="000C0A64">
        <w:tc>
          <w:tcPr>
            <w:tcW w:w="675" w:type="dxa"/>
          </w:tcPr>
          <w:p w:rsidR="00031B15" w:rsidRPr="00C4027D" w:rsidRDefault="00031B15" w:rsidP="000C0A64">
            <w:pPr>
              <w:ind w:left="360"/>
              <w:jc w:val="center"/>
              <w:rPr>
                <w:sz w:val="24"/>
                <w:szCs w:val="24"/>
              </w:rPr>
            </w:pPr>
            <w:r w:rsidRPr="00C4027D">
              <w:rPr>
                <w:sz w:val="24"/>
                <w:szCs w:val="24"/>
              </w:rPr>
              <w:t>7.</w:t>
            </w:r>
          </w:p>
        </w:tc>
        <w:tc>
          <w:tcPr>
            <w:tcW w:w="5137" w:type="dxa"/>
          </w:tcPr>
          <w:p w:rsidR="00031B15" w:rsidRPr="00C4027D" w:rsidRDefault="00031B15" w:rsidP="000C0A64">
            <w:pPr>
              <w:ind w:left="360"/>
              <w:rPr>
                <w:sz w:val="24"/>
                <w:szCs w:val="24"/>
              </w:rPr>
            </w:pPr>
            <w:r w:rsidRPr="00C4027D">
              <w:rPr>
                <w:sz w:val="24"/>
                <w:szCs w:val="24"/>
              </w:rPr>
              <w:t xml:space="preserve">Сумма штрафов, </w:t>
            </w:r>
            <w:proofErr w:type="spellStart"/>
            <w:r w:rsidRPr="00C4027D">
              <w:rPr>
                <w:sz w:val="24"/>
                <w:szCs w:val="24"/>
              </w:rPr>
              <w:t>тыс</w:t>
            </w:r>
            <w:proofErr w:type="gramStart"/>
            <w:r w:rsidRPr="00C4027D">
              <w:rPr>
                <w:sz w:val="24"/>
                <w:szCs w:val="24"/>
              </w:rPr>
              <w:t>.р</w:t>
            </w:r>
            <w:proofErr w:type="gramEnd"/>
            <w:r w:rsidRPr="00C4027D">
              <w:rPr>
                <w:sz w:val="24"/>
                <w:szCs w:val="24"/>
              </w:rPr>
              <w:t>уб</w:t>
            </w:r>
            <w:proofErr w:type="spellEnd"/>
            <w:r w:rsidRPr="00C4027D">
              <w:rPr>
                <w:sz w:val="24"/>
                <w:szCs w:val="24"/>
              </w:rPr>
              <w:t>.</w:t>
            </w:r>
          </w:p>
        </w:tc>
        <w:tc>
          <w:tcPr>
            <w:tcW w:w="1701" w:type="dxa"/>
          </w:tcPr>
          <w:p w:rsidR="00031B15" w:rsidRPr="00C4027D" w:rsidRDefault="00031B15" w:rsidP="000C0A64">
            <w:pPr>
              <w:ind w:left="360"/>
              <w:jc w:val="center"/>
              <w:rPr>
                <w:sz w:val="24"/>
                <w:szCs w:val="24"/>
              </w:rPr>
            </w:pPr>
            <w:r w:rsidRPr="00C4027D">
              <w:rPr>
                <w:sz w:val="24"/>
                <w:szCs w:val="24"/>
              </w:rPr>
              <w:t>0</w:t>
            </w:r>
          </w:p>
        </w:tc>
        <w:tc>
          <w:tcPr>
            <w:tcW w:w="1276" w:type="dxa"/>
          </w:tcPr>
          <w:p w:rsidR="00031B15" w:rsidRPr="00C4027D" w:rsidRDefault="00031B15" w:rsidP="000C0A64">
            <w:pPr>
              <w:ind w:left="360"/>
              <w:jc w:val="center"/>
              <w:rPr>
                <w:sz w:val="24"/>
                <w:szCs w:val="24"/>
              </w:rPr>
            </w:pPr>
            <w:r w:rsidRPr="00C4027D">
              <w:rPr>
                <w:sz w:val="24"/>
                <w:szCs w:val="24"/>
              </w:rPr>
              <w:t>0</w:t>
            </w:r>
          </w:p>
        </w:tc>
        <w:tc>
          <w:tcPr>
            <w:tcW w:w="1134" w:type="dxa"/>
          </w:tcPr>
          <w:p w:rsidR="00031B15" w:rsidRPr="00C4027D" w:rsidRDefault="00031B15" w:rsidP="000C0A64">
            <w:pPr>
              <w:ind w:left="360"/>
              <w:jc w:val="center"/>
              <w:rPr>
                <w:sz w:val="24"/>
                <w:szCs w:val="24"/>
              </w:rPr>
            </w:pPr>
            <w:r w:rsidRPr="00C4027D">
              <w:rPr>
                <w:sz w:val="24"/>
                <w:szCs w:val="24"/>
              </w:rPr>
              <w:t>0</w:t>
            </w:r>
          </w:p>
        </w:tc>
      </w:tr>
      <w:tr w:rsidR="00031B15" w:rsidRPr="00C4027D" w:rsidTr="000C0A64">
        <w:tc>
          <w:tcPr>
            <w:tcW w:w="675" w:type="dxa"/>
          </w:tcPr>
          <w:p w:rsidR="00031B15" w:rsidRPr="00C4027D" w:rsidRDefault="00031B15" w:rsidP="000C0A64">
            <w:pPr>
              <w:ind w:left="360"/>
              <w:jc w:val="center"/>
              <w:rPr>
                <w:sz w:val="24"/>
                <w:szCs w:val="24"/>
              </w:rPr>
            </w:pPr>
            <w:r w:rsidRPr="00C4027D">
              <w:rPr>
                <w:sz w:val="24"/>
                <w:szCs w:val="24"/>
              </w:rPr>
              <w:t>8.</w:t>
            </w:r>
          </w:p>
        </w:tc>
        <w:tc>
          <w:tcPr>
            <w:tcW w:w="5137" w:type="dxa"/>
          </w:tcPr>
          <w:p w:rsidR="00031B15" w:rsidRPr="00C4027D" w:rsidRDefault="00031B15" w:rsidP="000C0A64">
            <w:pPr>
              <w:ind w:left="360"/>
              <w:rPr>
                <w:sz w:val="24"/>
                <w:szCs w:val="24"/>
              </w:rPr>
            </w:pPr>
            <w:r w:rsidRPr="00C4027D">
              <w:rPr>
                <w:sz w:val="24"/>
                <w:szCs w:val="24"/>
              </w:rPr>
              <w:t xml:space="preserve">Количество инспекторов </w:t>
            </w:r>
          </w:p>
        </w:tc>
        <w:tc>
          <w:tcPr>
            <w:tcW w:w="1701" w:type="dxa"/>
          </w:tcPr>
          <w:p w:rsidR="00031B15" w:rsidRPr="00C4027D" w:rsidRDefault="00031B15" w:rsidP="000C0A64">
            <w:pPr>
              <w:ind w:left="360"/>
              <w:jc w:val="center"/>
              <w:rPr>
                <w:sz w:val="24"/>
                <w:szCs w:val="24"/>
              </w:rPr>
            </w:pPr>
            <w:r w:rsidRPr="00C4027D">
              <w:rPr>
                <w:sz w:val="24"/>
                <w:szCs w:val="24"/>
              </w:rPr>
              <w:t>1</w:t>
            </w:r>
          </w:p>
        </w:tc>
        <w:tc>
          <w:tcPr>
            <w:tcW w:w="1276" w:type="dxa"/>
          </w:tcPr>
          <w:p w:rsidR="00031B15" w:rsidRPr="00C4027D" w:rsidRDefault="00031B15" w:rsidP="000C0A64">
            <w:pPr>
              <w:ind w:left="360"/>
              <w:jc w:val="center"/>
              <w:rPr>
                <w:sz w:val="24"/>
                <w:szCs w:val="24"/>
              </w:rPr>
            </w:pPr>
            <w:r w:rsidRPr="00C4027D">
              <w:rPr>
                <w:sz w:val="24"/>
                <w:szCs w:val="24"/>
              </w:rPr>
              <w:t>0</w:t>
            </w:r>
          </w:p>
        </w:tc>
        <w:tc>
          <w:tcPr>
            <w:tcW w:w="1134" w:type="dxa"/>
          </w:tcPr>
          <w:p w:rsidR="00031B15" w:rsidRPr="00C4027D" w:rsidRDefault="00031B15" w:rsidP="000C0A64">
            <w:pPr>
              <w:ind w:left="360"/>
              <w:jc w:val="center"/>
              <w:rPr>
                <w:sz w:val="24"/>
                <w:szCs w:val="24"/>
              </w:rPr>
            </w:pPr>
            <w:r w:rsidRPr="00C4027D">
              <w:rPr>
                <w:sz w:val="24"/>
                <w:szCs w:val="24"/>
              </w:rPr>
              <w:t>+1</w:t>
            </w:r>
          </w:p>
        </w:tc>
      </w:tr>
      <w:tr w:rsidR="00031B15" w:rsidRPr="00C4027D" w:rsidTr="000C0A64">
        <w:trPr>
          <w:trHeight w:val="55"/>
        </w:trPr>
        <w:tc>
          <w:tcPr>
            <w:tcW w:w="675" w:type="dxa"/>
          </w:tcPr>
          <w:p w:rsidR="00031B15" w:rsidRPr="00C4027D" w:rsidRDefault="00031B15" w:rsidP="000C0A64">
            <w:pPr>
              <w:ind w:left="360"/>
              <w:jc w:val="center"/>
              <w:rPr>
                <w:sz w:val="24"/>
                <w:szCs w:val="24"/>
              </w:rPr>
            </w:pPr>
            <w:r w:rsidRPr="00C4027D">
              <w:rPr>
                <w:sz w:val="24"/>
                <w:szCs w:val="24"/>
              </w:rPr>
              <w:t>9.</w:t>
            </w:r>
          </w:p>
        </w:tc>
        <w:tc>
          <w:tcPr>
            <w:tcW w:w="5137" w:type="dxa"/>
          </w:tcPr>
          <w:p w:rsidR="00031B15" w:rsidRPr="00C4027D" w:rsidRDefault="00031B15" w:rsidP="000C0A64">
            <w:pPr>
              <w:ind w:left="360"/>
              <w:rPr>
                <w:sz w:val="24"/>
                <w:szCs w:val="24"/>
              </w:rPr>
            </w:pPr>
            <w:r w:rsidRPr="00C4027D">
              <w:rPr>
                <w:sz w:val="24"/>
                <w:szCs w:val="24"/>
              </w:rPr>
              <w:t xml:space="preserve">Из них совмещают данный вид надзора с </w:t>
            </w:r>
            <w:r w:rsidRPr="00C4027D">
              <w:rPr>
                <w:sz w:val="24"/>
                <w:szCs w:val="24"/>
              </w:rPr>
              <w:lastRenderedPageBreak/>
              <w:t>другими, чел.</w:t>
            </w:r>
          </w:p>
        </w:tc>
        <w:tc>
          <w:tcPr>
            <w:tcW w:w="1701" w:type="dxa"/>
          </w:tcPr>
          <w:p w:rsidR="00031B15" w:rsidRPr="00C4027D" w:rsidRDefault="00031B15" w:rsidP="000C0A64">
            <w:pPr>
              <w:ind w:left="360"/>
              <w:jc w:val="center"/>
              <w:rPr>
                <w:sz w:val="24"/>
                <w:szCs w:val="24"/>
              </w:rPr>
            </w:pPr>
            <w:r w:rsidRPr="00C4027D">
              <w:rPr>
                <w:sz w:val="24"/>
                <w:szCs w:val="24"/>
              </w:rPr>
              <w:lastRenderedPageBreak/>
              <w:t>1</w:t>
            </w:r>
          </w:p>
        </w:tc>
        <w:tc>
          <w:tcPr>
            <w:tcW w:w="1276" w:type="dxa"/>
          </w:tcPr>
          <w:p w:rsidR="00031B15" w:rsidRPr="00C4027D" w:rsidRDefault="00031B15" w:rsidP="000C0A64">
            <w:pPr>
              <w:ind w:left="360"/>
              <w:jc w:val="center"/>
              <w:rPr>
                <w:sz w:val="24"/>
                <w:szCs w:val="24"/>
              </w:rPr>
            </w:pPr>
            <w:r w:rsidRPr="00C4027D">
              <w:rPr>
                <w:sz w:val="24"/>
                <w:szCs w:val="24"/>
              </w:rPr>
              <w:t>0</w:t>
            </w:r>
          </w:p>
        </w:tc>
        <w:tc>
          <w:tcPr>
            <w:tcW w:w="1134" w:type="dxa"/>
          </w:tcPr>
          <w:p w:rsidR="00031B15" w:rsidRPr="00C4027D" w:rsidRDefault="00031B15" w:rsidP="000C0A64">
            <w:pPr>
              <w:ind w:left="360"/>
              <w:jc w:val="center"/>
              <w:rPr>
                <w:sz w:val="24"/>
                <w:szCs w:val="24"/>
              </w:rPr>
            </w:pPr>
            <w:r w:rsidRPr="00C4027D">
              <w:rPr>
                <w:sz w:val="24"/>
                <w:szCs w:val="24"/>
              </w:rPr>
              <w:t>+1</w:t>
            </w:r>
          </w:p>
        </w:tc>
      </w:tr>
    </w:tbl>
    <w:p w:rsidR="00031B15" w:rsidRPr="00C4027D" w:rsidRDefault="00031B15" w:rsidP="00031B15">
      <w:pPr>
        <w:spacing w:line="276" w:lineRule="auto"/>
        <w:ind w:left="-426" w:firstLine="709"/>
        <w:jc w:val="both"/>
        <w:rPr>
          <w:sz w:val="24"/>
          <w:szCs w:val="24"/>
          <w:highlight w:val="yellow"/>
        </w:rPr>
      </w:pPr>
    </w:p>
    <w:p w:rsidR="00031B15" w:rsidRPr="00C4027D" w:rsidRDefault="00031B15" w:rsidP="00031B15">
      <w:pPr>
        <w:spacing w:line="276" w:lineRule="auto"/>
        <w:ind w:firstLine="153"/>
        <w:jc w:val="both"/>
        <w:rPr>
          <w:b/>
          <w:sz w:val="24"/>
          <w:szCs w:val="24"/>
        </w:rPr>
      </w:pPr>
      <w:r w:rsidRPr="00C4027D">
        <w:rPr>
          <w:b/>
          <w:sz w:val="24"/>
          <w:szCs w:val="24"/>
        </w:rPr>
        <w:t>2.3.По Челябинской области</w:t>
      </w:r>
    </w:p>
    <w:p w:rsidR="00031B15" w:rsidRPr="00C4027D" w:rsidRDefault="00031B15" w:rsidP="00031B15">
      <w:pPr>
        <w:spacing w:line="276" w:lineRule="auto"/>
        <w:ind w:firstLine="708"/>
        <w:jc w:val="both"/>
        <w:rPr>
          <w:b/>
          <w:sz w:val="24"/>
          <w:szCs w:val="24"/>
        </w:rPr>
      </w:pPr>
      <w:r w:rsidRPr="00C4027D">
        <w:rPr>
          <w:sz w:val="24"/>
          <w:szCs w:val="24"/>
        </w:rPr>
        <w:t>По состоянию на 30.06.2023 установлено, что на территории Челябинской области 66 о</w:t>
      </w:r>
      <w:r w:rsidRPr="00C4027D">
        <w:rPr>
          <w:sz w:val="24"/>
          <w:szCs w:val="24"/>
        </w:rPr>
        <w:t>р</w:t>
      </w:r>
      <w:r w:rsidRPr="00C4027D">
        <w:rPr>
          <w:sz w:val="24"/>
          <w:szCs w:val="24"/>
        </w:rPr>
        <w:t>ганизаций эксплуатируют химически опасные производственные объекты (далее – ХОПО), з</w:t>
      </w:r>
      <w:r w:rsidRPr="00C4027D">
        <w:rPr>
          <w:sz w:val="24"/>
          <w:szCs w:val="24"/>
        </w:rPr>
        <w:t>а</w:t>
      </w:r>
      <w:r w:rsidRPr="00C4027D">
        <w:rPr>
          <w:sz w:val="24"/>
          <w:szCs w:val="24"/>
        </w:rPr>
        <w:t>регистрированные в государственном реестре опасных производственных объектов Росте</w:t>
      </w:r>
      <w:r w:rsidRPr="00C4027D">
        <w:rPr>
          <w:sz w:val="24"/>
          <w:szCs w:val="24"/>
        </w:rPr>
        <w:t>х</w:t>
      </w:r>
      <w:r w:rsidRPr="00C4027D">
        <w:rPr>
          <w:sz w:val="24"/>
          <w:szCs w:val="24"/>
        </w:rPr>
        <w:t xml:space="preserve">надзора (далее – </w:t>
      </w:r>
      <w:proofErr w:type="spellStart"/>
      <w:r w:rsidRPr="00C4027D">
        <w:rPr>
          <w:sz w:val="24"/>
          <w:szCs w:val="24"/>
        </w:rPr>
        <w:t>госреестр</w:t>
      </w:r>
      <w:proofErr w:type="spellEnd"/>
      <w:r w:rsidRPr="00C4027D">
        <w:rPr>
          <w:sz w:val="24"/>
          <w:szCs w:val="24"/>
        </w:rPr>
        <w:t>).</w:t>
      </w:r>
    </w:p>
    <w:p w:rsidR="00031B15" w:rsidRPr="00C4027D" w:rsidRDefault="00031B15" w:rsidP="00031B15">
      <w:pPr>
        <w:spacing w:line="276" w:lineRule="auto"/>
        <w:ind w:firstLine="708"/>
        <w:jc w:val="both"/>
        <w:rPr>
          <w:sz w:val="24"/>
          <w:szCs w:val="24"/>
        </w:rPr>
      </w:pPr>
      <w:r w:rsidRPr="00C4027D">
        <w:rPr>
          <w:sz w:val="24"/>
          <w:szCs w:val="24"/>
        </w:rPr>
        <w:t xml:space="preserve">Всего в </w:t>
      </w:r>
      <w:proofErr w:type="spellStart"/>
      <w:r w:rsidRPr="00C4027D">
        <w:rPr>
          <w:sz w:val="24"/>
          <w:szCs w:val="24"/>
        </w:rPr>
        <w:t>госреестре</w:t>
      </w:r>
      <w:proofErr w:type="spellEnd"/>
      <w:r w:rsidRPr="00C4027D">
        <w:rPr>
          <w:sz w:val="24"/>
          <w:szCs w:val="24"/>
        </w:rPr>
        <w:t xml:space="preserve"> зарегистрировано 97 ХОПО, из </w:t>
      </w:r>
      <w:proofErr w:type="gramStart"/>
      <w:r w:rsidRPr="00C4027D">
        <w:rPr>
          <w:sz w:val="24"/>
          <w:szCs w:val="24"/>
        </w:rPr>
        <w:t>которых</w:t>
      </w:r>
      <w:proofErr w:type="gramEnd"/>
      <w:r w:rsidRPr="00C4027D">
        <w:rPr>
          <w:sz w:val="24"/>
          <w:szCs w:val="24"/>
        </w:rPr>
        <w:t xml:space="preserve">: 7 – </w:t>
      </w:r>
      <w:r w:rsidRPr="00C4027D">
        <w:rPr>
          <w:sz w:val="24"/>
          <w:szCs w:val="24"/>
          <w:lang w:val="en-US"/>
        </w:rPr>
        <w:t>II</w:t>
      </w:r>
      <w:r w:rsidRPr="00C4027D">
        <w:rPr>
          <w:sz w:val="24"/>
          <w:szCs w:val="24"/>
        </w:rPr>
        <w:t xml:space="preserve"> класса опасности; 68 – </w:t>
      </w:r>
      <w:r w:rsidRPr="00C4027D">
        <w:rPr>
          <w:sz w:val="24"/>
          <w:szCs w:val="24"/>
          <w:lang w:val="en-US"/>
        </w:rPr>
        <w:t>III</w:t>
      </w:r>
      <w:r w:rsidRPr="00C4027D">
        <w:rPr>
          <w:sz w:val="24"/>
          <w:szCs w:val="24"/>
        </w:rPr>
        <w:t xml:space="preserve"> класса опасности, 22 – </w:t>
      </w:r>
      <w:r w:rsidRPr="00C4027D">
        <w:rPr>
          <w:sz w:val="24"/>
          <w:szCs w:val="24"/>
          <w:lang w:val="en-US"/>
        </w:rPr>
        <w:t>IV</w:t>
      </w:r>
      <w:r w:rsidRPr="00C4027D">
        <w:rPr>
          <w:sz w:val="24"/>
          <w:szCs w:val="24"/>
        </w:rPr>
        <w:t xml:space="preserve"> класса опасности.</w:t>
      </w:r>
    </w:p>
    <w:p w:rsidR="00031B15" w:rsidRPr="00C4027D" w:rsidRDefault="00031B15" w:rsidP="00031B15">
      <w:pPr>
        <w:numPr>
          <w:ilvl w:val="0"/>
          <w:numId w:val="7"/>
        </w:numPr>
        <w:spacing w:line="276" w:lineRule="auto"/>
        <w:ind w:left="357" w:hanging="357"/>
        <w:contextualSpacing/>
        <w:jc w:val="both"/>
        <w:rPr>
          <w:sz w:val="24"/>
          <w:szCs w:val="24"/>
        </w:rPr>
      </w:pPr>
      <w:r w:rsidRPr="00C4027D">
        <w:rPr>
          <w:sz w:val="24"/>
          <w:szCs w:val="24"/>
        </w:rPr>
        <w:t>Количество ОПО на 01.07.202</w:t>
      </w:r>
      <w:r w:rsidRPr="00C4027D">
        <w:rPr>
          <w:sz w:val="24"/>
          <w:szCs w:val="24"/>
          <w:lang w:val="en-US"/>
        </w:rPr>
        <w:t>3</w:t>
      </w:r>
      <w:r w:rsidRPr="00C4027D">
        <w:rPr>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2028"/>
        <w:gridCol w:w="2027"/>
        <w:gridCol w:w="2027"/>
        <w:gridCol w:w="2027"/>
      </w:tblGrid>
      <w:tr w:rsidR="00031B15" w:rsidRPr="00C4027D" w:rsidTr="000C0A64">
        <w:tc>
          <w:tcPr>
            <w:tcW w:w="1000" w:type="pct"/>
            <w:vMerge w:val="restart"/>
            <w:shd w:val="clear" w:color="auto" w:fill="auto"/>
          </w:tcPr>
          <w:p w:rsidR="00031B15" w:rsidRPr="00C4027D" w:rsidRDefault="00031B15" w:rsidP="00031B15">
            <w:pPr>
              <w:spacing w:line="276" w:lineRule="auto"/>
              <w:jc w:val="center"/>
              <w:rPr>
                <w:sz w:val="24"/>
                <w:szCs w:val="24"/>
              </w:rPr>
            </w:pPr>
            <w:r w:rsidRPr="00C4027D">
              <w:rPr>
                <w:sz w:val="24"/>
                <w:szCs w:val="24"/>
              </w:rPr>
              <w:t>Вид надзора</w:t>
            </w:r>
          </w:p>
        </w:tc>
        <w:tc>
          <w:tcPr>
            <w:tcW w:w="4000" w:type="pct"/>
            <w:gridSpan w:val="4"/>
            <w:shd w:val="clear" w:color="auto" w:fill="auto"/>
          </w:tcPr>
          <w:p w:rsidR="00031B15" w:rsidRPr="00C4027D" w:rsidRDefault="00031B15" w:rsidP="00031B15">
            <w:pPr>
              <w:spacing w:line="276" w:lineRule="auto"/>
              <w:jc w:val="center"/>
              <w:rPr>
                <w:sz w:val="24"/>
                <w:szCs w:val="24"/>
              </w:rPr>
            </w:pPr>
            <w:r w:rsidRPr="00C4027D">
              <w:rPr>
                <w:sz w:val="24"/>
                <w:szCs w:val="24"/>
              </w:rPr>
              <w:t>Класс опасности</w:t>
            </w:r>
          </w:p>
        </w:tc>
      </w:tr>
      <w:tr w:rsidR="00031B15" w:rsidRPr="00C4027D" w:rsidTr="000C0A64">
        <w:tc>
          <w:tcPr>
            <w:tcW w:w="1000" w:type="pct"/>
            <w:vMerge/>
            <w:shd w:val="clear" w:color="auto" w:fill="auto"/>
          </w:tcPr>
          <w:p w:rsidR="00031B15" w:rsidRPr="00C4027D" w:rsidRDefault="00031B15" w:rsidP="00031B15">
            <w:pPr>
              <w:spacing w:line="276" w:lineRule="auto"/>
              <w:jc w:val="center"/>
              <w:rPr>
                <w:sz w:val="24"/>
                <w:szCs w:val="24"/>
              </w:rPr>
            </w:pPr>
          </w:p>
        </w:tc>
        <w:tc>
          <w:tcPr>
            <w:tcW w:w="1000" w:type="pct"/>
            <w:shd w:val="clear" w:color="auto" w:fill="auto"/>
          </w:tcPr>
          <w:p w:rsidR="00031B15" w:rsidRPr="00C4027D" w:rsidRDefault="00031B15" w:rsidP="00031B15">
            <w:pPr>
              <w:spacing w:line="276" w:lineRule="auto"/>
              <w:jc w:val="center"/>
              <w:rPr>
                <w:sz w:val="24"/>
                <w:szCs w:val="24"/>
                <w:lang w:val="en-US"/>
              </w:rPr>
            </w:pPr>
            <w:r w:rsidRPr="00C4027D">
              <w:rPr>
                <w:sz w:val="24"/>
                <w:szCs w:val="24"/>
                <w:lang w:val="en-US"/>
              </w:rPr>
              <w:t>I</w:t>
            </w:r>
          </w:p>
        </w:tc>
        <w:tc>
          <w:tcPr>
            <w:tcW w:w="1000" w:type="pct"/>
            <w:shd w:val="clear" w:color="auto" w:fill="auto"/>
          </w:tcPr>
          <w:p w:rsidR="00031B15" w:rsidRPr="00C4027D" w:rsidRDefault="00031B15" w:rsidP="00031B15">
            <w:pPr>
              <w:spacing w:line="276" w:lineRule="auto"/>
              <w:jc w:val="center"/>
              <w:rPr>
                <w:sz w:val="24"/>
                <w:szCs w:val="24"/>
                <w:lang w:val="en-US"/>
              </w:rPr>
            </w:pPr>
            <w:r w:rsidRPr="00C4027D">
              <w:rPr>
                <w:sz w:val="24"/>
                <w:szCs w:val="24"/>
                <w:lang w:val="en-US"/>
              </w:rPr>
              <w:t>II</w:t>
            </w:r>
          </w:p>
        </w:tc>
        <w:tc>
          <w:tcPr>
            <w:tcW w:w="1000" w:type="pct"/>
            <w:shd w:val="clear" w:color="auto" w:fill="auto"/>
          </w:tcPr>
          <w:p w:rsidR="00031B15" w:rsidRPr="00C4027D" w:rsidRDefault="00031B15" w:rsidP="00031B15">
            <w:pPr>
              <w:spacing w:line="276" w:lineRule="auto"/>
              <w:jc w:val="center"/>
              <w:rPr>
                <w:sz w:val="24"/>
                <w:szCs w:val="24"/>
                <w:lang w:val="en-US"/>
              </w:rPr>
            </w:pPr>
            <w:r w:rsidRPr="00C4027D">
              <w:rPr>
                <w:sz w:val="24"/>
                <w:szCs w:val="24"/>
                <w:lang w:val="en-US"/>
              </w:rPr>
              <w:t>III</w:t>
            </w:r>
          </w:p>
        </w:tc>
        <w:tc>
          <w:tcPr>
            <w:tcW w:w="1000" w:type="pct"/>
            <w:shd w:val="clear" w:color="auto" w:fill="auto"/>
          </w:tcPr>
          <w:p w:rsidR="00031B15" w:rsidRPr="00C4027D" w:rsidRDefault="00031B15" w:rsidP="00031B15">
            <w:pPr>
              <w:spacing w:line="276" w:lineRule="auto"/>
              <w:jc w:val="center"/>
              <w:rPr>
                <w:sz w:val="24"/>
                <w:szCs w:val="24"/>
                <w:lang w:val="en-US"/>
              </w:rPr>
            </w:pPr>
            <w:r w:rsidRPr="00C4027D">
              <w:rPr>
                <w:sz w:val="24"/>
                <w:szCs w:val="24"/>
                <w:lang w:val="en-US"/>
              </w:rPr>
              <w:t>IV</w:t>
            </w:r>
          </w:p>
        </w:tc>
      </w:tr>
      <w:tr w:rsidR="00031B15" w:rsidRPr="00C4027D" w:rsidTr="000C0A64">
        <w:tc>
          <w:tcPr>
            <w:tcW w:w="1000" w:type="pct"/>
            <w:shd w:val="clear" w:color="auto" w:fill="auto"/>
          </w:tcPr>
          <w:p w:rsidR="00031B15" w:rsidRPr="00C4027D" w:rsidRDefault="00031B15" w:rsidP="00031B15">
            <w:pPr>
              <w:spacing w:line="276" w:lineRule="auto"/>
              <w:jc w:val="center"/>
              <w:rPr>
                <w:sz w:val="24"/>
                <w:szCs w:val="24"/>
              </w:rPr>
            </w:pPr>
            <w:r w:rsidRPr="00C4027D">
              <w:rPr>
                <w:sz w:val="24"/>
                <w:szCs w:val="24"/>
              </w:rPr>
              <w:t>Х</w:t>
            </w:r>
          </w:p>
        </w:tc>
        <w:tc>
          <w:tcPr>
            <w:tcW w:w="1000" w:type="pct"/>
            <w:shd w:val="clear" w:color="auto" w:fill="auto"/>
          </w:tcPr>
          <w:p w:rsidR="00031B15" w:rsidRPr="00C4027D" w:rsidRDefault="00031B15" w:rsidP="00031B15">
            <w:pPr>
              <w:spacing w:line="276" w:lineRule="auto"/>
              <w:jc w:val="center"/>
              <w:rPr>
                <w:sz w:val="24"/>
                <w:szCs w:val="24"/>
              </w:rPr>
            </w:pPr>
            <w:r w:rsidRPr="00C4027D">
              <w:rPr>
                <w:sz w:val="24"/>
                <w:szCs w:val="24"/>
              </w:rPr>
              <w:t>0</w:t>
            </w:r>
          </w:p>
        </w:tc>
        <w:tc>
          <w:tcPr>
            <w:tcW w:w="1000" w:type="pct"/>
            <w:shd w:val="clear" w:color="auto" w:fill="auto"/>
          </w:tcPr>
          <w:p w:rsidR="00031B15" w:rsidRPr="00C4027D" w:rsidRDefault="00031B15" w:rsidP="00031B15">
            <w:pPr>
              <w:spacing w:line="276" w:lineRule="auto"/>
              <w:jc w:val="center"/>
              <w:rPr>
                <w:sz w:val="24"/>
                <w:szCs w:val="24"/>
              </w:rPr>
            </w:pPr>
            <w:r w:rsidRPr="00C4027D">
              <w:rPr>
                <w:sz w:val="24"/>
                <w:szCs w:val="24"/>
              </w:rPr>
              <w:t>7</w:t>
            </w:r>
          </w:p>
        </w:tc>
        <w:tc>
          <w:tcPr>
            <w:tcW w:w="1000" w:type="pct"/>
            <w:shd w:val="clear" w:color="auto" w:fill="auto"/>
          </w:tcPr>
          <w:p w:rsidR="00031B15" w:rsidRPr="00C4027D" w:rsidRDefault="00031B15" w:rsidP="00031B15">
            <w:pPr>
              <w:spacing w:line="276" w:lineRule="auto"/>
              <w:jc w:val="center"/>
              <w:rPr>
                <w:sz w:val="24"/>
                <w:szCs w:val="24"/>
              </w:rPr>
            </w:pPr>
            <w:r w:rsidRPr="00C4027D">
              <w:rPr>
                <w:sz w:val="24"/>
                <w:szCs w:val="24"/>
              </w:rPr>
              <w:t>68</w:t>
            </w:r>
          </w:p>
        </w:tc>
        <w:tc>
          <w:tcPr>
            <w:tcW w:w="1000" w:type="pct"/>
            <w:shd w:val="clear" w:color="auto" w:fill="auto"/>
          </w:tcPr>
          <w:p w:rsidR="00031B15" w:rsidRPr="00C4027D" w:rsidRDefault="00031B15" w:rsidP="00031B15">
            <w:pPr>
              <w:spacing w:line="276" w:lineRule="auto"/>
              <w:jc w:val="center"/>
              <w:rPr>
                <w:sz w:val="24"/>
                <w:szCs w:val="24"/>
              </w:rPr>
            </w:pPr>
            <w:r w:rsidRPr="00C4027D">
              <w:rPr>
                <w:sz w:val="24"/>
                <w:szCs w:val="24"/>
              </w:rPr>
              <w:t>22</w:t>
            </w:r>
          </w:p>
        </w:tc>
      </w:tr>
    </w:tbl>
    <w:p w:rsidR="00031B15" w:rsidRPr="00C4027D" w:rsidRDefault="00031B15" w:rsidP="00031B15">
      <w:pPr>
        <w:spacing w:line="276" w:lineRule="auto"/>
        <w:rPr>
          <w:sz w:val="24"/>
          <w:szCs w:val="24"/>
        </w:rPr>
      </w:pPr>
    </w:p>
    <w:p w:rsidR="00031B15" w:rsidRPr="00C4027D" w:rsidRDefault="00031B15" w:rsidP="00031B15">
      <w:pPr>
        <w:numPr>
          <w:ilvl w:val="0"/>
          <w:numId w:val="7"/>
        </w:numPr>
        <w:spacing w:line="276" w:lineRule="auto"/>
        <w:contextualSpacing/>
        <w:jc w:val="both"/>
        <w:rPr>
          <w:sz w:val="24"/>
          <w:szCs w:val="24"/>
        </w:rPr>
      </w:pPr>
      <w:r w:rsidRPr="00C4027D">
        <w:rPr>
          <w:sz w:val="24"/>
          <w:szCs w:val="24"/>
        </w:rPr>
        <w:t xml:space="preserve">Количество ОПО, </w:t>
      </w:r>
      <w:proofErr w:type="gramStart"/>
      <w:r w:rsidRPr="00C4027D">
        <w:rPr>
          <w:sz w:val="24"/>
          <w:szCs w:val="24"/>
        </w:rPr>
        <w:t>находящихся</w:t>
      </w:r>
      <w:proofErr w:type="gramEnd"/>
      <w:r w:rsidRPr="00C4027D">
        <w:rPr>
          <w:sz w:val="24"/>
          <w:szCs w:val="24"/>
        </w:rPr>
        <w:t xml:space="preserve"> в стадии консервации (т.е. наличие заключения на проект по консервации в реестре ЗЭПБ) на 01.07.2023: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0"/>
        <w:gridCol w:w="600"/>
        <w:gridCol w:w="570"/>
        <w:gridCol w:w="483"/>
        <w:gridCol w:w="564"/>
      </w:tblGrid>
      <w:tr w:rsidR="00031B15" w:rsidRPr="00C4027D" w:rsidTr="000C0A64">
        <w:tc>
          <w:tcPr>
            <w:tcW w:w="3907" w:type="pct"/>
            <w:vMerge w:val="restart"/>
            <w:shd w:val="clear" w:color="auto" w:fill="auto"/>
          </w:tcPr>
          <w:p w:rsidR="00031B15" w:rsidRPr="00C4027D" w:rsidRDefault="00031B15" w:rsidP="00031B15">
            <w:pPr>
              <w:spacing w:line="276" w:lineRule="auto"/>
              <w:jc w:val="center"/>
              <w:rPr>
                <w:sz w:val="24"/>
                <w:szCs w:val="24"/>
              </w:rPr>
            </w:pPr>
            <w:r w:rsidRPr="00C4027D">
              <w:rPr>
                <w:sz w:val="24"/>
                <w:szCs w:val="24"/>
              </w:rPr>
              <w:t xml:space="preserve">Наименование организации, ИНН, </w:t>
            </w:r>
            <w:r w:rsidRPr="00C4027D">
              <w:rPr>
                <w:sz w:val="24"/>
                <w:szCs w:val="24"/>
              </w:rPr>
              <w:br/>
              <w:t>наименование ОПО, №</w:t>
            </w:r>
          </w:p>
        </w:tc>
        <w:tc>
          <w:tcPr>
            <w:tcW w:w="1093" w:type="pct"/>
            <w:gridSpan w:val="4"/>
            <w:shd w:val="clear" w:color="auto" w:fill="auto"/>
          </w:tcPr>
          <w:p w:rsidR="00031B15" w:rsidRPr="00C4027D" w:rsidRDefault="00031B15" w:rsidP="00031B15">
            <w:pPr>
              <w:spacing w:line="276" w:lineRule="auto"/>
              <w:jc w:val="center"/>
              <w:rPr>
                <w:sz w:val="24"/>
                <w:szCs w:val="24"/>
              </w:rPr>
            </w:pPr>
            <w:r w:rsidRPr="00C4027D">
              <w:rPr>
                <w:sz w:val="24"/>
                <w:szCs w:val="24"/>
              </w:rPr>
              <w:t>Класс опасности</w:t>
            </w:r>
          </w:p>
        </w:tc>
      </w:tr>
      <w:tr w:rsidR="00031B15" w:rsidRPr="00C4027D" w:rsidTr="000C0A64">
        <w:tc>
          <w:tcPr>
            <w:tcW w:w="3907" w:type="pct"/>
            <w:vMerge/>
            <w:shd w:val="clear" w:color="auto" w:fill="auto"/>
          </w:tcPr>
          <w:p w:rsidR="00031B15" w:rsidRPr="00C4027D" w:rsidRDefault="00031B15" w:rsidP="00031B15">
            <w:pPr>
              <w:spacing w:line="276" w:lineRule="auto"/>
              <w:jc w:val="center"/>
              <w:rPr>
                <w:sz w:val="24"/>
                <w:szCs w:val="24"/>
              </w:rPr>
            </w:pPr>
          </w:p>
        </w:tc>
        <w:tc>
          <w:tcPr>
            <w:tcW w:w="296" w:type="pct"/>
            <w:shd w:val="clear" w:color="auto" w:fill="auto"/>
          </w:tcPr>
          <w:p w:rsidR="00031B15" w:rsidRPr="00C4027D" w:rsidRDefault="00031B15" w:rsidP="00031B15">
            <w:pPr>
              <w:spacing w:line="276" w:lineRule="auto"/>
              <w:jc w:val="center"/>
              <w:rPr>
                <w:sz w:val="24"/>
                <w:szCs w:val="24"/>
                <w:lang w:val="en-US"/>
              </w:rPr>
            </w:pPr>
            <w:r w:rsidRPr="00C4027D">
              <w:rPr>
                <w:sz w:val="24"/>
                <w:szCs w:val="24"/>
                <w:lang w:val="en-US"/>
              </w:rPr>
              <w:t>I</w:t>
            </w:r>
          </w:p>
        </w:tc>
        <w:tc>
          <w:tcPr>
            <w:tcW w:w="281" w:type="pct"/>
            <w:shd w:val="clear" w:color="auto" w:fill="auto"/>
          </w:tcPr>
          <w:p w:rsidR="00031B15" w:rsidRPr="00C4027D" w:rsidRDefault="00031B15" w:rsidP="00031B15">
            <w:pPr>
              <w:spacing w:line="276" w:lineRule="auto"/>
              <w:jc w:val="center"/>
              <w:rPr>
                <w:sz w:val="24"/>
                <w:szCs w:val="24"/>
                <w:lang w:val="en-US"/>
              </w:rPr>
            </w:pPr>
            <w:r w:rsidRPr="00C4027D">
              <w:rPr>
                <w:sz w:val="24"/>
                <w:szCs w:val="24"/>
                <w:lang w:val="en-US"/>
              </w:rPr>
              <w:t>II</w:t>
            </w:r>
          </w:p>
        </w:tc>
        <w:tc>
          <w:tcPr>
            <w:tcW w:w="238" w:type="pct"/>
            <w:shd w:val="clear" w:color="auto" w:fill="auto"/>
          </w:tcPr>
          <w:p w:rsidR="00031B15" w:rsidRPr="00C4027D" w:rsidRDefault="00031B15" w:rsidP="00031B15">
            <w:pPr>
              <w:spacing w:line="276" w:lineRule="auto"/>
              <w:jc w:val="center"/>
              <w:rPr>
                <w:sz w:val="24"/>
                <w:szCs w:val="24"/>
                <w:lang w:val="en-US"/>
              </w:rPr>
            </w:pPr>
            <w:r w:rsidRPr="00C4027D">
              <w:rPr>
                <w:sz w:val="24"/>
                <w:szCs w:val="24"/>
                <w:lang w:val="en-US"/>
              </w:rPr>
              <w:t>III</w:t>
            </w:r>
          </w:p>
        </w:tc>
        <w:tc>
          <w:tcPr>
            <w:tcW w:w="278" w:type="pct"/>
            <w:shd w:val="clear" w:color="auto" w:fill="auto"/>
          </w:tcPr>
          <w:p w:rsidR="00031B15" w:rsidRPr="00C4027D" w:rsidRDefault="00031B15" w:rsidP="00031B15">
            <w:pPr>
              <w:spacing w:line="276" w:lineRule="auto"/>
              <w:jc w:val="center"/>
              <w:rPr>
                <w:sz w:val="24"/>
                <w:szCs w:val="24"/>
                <w:lang w:val="en-US"/>
              </w:rPr>
            </w:pPr>
            <w:r w:rsidRPr="00C4027D">
              <w:rPr>
                <w:sz w:val="24"/>
                <w:szCs w:val="24"/>
                <w:lang w:val="en-US"/>
              </w:rPr>
              <w:t>IV</w:t>
            </w:r>
          </w:p>
        </w:tc>
      </w:tr>
      <w:tr w:rsidR="00031B15" w:rsidRPr="00C4027D" w:rsidTr="000C0A64">
        <w:tc>
          <w:tcPr>
            <w:tcW w:w="3907" w:type="pct"/>
            <w:shd w:val="clear" w:color="auto" w:fill="auto"/>
          </w:tcPr>
          <w:p w:rsidR="00031B15" w:rsidRPr="00C4027D" w:rsidRDefault="00031B15" w:rsidP="00031B15">
            <w:pPr>
              <w:spacing w:line="276" w:lineRule="auto"/>
              <w:rPr>
                <w:sz w:val="24"/>
                <w:szCs w:val="24"/>
              </w:rPr>
            </w:pPr>
            <w:r w:rsidRPr="00C4027D">
              <w:rPr>
                <w:sz w:val="24"/>
                <w:szCs w:val="24"/>
              </w:rPr>
              <w:t>ОАО «</w:t>
            </w:r>
            <w:proofErr w:type="spellStart"/>
            <w:r w:rsidRPr="00C4027D">
              <w:rPr>
                <w:sz w:val="24"/>
                <w:szCs w:val="24"/>
              </w:rPr>
              <w:t>Южуралкондитер</w:t>
            </w:r>
            <w:proofErr w:type="spellEnd"/>
            <w:r w:rsidRPr="00C4027D">
              <w:rPr>
                <w:sz w:val="24"/>
                <w:szCs w:val="24"/>
              </w:rPr>
              <w:t>», ИНН 7451012266, «Участок аммиачно-холодильной установки № 2», рег. № А56-00229-0007</w:t>
            </w:r>
          </w:p>
        </w:tc>
        <w:tc>
          <w:tcPr>
            <w:tcW w:w="296" w:type="pct"/>
            <w:shd w:val="clear" w:color="auto" w:fill="auto"/>
          </w:tcPr>
          <w:p w:rsidR="00031B15" w:rsidRPr="00C4027D" w:rsidRDefault="00031B15" w:rsidP="00031B15">
            <w:pPr>
              <w:spacing w:line="276" w:lineRule="auto"/>
              <w:jc w:val="center"/>
              <w:rPr>
                <w:sz w:val="24"/>
                <w:szCs w:val="24"/>
              </w:rPr>
            </w:pPr>
            <w:r w:rsidRPr="00C4027D">
              <w:rPr>
                <w:sz w:val="24"/>
                <w:szCs w:val="24"/>
              </w:rPr>
              <w:t>–</w:t>
            </w:r>
          </w:p>
        </w:tc>
        <w:tc>
          <w:tcPr>
            <w:tcW w:w="281" w:type="pct"/>
            <w:shd w:val="clear" w:color="auto" w:fill="auto"/>
          </w:tcPr>
          <w:p w:rsidR="00031B15" w:rsidRPr="00C4027D" w:rsidRDefault="00031B15" w:rsidP="00031B15">
            <w:pPr>
              <w:spacing w:line="276" w:lineRule="auto"/>
              <w:jc w:val="center"/>
              <w:rPr>
                <w:sz w:val="24"/>
                <w:szCs w:val="24"/>
              </w:rPr>
            </w:pPr>
            <w:r w:rsidRPr="00C4027D">
              <w:rPr>
                <w:sz w:val="24"/>
                <w:szCs w:val="24"/>
              </w:rPr>
              <w:t>–</w:t>
            </w:r>
          </w:p>
        </w:tc>
        <w:tc>
          <w:tcPr>
            <w:tcW w:w="238" w:type="pct"/>
            <w:shd w:val="clear" w:color="auto" w:fill="auto"/>
          </w:tcPr>
          <w:p w:rsidR="00031B15" w:rsidRPr="00C4027D" w:rsidRDefault="00031B15" w:rsidP="00031B15">
            <w:pPr>
              <w:spacing w:line="276" w:lineRule="auto"/>
              <w:jc w:val="center"/>
              <w:rPr>
                <w:sz w:val="24"/>
                <w:szCs w:val="24"/>
              </w:rPr>
            </w:pPr>
            <w:r w:rsidRPr="00C4027D">
              <w:rPr>
                <w:sz w:val="24"/>
                <w:szCs w:val="24"/>
              </w:rPr>
              <w:t>1</w:t>
            </w:r>
          </w:p>
        </w:tc>
        <w:tc>
          <w:tcPr>
            <w:tcW w:w="278" w:type="pct"/>
            <w:shd w:val="clear" w:color="auto" w:fill="auto"/>
          </w:tcPr>
          <w:p w:rsidR="00031B15" w:rsidRPr="00C4027D" w:rsidRDefault="00031B15" w:rsidP="00031B15">
            <w:pPr>
              <w:spacing w:line="276" w:lineRule="auto"/>
              <w:jc w:val="center"/>
              <w:rPr>
                <w:sz w:val="24"/>
                <w:szCs w:val="24"/>
              </w:rPr>
            </w:pPr>
            <w:r w:rsidRPr="00C4027D">
              <w:rPr>
                <w:sz w:val="24"/>
                <w:szCs w:val="24"/>
              </w:rPr>
              <w:t>–</w:t>
            </w:r>
          </w:p>
        </w:tc>
      </w:tr>
    </w:tbl>
    <w:p w:rsidR="00031B15" w:rsidRPr="00C4027D" w:rsidRDefault="00031B15" w:rsidP="00031B15">
      <w:pPr>
        <w:spacing w:line="276" w:lineRule="auto"/>
        <w:jc w:val="both"/>
        <w:rPr>
          <w:sz w:val="24"/>
          <w:szCs w:val="24"/>
        </w:rPr>
      </w:pPr>
    </w:p>
    <w:p w:rsidR="00031B15" w:rsidRPr="00C4027D" w:rsidRDefault="00031B15" w:rsidP="00031B15">
      <w:pPr>
        <w:numPr>
          <w:ilvl w:val="0"/>
          <w:numId w:val="7"/>
        </w:numPr>
        <w:spacing w:line="276" w:lineRule="auto"/>
        <w:contextualSpacing/>
        <w:jc w:val="both"/>
        <w:rPr>
          <w:sz w:val="24"/>
          <w:szCs w:val="24"/>
        </w:rPr>
      </w:pPr>
      <w:r w:rsidRPr="00C4027D">
        <w:rPr>
          <w:sz w:val="24"/>
          <w:szCs w:val="24"/>
        </w:rPr>
        <w:t>Количество ОПО, исключенных из реестра ОПО на основании вывода из эксплу</w:t>
      </w:r>
      <w:r w:rsidRPr="00C4027D">
        <w:rPr>
          <w:sz w:val="24"/>
          <w:szCs w:val="24"/>
        </w:rPr>
        <w:t>а</w:t>
      </w:r>
      <w:r w:rsidRPr="00C4027D">
        <w:rPr>
          <w:sz w:val="24"/>
          <w:szCs w:val="24"/>
        </w:rPr>
        <w:t>тации (т.е. наличие подтверждающих документов о реализации проекта по консе</w:t>
      </w:r>
      <w:r w:rsidRPr="00C4027D">
        <w:rPr>
          <w:sz w:val="24"/>
          <w:szCs w:val="24"/>
        </w:rPr>
        <w:t>р</w:t>
      </w:r>
      <w:r w:rsidRPr="00C4027D">
        <w:rPr>
          <w:sz w:val="24"/>
          <w:szCs w:val="24"/>
        </w:rPr>
        <w:t xml:space="preserve">вации) в </w:t>
      </w:r>
      <w:r w:rsidRPr="00C4027D">
        <w:rPr>
          <w:sz w:val="24"/>
          <w:szCs w:val="24"/>
          <w:lang w:val="en-US"/>
        </w:rPr>
        <w:t>I</w:t>
      </w:r>
      <w:r w:rsidRPr="00C4027D">
        <w:rPr>
          <w:sz w:val="24"/>
          <w:szCs w:val="24"/>
        </w:rPr>
        <w:t xml:space="preserve"> полугодии 2023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0"/>
        <w:gridCol w:w="600"/>
        <w:gridCol w:w="570"/>
        <w:gridCol w:w="483"/>
        <w:gridCol w:w="564"/>
      </w:tblGrid>
      <w:tr w:rsidR="00031B15" w:rsidRPr="00C4027D" w:rsidTr="000C0A64">
        <w:tc>
          <w:tcPr>
            <w:tcW w:w="3907" w:type="pct"/>
            <w:vMerge w:val="restart"/>
            <w:shd w:val="clear" w:color="auto" w:fill="auto"/>
          </w:tcPr>
          <w:p w:rsidR="00031B15" w:rsidRPr="00C4027D" w:rsidRDefault="00031B15" w:rsidP="00031B15">
            <w:pPr>
              <w:spacing w:line="276" w:lineRule="auto"/>
              <w:jc w:val="center"/>
              <w:rPr>
                <w:sz w:val="24"/>
                <w:szCs w:val="24"/>
              </w:rPr>
            </w:pPr>
            <w:r w:rsidRPr="00C4027D">
              <w:rPr>
                <w:sz w:val="24"/>
                <w:szCs w:val="24"/>
              </w:rPr>
              <w:t xml:space="preserve">Наименование организации, ИНН, </w:t>
            </w:r>
            <w:r w:rsidRPr="00C4027D">
              <w:rPr>
                <w:sz w:val="24"/>
                <w:szCs w:val="24"/>
              </w:rPr>
              <w:br/>
              <w:t>наименование ОПО, №</w:t>
            </w:r>
          </w:p>
        </w:tc>
        <w:tc>
          <w:tcPr>
            <w:tcW w:w="1093" w:type="pct"/>
            <w:gridSpan w:val="4"/>
            <w:shd w:val="clear" w:color="auto" w:fill="auto"/>
          </w:tcPr>
          <w:p w:rsidR="00031B15" w:rsidRPr="00C4027D" w:rsidRDefault="00031B15" w:rsidP="00031B15">
            <w:pPr>
              <w:spacing w:line="276" w:lineRule="auto"/>
              <w:jc w:val="center"/>
              <w:rPr>
                <w:sz w:val="24"/>
                <w:szCs w:val="24"/>
              </w:rPr>
            </w:pPr>
            <w:r w:rsidRPr="00C4027D">
              <w:rPr>
                <w:sz w:val="24"/>
                <w:szCs w:val="24"/>
              </w:rPr>
              <w:t>Класс опасности</w:t>
            </w:r>
          </w:p>
        </w:tc>
      </w:tr>
      <w:tr w:rsidR="00031B15" w:rsidRPr="00C4027D" w:rsidTr="000C0A64">
        <w:tc>
          <w:tcPr>
            <w:tcW w:w="3907" w:type="pct"/>
            <w:vMerge/>
            <w:shd w:val="clear" w:color="auto" w:fill="auto"/>
          </w:tcPr>
          <w:p w:rsidR="00031B15" w:rsidRPr="00C4027D" w:rsidRDefault="00031B15" w:rsidP="00031B15">
            <w:pPr>
              <w:spacing w:line="276" w:lineRule="auto"/>
              <w:jc w:val="center"/>
              <w:rPr>
                <w:sz w:val="24"/>
                <w:szCs w:val="24"/>
              </w:rPr>
            </w:pPr>
          </w:p>
        </w:tc>
        <w:tc>
          <w:tcPr>
            <w:tcW w:w="296" w:type="pct"/>
            <w:shd w:val="clear" w:color="auto" w:fill="auto"/>
          </w:tcPr>
          <w:p w:rsidR="00031B15" w:rsidRPr="00C4027D" w:rsidRDefault="00031B15" w:rsidP="00031B15">
            <w:pPr>
              <w:spacing w:line="276" w:lineRule="auto"/>
              <w:jc w:val="center"/>
              <w:rPr>
                <w:sz w:val="24"/>
                <w:szCs w:val="24"/>
                <w:lang w:val="en-US"/>
              </w:rPr>
            </w:pPr>
            <w:r w:rsidRPr="00C4027D">
              <w:rPr>
                <w:sz w:val="24"/>
                <w:szCs w:val="24"/>
                <w:lang w:val="en-US"/>
              </w:rPr>
              <w:t>I</w:t>
            </w:r>
          </w:p>
        </w:tc>
        <w:tc>
          <w:tcPr>
            <w:tcW w:w="281" w:type="pct"/>
            <w:shd w:val="clear" w:color="auto" w:fill="auto"/>
          </w:tcPr>
          <w:p w:rsidR="00031B15" w:rsidRPr="00C4027D" w:rsidRDefault="00031B15" w:rsidP="00031B15">
            <w:pPr>
              <w:spacing w:line="276" w:lineRule="auto"/>
              <w:jc w:val="center"/>
              <w:rPr>
                <w:sz w:val="24"/>
                <w:szCs w:val="24"/>
                <w:lang w:val="en-US"/>
              </w:rPr>
            </w:pPr>
            <w:r w:rsidRPr="00C4027D">
              <w:rPr>
                <w:sz w:val="24"/>
                <w:szCs w:val="24"/>
                <w:lang w:val="en-US"/>
              </w:rPr>
              <w:t>II</w:t>
            </w:r>
          </w:p>
        </w:tc>
        <w:tc>
          <w:tcPr>
            <w:tcW w:w="238" w:type="pct"/>
            <w:shd w:val="clear" w:color="auto" w:fill="auto"/>
          </w:tcPr>
          <w:p w:rsidR="00031B15" w:rsidRPr="00C4027D" w:rsidRDefault="00031B15" w:rsidP="00031B15">
            <w:pPr>
              <w:spacing w:line="276" w:lineRule="auto"/>
              <w:jc w:val="center"/>
              <w:rPr>
                <w:sz w:val="24"/>
                <w:szCs w:val="24"/>
                <w:lang w:val="en-US"/>
              </w:rPr>
            </w:pPr>
            <w:r w:rsidRPr="00C4027D">
              <w:rPr>
                <w:sz w:val="24"/>
                <w:szCs w:val="24"/>
                <w:lang w:val="en-US"/>
              </w:rPr>
              <w:t>III</w:t>
            </w:r>
          </w:p>
        </w:tc>
        <w:tc>
          <w:tcPr>
            <w:tcW w:w="278" w:type="pct"/>
            <w:shd w:val="clear" w:color="auto" w:fill="auto"/>
          </w:tcPr>
          <w:p w:rsidR="00031B15" w:rsidRPr="00C4027D" w:rsidRDefault="00031B15" w:rsidP="00031B15">
            <w:pPr>
              <w:spacing w:line="276" w:lineRule="auto"/>
              <w:jc w:val="center"/>
              <w:rPr>
                <w:sz w:val="24"/>
                <w:szCs w:val="24"/>
                <w:lang w:val="en-US"/>
              </w:rPr>
            </w:pPr>
            <w:r w:rsidRPr="00C4027D">
              <w:rPr>
                <w:sz w:val="24"/>
                <w:szCs w:val="24"/>
                <w:lang w:val="en-US"/>
              </w:rPr>
              <w:t>IV</w:t>
            </w:r>
          </w:p>
        </w:tc>
      </w:tr>
      <w:tr w:rsidR="00031B15" w:rsidRPr="00C4027D" w:rsidTr="000C0A64">
        <w:tc>
          <w:tcPr>
            <w:tcW w:w="3907" w:type="pct"/>
            <w:shd w:val="clear" w:color="auto" w:fill="auto"/>
          </w:tcPr>
          <w:p w:rsidR="00031B15" w:rsidRPr="00C4027D" w:rsidRDefault="00031B15" w:rsidP="00031B15">
            <w:pPr>
              <w:spacing w:line="276" w:lineRule="auto"/>
              <w:jc w:val="center"/>
              <w:rPr>
                <w:sz w:val="24"/>
                <w:szCs w:val="24"/>
              </w:rPr>
            </w:pPr>
            <w:r w:rsidRPr="00C4027D">
              <w:rPr>
                <w:sz w:val="24"/>
                <w:szCs w:val="24"/>
              </w:rPr>
              <w:t xml:space="preserve"> – </w:t>
            </w:r>
          </w:p>
        </w:tc>
        <w:tc>
          <w:tcPr>
            <w:tcW w:w="296" w:type="pct"/>
            <w:shd w:val="clear" w:color="auto" w:fill="auto"/>
          </w:tcPr>
          <w:p w:rsidR="00031B15" w:rsidRPr="00C4027D" w:rsidRDefault="00031B15" w:rsidP="00031B15">
            <w:pPr>
              <w:spacing w:line="276" w:lineRule="auto"/>
              <w:jc w:val="center"/>
              <w:rPr>
                <w:sz w:val="24"/>
                <w:szCs w:val="24"/>
              </w:rPr>
            </w:pPr>
            <w:r w:rsidRPr="00C4027D">
              <w:rPr>
                <w:sz w:val="24"/>
                <w:szCs w:val="24"/>
              </w:rPr>
              <w:t>–</w:t>
            </w:r>
          </w:p>
        </w:tc>
        <w:tc>
          <w:tcPr>
            <w:tcW w:w="281" w:type="pct"/>
            <w:shd w:val="clear" w:color="auto" w:fill="auto"/>
          </w:tcPr>
          <w:p w:rsidR="00031B15" w:rsidRPr="00C4027D" w:rsidRDefault="00031B15" w:rsidP="00031B15">
            <w:pPr>
              <w:spacing w:line="276" w:lineRule="auto"/>
              <w:jc w:val="center"/>
              <w:rPr>
                <w:sz w:val="24"/>
                <w:szCs w:val="24"/>
              </w:rPr>
            </w:pPr>
            <w:r w:rsidRPr="00C4027D">
              <w:rPr>
                <w:sz w:val="24"/>
                <w:szCs w:val="24"/>
              </w:rPr>
              <w:t>–</w:t>
            </w:r>
          </w:p>
        </w:tc>
        <w:tc>
          <w:tcPr>
            <w:tcW w:w="238" w:type="pct"/>
            <w:shd w:val="clear" w:color="auto" w:fill="auto"/>
          </w:tcPr>
          <w:p w:rsidR="00031B15" w:rsidRPr="00C4027D" w:rsidRDefault="00031B15" w:rsidP="00031B15">
            <w:pPr>
              <w:spacing w:line="276" w:lineRule="auto"/>
              <w:jc w:val="center"/>
              <w:rPr>
                <w:sz w:val="24"/>
                <w:szCs w:val="24"/>
              </w:rPr>
            </w:pPr>
            <w:r w:rsidRPr="00C4027D">
              <w:rPr>
                <w:sz w:val="24"/>
                <w:szCs w:val="24"/>
              </w:rPr>
              <w:t>–</w:t>
            </w:r>
          </w:p>
        </w:tc>
        <w:tc>
          <w:tcPr>
            <w:tcW w:w="278" w:type="pct"/>
            <w:shd w:val="clear" w:color="auto" w:fill="auto"/>
          </w:tcPr>
          <w:p w:rsidR="00031B15" w:rsidRPr="00C4027D" w:rsidRDefault="00031B15" w:rsidP="00031B15">
            <w:pPr>
              <w:spacing w:line="276" w:lineRule="auto"/>
              <w:jc w:val="center"/>
              <w:rPr>
                <w:sz w:val="24"/>
                <w:szCs w:val="24"/>
              </w:rPr>
            </w:pPr>
            <w:r w:rsidRPr="00C4027D">
              <w:rPr>
                <w:sz w:val="24"/>
                <w:szCs w:val="24"/>
              </w:rPr>
              <w:t>–</w:t>
            </w:r>
          </w:p>
        </w:tc>
      </w:tr>
    </w:tbl>
    <w:p w:rsidR="00031B15" w:rsidRPr="00C4027D" w:rsidRDefault="00031B15" w:rsidP="00031B15">
      <w:pPr>
        <w:spacing w:line="276" w:lineRule="auto"/>
        <w:jc w:val="both"/>
        <w:rPr>
          <w:sz w:val="24"/>
          <w:szCs w:val="24"/>
        </w:rPr>
      </w:pPr>
    </w:p>
    <w:p w:rsidR="00031B15" w:rsidRPr="00C4027D" w:rsidRDefault="00031B15" w:rsidP="00031B15">
      <w:pPr>
        <w:numPr>
          <w:ilvl w:val="0"/>
          <w:numId w:val="7"/>
        </w:numPr>
        <w:spacing w:line="276" w:lineRule="auto"/>
        <w:contextualSpacing/>
        <w:jc w:val="both"/>
        <w:rPr>
          <w:sz w:val="24"/>
          <w:szCs w:val="24"/>
        </w:rPr>
      </w:pPr>
      <w:r w:rsidRPr="00C4027D">
        <w:rPr>
          <w:sz w:val="24"/>
          <w:szCs w:val="24"/>
        </w:rPr>
        <w:t xml:space="preserve">Количество ОПО, </w:t>
      </w:r>
      <w:proofErr w:type="gramStart"/>
      <w:r w:rsidRPr="00C4027D">
        <w:rPr>
          <w:sz w:val="24"/>
          <w:szCs w:val="24"/>
        </w:rPr>
        <w:t>находящихся</w:t>
      </w:r>
      <w:proofErr w:type="gramEnd"/>
      <w:r w:rsidRPr="00C4027D">
        <w:rPr>
          <w:sz w:val="24"/>
          <w:szCs w:val="24"/>
        </w:rPr>
        <w:t xml:space="preserve"> в стадии ликвидации (т.е. наличие заключения на проект по ликвидации в реестре ЗЭПБ) на 01.07.2023: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0"/>
        <w:gridCol w:w="600"/>
        <w:gridCol w:w="570"/>
        <w:gridCol w:w="483"/>
        <w:gridCol w:w="564"/>
      </w:tblGrid>
      <w:tr w:rsidR="00031B15" w:rsidRPr="00C4027D" w:rsidTr="000C0A64">
        <w:tc>
          <w:tcPr>
            <w:tcW w:w="3907" w:type="pct"/>
            <w:vMerge w:val="restart"/>
            <w:shd w:val="clear" w:color="auto" w:fill="auto"/>
          </w:tcPr>
          <w:p w:rsidR="00031B15" w:rsidRPr="00C4027D" w:rsidRDefault="00031B15" w:rsidP="00031B15">
            <w:pPr>
              <w:spacing w:line="276" w:lineRule="auto"/>
              <w:jc w:val="center"/>
              <w:rPr>
                <w:sz w:val="24"/>
                <w:szCs w:val="24"/>
              </w:rPr>
            </w:pPr>
            <w:r w:rsidRPr="00C4027D">
              <w:rPr>
                <w:sz w:val="24"/>
                <w:szCs w:val="24"/>
              </w:rPr>
              <w:t xml:space="preserve">Наименование организации, ИНН, </w:t>
            </w:r>
            <w:r w:rsidRPr="00C4027D">
              <w:rPr>
                <w:sz w:val="24"/>
                <w:szCs w:val="24"/>
              </w:rPr>
              <w:br/>
              <w:t>наименование ОПО, №</w:t>
            </w:r>
          </w:p>
        </w:tc>
        <w:tc>
          <w:tcPr>
            <w:tcW w:w="1093" w:type="pct"/>
            <w:gridSpan w:val="4"/>
            <w:shd w:val="clear" w:color="auto" w:fill="auto"/>
          </w:tcPr>
          <w:p w:rsidR="00031B15" w:rsidRPr="00C4027D" w:rsidRDefault="00031B15" w:rsidP="00031B15">
            <w:pPr>
              <w:spacing w:line="276" w:lineRule="auto"/>
              <w:jc w:val="center"/>
              <w:rPr>
                <w:sz w:val="24"/>
                <w:szCs w:val="24"/>
              </w:rPr>
            </w:pPr>
            <w:r w:rsidRPr="00C4027D">
              <w:rPr>
                <w:sz w:val="24"/>
                <w:szCs w:val="24"/>
              </w:rPr>
              <w:t>Класс опасности</w:t>
            </w:r>
          </w:p>
        </w:tc>
      </w:tr>
      <w:tr w:rsidR="00031B15" w:rsidRPr="00C4027D" w:rsidTr="000C0A64">
        <w:tc>
          <w:tcPr>
            <w:tcW w:w="3907" w:type="pct"/>
            <w:vMerge/>
            <w:shd w:val="clear" w:color="auto" w:fill="auto"/>
          </w:tcPr>
          <w:p w:rsidR="00031B15" w:rsidRPr="00C4027D" w:rsidRDefault="00031B15" w:rsidP="00031B15">
            <w:pPr>
              <w:spacing w:line="276" w:lineRule="auto"/>
              <w:jc w:val="center"/>
              <w:rPr>
                <w:sz w:val="24"/>
                <w:szCs w:val="24"/>
              </w:rPr>
            </w:pPr>
          </w:p>
        </w:tc>
        <w:tc>
          <w:tcPr>
            <w:tcW w:w="296" w:type="pct"/>
            <w:shd w:val="clear" w:color="auto" w:fill="auto"/>
          </w:tcPr>
          <w:p w:rsidR="00031B15" w:rsidRPr="00C4027D" w:rsidRDefault="00031B15" w:rsidP="00031B15">
            <w:pPr>
              <w:spacing w:line="276" w:lineRule="auto"/>
              <w:jc w:val="center"/>
              <w:rPr>
                <w:sz w:val="24"/>
                <w:szCs w:val="24"/>
                <w:lang w:val="en-US"/>
              </w:rPr>
            </w:pPr>
            <w:r w:rsidRPr="00C4027D">
              <w:rPr>
                <w:sz w:val="24"/>
                <w:szCs w:val="24"/>
                <w:lang w:val="en-US"/>
              </w:rPr>
              <w:t>I</w:t>
            </w:r>
          </w:p>
        </w:tc>
        <w:tc>
          <w:tcPr>
            <w:tcW w:w="281" w:type="pct"/>
            <w:shd w:val="clear" w:color="auto" w:fill="auto"/>
          </w:tcPr>
          <w:p w:rsidR="00031B15" w:rsidRPr="00C4027D" w:rsidRDefault="00031B15" w:rsidP="00031B15">
            <w:pPr>
              <w:spacing w:line="276" w:lineRule="auto"/>
              <w:jc w:val="center"/>
              <w:rPr>
                <w:sz w:val="24"/>
                <w:szCs w:val="24"/>
                <w:lang w:val="en-US"/>
              </w:rPr>
            </w:pPr>
            <w:r w:rsidRPr="00C4027D">
              <w:rPr>
                <w:sz w:val="24"/>
                <w:szCs w:val="24"/>
                <w:lang w:val="en-US"/>
              </w:rPr>
              <w:t>II</w:t>
            </w:r>
          </w:p>
        </w:tc>
        <w:tc>
          <w:tcPr>
            <w:tcW w:w="238" w:type="pct"/>
            <w:shd w:val="clear" w:color="auto" w:fill="auto"/>
          </w:tcPr>
          <w:p w:rsidR="00031B15" w:rsidRPr="00C4027D" w:rsidRDefault="00031B15" w:rsidP="00031B15">
            <w:pPr>
              <w:spacing w:line="276" w:lineRule="auto"/>
              <w:jc w:val="center"/>
              <w:rPr>
                <w:sz w:val="24"/>
                <w:szCs w:val="24"/>
                <w:lang w:val="en-US"/>
              </w:rPr>
            </w:pPr>
            <w:r w:rsidRPr="00C4027D">
              <w:rPr>
                <w:sz w:val="24"/>
                <w:szCs w:val="24"/>
                <w:lang w:val="en-US"/>
              </w:rPr>
              <w:t>III</w:t>
            </w:r>
          </w:p>
        </w:tc>
        <w:tc>
          <w:tcPr>
            <w:tcW w:w="278" w:type="pct"/>
            <w:shd w:val="clear" w:color="auto" w:fill="auto"/>
          </w:tcPr>
          <w:p w:rsidR="00031B15" w:rsidRPr="00C4027D" w:rsidRDefault="00031B15" w:rsidP="00031B15">
            <w:pPr>
              <w:spacing w:line="276" w:lineRule="auto"/>
              <w:jc w:val="center"/>
              <w:rPr>
                <w:sz w:val="24"/>
                <w:szCs w:val="24"/>
                <w:lang w:val="en-US"/>
              </w:rPr>
            </w:pPr>
            <w:r w:rsidRPr="00C4027D">
              <w:rPr>
                <w:sz w:val="24"/>
                <w:szCs w:val="24"/>
                <w:lang w:val="en-US"/>
              </w:rPr>
              <w:t>IV</w:t>
            </w:r>
          </w:p>
        </w:tc>
      </w:tr>
      <w:tr w:rsidR="00031B15" w:rsidRPr="00C4027D" w:rsidTr="000C0A64">
        <w:tc>
          <w:tcPr>
            <w:tcW w:w="3907" w:type="pct"/>
            <w:shd w:val="clear" w:color="auto" w:fill="auto"/>
          </w:tcPr>
          <w:p w:rsidR="00031B15" w:rsidRPr="00C4027D" w:rsidRDefault="00031B15" w:rsidP="00031B15">
            <w:pPr>
              <w:spacing w:line="276" w:lineRule="auto"/>
              <w:jc w:val="center"/>
              <w:rPr>
                <w:sz w:val="24"/>
                <w:szCs w:val="24"/>
              </w:rPr>
            </w:pPr>
            <w:r w:rsidRPr="00C4027D">
              <w:rPr>
                <w:sz w:val="24"/>
                <w:szCs w:val="24"/>
              </w:rPr>
              <w:t xml:space="preserve"> – </w:t>
            </w:r>
          </w:p>
        </w:tc>
        <w:tc>
          <w:tcPr>
            <w:tcW w:w="296" w:type="pct"/>
            <w:shd w:val="clear" w:color="auto" w:fill="auto"/>
          </w:tcPr>
          <w:p w:rsidR="00031B15" w:rsidRPr="00C4027D" w:rsidRDefault="00031B15" w:rsidP="00031B15">
            <w:pPr>
              <w:spacing w:line="276" w:lineRule="auto"/>
              <w:jc w:val="center"/>
              <w:rPr>
                <w:sz w:val="24"/>
                <w:szCs w:val="24"/>
              </w:rPr>
            </w:pPr>
            <w:r w:rsidRPr="00C4027D">
              <w:rPr>
                <w:sz w:val="24"/>
                <w:szCs w:val="24"/>
              </w:rPr>
              <w:t>–</w:t>
            </w:r>
          </w:p>
        </w:tc>
        <w:tc>
          <w:tcPr>
            <w:tcW w:w="281" w:type="pct"/>
            <w:shd w:val="clear" w:color="auto" w:fill="auto"/>
          </w:tcPr>
          <w:p w:rsidR="00031B15" w:rsidRPr="00C4027D" w:rsidRDefault="00031B15" w:rsidP="00031B15">
            <w:pPr>
              <w:spacing w:line="276" w:lineRule="auto"/>
              <w:jc w:val="center"/>
              <w:rPr>
                <w:sz w:val="24"/>
                <w:szCs w:val="24"/>
              </w:rPr>
            </w:pPr>
            <w:r w:rsidRPr="00C4027D">
              <w:rPr>
                <w:sz w:val="24"/>
                <w:szCs w:val="24"/>
              </w:rPr>
              <w:t>–</w:t>
            </w:r>
          </w:p>
        </w:tc>
        <w:tc>
          <w:tcPr>
            <w:tcW w:w="238" w:type="pct"/>
            <w:shd w:val="clear" w:color="auto" w:fill="auto"/>
          </w:tcPr>
          <w:p w:rsidR="00031B15" w:rsidRPr="00C4027D" w:rsidRDefault="00031B15" w:rsidP="00031B15">
            <w:pPr>
              <w:spacing w:line="276" w:lineRule="auto"/>
              <w:jc w:val="center"/>
              <w:rPr>
                <w:sz w:val="24"/>
                <w:szCs w:val="24"/>
              </w:rPr>
            </w:pPr>
            <w:r w:rsidRPr="00C4027D">
              <w:rPr>
                <w:sz w:val="24"/>
                <w:szCs w:val="24"/>
              </w:rPr>
              <w:t>–</w:t>
            </w:r>
          </w:p>
        </w:tc>
        <w:tc>
          <w:tcPr>
            <w:tcW w:w="278" w:type="pct"/>
            <w:shd w:val="clear" w:color="auto" w:fill="auto"/>
          </w:tcPr>
          <w:p w:rsidR="00031B15" w:rsidRPr="00C4027D" w:rsidRDefault="00031B15" w:rsidP="00031B15">
            <w:pPr>
              <w:spacing w:line="276" w:lineRule="auto"/>
              <w:jc w:val="center"/>
              <w:rPr>
                <w:sz w:val="24"/>
                <w:szCs w:val="24"/>
              </w:rPr>
            </w:pPr>
            <w:r w:rsidRPr="00C4027D">
              <w:rPr>
                <w:sz w:val="24"/>
                <w:szCs w:val="24"/>
              </w:rPr>
              <w:t>–</w:t>
            </w:r>
          </w:p>
        </w:tc>
      </w:tr>
    </w:tbl>
    <w:p w:rsidR="00031B15" w:rsidRPr="00C4027D" w:rsidRDefault="00031B15" w:rsidP="00031B15">
      <w:pPr>
        <w:spacing w:line="276" w:lineRule="auto"/>
        <w:jc w:val="both"/>
        <w:rPr>
          <w:sz w:val="24"/>
          <w:szCs w:val="24"/>
        </w:rPr>
      </w:pPr>
    </w:p>
    <w:p w:rsidR="00031B15" w:rsidRPr="00C4027D" w:rsidRDefault="00031B15" w:rsidP="00031B15">
      <w:pPr>
        <w:numPr>
          <w:ilvl w:val="0"/>
          <w:numId w:val="7"/>
        </w:numPr>
        <w:spacing w:line="276" w:lineRule="auto"/>
        <w:contextualSpacing/>
        <w:jc w:val="both"/>
        <w:rPr>
          <w:sz w:val="24"/>
          <w:szCs w:val="24"/>
        </w:rPr>
      </w:pPr>
      <w:r w:rsidRPr="00C4027D">
        <w:rPr>
          <w:sz w:val="24"/>
          <w:szCs w:val="24"/>
        </w:rPr>
        <w:t xml:space="preserve">Количество ОПО, исключенных из реестра ОПО на основании ликвидации (т.е. наличие подтверждающих документов о реализации проекта по ликвидации) в </w:t>
      </w:r>
      <w:r w:rsidRPr="00C4027D">
        <w:rPr>
          <w:sz w:val="24"/>
          <w:szCs w:val="24"/>
          <w:lang w:val="en-US"/>
        </w:rPr>
        <w:t>I</w:t>
      </w:r>
      <w:r w:rsidRPr="00C4027D">
        <w:rPr>
          <w:sz w:val="24"/>
          <w:szCs w:val="24"/>
        </w:rPr>
        <w:t xml:space="preserve"> кв. 2023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6"/>
        <w:gridCol w:w="600"/>
        <w:gridCol w:w="570"/>
        <w:gridCol w:w="483"/>
        <w:gridCol w:w="568"/>
      </w:tblGrid>
      <w:tr w:rsidR="00031B15" w:rsidRPr="00C4027D" w:rsidTr="000C0A64">
        <w:tc>
          <w:tcPr>
            <w:tcW w:w="3905" w:type="pct"/>
            <w:vMerge w:val="restart"/>
            <w:shd w:val="clear" w:color="auto" w:fill="auto"/>
          </w:tcPr>
          <w:p w:rsidR="00031B15" w:rsidRPr="00C4027D" w:rsidRDefault="00031B15" w:rsidP="00031B15">
            <w:pPr>
              <w:spacing w:line="276" w:lineRule="auto"/>
              <w:jc w:val="center"/>
              <w:rPr>
                <w:sz w:val="24"/>
                <w:szCs w:val="24"/>
              </w:rPr>
            </w:pPr>
            <w:r w:rsidRPr="00C4027D">
              <w:rPr>
                <w:sz w:val="24"/>
                <w:szCs w:val="24"/>
              </w:rPr>
              <w:t xml:space="preserve">Наименование организации, ИНН, </w:t>
            </w:r>
            <w:r w:rsidRPr="00C4027D">
              <w:rPr>
                <w:sz w:val="24"/>
                <w:szCs w:val="24"/>
              </w:rPr>
              <w:br/>
              <w:t>наименование ОПО, №</w:t>
            </w:r>
          </w:p>
        </w:tc>
        <w:tc>
          <w:tcPr>
            <w:tcW w:w="1095" w:type="pct"/>
            <w:gridSpan w:val="4"/>
            <w:shd w:val="clear" w:color="auto" w:fill="auto"/>
          </w:tcPr>
          <w:p w:rsidR="00031B15" w:rsidRPr="00C4027D" w:rsidRDefault="00031B15" w:rsidP="00031B15">
            <w:pPr>
              <w:spacing w:line="276" w:lineRule="auto"/>
              <w:jc w:val="center"/>
              <w:rPr>
                <w:sz w:val="24"/>
                <w:szCs w:val="24"/>
              </w:rPr>
            </w:pPr>
            <w:r w:rsidRPr="00C4027D">
              <w:rPr>
                <w:sz w:val="24"/>
                <w:szCs w:val="24"/>
              </w:rPr>
              <w:t>Класс опасности</w:t>
            </w:r>
          </w:p>
        </w:tc>
      </w:tr>
      <w:tr w:rsidR="00031B15" w:rsidRPr="00C4027D" w:rsidTr="000C0A64">
        <w:tc>
          <w:tcPr>
            <w:tcW w:w="3905" w:type="pct"/>
            <w:vMerge/>
            <w:shd w:val="clear" w:color="auto" w:fill="auto"/>
          </w:tcPr>
          <w:p w:rsidR="00031B15" w:rsidRPr="00C4027D" w:rsidRDefault="00031B15" w:rsidP="00031B15">
            <w:pPr>
              <w:spacing w:line="276" w:lineRule="auto"/>
              <w:jc w:val="center"/>
              <w:rPr>
                <w:sz w:val="24"/>
                <w:szCs w:val="24"/>
              </w:rPr>
            </w:pPr>
          </w:p>
        </w:tc>
        <w:tc>
          <w:tcPr>
            <w:tcW w:w="296" w:type="pct"/>
            <w:shd w:val="clear" w:color="auto" w:fill="auto"/>
          </w:tcPr>
          <w:p w:rsidR="00031B15" w:rsidRPr="00C4027D" w:rsidRDefault="00031B15" w:rsidP="00031B15">
            <w:pPr>
              <w:spacing w:line="276" w:lineRule="auto"/>
              <w:jc w:val="center"/>
              <w:rPr>
                <w:sz w:val="24"/>
                <w:szCs w:val="24"/>
                <w:lang w:val="en-US"/>
              </w:rPr>
            </w:pPr>
            <w:r w:rsidRPr="00C4027D">
              <w:rPr>
                <w:sz w:val="24"/>
                <w:szCs w:val="24"/>
                <w:lang w:val="en-US"/>
              </w:rPr>
              <w:t>I</w:t>
            </w:r>
          </w:p>
        </w:tc>
        <w:tc>
          <w:tcPr>
            <w:tcW w:w="281" w:type="pct"/>
            <w:shd w:val="clear" w:color="auto" w:fill="auto"/>
          </w:tcPr>
          <w:p w:rsidR="00031B15" w:rsidRPr="00C4027D" w:rsidRDefault="00031B15" w:rsidP="00031B15">
            <w:pPr>
              <w:spacing w:line="276" w:lineRule="auto"/>
              <w:jc w:val="center"/>
              <w:rPr>
                <w:sz w:val="24"/>
                <w:szCs w:val="24"/>
                <w:lang w:val="en-US"/>
              </w:rPr>
            </w:pPr>
            <w:r w:rsidRPr="00C4027D">
              <w:rPr>
                <w:sz w:val="24"/>
                <w:szCs w:val="24"/>
                <w:lang w:val="en-US"/>
              </w:rPr>
              <w:t>II</w:t>
            </w:r>
          </w:p>
        </w:tc>
        <w:tc>
          <w:tcPr>
            <w:tcW w:w="238" w:type="pct"/>
            <w:shd w:val="clear" w:color="auto" w:fill="auto"/>
          </w:tcPr>
          <w:p w:rsidR="00031B15" w:rsidRPr="00C4027D" w:rsidRDefault="00031B15" w:rsidP="00031B15">
            <w:pPr>
              <w:spacing w:line="276" w:lineRule="auto"/>
              <w:jc w:val="center"/>
              <w:rPr>
                <w:sz w:val="24"/>
                <w:szCs w:val="24"/>
                <w:lang w:val="en-US"/>
              </w:rPr>
            </w:pPr>
            <w:r w:rsidRPr="00C4027D">
              <w:rPr>
                <w:sz w:val="24"/>
                <w:szCs w:val="24"/>
                <w:lang w:val="en-US"/>
              </w:rPr>
              <w:t>III</w:t>
            </w:r>
          </w:p>
        </w:tc>
        <w:tc>
          <w:tcPr>
            <w:tcW w:w="279" w:type="pct"/>
            <w:shd w:val="clear" w:color="auto" w:fill="auto"/>
          </w:tcPr>
          <w:p w:rsidR="00031B15" w:rsidRPr="00C4027D" w:rsidRDefault="00031B15" w:rsidP="00031B15">
            <w:pPr>
              <w:spacing w:line="276" w:lineRule="auto"/>
              <w:jc w:val="center"/>
              <w:rPr>
                <w:sz w:val="24"/>
                <w:szCs w:val="24"/>
                <w:lang w:val="en-US"/>
              </w:rPr>
            </w:pPr>
            <w:r w:rsidRPr="00C4027D">
              <w:rPr>
                <w:sz w:val="24"/>
                <w:szCs w:val="24"/>
                <w:lang w:val="en-US"/>
              </w:rPr>
              <w:t>IV</w:t>
            </w:r>
          </w:p>
        </w:tc>
      </w:tr>
      <w:tr w:rsidR="00031B15" w:rsidRPr="00C4027D" w:rsidTr="000C0A64">
        <w:tc>
          <w:tcPr>
            <w:tcW w:w="3905" w:type="pct"/>
            <w:shd w:val="clear" w:color="auto" w:fill="auto"/>
          </w:tcPr>
          <w:p w:rsidR="00031B15" w:rsidRPr="00C4027D" w:rsidRDefault="00031B15" w:rsidP="00031B15">
            <w:pPr>
              <w:spacing w:line="276" w:lineRule="auto"/>
              <w:jc w:val="center"/>
              <w:rPr>
                <w:sz w:val="24"/>
                <w:szCs w:val="24"/>
              </w:rPr>
            </w:pPr>
            <w:r w:rsidRPr="00C4027D">
              <w:rPr>
                <w:sz w:val="24"/>
                <w:szCs w:val="24"/>
              </w:rPr>
              <w:t xml:space="preserve"> – </w:t>
            </w:r>
          </w:p>
        </w:tc>
        <w:tc>
          <w:tcPr>
            <w:tcW w:w="296" w:type="pct"/>
            <w:shd w:val="clear" w:color="auto" w:fill="auto"/>
          </w:tcPr>
          <w:p w:rsidR="00031B15" w:rsidRPr="00C4027D" w:rsidRDefault="00031B15" w:rsidP="00031B15">
            <w:pPr>
              <w:spacing w:line="276" w:lineRule="auto"/>
              <w:jc w:val="center"/>
              <w:rPr>
                <w:sz w:val="24"/>
                <w:szCs w:val="24"/>
              </w:rPr>
            </w:pPr>
            <w:r w:rsidRPr="00C4027D">
              <w:rPr>
                <w:sz w:val="24"/>
                <w:szCs w:val="24"/>
              </w:rPr>
              <w:t>–</w:t>
            </w:r>
          </w:p>
        </w:tc>
        <w:tc>
          <w:tcPr>
            <w:tcW w:w="281" w:type="pct"/>
            <w:shd w:val="clear" w:color="auto" w:fill="auto"/>
          </w:tcPr>
          <w:p w:rsidR="00031B15" w:rsidRPr="00C4027D" w:rsidRDefault="00031B15" w:rsidP="00031B15">
            <w:pPr>
              <w:spacing w:line="276" w:lineRule="auto"/>
              <w:jc w:val="center"/>
              <w:rPr>
                <w:sz w:val="24"/>
                <w:szCs w:val="24"/>
              </w:rPr>
            </w:pPr>
            <w:r w:rsidRPr="00C4027D">
              <w:rPr>
                <w:sz w:val="24"/>
                <w:szCs w:val="24"/>
              </w:rPr>
              <w:t>–</w:t>
            </w:r>
          </w:p>
        </w:tc>
        <w:tc>
          <w:tcPr>
            <w:tcW w:w="238" w:type="pct"/>
            <w:shd w:val="clear" w:color="auto" w:fill="auto"/>
          </w:tcPr>
          <w:p w:rsidR="00031B15" w:rsidRPr="00C4027D" w:rsidRDefault="00031B15" w:rsidP="00031B15">
            <w:pPr>
              <w:spacing w:line="276" w:lineRule="auto"/>
              <w:jc w:val="center"/>
              <w:rPr>
                <w:sz w:val="24"/>
                <w:szCs w:val="24"/>
              </w:rPr>
            </w:pPr>
            <w:r w:rsidRPr="00C4027D">
              <w:rPr>
                <w:sz w:val="24"/>
                <w:szCs w:val="24"/>
              </w:rPr>
              <w:t>–</w:t>
            </w:r>
          </w:p>
        </w:tc>
        <w:tc>
          <w:tcPr>
            <w:tcW w:w="279" w:type="pct"/>
            <w:shd w:val="clear" w:color="auto" w:fill="auto"/>
          </w:tcPr>
          <w:p w:rsidR="00031B15" w:rsidRPr="00C4027D" w:rsidRDefault="00031B15" w:rsidP="00031B15">
            <w:pPr>
              <w:spacing w:line="276" w:lineRule="auto"/>
              <w:jc w:val="center"/>
              <w:rPr>
                <w:sz w:val="24"/>
                <w:szCs w:val="24"/>
              </w:rPr>
            </w:pPr>
            <w:r w:rsidRPr="00C4027D">
              <w:rPr>
                <w:sz w:val="24"/>
                <w:szCs w:val="24"/>
              </w:rPr>
              <w:t>–</w:t>
            </w:r>
          </w:p>
        </w:tc>
      </w:tr>
    </w:tbl>
    <w:p w:rsidR="00031B15" w:rsidRPr="00C4027D" w:rsidRDefault="00031B15" w:rsidP="00031B15">
      <w:pPr>
        <w:spacing w:line="276" w:lineRule="auto"/>
        <w:jc w:val="both"/>
        <w:rPr>
          <w:sz w:val="24"/>
          <w:szCs w:val="24"/>
        </w:rPr>
      </w:pPr>
    </w:p>
    <w:p w:rsidR="00031B15" w:rsidRPr="00C4027D" w:rsidRDefault="00031B15" w:rsidP="00031B15">
      <w:pPr>
        <w:numPr>
          <w:ilvl w:val="0"/>
          <w:numId w:val="7"/>
        </w:numPr>
        <w:spacing w:line="276" w:lineRule="auto"/>
        <w:ind w:left="357" w:hanging="357"/>
        <w:contextualSpacing/>
        <w:jc w:val="both"/>
        <w:rPr>
          <w:sz w:val="24"/>
          <w:szCs w:val="24"/>
        </w:rPr>
      </w:pPr>
      <w:r w:rsidRPr="00C4027D">
        <w:rPr>
          <w:sz w:val="24"/>
          <w:szCs w:val="24"/>
        </w:rPr>
        <w:t>Статус юридического лица (индивидуального предпринимателя), эксплуатирующего ОПО в ЕГРЮЛ (ЕГРИП), указывающий на начало/окончание процедуры банкротства/ликвидации, в том числе об его исключении на 01.07.2023: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596"/>
        <w:gridCol w:w="598"/>
        <w:gridCol w:w="551"/>
        <w:gridCol w:w="509"/>
        <w:gridCol w:w="1679"/>
      </w:tblGrid>
      <w:tr w:rsidR="00031B15" w:rsidRPr="00C4027D" w:rsidTr="000C0A64">
        <w:tc>
          <w:tcPr>
            <w:tcW w:w="3060" w:type="pct"/>
            <w:vMerge w:val="restart"/>
            <w:shd w:val="clear" w:color="auto" w:fill="auto"/>
          </w:tcPr>
          <w:p w:rsidR="00031B15" w:rsidRPr="00C4027D" w:rsidRDefault="00031B15" w:rsidP="00031B15">
            <w:pPr>
              <w:spacing w:line="276" w:lineRule="auto"/>
              <w:jc w:val="center"/>
              <w:rPr>
                <w:sz w:val="24"/>
                <w:szCs w:val="24"/>
              </w:rPr>
            </w:pPr>
            <w:r w:rsidRPr="00C4027D">
              <w:rPr>
                <w:sz w:val="24"/>
                <w:szCs w:val="24"/>
              </w:rPr>
              <w:t xml:space="preserve">Наименование организации, ИНН, </w:t>
            </w:r>
            <w:r w:rsidRPr="00C4027D">
              <w:rPr>
                <w:sz w:val="24"/>
                <w:szCs w:val="24"/>
              </w:rPr>
              <w:br/>
              <w:t>наименование ОПО, №</w:t>
            </w:r>
          </w:p>
        </w:tc>
        <w:tc>
          <w:tcPr>
            <w:tcW w:w="1112" w:type="pct"/>
            <w:gridSpan w:val="4"/>
            <w:shd w:val="clear" w:color="auto" w:fill="auto"/>
          </w:tcPr>
          <w:p w:rsidR="00031B15" w:rsidRPr="00C4027D" w:rsidRDefault="00031B15" w:rsidP="00031B15">
            <w:pPr>
              <w:spacing w:line="276" w:lineRule="auto"/>
              <w:jc w:val="center"/>
              <w:rPr>
                <w:sz w:val="24"/>
                <w:szCs w:val="24"/>
              </w:rPr>
            </w:pPr>
            <w:r w:rsidRPr="00C4027D">
              <w:rPr>
                <w:sz w:val="24"/>
                <w:szCs w:val="24"/>
              </w:rPr>
              <w:t>Класс опасности</w:t>
            </w:r>
          </w:p>
        </w:tc>
        <w:tc>
          <w:tcPr>
            <w:tcW w:w="829" w:type="pct"/>
            <w:shd w:val="clear" w:color="auto" w:fill="auto"/>
          </w:tcPr>
          <w:p w:rsidR="00031B15" w:rsidRPr="00C4027D" w:rsidRDefault="00031B15" w:rsidP="00031B15">
            <w:pPr>
              <w:spacing w:line="276" w:lineRule="auto"/>
              <w:jc w:val="center"/>
              <w:rPr>
                <w:sz w:val="24"/>
                <w:szCs w:val="24"/>
              </w:rPr>
            </w:pPr>
            <w:r w:rsidRPr="00C4027D">
              <w:rPr>
                <w:sz w:val="24"/>
                <w:szCs w:val="24"/>
              </w:rPr>
              <w:t xml:space="preserve">Статус в ЕГРЮЛ </w:t>
            </w:r>
            <w:r w:rsidRPr="00C4027D">
              <w:rPr>
                <w:sz w:val="24"/>
                <w:szCs w:val="24"/>
              </w:rPr>
              <w:lastRenderedPageBreak/>
              <w:t>(ЕГРИП)</w:t>
            </w:r>
          </w:p>
        </w:tc>
      </w:tr>
      <w:tr w:rsidR="00031B15" w:rsidRPr="00C4027D" w:rsidTr="000C0A64">
        <w:tc>
          <w:tcPr>
            <w:tcW w:w="3060" w:type="pct"/>
            <w:vMerge/>
            <w:shd w:val="clear" w:color="auto" w:fill="auto"/>
          </w:tcPr>
          <w:p w:rsidR="00031B15" w:rsidRPr="00C4027D" w:rsidRDefault="00031B15" w:rsidP="00031B15">
            <w:pPr>
              <w:spacing w:line="276" w:lineRule="auto"/>
              <w:jc w:val="center"/>
              <w:rPr>
                <w:sz w:val="24"/>
                <w:szCs w:val="24"/>
              </w:rPr>
            </w:pPr>
          </w:p>
        </w:tc>
        <w:tc>
          <w:tcPr>
            <w:tcW w:w="294" w:type="pct"/>
            <w:shd w:val="clear" w:color="auto" w:fill="auto"/>
          </w:tcPr>
          <w:p w:rsidR="00031B15" w:rsidRPr="00C4027D" w:rsidRDefault="00031B15" w:rsidP="00031B15">
            <w:pPr>
              <w:spacing w:line="276" w:lineRule="auto"/>
              <w:jc w:val="center"/>
              <w:rPr>
                <w:sz w:val="24"/>
                <w:szCs w:val="24"/>
              </w:rPr>
            </w:pPr>
            <w:r w:rsidRPr="00C4027D">
              <w:rPr>
                <w:sz w:val="24"/>
                <w:szCs w:val="24"/>
                <w:lang w:val="en-US"/>
              </w:rPr>
              <w:t>I</w:t>
            </w:r>
          </w:p>
        </w:tc>
        <w:tc>
          <w:tcPr>
            <w:tcW w:w="295" w:type="pct"/>
            <w:shd w:val="clear" w:color="auto" w:fill="auto"/>
          </w:tcPr>
          <w:p w:rsidR="00031B15" w:rsidRPr="00C4027D" w:rsidRDefault="00031B15" w:rsidP="00031B15">
            <w:pPr>
              <w:spacing w:line="276" w:lineRule="auto"/>
              <w:jc w:val="center"/>
              <w:rPr>
                <w:sz w:val="24"/>
                <w:szCs w:val="24"/>
              </w:rPr>
            </w:pPr>
            <w:r w:rsidRPr="00C4027D">
              <w:rPr>
                <w:sz w:val="24"/>
                <w:szCs w:val="24"/>
                <w:lang w:val="en-US"/>
              </w:rPr>
              <w:t>II</w:t>
            </w:r>
          </w:p>
        </w:tc>
        <w:tc>
          <w:tcPr>
            <w:tcW w:w="272" w:type="pct"/>
            <w:shd w:val="clear" w:color="auto" w:fill="auto"/>
          </w:tcPr>
          <w:p w:rsidR="00031B15" w:rsidRPr="00C4027D" w:rsidRDefault="00031B15" w:rsidP="00031B15">
            <w:pPr>
              <w:spacing w:line="276" w:lineRule="auto"/>
              <w:jc w:val="center"/>
              <w:rPr>
                <w:sz w:val="24"/>
                <w:szCs w:val="24"/>
              </w:rPr>
            </w:pPr>
            <w:r w:rsidRPr="00C4027D">
              <w:rPr>
                <w:sz w:val="24"/>
                <w:szCs w:val="24"/>
                <w:lang w:val="en-US"/>
              </w:rPr>
              <w:t>III</w:t>
            </w:r>
          </w:p>
        </w:tc>
        <w:tc>
          <w:tcPr>
            <w:tcW w:w="250" w:type="pct"/>
            <w:shd w:val="clear" w:color="auto" w:fill="auto"/>
          </w:tcPr>
          <w:p w:rsidR="00031B15" w:rsidRPr="00C4027D" w:rsidRDefault="00031B15" w:rsidP="00031B15">
            <w:pPr>
              <w:spacing w:line="276" w:lineRule="auto"/>
              <w:jc w:val="center"/>
              <w:rPr>
                <w:sz w:val="24"/>
                <w:szCs w:val="24"/>
              </w:rPr>
            </w:pPr>
            <w:r w:rsidRPr="00C4027D">
              <w:rPr>
                <w:sz w:val="24"/>
                <w:szCs w:val="24"/>
                <w:lang w:val="en-US"/>
              </w:rPr>
              <w:t>IV</w:t>
            </w:r>
          </w:p>
        </w:tc>
        <w:tc>
          <w:tcPr>
            <w:tcW w:w="829" w:type="pct"/>
            <w:shd w:val="clear" w:color="auto" w:fill="auto"/>
          </w:tcPr>
          <w:p w:rsidR="00031B15" w:rsidRPr="00C4027D" w:rsidRDefault="00031B15" w:rsidP="00031B15">
            <w:pPr>
              <w:spacing w:line="276" w:lineRule="auto"/>
              <w:jc w:val="center"/>
              <w:rPr>
                <w:sz w:val="24"/>
                <w:szCs w:val="24"/>
              </w:rPr>
            </w:pPr>
          </w:p>
        </w:tc>
      </w:tr>
      <w:tr w:rsidR="00031B15" w:rsidRPr="00C4027D" w:rsidTr="000C0A64">
        <w:tc>
          <w:tcPr>
            <w:tcW w:w="3060" w:type="pct"/>
            <w:shd w:val="clear" w:color="auto" w:fill="auto"/>
          </w:tcPr>
          <w:p w:rsidR="00031B15" w:rsidRPr="00C4027D" w:rsidRDefault="00031B15" w:rsidP="00031B15">
            <w:pPr>
              <w:spacing w:line="276" w:lineRule="auto"/>
              <w:jc w:val="center"/>
              <w:rPr>
                <w:sz w:val="24"/>
                <w:szCs w:val="24"/>
              </w:rPr>
            </w:pPr>
            <w:r w:rsidRPr="00C4027D">
              <w:rPr>
                <w:sz w:val="24"/>
                <w:szCs w:val="24"/>
              </w:rPr>
              <w:t xml:space="preserve"> – </w:t>
            </w:r>
          </w:p>
        </w:tc>
        <w:tc>
          <w:tcPr>
            <w:tcW w:w="294" w:type="pct"/>
            <w:shd w:val="clear" w:color="auto" w:fill="auto"/>
          </w:tcPr>
          <w:p w:rsidR="00031B15" w:rsidRPr="00C4027D" w:rsidRDefault="00031B15" w:rsidP="00031B15">
            <w:pPr>
              <w:spacing w:line="276" w:lineRule="auto"/>
              <w:jc w:val="center"/>
              <w:rPr>
                <w:sz w:val="24"/>
                <w:szCs w:val="24"/>
              </w:rPr>
            </w:pPr>
            <w:r w:rsidRPr="00C4027D">
              <w:rPr>
                <w:sz w:val="24"/>
                <w:szCs w:val="24"/>
              </w:rPr>
              <w:t>–</w:t>
            </w:r>
          </w:p>
        </w:tc>
        <w:tc>
          <w:tcPr>
            <w:tcW w:w="295" w:type="pct"/>
            <w:shd w:val="clear" w:color="auto" w:fill="auto"/>
          </w:tcPr>
          <w:p w:rsidR="00031B15" w:rsidRPr="00C4027D" w:rsidRDefault="00031B15" w:rsidP="00031B15">
            <w:pPr>
              <w:spacing w:line="276" w:lineRule="auto"/>
              <w:jc w:val="center"/>
              <w:rPr>
                <w:sz w:val="24"/>
                <w:szCs w:val="24"/>
              </w:rPr>
            </w:pPr>
            <w:r w:rsidRPr="00C4027D">
              <w:rPr>
                <w:sz w:val="24"/>
                <w:szCs w:val="24"/>
              </w:rPr>
              <w:t>–</w:t>
            </w:r>
          </w:p>
        </w:tc>
        <w:tc>
          <w:tcPr>
            <w:tcW w:w="272" w:type="pct"/>
            <w:shd w:val="clear" w:color="auto" w:fill="auto"/>
          </w:tcPr>
          <w:p w:rsidR="00031B15" w:rsidRPr="00C4027D" w:rsidRDefault="00031B15" w:rsidP="00031B15">
            <w:pPr>
              <w:spacing w:line="276" w:lineRule="auto"/>
              <w:jc w:val="center"/>
              <w:rPr>
                <w:sz w:val="24"/>
                <w:szCs w:val="24"/>
              </w:rPr>
            </w:pPr>
            <w:r w:rsidRPr="00C4027D">
              <w:rPr>
                <w:sz w:val="24"/>
                <w:szCs w:val="24"/>
              </w:rPr>
              <w:t>–</w:t>
            </w:r>
          </w:p>
        </w:tc>
        <w:tc>
          <w:tcPr>
            <w:tcW w:w="250" w:type="pct"/>
            <w:shd w:val="clear" w:color="auto" w:fill="auto"/>
          </w:tcPr>
          <w:p w:rsidR="00031B15" w:rsidRPr="00C4027D" w:rsidRDefault="00031B15" w:rsidP="00031B15">
            <w:pPr>
              <w:spacing w:line="276" w:lineRule="auto"/>
              <w:jc w:val="center"/>
              <w:rPr>
                <w:sz w:val="24"/>
                <w:szCs w:val="24"/>
              </w:rPr>
            </w:pPr>
            <w:r w:rsidRPr="00C4027D">
              <w:rPr>
                <w:sz w:val="24"/>
                <w:szCs w:val="24"/>
              </w:rPr>
              <w:t>–</w:t>
            </w:r>
          </w:p>
        </w:tc>
        <w:tc>
          <w:tcPr>
            <w:tcW w:w="829" w:type="pct"/>
            <w:shd w:val="clear" w:color="auto" w:fill="auto"/>
          </w:tcPr>
          <w:p w:rsidR="00031B15" w:rsidRPr="00C4027D" w:rsidRDefault="00031B15" w:rsidP="00031B15">
            <w:pPr>
              <w:spacing w:line="276" w:lineRule="auto"/>
              <w:jc w:val="center"/>
              <w:rPr>
                <w:sz w:val="24"/>
                <w:szCs w:val="24"/>
              </w:rPr>
            </w:pPr>
          </w:p>
        </w:tc>
      </w:tr>
    </w:tbl>
    <w:p w:rsidR="00031B15" w:rsidRPr="00C4027D" w:rsidRDefault="00031B15" w:rsidP="00031B15">
      <w:pPr>
        <w:spacing w:line="276" w:lineRule="auto"/>
        <w:ind w:firstLine="720"/>
        <w:jc w:val="both"/>
        <w:rPr>
          <w:b/>
          <w:sz w:val="24"/>
          <w:szCs w:val="24"/>
        </w:rPr>
      </w:pPr>
    </w:p>
    <w:p w:rsidR="00CD429D" w:rsidRPr="00C4027D" w:rsidRDefault="00031B15" w:rsidP="00CD429D">
      <w:pPr>
        <w:suppressAutoHyphens/>
        <w:spacing w:line="276" w:lineRule="auto"/>
        <w:ind w:firstLine="709"/>
        <w:jc w:val="both"/>
        <w:rPr>
          <w:sz w:val="24"/>
          <w:szCs w:val="24"/>
          <w:lang w:eastAsia="x-none"/>
        </w:rPr>
      </w:pPr>
      <w:r w:rsidRPr="00C4027D">
        <w:rPr>
          <w:sz w:val="24"/>
          <w:szCs w:val="24"/>
        </w:rPr>
        <w:t xml:space="preserve">При анализе выявленных в ходе </w:t>
      </w:r>
      <w:proofErr w:type="gramStart"/>
      <w:r w:rsidRPr="00C4027D">
        <w:rPr>
          <w:sz w:val="24"/>
          <w:szCs w:val="24"/>
        </w:rPr>
        <w:t>проведения проверочных мероприятий нарушений требований промышленной безопасности</w:t>
      </w:r>
      <w:proofErr w:type="gramEnd"/>
      <w:r w:rsidRPr="00C4027D">
        <w:rPr>
          <w:sz w:val="24"/>
          <w:szCs w:val="24"/>
        </w:rPr>
        <w:t xml:space="preserve"> поднадзорными организациями установлено, что наиболее распространенными из них явилось </w:t>
      </w:r>
      <w:r w:rsidRPr="00C4027D">
        <w:rPr>
          <w:sz w:val="24"/>
          <w:szCs w:val="24"/>
          <w:lang w:eastAsia="x-none"/>
        </w:rPr>
        <w:t>невыполнение мероприятий, предусмотренных заключениями экспертиз промышленной безопасности, в отношении зданий;</w:t>
      </w:r>
    </w:p>
    <w:p w:rsidR="00031B15" w:rsidRPr="00C4027D" w:rsidRDefault="00031B15" w:rsidP="00CD429D">
      <w:pPr>
        <w:suppressAutoHyphens/>
        <w:spacing w:line="276" w:lineRule="auto"/>
        <w:ind w:firstLine="709"/>
        <w:jc w:val="both"/>
        <w:rPr>
          <w:sz w:val="24"/>
          <w:szCs w:val="24"/>
          <w:lang w:eastAsia="x-none"/>
        </w:rPr>
      </w:pPr>
      <w:r w:rsidRPr="00C4027D">
        <w:rPr>
          <w:sz w:val="24"/>
          <w:szCs w:val="24"/>
        </w:rPr>
        <w:t>Должностными лицами Уральского управления Ростехнадзора в ходе КНМ также уделяется особое внимание следующим вопросам:</w:t>
      </w:r>
    </w:p>
    <w:p w:rsidR="00031B15" w:rsidRPr="00C4027D" w:rsidRDefault="00031B15" w:rsidP="002D0C42">
      <w:pPr>
        <w:numPr>
          <w:ilvl w:val="0"/>
          <w:numId w:val="19"/>
        </w:numPr>
        <w:spacing w:line="276" w:lineRule="auto"/>
        <w:ind w:left="0" w:firstLine="993"/>
        <w:contextualSpacing/>
        <w:jc w:val="both"/>
        <w:rPr>
          <w:sz w:val="24"/>
          <w:szCs w:val="24"/>
        </w:rPr>
      </w:pPr>
      <w:r w:rsidRPr="00C4027D">
        <w:rPr>
          <w:sz w:val="24"/>
          <w:szCs w:val="24"/>
        </w:rPr>
        <w:t>Наличия положительных заключений экспертиз промышленной безопасности в отношении технических устройств, зданий и сооружений и выполнению мероприятий, указа</w:t>
      </w:r>
      <w:r w:rsidRPr="00C4027D">
        <w:rPr>
          <w:sz w:val="24"/>
          <w:szCs w:val="24"/>
        </w:rPr>
        <w:t>н</w:t>
      </w:r>
      <w:r w:rsidRPr="00C4027D">
        <w:rPr>
          <w:sz w:val="24"/>
          <w:szCs w:val="24"/>
        </w:rPr>
        <w:t>ных в них;</w:t>
      </w:r>
    </w:p>
    <w:p w:rsidR="00031B15" w:rsidRPr="00C4027D" w:rsidRDefault="00031B15" w:rsidP="002D0C42">
      <w:pPr>
        <w:numPr>
          <w:ilvl w:val="0"/>
          <w:numId w:val="19"/>
        </w:numPr>
        <w:spacing w:line="276" w:lineRule="auto"/>
        <w:ind w:left="0" w:firstLine="993"/>
        <w:contextualSpacing/>
        <w:jc w:val="both"/>
        <w:rPr>
          <w:sz w:val="24"/>
          <w:szCs w:val="24"/>
        </w:rPr>
      </w:pPr>
      <w:r w:rsidRPr="00C4027D">
        <w:rPr>
          <w:sz w:val="24"/>
          <w:szCs w:val="24"/>
        </w:rPr>
        <w:t>Технического обслуживания и ремонтов технических устройств и вентиляцио</w:t>
      </w:r>
      <w:r w:rsidRPr="00C4027D">
        <w:rPr>
          <w:sz w:val="24"/>
          <w:szCs w:val="24"/>
        </w:rPr>
        <w:t>н</w:t>
      </w:r>
      <w:r w:rsidRPr="00C4027D">
        <w:rPr>
          <w:sz w:val="24"/>
          <w:szCs w:val="24"/>
        </w:rPr>
        <w:t>ных систем;</w:t>
      </w:r>
    </w:p>
    <w:p w:rsidR="00031B15" w:rsidRPr="00C4027D" w:rsidRDefault="00031B15" w:rsidP="002D0C42">
      <w:pPr>
        <w:numPr>
          <w:ilvl w:val="0"/>
          <w:numId w:val="19"/>
        </w:numPr>
        <w:spacing w:line="276" w:lineRule="auto"/>
        <w:ind w:left="0" w:firstLine="993"/>
        <w:contextualSpacing/>
        <w:jc w:val="both"/>
        <w:rPr>
          <w:sz w:val="24"/>
          <w:szCs w:val="24"/>
        </w:rPr>
      </w:pPr>
      <w:r w:rsidRPr="00C4027D">
        <w:rPr>
          <w:sz w:val="24"/>
          <w:szCs w:val="24"/>
        </w:rPr>
        <w:t>Наличия исчерпывающего пакета технологической и технической документации, а также ее соответствие законодательству Российской Федерации в области промышленной безопасности;</w:t>
      </w:r>
    </w:p>
    <w:p w:rsidR="00031B15" w:rsidRPr="00C4027D" w:rsidRDefault="00031B15" w:rsidP="002D0C42">
      <w:pPr>
        <w:numPr>
          <w:ilvl w:val="0"/>
          <w:numId w:val="19"/>
        </w:numPr>
        <w:spacing w:line="276" w:lineRule="auto"/>
        <w:ind w:left="0" w:firstLine="993"/>
        <w:contextualSpacing/>
        <w:jc w:val="both"/>
        <w:rPr>
          <w:sz w:val="24"/>
          <w:szCs w:val="24"/>
        </w:rPr>
      </w:pPr>
      <w:r w:rsidRPr="00C4027D">
        <w:rPr>
          <w:sz w:val="24"/>
          <w:szCs w:val="24"/>
        </w:rPr>
        <w:t>Наличия, полноты и достаточность инструкций по действиям технологического персонала при возникновении нештатных ситуаций, ответственность всех категорий должнос</w:t>
      </w:r>
      <w:r w:rsidRPr="00C4027D">
        <w:rPr>
          <w:sz w:val="24"/>
          <w:szCs w:val="24"/>
        </w:rPr>
        <w:t>т</w:t>
      </w:r>
      <w:r w:rsidRPr="00C4027D">
        <w:rPr>
          <w:sz w:val="24"/>
          <w:szCs w:val="24"/>
        </w:rPr>
        <w:t>ных лиц, принимающих решение на выполнение тех или иных опасных операций в текущих условиях;</w:t>
      </w:r>
    </w:p>
    <w:p w:rsidR="00031B15" w:rsidRPr="00C4027D" w:rsidRDefault="00031B15" w:rsidP="002D0C42">
      <w:pPr>
        <w:numPr>
          <w:ilvl w:val="0"/>
          <w:numId w:val="19"/>
        </w:numPr>
        <w:spacing w:line="276" w:lineRule="auto"/>
        <w:ind w:left="0" w:firstLine="993"/>
        <w:contextualSpacing/>
        <w:jc w:val="both"/>
        <w:rPr>
          <w:sz w:val="24"/>
          <w:szCs w:val="24"/>
        </w:rPr>
      </w:pPr>
      <w:r w:rsidRPr="00C4027D">
        <w:rPr>
          <w:sz w:val="24"/>
          <w:szCs w:val="24"/>
        </w:rPr>
        <w:t>Подготовке вновь принятого персонала к выполнению операций на ОПО.</w:t>
      </w:r>
    </w:p>
    <w:p w:rsidR="00031B15" w:rsidRPr="00C4027D" w:rsidRDefault="00031B15" w:rsidP="00031B15">
      <w:pPr>
        <w:spacing w:line="276" w:lineRule="auto"/>
        <w:jc w:val="both"/>
        <w:rPr>
          <w:sz w:val="24"/>
          <w:szCs w:val="24"/>
        </w:rPr>
      </w:pPr>
      <w:r w:rsidRPr="00C4027D">
        <w:rPr>
          <w:sz w:val="24"/>
          <w:szCs w:val="24"/>
        </w:rPr>
        <w:t>Сравнительный анализ с показателями за аналогичный период 2022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5614"/>
        <w:gridCol w:w="1287"/>
        <w:gridCol w:w="1400"/>
        <w:gridCol w:w="936"/>
      </w:tblGrid>
      <w:tr w:rsidR="00031B15" w:rsidRPr="00C4027D" w:rsidTr="000C0A64">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B15" w:rsidRPr="00C4027D" w:rsidRDefault="00031B15" w:rsidP="00031B15">
            <w:pPr>
              <w:spacing w:line="276" w:lineRule="auto"/>
              <w:ind w:left="360"/>
              <w:jc w:val="center"/>
              <w:rPr>
                <w:sz w:val="24"/>
                <w:szCs w:val="24"/>
              </w:rPr>
            </w:pPr>
            <w:r w:rsidRPr="00C4027D">
              <w:rPr>
                <w:sz w:val="24"/>
                <w:szCs w:val="24"/>
              </w:rPr>
              <w:t xml:space="preserve">№ </w:t>
            </w:r>
            <w:proofErr w:type="gramStart"/>
            <w:r w:rsidRPr="00C4027D">
              <w:rPr>
                <w:sz w:val="24"/>
                <w:szCs w:val="24"/>
              </w:rPr>
              <w:t>п</w:t>
            </w:r>
            <w:proofErr w:type="gramEnd"/>
            <w:r w:rsidRPr="00C4027D">
              <w:rPr>
                <w:sz w:val="24"/>
                <w:szCs w:val="24"/>
              </w:rPr>
              <w:t>/п</w:t>
            </w:r>
          </w:p>
        </w:tc>
        <w:tc>
          <w:tcPr>
            <w:tcW w:w="28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B15" w:rsidRPr="00C4027D" w:rsidRDefault="00031B15" w:rsidP="00031B15">
            <w:pPr>
              <w:spacing w:line="276" w:lineRule="auto"/>
              <w:ind w:left="360"/>
              <w:jc w:val="center"/>
              <w:rPr>
                <w:sz w:val="24"/>
                <w:szCs w:val="24"/>
              </w:rPr>
            </w:pPr>
            <w:r w:rsidRPr="00C4027D">
              <w:rPr>
                <w:sz w:val="24"/>
                <w:szCs w:val="24"/>
              </w:rPr>
              <w:t>Показатель надзорной деятельности</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rsidR="00031B15" w:rsidRPr="00C4027D" w:rsidRDefault="00031B15" w:rsidP="00031B15">
            <w:pPr>
              <w:spacing w:line="276" w:lineRule="auto"/>
              <w:ind w:left="360"/>
              <w:jc w:val="center"/>
              <w:rPr>
                <w:sz w:val="24"/>
                <w:szCs w:val="24"/>
              </w:rPr>
            </w:pPr>
            <w:r w:rsidRPr="00C4027D">
              <w:rPr>
                <w:sz w:val="24"/>
                <w:szCs w:val="24"/>
              </w:rPr>
              <w:t>6 м</w:t>
            </w:r>
            <w:r w:rsidRPr="00C4027D">
              <w:rPr>
                <w:sz w:val="24"/>
                <w:szCs w:val="24"/>
              </w:rPr>
              <w:t>е</w:t>
            </w:r>
            <w:r w:rsidRPr="00C4027D">
              <w:rPr>
                <w:sz w:val="24"/>
                <w:szCs w:val="24"/>
              </w:rPr>
              <w:t>сяца 2023 года</w:t>
            </w:r>
          </w:p>
        </w:tc>
        <w:tc>
          <w:tcPr>
            <w:tcW w:w="708" w:type="pct"/>
            <w:tcBorders>
              <w:top w:val="single" w:sz="4" w:space="0" w:color="auto"/>
              <w:left w:val="single" w:sz="4" w:space="0" w:color="auto"/>
              <w:bottom w:val="single" w:sz="4" w:space="0" w:color="auto"/>
              <w:right w:val="single" w:sz="4" w:space="0" w:color="auto"/>
            </w:tcBorders>
            <w:vAlign w:val="center"/>
          </w:tcPr>
          <w:p w:rsidR="00031B15" w:rsidRPr="00C4027D" w:rsidRDefault="00031B15" w:rsidP="00031B15">
            <w:pPr>
              <w:spacing w:line="276" w:lineRule="auto"/>
              <w:ind w:left="360"/>
              <w:jc w:val="center"/>
              <w:rPr>
                <w:sz w:val="24"/>
                <w:szCs w:val="24"/>
              </w:rPr>
            </w:pPr>
            <w:r w:rsidRPr="00C4027D">
              <w:rPr>
                <w:sz w:val="24"/>
                <w:szCs w:val="24"/>
              </w:rPr>
              <w:t>6 мес</w:t>
            </w:r>
            <w:r w:rsidRPr="00C4027D">
              <w:rPr>
                <w:sz w:val="24"/>
                <w:szCs w:val="24"/>
              </w:rPr>
              <w:t>я</w:t>
            </w:r>
            <w:r w:rsidRPr="00C4027D">
              <w:rPr>
                <w:sz w:val="24"/>
                <w:szCs w:val="24"/>
              </w:rPr>
              <w:t>цев 2022 года</w:t>
            </w:r>
          </w:p>
        </w:tc>
        <w:tc>
          <w:tcPr>
            <w:tcW w:w="408" w:type="pct"/>
            <w:tcBorders>
              <w:top w:val="single" w:sz="4" w:space="0" w:color="auto"/>
              <w:left w:val="single" w:sz="4" w:space="0" w:color="auto"/>
              <w:bottom w:val="single" w:sz="4" w:space="0" w:color="auto"/>
              <w:right w:val="single" w:sz="4" w:space="0" w:color="auto"/>
            </w:tcBorders>
            <w:vAlign w:val="center"/>
          </w:tcPr>
          <w:p w:rsidR="00031B15" w:rsidRPr="00C4027D" w:rsidRDefault="00031B15" w:rsidP="00031B15">
            <w:pPr>
              <w:spacing w:line="276" w:lineRule="auto"/>
              <w:ind w:left="360"/>
              <w:jc w:val="center"/>
              <w:rPr>
                <w:sz w:val="24"/>
                <w:szCs w:val="24"/>
              </w:rPr>
            </w:pPr>
            <w:r w:rsidRPr="00C4027D">
              <w:rPr>
                <w:sz w:val="24"/>
                <w:szCs w:val="24"/>
              </w:rPr>
              <w:t>+/-</w:t>
            </w:r>
          </w:p>
        </w:tc>
      </w:tr>
      <w:tr w:rsidR="00031B15" w:rsidRPr="00C4027D" w:rsidTr="000C0A64">
        <w:tc>
          <w:tcPr>
            <w:tcW w:w="288" w:type="pct"/>
            <w:tcBorders>
              <w:top w:val="single" w:sz="4" w:space="0" w:color="auto"/>
              <w:left w:val="single" w:sz="4" w:space="0" w:color="auto"/>
              <w:bottom w:val="single" w:sz="4" w:space="0" w:color="auto"/>
              <w:right w:val="single" w:sz="4" w:space="0" w:color="auto"/>
            </w:tcBorders>
            <w:shd w:val="clear" w:color="auto" w:fill="auto"/>
            <w:hideMark/>
          </w:tcPr>
          <w:p w:rsidR="00031B15" w:rsidRPr="00C4027D" w:rsidRDefault="00031B15" w:rsidP="00031B15">
            <w:pPr>
              <w:spacing w:line="276" w:lineRule="auto"/>
              <w:ind w:left="360"/>
              <w:jc w:val="both"/>
              <w:rPr>
                <w:b/>
                <w:sz w:val="24"/>
                <w:szCs w:val="24"/>
              </w:rPr>
            </w:pPr>
            <w:r w:rsidRPr="00C4027D">
              <w:rPr>
                <w:b/>
                <w:sz w:val="24"/>
                <w:szCs w:val="24"/>
              </w:rPr>
              <w:t>1.*</w:t>
            </w:r>
          </w:p>
        </w:tc>
        <w:tc>
          <w:tcPr>
            <w:tcW w:w="2888" w:type="pct"/>
            <w:tcBorders>
              <w:top w:val="single" w:sz="4" w:space="0" w:color="auto"/>
              <w:left w:val="single" w:sz="4" w:space="0" w:color="auto"/>
              <w:bottom w:val="single" w:sz="4" w:space="0" w:color="auto"/>
              <w:right w:val="single" w:sz="4" w:space="0" w:color="auto"/>
            </w:tcBorders>
            <w:shd w:val="clear" w:color="auto" w:fill="auto"/>
            <w:hideMark/>
          </w:tcPr>
          <w:p w:rsidR="00031B15" w:rsidRPr="00C4027D" w:rsidRDefault="00031B15" w:rsidP="00031B15">
            <w:pPr>
              <w:spacing w:line="276" w:lineRule="auto"/>
              <w:ind w:left="360"/>
              <w:rPr>
                <w:sz w:val="24"/>
                <w:szCs w:val="24"/>
              </w:rPr>
            </w:pPr>
            <w:r w:rsidRPr="00C4027D">
              <w:rPr>
                <w:sz w:val="24"/>
                <w:szCs w:val="24"/>
              </w:rPr>
              <w:t>Общее количество проверок</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031B15">
            <w:pPr>
              <w:spacing w:line="276" w:lineRule="auto"/>
              <w:ind w:left="360"/>
              <w:jc w:val="center"/>
              <w:rPr>
                <w:sz w:val="24"/>
                <w:szCs w:val="24"/>
              </w:rPr>
            </w:pPr>
            <w:r w:rsidRPr="00C4027D">
              <w:rPr>
                <w:sz w:val="24"/>
                <w:szCs w:val="24"/>
              </w:rPr>
              <w:t>3</w:t>
            </w:r>
          </w:p>
        </w:tc>
        <w:tc>
          <w:tcPr>
            <w:tcW w:w="708" w:type="pct"/>
            <w:tcBorders>
              <w:top w:val="single" w:sz="4" w:space="0" w:color="auto"/>
              <w:left w:val="single" w:sz="4" w:space="0" w:color="auto"/>
              <w:bottom w:val="single" w:sz="4" w:space="0" w:color="auto"/>
              <w:right w:val="single" w:sz="4" w:space="0" w:color="auto"/>
            </w:tcBorders>
          </w:tcPr>
          <w:p w:rsidR="00031B15" w:rsidRPr="00C4027D" w:rsidRDefault="00031B15" w:rsidP="00031B15">
            <w:pPr>
              <w:spacing w:line="276" w:lineRule="auto"/>
              <w:ind w:left="360"/>
              <w:jc w:val="center"/>
              <w:rPr>
                <w:sz w:val="24"/>
                <w:szCs w:val="24"/>
              </w:rPr>
            </w:pPr>
            <w:r w:rsidRPr="00C4027D">
              <w:rPr>
                <w:sz w:val="24"/>
                <w:szCs w:val="24"/>
              </w:rPr>
              <w:t>12</w:t>
            </w:r>
          </w:p>
        </w:tc>
        <w:tc>
          <w:tcPr>
            <w:tcW w:w="408" w:type="pct"/>
            <w:tcBorders>
              <w:top w:val="single" w:sz="4" w:space="0" w:color="auto"/>
              <w:left w:val="single" w:sz="4" w:space="0" w:color="auto"/>
              <w:bottom w:val="single" w:sz="4" w:space="0" w:color="auto"/>
              <w:right w:val="single" w:sz="4" w:space="0" w:color="auto"/>
            </w:tcBorders>
          </w:tcPr>
          <w:p w:rsidR="00031B15" w:rsidRPr="00C4027D" w:rsidRDefault="00031B15" w:rsidP="00031B15">
            <w:pPr>
              <w:spacing w:line="276" w:lineRule="auto"/>
              <w:ind w:left="360"/>
              <w:jc w:val="center"/>
              <w:rPr>
                <w:sz w:val="24"/>
                <w:szCs w:val="24"/>
              </w:rPr>
            </w:pPr>
            <w:r w:rsidRPr="00C4027D">
              <w:rPr>
                <w:sz w:val="24"/>
                <w:szCs w:val="24"/>
              </w:rPr>
              <w:t>–9</w:t>
            </w:r>
          </w:p>
        </w:tc>
      </w:tr>
      <w:tr w:rsidR="00031B15" w:rsidRPr="00C4027D" w:rsidTr="000C0A64">
        <w:tc>
          <w:tcPr>
            <w:tcW w:w="288" w:type="pct"/>
            <w:tcBorders>
              <w:top w:val="single" w:sz="4" w:space="0" w:color="auto"/>
              <w:left w:val="single" w:sz="4" w:space="0" w:color="auto"/>
              <w:bottom w:val="single" w:sz="4" w:space="0" w:color="auto"/>
              <w:right w:val="single" w:sz="4" w:space="0" w:color="auto"/>
            </w:tcBorders>
            <w:shd w:val="clear" w:color="auto" w:fill="auto"/>
            <w:hideMark/>
          </w:tcPr>
          <w:p w:rsidR="00031B15" w:rsidRPr="00C4027D" w:rsidRDefault="00031B15" w:rsidP="00031B15">
            <w:pPr>
              <w:spacing w:line="276" w:lineRule="auto"/>
              <w:ind w:left="360"/>
              <w:jc w:val="both"/>
              <w:rPr>
                <w:b/>
                <w:sz w:val="24"/>
                <w:szCs w:val="24"/>
              </w:rPr>
            </w:pPr>
            <w:r w:rsidRPr="00C4027D">
              <w:rPr>
                <w:b/>
                <w:sz w:val="24"/>
                <w:szCs w:val="24"/>
              </w:rPr>
              <w:t>2.</w:t>
            </w:r>
          </w:p>
        </w:tc>
        <w:tc>
          <w:tcPr>
            <w:tcW w:w="2888" w:type="pct"/>
            <w:tcBorders>
              <w:top w:val="single" w:sz="4" w:space="0" w:color="auto"/>
              <w:left w:val="single" w:sz="4" w:space="0" w:color="auto"/>
              <w:bottom w:val="single" w:sz="4" w:space="0" w:color="auto"/>
              <w:right w:val="single" w:sz="4" w:space="0" w:color="auto"/>
            </w:tcBorders>
            <w:shd w:val="clear" w:color="auto" w:fill="auto"/>
            <w:hideMark/>
          </w:tcPr>
          <w:p w:rsidR="00031B15" w:rsidRPr="00C4027D" w:rsidRDefault="00031B15" w:rsidP="00031B15">
            <w:pPr>
              <w:spacing w:line="276" w:lineRule="auto"/>
              <w:ind w:left="360"/>
              <w:rPr>
                <w:sz w:val="24"/>
                <w:szCs w:val="24"/>
              </w:rPr>
            </w:pPr>
            <w:r w:rsidRPr="00C4027D">
              <w:rPr>
                <w:sz w:val="24"/>
                <w:szCs w:val="24"/>
              </w:rPr>
              <w:t>Количество плановых проверок</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031B15">
            <w:pPr>
              <w:spacing w:line="276" w:lineRule="auto"/>
              <w:ind w:left="360"/>
              <w:jc w:val="center"/>
              <w:rPr>
                <w:sz w:val="24"/>
                <w:szCs w:val="24"/>
              </w:rPr>
            </w:pPr>
            <w:r w:rsidRPr="00C4027D">
              <w:rPr>
                <w:sz w:val="24"/>
                <w:szCs w:val="24"/>
              </w:rPr>
              <w:t>2</w:t>
            </w:r>
          </w:p>
        </w:tc>
        <w:tc>
          <w:tcPr>
            <w:tcW w:w="708" w:type="pct"/>
            <w:tcBorders>
              <w:top w:val="single" w:sz="4" w:space="0" w:color="auto"/>
              <w:left w:val="single" w:sz="4" w:space="0" w:color="auto"/>
              <w:bottom w:val="single" w:sz="4" w:space="0" w:color="auto"/>
              <w:right w:val="single" w:sz="4" w:space="0" w:color="auto"/>
            </w:tcBorders>
          </w:tcPr>
          <w:p w:rsidR="00031B15" w:rsidRPr="00C4027D" w:rsidRDefault="00031B15" w:rsidP="00031B15">
            <w:pPr>
              <w:spacing w:line="276" w:lineRule="auto"/>
              <w:ind w:left="360"/>
              <w:jc w:val="center"/>
              <w:rPr>
                <w:sz w:val="24"/>
                <w:szCs w:val="24"/>
              </w:rPr>
            </w:pPr>
            <w:r w:rsidRPr="00C4027D">
              <w:rPr>
                <w:sz w:val="24"/>
                <w:szCs w:val="24"/>
              </w:rPr>
              <w:t>3</w:t>
            </w:r>
          </w:p>
        </w:tc>
        <w:tc>
          <w:tcPr>
            <w:tcW w:w="408" w:type="pct"/>
            <w:tcBorders>
              <w:top w:val="single" w:sz="4" w:space="0" w:color="auto"/>
              <w:left w:val="single" w:sz="4" w:space="0" w:color="auto"/>
              <w:bottom w:val="single" w:sz="4" w:space="0" w:color="auto"/>
              <w:right w:val="single" w:sz="4" w:space="0" w:color="auto"/>
            </w:tcBorders>
          </w:tcPr>
          <w:p w:rsidR="00031B15" w:rsidRPr="00C4027D" w:rsidRDefault="00031B15" w:rsidP="00031B15">
            <w:pPr>
              <w:spacing w:line="276" w:lineRule="auto"/>
              <w:ind w:left="360"/>
              <w:jc w:val="center"/>
              <w:rPr>
                <w:sz w:val="24"/>
                <w:szCs w:val="24"/>
              </w:rPr>
            </w:pPr>
            <w:r w:rsidRPr="00C4027D">
              <w:rPr>
                <w:sz w:val="24"/>
                <w:szCs w:val="24"/>
              </w:rPr>
              <w:t>–1</w:t>
            </w:r>
          </w:p>
        </w:tc>
      </w:tr>
      <w:tr w:rsidR="00031B15" w:rsidRPr="00C4027D" w:rsidTr="000C0A64">
        <w:tc>
          <w:tcPr>
            <w:tcW w:w="288" w:type="pct"/>
            <w:tcBorders>
              <w:top w:val="single" w:sz="4" w:space="0" w:color="auto"/>
              <w:left w:val="single" w:sz="4" w:space="0" w:color="auto"/>
              <w:bottom w:val="single" w:sz="4" w:space="0" w:color="auto"/>
              <w:right w:val="single" w:sz="4" w:space="0" w:color="auto"/>
            </w:tcBorders>
            <w:shd w:val="clear" w:color="auto" w:fill="auto"/>
            <w:hideMark/>
          </w:tcPr>
          <w:p w:rsidR="00031B15" w:rsidRPr="00C4027D" w:rsidRDefault="00031B15" w:rsidP="00031B15">
            <w:pPr>
              <w:spacing w:line="276" w:lineRule="auto"/>
              <w:ind w:left="360"/>
              <w:jc w:val="both"/>
              <w:rPr>
                <w:b/>
                <w:sz w:val="24"/>
                <w:szCs w:val="24"/>
              </w:rPr>
            </w:pPr>
            <w:r w:rsidRPr="00C4027D">
              <w:rPr>
                <w:b/>
                <w:sz w:val="24"/>
                <w:szCs w:val="24"/>
              </w:rPr>
              <w:t>3.</w:t>
            </w:r>
          </w:p>
        </w:tc>
        <w:tc>
          <w:tcPr>
            <w:tcW w:w="2888" w:type="pct"/>
            <w:tcBorders>
              <w:top w:val="single" w:sz="4" w:space="0" w:color="auto"/>
              <w:left w:val="single" w:sz="4" w:space="0" w:color="auto"/>
              <w:bottom w:val="single" w:sz="4" w:space="0" w:color="auto"/>
              <w:right w:val="single" w:sz="4" w:space="0" w:color="auto"/>
            </w:tcBorders>
            <w:shd w:val="clear" w:color="auto" w:fill="auto"/>
            <w:hideMark/>
          </w:tcPr>
          <w:p w:rsidR="00031B15" w:rsidRPr="00C4027D" w:rsidRDefault="00031B15" w:rsidP="00031B15">
            <w:pPr>
              <w:spacing w:line="276" w:lineRule="auto"/>
              <w:ind w:left="360"/>
              <w:rPr>
                <w:sz w:val="24"/>
                <w:szCs w:val="24"/>
              </w:rPr>
            </w:pPr>
            <w:r w:rsidRPr="00C4027D">
              <w:rPr>
                <w:sz w:val="24"/>
                <w:szCs w:val="24"/>
              </w:rPr>
              <w:t>Количество выявленных нарушений требований промышленной безопасности</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031B15">
            <w:pPr>
              <w:spacing w:line="276" w:lineRule="auto"/>
              <w:ind w:left="360"/>
              <w:jc w:val="center"/>
              <w:rPr>
                <w:sz w:val="24"/>
                <w:szCs w:val="24"/>
              </w:rPr>
            </w:pPr>
            <w:r w:rsidRPr="00C4027D">
              <w:rPr>
                <w:sz w:val="24"/>
                <w:szCs w:val="24"/>
              </w:rPr>
              <w:t>2</w:t>
            </w:r>
          </w:p>
        </w:tc>
        <w:tc>
          <w:tcPr>
            <w:tcW w:w="708" w:type="pct"/>
            <w:tcBorders>
              <w:top w:val="single" w:sz="4" w:space="0" w:color="auto"/>
              <w:left w:val="single" w:sz="4" w:space="0" w:color="auto"/>
              <w:bottom w:val="single" w:sz="4" w:space="0" w:color="auto"/>
              <w:right w:val="single" w:sz="4" w:space="0" w:color="auto"/>
            </w:tcBorders>
          </w:tcPr>
          <w:p w:rsidR="00031B15" w:rsidRPr="00C4027D" w:rsidRDefault="00031B15" w:rsidP="00031B15">
            <w:pPr>
              <w:spacing w:line="276" w:lineRule="auto"/>
              <w:ind w:left="360"/>
              <w:jc w:val="center"/>
              <w:rPr>
                <w:sz w:val="24"/>
                <w:szCs w:val="24"/>
              </w:rPr>
            </w:pPr>
            <w:r w:rsidRPr="00C4027D">
              <w:rPr>
                <w:sz w:val="24"/>
                <w:szCs w:val="24"/>
              </w:rPr>
              <w:t>33</w:t>
            </w:r>
          </w:p>
        </w:tc>
        <w:tc>
          <w:tcPr>
            <w:tcW w:w="408" w:type="pct"/>
            <w:tcBorders>
              <w:top w:val="single" w:sz="4" w:space="0" w:color="auto"/>
              <w:left w:val="single" w:sz="4" w:space="0" w:color="auto"/>
              <w:bottom w:val="single" w:sz="4" w:space="0" w:color="auto"/>
              <w:right w:val="single" w:sz="4" w:space="0" w:color="auto"/>
            </w:tcBorders>
          </w:tcPr>
          <w:p w:rsidR="00031B15" w:rsidRPr="00C4027D" w:rsidRDefault="00031B15" w:rsidP="00031B15">
            <w:pPr>
              <w:spacing w:line="276" w:lineRule="auto"/>
              <w:ind w:left="360"/>
              <w:jc w:val="center"/>
              <w:rPr>
                <w:sz w:val="24"/>
                <w:szCs w:val="24"/>
              </w:rPr>
            </w:pPr>
            <w:r w:rsidRPr="00C4027D">
              <w:rPr>
                <w:sz w:val="24"/>
                <w:szCs w:val="24"/>
              </w:rPr>
              <w:t>–31</w:t>
            </w:r>
          </w:p>
        </w:tc>
      </w:tr>
      <w:tr w:rsidR="00031B15" w:rsidRPr="00C4027D" w:rsidTr="000C0A64">
        <w:tc>
          <w:tcPr>
            <w:tcW w:w="288" w:type="pct"/>
            <w:tcBorders>
              <w:top w:val="single" w:sz="4" w:space="0" w:color="auto"/>
              <w:left w:val="single" w:sz="4" w:space="0" w:color="auto"/>
              <w:bottom w:val="single" w:sz="4" w:space="0" w:color="auto"/>
              <w:right w:val="single" w:sz="4" w:space="0" w:color="auto"/>
            </w:tcBorders>
            <w:shd w:val="clear" w:color="auto" w:fill="auto"/>
            <w:hideMark/>
          </w:tcPr>
          <w:p w:rsidR="00031B15" w:rsidRPr="00C4027D" w:rsidRDefault="00031B15" w:rsidP="00031B15">
            <w:pPr>
              <w:spacing w:line="276" w:lineRule="auto"/>
              <w:ind w:left="360"/>
              <w:jc w:val="both"/>
              <w:rPr>
                <w:b/>
                <w:sz w:val="24"/>
                <w:szCs w:val="24"/>
              </w:rPr>
            </w:pPr>
            <w:r w:rsidRPr="00C4027D">
              <w:rPr>
                <w:b/>
                <w:sz w:val="24"/>
                <w:szCs w:val="24"/>
              </w:rPr>
              <w:t>4.*</w:t>
            </w:r>
          </w:p>
        </w:tc>
        <w:tc>
          <w:tcPr>
            <w:tcW w:w="2888" w:type="pct"/>
            <w:tcBorders>
              <w:top w:val="single" w:sz="4" w:space="0" w:color="auto"/>
              <w:left w:val="single" w:sz="4" w:space="0" w:color="auto"/>
              <w:bottom w:val="single" w:sz="4" w:space="0" w:color="auto"/>
              <w:right w:val="single" w:sz="4" w:space="0" w:color="auto"/>
            </w:tcBorders>
            <w:shd w:val="clear" w:color="auto" w:fill="auto"/>
            <w:hideMark/>
          </w:tcPr>
          <w:p w:rsidR="00031B15" w:rsidRPr="00C4027D" w:rsidRDefault="00031B15" w:rsidP="00031B15">
            <w:pPr>
              <w:spacing w:line="276" w:lineRule="auto"/>
              <w:ind w:left="360"/>
              <w:rPr>
                <w:sz w:val="24"/>
                <w:szCs w:val="24"/>
              </w:rPr>
            </w:pPr>
            <w:r w:rsidRPr="00C4027D">
              <w:rPr>
                <w:sz w:val="24"/>
                <w:szCs w:val="24"/>
              </w:rPr>
              <w:t>Количество внеплановых проверок:</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031B15">
            <w:pPr>
              <w:spacing w:line="276" w:lineRule="auto"/>
              <w:ind w:left="360"/>
              <w:jc w:val="center"/>
              <w:rPr>
                <w:sz w:val="24"/>
                <w:szCs w:val="24"/>
              </w:rPr>
            </w:pPr>
            <w:r w:rsidRPr="00C4027D">
              <w:rPr>
                <w:sz w:val="24"/>
                <w:szCs w:val="24"/>
              </w:rPr>
              <w:t>1</w:t>
            </w:r>
          </w:p>
        </w:tc>
        <w:tc>
          <w:tcPr>
            <w:tcW w:w="708" w:type="pct"/>
            <w:tcBorders>
              <w:top w:val="single" w:sz="4" w:space="0" w:color="auto"/>
              <w:left w:val="single" w:sz="4" w:space="0" w:color="auto"/>
              <w:bottom w:val="single" w:sz="4" w:space="0" w:color="auto"/>
              <w:right w:val="single" w:sz="4" w:space="0" w:color="auto"/>
            </w:tcBorders>
          </w:tcPr>
          <w:p w:rsidR="00031B15" w:rsidRPr="00C4027D" w:rsidRDefault="00031B15" w:rsidP="00031B15">
            <w:pPr>
              <w:spacing w:line="276" w:lineRule="auto"/>
              <w:ind w:left="360"/>
              <w:jc w:val="center"/>
              <w:rPr>
                <w:sz w:val="24"/>
                <w:szCs w:val="24"/>
              </w:rPr>
            </w:pPr>
            <w:r w:rsidRPr="00C4027D">
              <w:rPr>
                <w:sz w:val="24"/>
                <w:szCs w:val="24"/>
              </w:rPr>
              <w:t>9</w:t>
            </w:r>
          </w:p>
        </w:tc>
        <w:tc>
          <w:tcPr>
            <w:tcW w:w="408" w:type="pct"/>
            <w:tcBorders>
              <w:top w:val="single" w:sz="4" w:space="0" w:color="auto"/>
              <w:left w:val="single" w:sz="4" w:space="0" w:color="auto"/>
              <w:bottom w:val="single" w:sz="4" w:space="0" w:color="auto"/>
              <w:right w:val="single" w:sz="4" w:space="0" w:color="auto"/>
            </w:tcBorders>
          </w:tcPr>
          <w:p w:rsidR="00031B15" w:rsidRPr="00C4027D" w:rsidRDefault="00031B15" w:rsidP="00031B15">
            <w:pPr>
              <w:spacing w:line="276" w:lineRule="auto"/>
              <w:ind w:left="360"/>
              <w:jc w:val="center"/>
              <w:rPr>
                <w:sz w:val="24"/>
                <w:szCs w:val="24"/>
              </w:rPr>
            </w:pPr>
            <w:r w:rsidRPr="00C4027D">
              <w:rPr>
                <w:sz w:val="24"/>
                <w:szCs w:val="24"/>
              </w:rPr>
              <w:t>–7</w:t>
            </w:r>
          </w:p>
        </w:tc>
      </w:tr>
      <w:tr w:rsidR="00031B15" w:rsidRPr="00C4027D" w:rsidTr="000C0A64">
        <w:tc>
          <w:tcPr>
            <w:tcW w:w="288" w:type="pct"/>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031B15">
            <w:pPr>
              <w:spacing w:line="276" w:lineRule="auto"/>
              <w:ind w:left="360"/>
              <w:rPr>
                <w:sz w:val="24"/>
                <w:szCs w:val="24"/>
              </w:rPr>
            </w:pPr>
            <w:r w:rsidRPr="00C4027D">
              <w:rPr>
                <w:sz w:val="24"/>
                <w:szCs w:val="24"/>
              </w:rPr>
              <w:t>4.1</w:t>
            </w:r>
          </w:p>
        </w:tc>
        <w:tc>
          <w:tcPr>
            <w:tcW w:w="2888" w:type="pct"/>
            <w:tcBorders>
              <w:top w:val="single" w:sz="4" w:space="0" w:color="auto"/>
              <w:left w:val="single" w:sz="4" w:space="0" w:color="auto"/>
              <w:bottom w:val="single" w:sz="4" w:space="0" w:color="auto"/>
              <w:right w:val="single" w:sz="4" w:space="0" w:color="auto"/>
            </w:tcBorders>
            <w:shd w:val="clear" w:color="auto" w:fill="auto"/>
            <w:hideMark/>
          </w:tcPr>
          <w:p w:rsidR="00031B15" w:rsidRPr="00C4027D" w:rsidRDefault="00031B15" w:rsidP="00031B15">
            <w:pPr>
              <w:spacing w:line="276" w:lineRule="auto"/>
              <w:ind w:left="360"/>
              <w:rPr>
                <w:sz w:val="24"/>
                <w:szCs w:val="24"/>
              </w:rPr>
            </w:pPr>
            <w:r w:rsidRPr="00C4027D">
              <w:rPr>
                <w:sz w:val="24"/>
                <w:szCs w:val="24"/>
              </w:rPr>
              <w:t>Количество проверок выполнения ранее выда</w:t>
            </w:r>
            <w:r w:rsidRPr="00C4027D">
              <w:rPr>
                <w:sz w:val="24"/>
                <w:szCs w:val="24"/>
              </w:rPr>
              <w:t>н</w:t>
            </w:r>
            <w:r w:rsidRPr="00C4027D">
              <w:rPr>
                <w:sz w:val="24"/>
                <w:szCs w:val="24"/>
              </w:rPr>
              <w:t>ных предписаний</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031B15">
            <w:pPr>
              <w:spacing w:line="276" w:lineRule="auto"/>
              <w:ind w:left="360"/>
              <w:jc w:val="center"/>
              <w:rPr>
                <w:sz w:val="24"/>
                <w:szCs w:val="24"/>
              </w:rPr>
            </w:pPr>
            <w:r w:rsidRPr="00C4027D">
              <w:rPr>
                <w:sz w:val="24"/>
                <w:szCs w:val="24"/>
              </w:rPr>
              <w:t>0</w:t>
            </w:r>
          </w:p>
        </w:tc>
        <w:tc>
          <w:tcPr>
            <w:tcW w:w="708" w:type="pct"/>
            <w:tcBorders>
              <w:top w:val="single" w:sz="4" w:space="0" w:color="auto"/>
              <w:left w:val="single" w:sz="4" w:space="0" w:color="auto"/>
              <w:bottom w:val="single" w:sz="4" w:space="0" w:color="auto"/>
              <w:right w:val="single" w:sz="4" w:space="0" w:color="auto"/>
            </w:tcBorders>
          </w:tcPr>
          <w:p w:rsidR="00031B15" w:rsidRPr="00C4027D" w:rsidRDefault="00031B15" w:rsidP="00031B15">
            <w:pPr>
              <w:spacing w:line="276" w:lineRule="auto"/>
              <w:ind w:left="360"/>
              <w:jc w:val="center"/>
              <w:rPr>
                <w:sz w:val="24"/>
                <w:szCs w:val="24"/>
              </w:rPr>
            </w:pPr>
            <w:r w:rsidRPr="00C4027D">
              <w:rPr>
                <w:sz w:val="24"/>
                <w:szCs w:val="24"/>
              </w:rPr>
              <w:t>2</w:t>
            </w:r>
          </w:p>
        </w:tc>
        <w:tc>
          <w:tcPr>
            <w:tcW w:w="408" w:type="pct"/>
            <w:tcBorders>
              <w:top w:val="single" w:sz="4" w:space="0" w:color="auto"/>
              <w:left w:val="single" w:sz="4" w:space="0" w:color="auto"/>
              <w:bottom w:val="single" w:sz="4" w:space="0" w:color="auto"/>
              <w:right w:val="single" w:sz="4" w:space="0" w:color="auto"/>
            </w:tcBorders>
          </w:tcPr>
          <w:p w:rsidR="00031B15" w:rsidRPr="00C4027D" w:rsidRDefault="00031B15" w:rsidP="00031B15">
            <w:pPr>
              <w:spacing w:line="276" w:lineRule="auto"/>
              <w:ind w:left="360"/>
              <w:jc w:val="center"/>
              <w:rPr>
                <w:sz w:val="24"/>
                <w:szCs w:val="24"/>
              </w:rPr>
            </w:pPr>
            <w:r w:rsidRPr="00C4027D">
              <w:rPr>
                <w:sz w:val="24"/>
                <w:szCs w:val="24"/>
              </w:rPr>
              <w:t>–2</w:t>
            </w:r>
          </w:p>
        </w:tc>
      </w:tr>
      <w:tr w:rsidR="00031B15" w:rsidRPr="00C4027D" w:rsidTr="000C0A64">
        <w:tc>
          <w:tcPr>
            <w:tcW w:w="288" w:type="pct"/>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031B15">
            <w:pPr>
              <w:spacing w:line="276" w:lineRule="auto"/>
              <w:ind w:left="360"/>
              <w:rPr>
                <w:sz w:val="24"/>
                <w:szCs w:val="24"/>
              </w:rPr>
            </w:pPr>
            <w:r w:rsidRPr="00C4027D">
              <w:rPr>
                <w:sz w:val="24"/>
                <w:szCs w:val="24"/>
              </w:rPr>
              <w:t>4.2</w:t>
            </w:r>
          </w:p>
        </w:tc>
        <w:tc>
          <w:tcPr>
            <w:tcW w:w="2888" w:type="pct"/>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031B15">
            <w:pPr>
              <w:spacing w:line="276" w:lineRule="auto"/>
              <w:ind w:left="360"/>
              <w:rPr>
                <w:sz w:val="24"/>
                <w:szCs w:val="24"/>
              </w:rPr>
            </w:pPr>
            <w:r w:rsidRPr="00C4027D">
              <w:rPr>
                <w:sz w:val="24"/>
                <w:szCs w:val="24"/>
              </w:rPr>
              <w:t>Количество проверок по постоянному надзору</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031B15">
            <w:pPr>
              <w:spacing w:line="276" w:lineRule="auto"/>
              <w:ind w:left="360"/>
              <w:jc w:val="center"/>
              <w:rPr>
                <w:sz w:val="24"/>
                <w:szCs w:val="24"/>
              </w:rPr>
            </w:pPr>
            <w:r w:rsidRPr="00C4027D">
              <w:rPr>
                <w:sz w:val="24"/>
                <w:szCs w:val="24"/>
              </w:rPr>
              <w:t>0</w:t>
            </w:r>
          </w:p>
        </w:tc>
        <w:tc>
          <w:tcPr>
            <w:tcW w:w="708" w:type="pct"/>
            <w:tcBorders>
              <w:top w:val="single" w:sz="4" w:space="0" w:color="auto"/>
              <w:left w:val="single" w:sz="4" w:space="0" w:color="auto"/>
              <w:bottom w:val="single" w:sz="4" w:space="0" w:color="auto"/>
              <w:right w:val="single" w:sz="4" w:space="0" w:color="auto"/>
            </w:tcBorders>
          </w:tcPr>
          <w:p w:rsidR="00031B15" w:rsidRPr="00C4027D" w:rsidRDefault="00031B15" w:rsidP="00031B15">
            <w:pPr>
              <w:spacing w:line="276" w:lineRule="auto"/>
              <w:ind w:left="360"/>
              <w:jc w:val="center"/>
              <w:rPr>
                <w:sz w:val="24"/>
                <w:szCs w:val="24"/>
              </w:rPr>
            </w:pPr>
            <w:r w:rsidRPr="00C4027D">
              <w:rPr>
                <w:sz w:val="24"/>
                <w:szCs w:val="24"/>
              </w:rPr>
              <w:t>4</w:t>
            </w:r>
          </w:p>
        </w:tc>
        <w:tc>
          <w:tcPr>
            <w:tcW w:w="408" w:type="pct"/>
            <w:tcBorders>
              <w:top w:val="single" w:sz="4" w:space="0" w:color="auto"/>
              <w:left w:val="single" w:sz="4" w:space="0" w:color="auto"/>
              <w:bottom w:val="single" w:sz="4" w:space="0" w:color="auto"/>
              <w:right w:val="single" w:sz="4" w:space="0" w:color="auto"/>
            </w:tcBorders>
          </w:tcPr>
          <w:p w:rsidR="00031B15" w:rsidRPr="00C4027D" w:rsidRDefault="00031B15" w:rsidP="00031B15">
            <w:pPr>
              <w:spacing w:line="276" w:lineRule="auto"/>
              <w:ind w:left="360"/>
              <w:jc w:val="center"/>
              <w:rPr>
                <w:sz w:val="24"/>
                <w:szCs w:val="24"/>
              </w:rPr>
            </w:pPr>
            <w:r w:rsidRPr="00C4027D">
              <w:rPr>
                <w:sz w:val="24"/>
                <w:szCs w:val="24"/>
              </w:rPr>
              <w:t>–4</w:t>
            </w:r>
          </w:p>
        </w:tc>
      </w:tr>
      <w:tr w:rsidR="00031B15" w:rsidRPr="00C4027D" w:rsidTr="000C0A64">
        <w:tc>
          <w:tcPr>
            <w:tcW w:w="288" w:type="pct"/>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031B15">
            <w:pPr>
              <w:spacing w:line="276" w:lineRule="auto"/>
              <w:ind w:left="360"/>
              <w:rPr>
                <w:sz w:val="24"/>
                <w:szCs w:val="24"/>
              </w:rPr>
            </w:pPr>
            <w:r w:rsidRPr="00C4027D">
              <w:rPr>
                <w:sz w:val="24"/>
                <w:szCs w:val="24"/>
              </w:rPr>
              <w:t>4.3</w:t>
            </w:r>
          </w:p>
        </w:tc>
        <w:tc>
          <w:tcPr>
            <w:tcW w:w="2888" w:type="pct"/>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031B15">
            <w:pPr>
              <w:spacing w:line="276" w:lineRule="auto"/>
              <w:ind w:left="360"/>
              <w:rPr>
                <w:sz w:val="24"/>
                <w:szCs w:val="24"/>
              </w:rPr>
            </w:pPr>
            <w:r w:rsidRPr="00C4027D">
              <w:rPr>
                <w:sz w:val="24"/>
                <w:szCs w:val="24"/>
              </w:rPr>
              <w:t>Количество лицензионных проверок</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031B15">
            <w:pPr>
              <w:spacing w:line="276" w:lineRule="auto"/>
              <w:ind w:left="360"/>
              <w:jc w:val="center"/>
              <w:rPr>
                <w:sz w:val="24"/>
                <w:szCs w:val="24"/>
              </w:rPr>
            </w:pPr>
            <w:r w:rsidRPr="00C4027D">
              <w:rPr>
                <w:sz w:val="24"/>
                <w:szCs w:val="24"/>
              </w:rPr>
              <w:t>1</w:t>
            </w:r>
          </w:p>
        </w:tc>
        <w:tc>
          <w:tcPr>
            <w:tcW w:w="708" w:type="pct"/>
            <w:tcBorders>
              <w:top w:val="single" w:sz="4" w:space="0" w:color="auto"/>
              <w:left w:val="single" w:sz="4" w:space="0" w:color="auto"/>
              <w:bottom w:val="single" w:sz="4" w:space="0" w:color="auto"/>
              <w:right w:val="single" w:sz="4" w:space="0" w:color="auto"/>
            </w:tcBorders>
          </w:tcPr>
          <w:p w:rsidR="00031B15" w:rsidRPr="00C4027D" w:rsidRDefault="00031B15" w:rsidP="00031B15">
            <w:pPr>
              <w:spacing w:line="276" w:lineRule="auto"/>
              <w:ind w:left="360"/>
              <w:jc w:val="center"/>
              <w:rPr>
                <w:sz w:val="24"/>
                <w:szCs w:val="24"/>
              </w:rPr>
            </w:pPr>
            <w:r w:rsidRPr="00C4027D">
              <w:rPr>
                <w:sz w:val="24"/>
                <w:szCs w:val="24"/>
              </w:rPr>
              <w:t>3</w:t>
            </w:r>
          </w:p>
        </w:tc>
        <w:tc>
          <w:tcPr>
            <w:tcW w:w="408" w:type="pct"/>
            <w:tcBorders>
              <w:top w:val="single" w:sz="4" w:space="0" w:color="auto"/>
              <w:left w:val="single" w:sz="4" w:space="0" w:color="auto"/>
              <w:bottom w:val="single" w:sz="4" w:space="0" w:color="auto"/>
              <w:right w:val="single" w:sz="4" w:space="0" w:color="auto"/>
            </w:tcBorders>
          </w:tcPr>
          <w:p w:rsidR="00031B15" w:rsidRPr="00C4027D" w:rsidRDefault="00031B15" w:rsidP="00031B15">
            <w:pPr>
              <w:spacing w:line="276" w:lineRule="auto"/>
              <w:ind w:left="360"/>
              <w:jc w:val="center"/>
              <w:rPr>
                <w:sz w:val="24"/>
                <w:szCs w:val="24"/>
              </w:rPr>
            </w:pPr>
            <w:r w:rsidRPr="00C4027D">
              <w:rPr>
                <w:sz w:val="24"/>
                <w:szCs w:val="24"/>
              </w:rPr>
              <w:t>–2</w:t>
            </w:r>
          </w:p>
        </w:tc>
      </w:tr>
      <w:tr w:rsidR="00031B15" w:rsidRPr="00C4027D" w:rsidTr="000C0A64">
        <w:tc>
          <w:tcPr>
            <w:tcW w:w="288" w:type="pct"/>
            <w:tcBorders>
              <w:top w:val="single" w:sz="4" w:space="0" w:color="auto"/>
              <w:left w:val="single" w:sz="4" w:space="0" w:color="auto"/>
              <w:bottom w:val="single" w:sz="4" w:space="0" w:color="auto"/>
              <w:right w:val="single" w:sz="4" w:space="0" w:color="auto"/>
            </w:tcBorders>
            <w:shd w:val="clear" w:color="auto" w:fill="auto"/>
            <w:hideMark/>
          </w:tcPr>
          <w:p w:rsidR="00031B15" w:rsidRPr="00C4027D" w:rsidRDefault="00031B15" w:rsidP="00031B15">
            <w:pPr>
              <w:spacing w:line="276" w:lineRule="auto"/>
              <w:ind w:left="360"/>
              <w:jc w:val="both"/>
              <w:rPr>
                <w:b/>
                <w:sz w:val="24"/>
                <w:szCs w:val="24"/>
              </w:rPr>
            </w:pPr>
            <w:r w:rsidRPr="00C4027D">
              <w:rPr>
                <w:b/>
                <w:sz w:val="24"/>
                <w:szCs w:val="24"/>
              </w:rPr>
              <w:t>5.</w:t>
            </w:r>
          </w:p>
        </w:tc>
        <w:tc>
          <w:tcPr>
            <w:tcW w:w="2888" w:type="pct"/>
            <w:tcBorders>
              <w:top w:val="single" w:sz="4" w:space="0" w:color="auto"/>
              <w:left w:val="single" w:sz="4" w:space="0" w:color="auto"/>
              <w:bottom w:val="single" w:sz="4" w:space="0" w:color="auto"/>
              <w:right w:val="single" w:sz="4" w:space="0" w:color="auto"/>
            </w:tcBorders>
            <w:shd w:val="clear" w:color="auto" w:fill="auto"/>
            <w:hideMark/>
          </w:tcPr>
          <w:p w:rsidR="00031B15" w:rsidRPr="00C4027D" w:rsidRDefault="00031B15" w:rsidP="00031B15">
            <w:pPr>
              <w:spacing w:line="276" w:lineRule="auto"/>
              <w:ind w:left="360"/>
              <w:rPr>
                <w:sz w:val="24"/>
                <w:szCs w:val="24"/>
              </w:rPr>
            </w:pPr>
            <w:r w:rsidRPr="00C4027D">
              <w:rPr>
                <w:sz w:val="24"/>
                <w:szCs w:val="24"/>
              </w:rPr>
              <w:t>Назначено административных наказаний</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031B15">
            <w:pPr>
              <w:spacing w:line="276" w:lineRule="auto"/>
              <w:ind w:left="360"/>
              <w:jc w:val="center"/>
              <w:rPr>
                <w:sz w:val="24"/>
                <w:szCs w:val="24"/>
              </w:rPr>
            </w:pPr>
            <w:r w:rsidRPr="00C4027D">
              <w:rPr>
                <w:sz w:val="24"/>
                <w:szCs w:val="24"/>
              </w:rPr>
              <w:t>0</w:t>
            </w:r>
          </w:p>
        </w:tc>
        <w:tc>
          <w:tcPr>
            <w:tcW w:w="708" w:type="pct"/>
            <w:tcBorders>
              <w:top w:val="single" w:sz="4" w:space="0" w:color="auto"/>
              <w:left w:val="single" w:sz="4" w:space="0" w:color="auto"/>
              <w:bottom w:val="single" w:sz="4" w:space="0" w:color="auto"/>
              <w:right w:val="single" w:sz="4" w:space="0" w:color="auto"/>
            </w:tcBorders>
          </w:tcPr>
          <w:p w:rsidR="00031B15" w:rsidRPr="00C4027D" w:rsidRDefault="00031B15" w:rsidP="00031B15">
            <w:pPr>
              <w:spacing w:line="276" w:lineRule="auto"/>
              <w:ind w:left="360"/>
              <w:jc w:val="center"/>
              <w:rPr>
                <w:sz w:val="24"/>
                <w:szCs w:val="24"/>
              </w:rPr>
            </w:pPr>
            <w:r w:rsidRPr="00C4027D">
              <w:rPr>
                <w:sz w:val="24"/>
                <w:szCs w:val="24"/>
              </w:rPr>
              <w:t>5</w:t>
            </w:r>
          </w:p>
        </w:tc>
        <w:tc>
          <w:tcPr>
            <w:tcW w:w="408" w:type="pct"/>
            <w:tcBorders>
              <w:top w:val="single" w:sz="4" w:space="0" w:color="auto"/>
              <w:left w:val="single" w:sz="4" w:space="0" w:color="auto"/>
              <w:bottom w:val="single" w:sz="4" w:space="0" w:color="auto"/>
              <w:right w:val="single" w:sz="4" w:space="0" w:color="auto"/>
            </w:tcBorders>
          </w:tcPr>
          <w:p w:rsidR="00031B15" w:rsidRPr="00C4027D" w:rsidRDefault="00031B15" w:rsidP="00031B15">
            <w:pPr>
              <w:spacing w:line="276" w:lineRule="auto"/>
              <w:ind w:left="360"/>
              <w:jc w:val="center"/>
              <w:rPr>
                <w:sz w:val="24"/>
                <w:szCs w:val="24"/>
              </w:rPr>
            </w:pPr>
            <w:r w:rsidRPr="00C4027D">
              <w:rPr>
                <w:sz w:val="24"/>
                <w:szCs w:val="24"/>
              </w:rPr>
              <w:t>–5</w:t>
            </w:r>
          </w:p>
        </w:tc>
      </w:tr>
      <w:tr w:rsidR="00031B15" w:rsidRPr="00C4027D" w:rsidTr="000C0A64">
        <w:tc>
          <w:tcPr>
            <w:tcW w:w="288" w:type="pct"/>
            <w:tcBorders>
              <w:top w:val="single" w:sz="4" w:space="0" w:color="auto"/>
              <w:left w:val="single" w:sz="4" w:space="0" w:color="auto"/>
              <w:bottom w:val="single" w:sz="4" w:space="0" w:color="auto"/>
              <w:right w:val="single" w:sz="4" w:space="0" w:color="auto"/>
            </w:tcBorders>
            <w:shd w:val="clear" w:color="auto" w:fill="auto"/>
            <w:hideMark/>
          </w:tcPr>
          <w:p w:rsidR="00031B15" w:rsidRPr="00C4027D" w:rsidRDefault="00031B15" w:rsidP="00031B15">
            <w:pPr>
              <w:spacing w:line="276" w:lineRule="auto"/>
              <w:ind w:left="360"/>
              <w:jc w:val="both"/>
              <w:rPr>
                <w:b/>
                <w:sz w:val="24"/>
                <w:szCs w:val="24"/>
              </w:rPr>
            </w:pPr>
            <w:r w:rsidRPr="00C4027D">
              <w:rPr>
                <w:b/>
                <w:sz w:val="24"/>
                <w:szCs w:val="24"/>
              </w:rPr>
              <w:t>6.</w:t>
            </w:r>
          </w:p>
        </w:tc>
        <w:tc>
          <w:tcPr>
            <w:tcW w:w="2888" w:type="pct"/>
            <w:tcBorders>
              <w:top w:val="single" w:sz="4" w:space="0" w:color="auto"/>
              <w:left w:val="single" w:sz="4" w:space="0" w:color="auto"/>
              <w:bottom w:val="single" w:sz="4" w:space="0" w:color="auto"/>
              <w:right w:val="single" w:sz="4" w:space="0" w:color="auto"/>
            </w:tcBorders>
            <w:shd w:val="clear" w:color="auto" w:fill="auto"/>
            <w:hideMark/>
          </w:tcPr>
          <w:p w:rsidR="00031B15" w:rsidRPr="00C4027D" w:rsidRDefault="00031B15" w:rsidP="00031B15">
            <w:pPr>
              <w:spacing w:line="276" w:lineRule="auto"/>
              <w:ind w:left="360"/>
              <w:rPr>
                <w:sz w:val="24"/>
                <w:szCs w:val="24"/>
              </w:rPr>
            </w:pPr>
            <w:r w:rsidRPr="00C4027D">
              <w:rPr>
                <w:sz w:val="24"/>
                <w:szCs w:val="24"/>
              </w:rPr>
              <w:t>Сумма штрафов, тыс. руб.</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031B15">
            <w:pPr>
              <w:spacing w:line="276" w:lineRule="auto"/>
              <w:ind w:left="360"/>
              <w:jc w:val="center"/>
              <w:rPr>
                <w:sz w:val="24"/>
                <w:szCs w:val="24"/>
              </w:rPr>
            </w:pPr>
            <w:r w:rsidRPr="00C4027D">
              <w:rPr>
                <w:sz w:val="24"/>
                <w:szCs w:val="24"/>
              </w:rPr>
              <w:t>0</w:t>
            </w:r>
          </w:p>
        </w:tc>
        <w:tc>
          <w:tcPr>
            <w:tcW w:w="708" w:type="pct"/>
            <w:tcBorders>
              <w:top w:val="single" w:sz="4" w:space="0" w:color="auto"/>
              <w:left w:val="single" w:sz="4" w:space="0" w:color="auto"/>
              <w:bottom w:val="single" w:sz="4" w:space="0" w:color="auto"/>
              <w:right w:val="single" w:sz="4" w:space="0" w:color="auto"/>
            </w:tcBorders>
          </w:tcPr>
          <w:p w:rsidR="00031B15" w:rsidRPr="00C4027D" w:rsidRDefault="00031B15" w:rsidP="00031B15">
            <w:pPr>
              <w:spacing w:line="276" w:lineRule="auto"/>
              <w:ind w:left="360"/>
              <w:jc w:val="center"/>
              <w:rPr>
                <w:sz w:val="24"/>
                <w:szCs w:val="24"/>
              </w:rPr>
            </w:pPr>
            <w:r w:rsidRPr="00C4027D">
              <w:rPr>
                <w:sz w:val="24"/>
                <w:szCs w:val="24"/>
              </w:rPr>
              <w:t>370</w:t>
            </w:r>
          </w:p>
        </w:tc>
        <w:tc>
          <w:tcPr>
            <w:tcW w:w="408" w:type="pct"/>
            <w:tcBorders>
              <w:top w:val="single" w:sz="4" w:space="0" w:color="auto"/>
              <w:left w:val="single" w:sz="4" w:space="0" w:color="auto"/>
              <w:bottom w:val="single" w:sz="4" w:space="0" w:color="auto"/>
              <w:right w:val="single" w:sz="4" w:space="0" w:color="auto"/>
            </w:tcBorders>
          </w:tcPr>
          <w:p w:rsidR="00031B15" w:rsidRPr="00C4027D" w:rsidRDefault="00031B15" w:rsidP="00031B15">
            <w:pPr>
              <w:spacing w:line="276" w:lineRule="auto"/>
              <w:ind w:left="360"/>
              <w:jc w:val="center"/>
              <w:rPr>
                <w:sz w:val="24"/>
                <w:szCs w:val="24"/>
              </w:rPr>
            </w:pPr>
            <w:r w:rsidRPr="00C4027D">
              <w:rPr>
                <w:sz w:val="24"/>
                <w:szCs w:val="24"/>
              </w:rPr>
              <w:t>-370</w:t>
            </w:r>
          </w:p>
        </w:tc>
      </w:tr>
      <w:tr w:rsidR="00031B15" w:rsidRPr="00C4027D" w:rsidTr="000C0A64">
        <w:tc>
          <w:tcPr>
            <w:tcW w:w="288" w:type="pct"/>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031B15">
            <w:pPr>
              <w:spacing w:line="276" w:lineRule="auto"/>
              <w:ind w:left="360"/>
              <w:jc w:val="both"/>
              <w:rPr>
                <w:b/>
                <w:sz w:val="24"/>
                <w:szCs w:val="24"/>
              </w:rPr>
            </w:pPr>
            <w:r w:rsidRPr="00C4027D">
              <w:rPr>
                <w:b/>
                <w:sz w:val="24"/>
                <w:szCs w:val="24"/>
              </w:rPr>
              <w:t>7.</w:t>
            </w:r>
          </w:p>
        </w:tc>
        <w:tc>
          <w:tcPr>
            <w:tcW w:w="2888" w:type="pct"/>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031B15">
            <w:pPr>
              <w:spacing w:line="276" w:lineRule="auto"/>
              <w:ind w:left="360"/>
              <w:rPr>
                <w:sz w:val="24"/>
                <w:szCs w:val="24"/>
              </w:rPr>
            </w:pPr>
            <w:r w:rsidRPr="00C4027D">
              <w:rPr>
                <w:sz w:val="24"/>
                <w:szCs w:val="24"/>
              </w:rPr>
              <w:t>Количество приостановок</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031B15">
            <w:pPr>
              <w:spacing w:line="276" w:lineRule="auto"/>
              <w:ind w:left="360"/>
              <w:jc w:val="center"/>
              <w:rPr>
                <w:sz w:val="24"/>
                <w:szCs w:val="24"/>
              </w:rPr>
            </w:pPr>
            <w:r w:rsidRPr="00C4027D">
              <w:rPr>
                <w:sz w:val="24"/>
                <w:szCs w:val="24"/>
              </w:rPr>
              <w:t>0</w:t>
            </w:r>
          </w:p>
        </w:tc>
        <w:tc>
          <w:tcPr>
            <w:tcW w:w="708" w:type="pct"/>
            <w:tcBorders>
              <w:top w:val="single" w:sz="4" w:space="0" w:color="auto"/>
              <w:left w:val="single" w:sz="4" w:space="0" w:color="auto"/>
              <w:bottom w:val="single" w:sz="4" w:space="0" w:color="auto"/>
              <w:right w:val="single" w:sz="4" w:space="0" w:color="auto"/>
            </w:tcBorders>
          </w:tcPr>
          <w:p w:rsidR="00031B15" w:rsidRPr="00C4027D" w:rsidRDefault="00031B15" w:rsidP="00031B15">
            <w:pPr>
              <w:spacing w:line="276" w:lineRule="auto"/>
              <w:ind w:left="360"/>
              <w:jc w:val="center"/>
              <w:rPr>
                <w:sz w:val="24"/>
                <w:szCs w:val="24"/>
              </w:rPr>
            </w:pPr>
            <w:r w:rsidRPr="00C4027D">
              <w:rPr>
                <w:sz w:val="24"/>
                <w:szCs w:val="24"/>
              </w:rPr>
              <w:t>0</w:t>
            </w:r>
          </w:p>
        </w:tc>
        <w:tc>
          <w:tcPr>
            <w:tcW w:w="408" w:type="pct"/>
            <w:tcBorders>
              <w:top w:val="single" w:sz="4" w:space="0" w:color="auto"/>
              <w:left w:val="single" w:sz="4" w:space="0" w:color="auto"/>
              <w:bottom w:val="single" w:sz="4" w:space="0" w:color="auto"/>
              <w:right w:val="single" w:sz="4" w:space="0" w:color="auto"/>
            </w:tcBorders>
          </w:tcPr>
          <w:p w:rsidR="00031B15" w:rsidRPr="00C4027D" w:rsidRDefault="00031B15" w:rsidP="00031B15">
            <w:pPr>
              <w:spacing w:line="276" w:lineRule="auto"/>
              <w:ind w:left="360"/>
              <w:jc w:val="center"/>
              <w:rPr>
                <w:sz w:val="24"/>
                <w:szCs w:val="24"/>
              </w:rPr>
            </w:pPr>
            <w:r w:rsidRPr="00C4027D">
              <w:rPr>
                <w:sz w:val="24"/>
                <w:szCs w:val="24"/>
              </w:rPr>
              <w:t>0</w:t>
            </w:r>
          </w:p>
        </w:tc>
      </w:tr>
      <w:tr w:rsidR="00031B15" w:rsidRPr="00C4027D" w:rsidTr="000C0A64">
        <w:tc>
          <w:tcPr>
            <w:tcW w:w="288" w:type="pct"/>
            <w:tcBorders>
              <w:top w:val="single" w:sz="4" w:space="0" w:color="auto"/>
              <w:left w:val="single" w:sz="4" w:space="0" w:color="auto"/>
              <w:bottom w:val="single" w:sz="4" w:space="0" w:color="auto"/>
              <w:right w:val="single" w:sz="4" w:space="0" w:color="auto"/>
            </w:tcBorders>
            <w:shd w:val="clear" w:color="auto" w:fill="auto"/>
            <w:hideMark/>
          </w:tcPr>
          <w:p w:rsidR="00031B15" w:rsidRPr="00C4027D" w:rsidRDefault="00031B15" w:rsidP="00031B15">
            <w:pPr>
              <w:spacing w:line="276" w:lineRule="auto"/>
              <w:ind w:left="360"/>
              <w:jc w:val="both"/>
              <w:rPr>
                <w:b/>
                <w:sz w:val="24"/>
                <w:szCs w:val="24"/>
              </w:rPr>
            </w:pPr>
            <w:r w:rsidRPr="00C4027D">
              <w:rPr>
                <w:b/>
                <w:sz w:val="24"/>
                <w:szCs w:val="24"/>
              </w:rPr>
              <w:t>8.</w:t>
            </w:r>
          </w:p>
        </w:tc>
        <w:tc>
          <w:tcPr>
            <w:tcW w:w="2888" w:type="pct"/>
            <w:tcBorders>
              <w:top w:val="single" w:sz="4" w:space="0" w:color="auto"/>
              <w:left w:val="single" w:sz="4" w:space="0" w:color="auto"/>
              <w:bottom w:val="single" w:sz="4" w:space="0" w:color="auto"/>
              <w:right w:val="single" w:sz="4" w:space="0" w:color="auto"/>
            </w:tcBorders>
            <w:shd w:val="clear" w:color="auto" w:fill="auto"/>
            <w:hideMark/>
          </w:tcPr>
          <w:p w:rsidR="00031B15" w:rsidRPr="00C4027D" w:rsidRDefault="00031B15" w:rsidP="00031B15">
            <w:pPr>
              <w:spacing w:line="276" w:lineRule="auto"/>
              <w:ind w:left="360"/>
              <w:rPr>
                <w:sz w:val="24"/>
                <w:szCs w:val="24"/>
              </w:rPr>
            </w:pPr>
            <w:r w:rsidRPr="00C4027D">
              <w:rPr>
                <w:sz w:val="24"/>
                <w:szCs w:val="24"/>
              </w:rPr>
              <w:t>Количество инспекторов</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031B15">
            <w:pPr>
              <w:spacing w:line="276" w:lineRule="auto"/>
              <w:ind w:left="360"/>
              <w:jc w:val="center"/>
              <w:rPr>
                <w:sz w:val="24"/>
                <w:szCs w:val="24"/>
              </w:rPr>
            </w:pPr>
            <w:r w:rsidRPr="00C4027D">
              <w:rPr>
                <w:sz w:val="24"/>
                <w:szCs w:val="24"/>
              </w:rPr>
              <w:t>2</w:t>
            </w:r>
          </w:p>
        </w:tc>
        <w:tc>
          <w:tcPr>
            <w:tcW w:w="708" w:type="pct"/>
            <w:tcBorders>
              <w:top w:val="single" w:sz="4" w:space="0" w:color="auto"/>
              <w:left w:val="single" w:sz="4" w:space="0" w:color="auto"/>
              <w:bottom w:val="single" w:sz="4" w:space="0" w:color="auto"/>
              <w:right w:val="single" w:sz="4" w:space="0" w:color="auto"/>
            </w:tcBorders>
          </w:tcPr>
          <w:p w:rsidR="00031B15" w:rsidRPr="00C4027D" w:rsidRDefault="00031B15" w:rsidP="00031B15">
            <w:pPr>
              <w:spacing w:line="276" w:lineRule="auto"/>
              <w:ind w:left="360"/>
              <w:jc w:val="center"/>
              <w:rPr>
                <w:sz w:val="24"/>
                <w:szCs w:val="24"/>
              </w:rPr>
            </w:pPr>
            <w:r w:rsidRPr="00C4027D">
              <w:rPr>
                <w:sz w:val="24"/>
                <w:szCs w:val="24"/>
              </w:rPr>
              <w:t>2</w:t>
            </w:r>
          </w:p>
        </w:tc>
        <w:tc>
          <w:tcPr>
            <w:tcW w:w="408" w:type="pct"/>
            <w:tcBorders>
              <w:top w:val="single" w:sz="4" w:space="0" w:color="auto"/>
              <w:left w:val="single" w:sz="4" w:space="0" w:color="auto"/>
              <w:bottom w:val="single" w:sz="4" w:space="0" w:color="auto"/>
              <w:right w:val="single" w:sz="4" w:space="0" w:color="auto"/>
            </w:tcBorders>
          </w:tcPr>
          <w:p w:rsidR="00031B15" w:rsidRPr="00C4027D" w:rsidRDefault="00031B15" w:rsidP="00031B15">
            <w:pPr>
              <w:spacing w:line="276" w:lineRule="auto"/>
              <w:ind w:left="360"/>
              <w:jc w:val="center"/>
              <w:rPr>
                <w:sz w:val="24"/>
                <w:szCs w:val="24"/>
              </w:rPr>
            </w:pPr>
            <w:r w:rsidRPr="00C4027D">
              <w:rPr>
                <w:sz w:val="24"/>
                <w:szCs w:val="24"/>
              </w:rPr>
              <w:t>0</w:t>
            </w:r>
          </w:p>
        </w:tc>
      </w:tr>
      <w:tr w:rsidR="00031B15" w:rsidRPr="00C4027D" w:rsidTr="000C0A64">
        <w:tc>
          <w:tcPr>
            <w:tcW w:w="288" w:type="pct"/>
            <w:tcBorders>
              <w:top w:val="single" w:sz="4" w:space="0" w:color="auto"/>
              <w:left w:val="single" w:sz="4" w:space="0" w:color="auto"/>
              <w:bottom w:val="single" w:sz="4" w:space="0" w:color="auto"/>
              <w:right w:val="single" w:sz="4" w:space="0" w:color="auto"/>
            </w:tcBorders>
            <w:shd w:val="clear" w:color="auto" w:fill="auto"/>
            <w:hideMark/>
          </w:tcPr>
          <w:p w:rsidR="00031B15" w:rsidRPr="00C4027D" w:rsidRDefault="00031B15" w:rsidP="00031B15">
            <w:pPr>
              <w:spacing w:line="276" w:lineRule="auto"/>
              <w:ind w:left="360"/>
              <w:jc w:val="both"/>
              <w:rPr>
                <w:b/>
                <w:sz w:val="24"/>
                <w:szCs w:val="24"/>
              </w:rPr>
            </w:pPr>
            <w:r w:rsidRPr="00C4027D">
              <w:rPr>
                <w:b/>
                <w:sz w:val="24"/>
                <w:szCs w:val="24"/>
              </w:rPr>
              <w:t>9.</w:t>
            </w:r>
          </w:p>
        </w:tc>
        <w:tc>
          <w:tcPr>
            <w:tcW w:w="2888" w:type="pct"/>
            <w:tcBorders>
              <w:top w:val="single" w:sz="4" w:space="0" w:color="auto"/>
              <w:left w:val="single" w:sz="4" w:space="0" w:color="auto"/>
              <w:bottom w:val="single" w:sz="4" w:space="0" w:color="auto"/>
              <w:right w:val="single" w:sz="4" w:space="0" w:color="auto"/>
            </w:tcBorders>
            <w:shd w:val="clear" w:color="auto" w:fill="auto"/>
            <w:hideMark/>
          </w:tcPr>
          <w:p w:rsidR="00031B15" w:rsidRPr="00C4027D" w:rsidRDefault="00031B15" w:rsidP="00031B15">
            <w:pPr>
              <w:spacing w:line="276" w:lineRule="auto"/>
              <w:ind w:left="360"/>
              <w:rPr>
                <w:sz w:val="24"/>
                <w:szCs w:val="24"/>
              </w:rPr>
            </w:pPr>
            <w:r w:rsidRPr="00C4027D">
              <w:rPr>
                <w:sz w:val="24"/>
                <w:szCs w:val="24"/>
              </w:rPr>
              <w:t>Из них совмещают данный вид надзора с друг</w:t>
            </w:r>
            <w:r w:rsidRPr="00C4027D">
              <w:rPr>
                <w:sz w:val="24"/>
                <w:szCs w:val="24"/>
              </w:rPr>
              <w:t>и</w:t>
            </w:r>
            <w:r w:rsidRPr="00C4027D">
              <w:rPr>
                <w:sz w:val="24"/>
                <w:szCs w:val="24"/>
              </w:rPr>
              <w:t>ми, чел.</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031B15" w:rsidRPr="00C4027D" w:rsidRDefault="00031B15" w:rsidP="00031B15">
            <w:pPr>
              <w:spacing w:line="276" w:lineRule="auto"/>
              <w:ind w:left="360"/>
              <w:jc w:val="center"/>
              <w:rPr>
                <w:sz w:val="24"/>
                <w:szCs w:val="24"/>
              </w:rPr>
            </w:pPr>
            <w:r w:rsidRPr="00C4027D">
              <w:rPr>
                <w:sz w:val="24"/>
                <w:szCs w:val="24"/>
              </w:rPr>
              <w:t>2</w:t>
            </w:r>
          </w:p>
        </w:tc>
        <w:tc>
          <w:tcPr>
            <w:tcW w:w="708" w:type="pct"/>
            <w:tcBorders>
              <w:top w:val="single" w:sz="4" w:space="0" w:color="auto"/>
              <w:left w:val="single" w:sz="4" w:space="0" w:color="auto"/>
              <w:bottom w:val="single" w:sz="4" w:space="0" w:color="auto"/>
              <w:right w:val="single" w:sz="4" w:space="0" w:color="auto"/>
            </w:tcBorders>
          </w:tcPr>
          <w:p w:rsidR="00031B15" w:rsidRPr="00C4027D" w:rsidRDefault="00031B15" w:rsidP="00031B15">
            <w:pPr>
              <w:spacing w:line="276" w:lineRule="auto"/>
              <w:ind w:left="360"/>
              <w:jc w:val="center"/>
              <w:rPr>
                <w:sz w:val="24"/>
                <w:szCs w:val="24"/>
              </w:rPr>
            </w:pPr>
            <w:r w:rsidRPr="00C4027D">
              <w:rPr>
                <w:sz w:val="24"/>
                <w:szCs w:val="24"/>
              </w:rPr>
              <w:t>2</w:t>
            </w:r>
          </w:p>
        </w:tc>
        <w:tc>
          <w:tcPr>
            <w:tcW w:w="408" w:type="pct"/>
            <w:tcBorders>
              <w:top w:val="single" w:sz="4" w:space="0" w:color="auto"/>
              <w:left w:val="single" w:sz="4" w:space="0" w:color="auto"/>
              <w:bottom w:val="single" w:sz="4" w:space="0" w:color="auto"/>
              <w:right w:val="single" w:sz="4" w:space="0" w:color="auto"/>
            </w:tcBorders>
          </w:tcPr>
          <w:p w:rsidR="00031B15" w:rsidRPr="00C4027D" w:rsidRDefault="00031B15" w:rsidP="00031B15">
            <w:pPr>
              <w:spacing w:line="276" w:lineRule="auto"/>
              <w:ind w:left="360"/>
              <w:jc w:val="center"/>
              <w:rPr>
                <w:sz w:val="24"/>
                <w:szCs w:val="24"/>
              </w:rPr>
            </w:pPr>
            <w:r w:rsidRPr="00C4027D">
              <w:rPr>
                <w:sz w:val="24"/>
                <w:szCs w:val="24"/>
              </w:rPr>
              <w:t>0</w:t>
            </w:r>
          </w:p>
        </w:tc>
      </w:tr>
    </w:tbl>
    <w:p w:rsidR="00031B15" w:rsidRPr="00C4027D" w:rsidRDefault="00031B15" w:rsidP="000C0A64">
      <w:pPr>
        <w:suppressAutoHyphens/>
        <w:spacing w:line="276" w:lineRule="auto"/>
        <w:rPr>
          <w:sz w:val="24"/>
          <w:szCs w:val="24"/>
          <w:lang w:eastAsia="x-none"/>
        </w:rPr>
      </w:pPr>
      <w:r w:rsidRPr="00C4027D">
        <w:rPr>
          <w:sz w:val="24"/>
          <w:szCs w:val="24"/>
          <w:lang w:eastAsia="x-none"/>
        </w:rPr>
        <w:t>* - с учётом лицензионных проверок</w:t>
      </w:r>
    </w:p>
    <w:p w:rsidR="000C0A64" w:rsidRPr="00C4027D" w:rsidRDefault="000C0A64" w:rsidP="000C0A64">
      <w:pPr>
        <w:suppressAutoHyphens/>
        <w:spacing w:line="276" w:lineRule="auto"/>
        <w:rPr>
          <w:sz w:val="24"/>
          <w:szCs w:val="24"/>
          <w:lang w:eastAsia="x-none"/>
        </w:rPr>
      </w:pPr>
    </w:p>
    <w:p w:rsidR="00031B15" w:rsidRPr="00C4027D" w:rsidRDefault="00031B15" w:rsidP="000C0A64">
      <w:pPr>
        <w:keepNext/>
        <w:keepLines/>
        <w:suppressLineNumbers/>
        <w:suppressAutoHyphens/>
        <w:spacing w:line="276" w:lineRule="auto"/>
        <w:ind w:firstLine="709"/>
        <w:jc w:val="both"/>
        <w:rPr>
          <w:b/>
          <w:sz w:val="24"/>
          <w:szCs w:val="24"/>
        </w:rPr>
      </w:pPr>
      <w:r w:rsidRPr="00C4027D">
        <w:rPr>
          <w:b/>
          <w:sz w:val="24"/>
          <w:szCs w:val="24"/>
        </w:rPr>
        <w:lastRenderedPageBreak/>
        <w:t>3. Анализ причин аварийности и травматизма на поднадзорных организациях.</w:t>
      </w:r>
    </w:p>
    <w:p w:rsidR="00031B15" w:rsidRPr="00C4027D" w:rsidRDefault="00031B15" w:rsidP="000C0A64">
      <w:pPr>
        <w:shd w:val="clear" w:color="auto" w:fill="FFFFFF"/>
        <w:spacing w:line="276" w:lineRule="auto"/>
        <w:ind w:firstLine="709"/>
        <w:jc w:val="both"/>
        <w:rPr>
          <w:b/>
          <w:sz w:val="24"/>
          <w:szCs w:val="24"/>
        </w:rPr>
      </w:pPr>
      <w:r w:rsidRPr="00C4027D">
        <w:rPr>
          <w:b/>
          <w:sz w:val="24"/>
          <w:szCs w:val="24"/>
        </w:rPr>
        <w:t>3.1. По Свердловской области</w:t>
      </w:r>
    </w:p>
    <w:p w:rsidR="00031B15" w:rsidRPr="00C4027D" w:rsidRDefault="00031B15" w:rsidP="000C0A64">
      <w:pPr>
        <w:spacing w:line="276" w:lineRule="auto"/>
        <w:ind w:firstLine="709"/>
        <w:jc w:val="both"/>
        <w:rPr>
          <w:sz w:val="24"/>
          <w:szCs w:val="24"/>
        </w:rPr>
      </w:pPr>
      <w:r w:rsidRPr="00C4027D">
        <w:rPr>
          <w:sz w:val="24"/>
          <w:szCs w:val="24"/>
        </w:rPr>
        <w:t>.За  6 месяцев 2023 года на поднадзорных объектах химической промышленности, несчастных случаев со смертельным исходом не зарегистрировано.</w:t>
      </w:r>
    </w:p>
    <w:p w:rsidR="00031B15" w:rsidRPr="00C4027D" w:rsidRDefault="00031B15" w:rsidP="000C0A64">
      <w:pPr>
        <w:spacing w:line="276" w:lineRule="auto"/>
        <w:ind w:firstLine="709"/>
        <w:jc w:val="both"/>
        <w:rPr>
          <w:sz w:val="24"/>
          <w:szCs w:val="24"/>
        </w:rPr>
      </w:pPr>
      <w:r w:rsidRPr="00C4027D">
        <w:rPr>
          <w:sz w:val="24"/>
          <w:szCs w:val="24"/>
        </w:rPr>
        <w:t>.За  6 месяцев 2023 года на поднадзорных объектах химической промышленности несчастных случаев со смертельным исходом не зарегистрировано.</w:t>
      </w:r>
    </w:p>
    <w:p w:rsidR="00031B15" w:rsidRPr="00C4027D" w:rsidRDefault="00031B15" w:rsidP="000C0A64">
      <w:pPr>
        <w:tabs>
          <w:tab w:val="left" w:pos="709"/>
        </w:tabs>
        <w:spacing w:line="276" w:lineRule="auto"/>
        <w:ind w:firstLine="709"/>
        <w:jc w:val="both"/>
        <w:rPr>
          <w:sz w:val="24"/>
          <w:szCs w:val="24"/>
        </w:rPr>
      </w:pPr>
      <w:r w:rsidRPr="00C4027D">
        <w:rPr>
          <w:sz w:val="24"/>
          <w:szCs w:val="24"/>
        </w:rPr>
        <w:t>25.03.2023 в Управление от АО Научно-производственный холдинг «ВМП» поступило  оперативное сообщение  (</w:t>
      </w:r>
      <w:proofErr w:type="spellStart"/>
      <w:r w:rsidRPr="00C4027D">
        <w:rPr>
          <w:sz w:val="24"/>
          <w:szCs w:val="24"/>
        </w:rPr>
        <w:t>вх</w:t>
      </w:r>
      <w:proofErr w:type="spellEnd"/>
      <w:r w:rsidRPr="00C4027D">
        <w:rPr>
          <w:sz w:val="24"/>
          <w:szCs w:val="24"/>
        </w:rPr>
        <w:t>. от 25.03.2023 №5248) в 10 часов 05 мин. местного времени о п</w:t>
      </w:r>
      <w:r w:rsidRPr="00C4027D">
        <w:rPr>
          <w:sz w:val="24"/>
          <w:szCs w:val="24"/>
        </w:rPr>
        <w:t>о</w:t>
      </w:r>
      <w:r w:rsidRPr="00C4027D">
        <w:rPr>
          <w:sz w:val="24"/>
          <w:szCs w:val="24"/>
        </w:rPr>
        <w:t>жаре на  опасном производственном объекте — «Цех по производству антикоррозийных лак</w:t>
      </w:r>
      <w:r w:rsidRPr="00C4027D">
        <w:rPr>
          <w:sz w:val="24"/>
          <w:szCs w:val="24"/>
        </w:rPr>
        <w:t>о</w:t>
      </w:r>
      <w:r w:rsidRPr="00C4027D">
        <w:rPr>
          <w:sz w:val="24"/>
          <w:szCs w:val="24"/>
        </w:rPr>
        <w:t>красочных материалов», рег. №А54-02800-0003, III класс опасности по адресу:  Свердловская область, г. Арамиль, ул. Клубная, д. 13 А,  25.03.2023  руководителем Управления издан приказ о создании комиссии по техническому  расследованию причин аварии (от 25.03.2023 №332-132).Оперативное сообщение и приказ о создании комиссии по техническому  расследованию причин аварии 25.03.2023  внесены в ЦП АИС Ростехнадзора. Управлением проводится рассл</w:t>
      </w:r>
      <w:r w:rsidRPr="00C4027D">
        <w:rPr>
          <w:sz w:val="24"/>
          <w:szCs w:val="24"/>
        </w:rPr>
        <w:t>е</w:t>
      </w:r>
      <w:r w:rsidRPr="00C4027D">
        <w:rPr>
          <w:sz w:val="24"/>
          <w:szCs w:val="24"/>
        </w:rPr>
        <w:t>дование причин и обстоятельства аварии на ОПО  АО Научно-производственный холдинг «ВМП».</w:t>
      </w:r>
    </w:p>
    <w:p w:rsidR="00031B15" w:rsidRPr="00C4027D" w:rsidRDefault="00031B15" w:rsidP="000C0A64">
      <w:pPr>
        <w:tabs>
          <w:tab w:val="left" w:pos="709"/>
        </w:tabs>
        <w:spacing w:line="276" w:lineRule="auto"/>
        <w:ind w:firstLine="709"/>
        <w:jc w:val="both"/>
        <w:rPr>
          <w:sz w:val="24"/>
          <w:szCs w:val="24"/>
        </w:rPr>
      </w:pPr>
      <w:proofErr w:type="gramStart"/>
      <w:r w:rsidRPr="00C4027D">
        <w:rPr>
          <w:sz w:val="24"/>
          <w:szCs w:val="24"/>
        </w:rPr>
        <w:t xml:space="preserve">В соответствии с пунктом 14 «Порядка проведения технического расследования причин аварий, инцидентов и случаев утраты взрывчатых материалов промышленного назначения» утвержденного </w:t>
      </w:r>
      <w:proofErr w:type="spellStart"/>
      <w:r w:rsidRPr="00C4027D">
        <w:rPr>
          <w:sz w:val="24"/>
          <w:szCs w:val="24"/>
        </w:rPr>
        <w:t>Ростехнадзором</w:t>
      </w:r>
      <w:proofErr w:type="spellEnd"/>
      <w:r w:rsidRPr="00C4027D">
        <w:rPr>
          <w:sz w:val="24"/>
          <w:szCs w:val="24"/>
        </w:rPr>
        <w:t xml:space="preserve"> от 08.12.2020 № 503 и в связи с наличием обстоятельства, об</w:t>
      </w:r>
      <w:r w:rsidRPr="00C4027D">
        <w:rPr>
          <w:sz w:val="24"/>
          <w:szCs w:val="24"/>
        </w:rPr>
        <w:t>ъ</w:t>
      </w:r>
      <w:r w:rsidRPr="00C4027D">
        <w:rPr>
          <w:sz w:val="24"/>
          <w:szCs w:val="24"/>
        </w:rPr>
        <w:t>ективно препятствующего завершению расследования, а именно – неготовность заключения пожарно-технической экспертизы ФГБУ «Судебно-экспертное учреждение Федеральной пр</w:t>
      </w:r>
      <w:r w:rsidRPr="00C4027D">
        <w:rPr>
          <w:sz w:val="24"/>
          <w:szCs w:val="24"/>
        </w:rPr>
        <w:t>о</w:t>
      </w:r>
      <w:r w:rsidRPr="00C4027D">
        <w:rPr>
          <w:sz w:val="24"/>
          <w:szCs w:val="24"/>
        </w:rPr>
        <w:t>тивопожарной службы «Испытательная пожарная лаборатория» по Свердловской области» по установлению причин возгорания, приказами руководителя Управления продлен</w:t>
      </w:r>
      <w:proofErr w:type="gramEnd"/>
      <w:r w:rsidRPr="00C4027D">
        <w:rPr>
          <w:sz w:val="24"/>
          <w:szCs w:val="24"/>
        </w:rPr>
        <w:t xml:space="preserve"> срок рассл</w:t>
      </w:r>
      <w:r w:rsidRPr="00C4027D">
        <w:rPr>
          <w:sz w:val="24"/>
          <w:szCs w:val="24"/>
        </w:rPr>
        <w:t>е</w:t>
      </w:r>
      <w:r w:rsidRPr="00C4027D">
        <w:rPr>
          <w:sz w:val="24"/>
          <w:szCs w:val="24"/>
        </w:rPr>
        <w:t>дования обстоятельств и причин аварии, произошедшей 24 марта 2023 года в цеху по произво</w:t>
      </w:r>
      <w:r w:rsidRPr="00C4027D">
        <w:rPr>
          <w:sz w:val="24"/>
          <w:szCs w:val="24"/>
        </w:rPr>
        <w:t>д</w:t>
      </w:r>
      <w:r w:rsidRPr="00C4027D">
        <w:rPr>
          <w:sz w:val="24"/>
          <w:szCs w:val="24"/>
        </w:rPr>
        <w:t>ству антикоррозийных лакокрасочных материалов АО «Научно-производственный холдинг ВМП» на 15 дней</w:t>
      </w:r>
      <w:proofErr w:type="gramStart"/>
      <w:r w:rsidRPr="00C4027D">
        <w:rPr>
          <w:sz w:val="24"/>
          <w:szCs w:val="24"/>
        </w:rPr>
        <w:t xml:space="preserve"> .</w:t>
      </w:r>
      <w:proofErr w:type="gramEnd"/>
      <w:r w:rsidRPr="00C4027D">
        <w:rPr>
          <w:sz w:val="24"/>
          <w:szCs w:val="24"/>
        </w:rPr>
        <w:t>до 22.07.2023.</w:t>
      </w:r>
    </w:p>
    <w:p w:rsidR="00031B15" w:rsidRPr="00C4027D" w:rsidRDefault="00031B15" w:rsidP="000C0A64">
      <w:pPr>
        <w:spacing w:line="276" w:lineRule="auto"/>
        <w:ind w:firstLine="709"/>
        <w:jc w:val="both"/>
        <w:rPr>
          <w:rFonts w:eastAsia="Calibri"/>
          <w:b/>
          <w:bCs/>
          <w:sz w:val="24"/>
          <w:szCs w:val="24"/>
          <w:lang w:eastAsia="en-US"/>
        </w:rPr>
      </w:pPr>
      <w:r w:rsidRPr="00C4027D">
        <w:rPr>
          <w:rFonts w:eastAsia="Calibri"/>
          <w:b/>
          <w:bCs/>
          <w:sz w:val="24"/>
          <w:szCs w:val="24"/>
          <w:lang w:eastAsia="en-US"/>
        </w:rPr>
        <w:t>3.2.По Курганской области:</w:t>
      </w:r>
    </w:p>
    <w:p w:rsidR="00031B15" w:rsidRPr="00C4027D" w:rsidRDefault="00031B15" w:rsidP="000C0A64">
      <w:pPr>
        <w:spacing w:line="276" w:lineRule="auto"/>
        <w:ind w:firstLine="709"/>
        <w:jc w:val="both"/>
        <w:rPr>
          <w:sz w:val="24"/>
          <w:szCs w:val="24"/>
        </w:rPr>
      </w:pPr>
      <w:r w:rsidRPr="00C4027D">
        <w:rPr>
          <w:sz w:val="24"/>
          <w:szCs w:val="24"/>
        </w:rPr>
        <w:t>За  6 месяцев 2023 года на поднадзорных объектах химической промышленности, несчастных случаев со смертельным исходом и аварий не зарегистрировано.</w:t>
      </w:r>
    </w:p>
    <w:p w:rsidR="00031B15" w:rsidRPr="00C4027D" w:rsidRDefault="00031B15" w:rsidP="000C0A64">
      <w:pPr>
        <w:spacing w:line="276" w:lineRule="auto"/>
        <w:ind w:firstLine="709"/>
        <w:jc w:val="both"/>
        <w:rPr>
          <w:rFonts w:eastAsia="Calibri"/>
          <w:b/>
          <w:bCs/>
          <w:sz w:val="24"/>
          <w:szCs w:val="24"/>
          <w:lang w:eastAsia="en-US"/>
        </w:rPr>
      </w:pPr>
      <w:r w:rsidRPr="00C4027D">
        <w:rPr>
          <w:rFonts w:eastAsia="Calibri"/>
          <w:b/>
          <w:bCs/>
          <w:sz w:val="24"/>
          <w:szCs w:val="24"/>
          <w:lang w:eastAsia="en-US"/>
        </w:rPr>
        <w:t>3.3.По Челябинской области:</w:t>
      </w:r>
    </w:p>
    <w:p w:rsidR="00031B15" w:rsidRPr="00C4027D" w:rsidRDefault="00031B15" w:rsidP="000C0A64">
      <w:pPr>
        <w:spacing w:line="276" w:lineRule="auto"/>
        <w:ind w:firstLine="709"/>
        <w:jc w:val="both"/>
        <w:rPr>
          <w:sz w:val="24"/>
          <w:szCs w:val="24"/>
        </w:rPr>
      </w:pPr>
      <w:r w:rsidRPr="00C4027D">
        <w:rPr>
          <w:sz w:val="24"/>
          <w:szCs w:val="24"/>
        </w:rPr>
        <w:t>За  6 месяцев 2023 года на поднадзорных объектах химической промышленности, несчастных случаев со смертельным исходом и аварий не зарегистрировано.</w:t>
      </w:r>
    </w:p>
    <w:p w:rsidR="00031B15" w:rsidRPr="00C4027D" w:rsidRDefault="00031B15" w:rsidP="000C0A64">
      <w:pPr>
        <w:spacing w:line="276" w:lineRule="auto"/>
        <w:ind w:firstLine="709"/>
        <w:jc w:val="both"/>
        <w:rPr>
          <w:sz w:val="24"/>
          <w:szCs w:val="24"/>
        </w:rPr>
      </w:pPr>
    </w:p>
    <w:p w:rsidR="00031B15" w:rsidRPr="00C4027D" w:rsidRDefault="00031B15" w:rsidP="000C0A64">
      <w:pPr>
        <w:tabs>
          <w:tab w:val="left" w:pos="851"/>
          <w:tab w:val="left" w:pos="9355"/>
        </w:tabs>
        <w:spacing w:line="276" w:lineRule="auto"/>
        <w:ind w:firstLine="709"/>
        <w:jc w:val="both"/>
        <w:rPr>
          <w:b/>
          <w:sz w:val="24"/>
          <w:szCs w:val="24"/>
        </w:rPr>
      </w:pPr>
      <w:r w:rsidRPr="00C4027D">
        <w:rPr>
          <w:b/>
          <w:sz w:val="24"/>
          <w:szCs w:val="24"/>
        </w:rPr>
        <w:t>4. Результаты деятельности по достижению минимизации риска причинения вреда (ущерба) охраняемым законом ценностям, вызванного нарушениями обязательных тр</w:t>
      </w:r>
      <w:r w:rsidRPr="00C4027D">
        <w:rPr>
          <w:b/>
          <w:sz w:val="24"/>
          <w:szCs w:val="24"/>
        </w:rPr>
        <w:t>е</w:t>
      </w:r>
      <w:r w:rsidRPr="00C4027D">
        <w:rPr>
          <w:b/>
          <w:sz w:val="24"/>
          <w:szCs w:val="24"/>
        </w:rPr>
        <w:t>бований</w:t>
      </w:r>
    </w:p>
    <w:p w:rsidR="00031B15" w:rsidRPr="00C4027D" w:rsidRDefault="00031B15" w:rsidP="000C0A64">
      <w:pPr>
        <w:tabs>
          <w:tab w:val="left" w:pos="851"/>
          <w:tab w:val="left" w:pos="9355"/>
        </w:tabs>
        <w:spacing w:line="276" w:lineRule="auto"/>
        <w:ind w:firstLine="709"/>
        <w:jc w:val="both"/>
        <w:rPr>
          <w:b/>
          <w:sz w:val="24"/>
          <w:szCs w:val="24"/>
        </w:rPr>
      </w:pPr>
      <w:r w:rsidRPr="00C4027D">
        <w:rPr>
          <w:b/>
          <w:sz w:val="24"/>
          <w:szCs w:val="24"/>
        </w:rPr>
        <w:t>4.1. По Свердловской области</w:t>
      </w:r>
    </w:p>
    <w:p w:rsidR="00031B15" w:rsidRPr="00C4027D" w:rsidRDefault="00031B15" w:rsidP="000C0A64">
      <w:pPr>
        <w:autoSpaceDE w:val="0"/>
        <w:autoSpaceDN w:val="0"/>
        <w:adjustRightInd w:val="0"/>
        <w:spacing w:line="276" w:lineRule="auto"/>
        <w:ind w:firstLine="709"/>
        <w:jc w:val="both"/>
        <w:rPr>
          <w:sz w:val="24"/>
          <w:szCs w:val="24"/>
        </w:rPr>
      </w:pPr>
      <w:proofErr w:type="gramStart"/>
      <w:r w:rsidRPr="00C4027D">
        <w:rPr>
          <w:sz w:val="24"/>
          <w:szCs w:val="24"/>
        </w:rPr>
        <w:t>Профилактические мероприятия, направленные на обеспечение должного уровня эк</w:t>
      </w:r>
      <w:r w:rsidRPr="00C4027D">
        <w:rPr>
          <w:sz w:val="24"/>
          <w:szCs w:val="24"/>
        </w:rPr>
        <w:t>с</w:t>
      </w:r>
      <w:r w:rsidRPr="00C4027D">
        <w:rPr>
          <w:sz w:val="24"/>
          <w:szCs w:val="24"/>
        </w:rPr>
        <w:t>плуатационной устойчивости на ОПО предупреждение на них аварийности и травматизма, ст</w:t>
      </w:r>
      <w:r w:rsidRPr="00C4027D">
        <w:rPr>
          <w:sz w:val="24"/>
          <w:szCs w:val="24"/>
        </w:rPr>
        <w:t>а</w:t>
      </w:r>
      <w:r w:rsidRPr="00C4027D">
        <w:rPr>
          <w:sz w:val="24"/>
          <w:szCs w:val="24"/>
        </w:rPr>
        <w:t>новятся приоритетными, в связи с чем,  проводится профилактические и разъяснительные  р</w:t>
      </w:r>
      <w:r w:rsidRPr="00C4027D">
        <w:rPr>
          <w:sz w:val="24"/>
          <w:szCs w:val="24"/>
        </w:rPr>
        <w:t>а</w:t>
      </w:r>
      <w:r w:rsidRPr="00C4027D">
        <w:rPr>
          <w:sz w:val="24"/>
          <w:szCs w:val="24"/>
        </w:rPr>
        <w:t>боты посредством информирования, консультирования, регулярный контроль за принятием на поднадзорных объектах исчерпывающих мер, направленных на предупреждение случаев ав</w:t>
      </w:r>
      <w:r w:rsidRPr="00C4027D">
        <w:rPr>
          <w:sz w:val="24"/>
          <w:szCs w:val="24"/>
        </w:rPr>
        <w:t>а</w:t>
      </w:r>
      <w:r w:rsidRPr="00C4027D">
        <w:rPr>
          <w:sz w:val="24"/>
          <w:szCs w:val="24"/>
        </w:rPr>
        <w:t xml:space="preserve">рийности и  травматизма. </w:t>
      </w:r>
      <w:proofErr w:type="gramEnd"/>
    </w:p>
    <w:p w:rsidR="000C0A64" w:rsidRPr="00C4027D" w:rsidRDefault="00031B15" w:rsidP="000C0A64">
      <w:pPr>
        <w:autoSpaceDE w:val="0"/>
        <w:autoSpaceDN w:val="0"/>
        <w:adjustRightInd w:val="0"/>
        <w:spacing w:line="276" w:lineRule="auto"/>
        <w:ind w:firstLine="709"/>
        <w:jc w:val="both"/>
        <w:rPr>
          <w:sz w:val="24"/>
          <w:szCs w:val="24"/>
        </w:rPr>
      </w:pPr>
      <w:r w:rsidRPr="00C4027D">
        <w:rPr>
          <w:sz w:val="24"/>
          <w:szCs w:val="24"/>
        </w:rPr>
        <w:t xml:space="preserve">По запросам предприятий должностными лицами Управления регулярно проводятся консультирования, предусмотренные статьёй 50 Федерального закона от31.07.2020 № 248-ФЗ «О государственном контроле (надзоре) и муниципальном контроле в Российской Федерации», </w:t>
      </w:r>
      <w:r w:rsidRPr="00C4027D">
        <w:rPr>
          <w:sz w:val="24"/>
          <w:szCs w:val="24"/>
        </w:rPr>
        <w:lastRenderedPageBreak/>
        <w:t>как с выездом на предприятия, так и без выезда. Консультирования проводятся также при пр</w:t>
      </w:r>
      <w:r w:rsidRPr="00C4027D">
        <w:rPr>
          <w:sz w:val="24"/>
          <w:szCs w:val="24"/>
        </w:rPr>
        <w:t>о</w:t>
      </w:r>
      <w:r w:rsidRPr="00C4027D">
        <w:rPr>
          <w:sz w:val="24"/>
          <w:szCs w:val="24"/>
        </w:rPr>
        <w:t>ведении мероприятий в режиме постоянного государственного надзора, плановых и внеплан</w:t>
      </w:r>
      <w:r w:rsidRPr="00C4027D">
        <w:rPr>
          <w:sz w:val="24"/>
          <w:szCs w:val="24"/>
        </w:rPr>
        <w:t>о</w:t>
      </w:r>
      <w:r w:rsidRPr="00C4027D">
        <w:rPr>
          <w:sz w:val="24"/>
          <w:szCs w:val="24"/>
        </w:rPr>
        <w:t>вых проверках с составлением протокола</w:t>
      </w:r>
      <w:proofErr w:type="gramStart"/>
      <w:r w:rsidRPr="00C4027D">
        <w:rPr>
          <w:sz w:val="24"/>
          <w:szCs w:val="24"/>
        </w:rPr>
        <w:t>.</w:t>
      </w:r>
      <w:proofErr w:type="gramEnd"/>
      <w:r w:rsidRPr="00C4027D">
        <w:rPr>
          <w:sz w:val="24"/>
          <w:szCs w:val="24"/>
        </w:rPr>
        <w:t xml:space="preserve"> </w:t>
      </w:r>
      <w:proofErr w:type="gramStart"/>
      <w:r w:rsidRPr="00C4027D">
        <w:rPr>
          <w:sz w:val="24"/>
          <w:szCs w:val="24"/>
        </w:rPr>
        <w:t>п</w:t>
      </w:r>
      <w:proofErr w:type="gramEnd"/>
      <w:r w:rsidRPr="00C4027D">
        <w:rPr>
          <w:sz w:val="24"/>
          <w:szCs w:val="24"/>
        </w:rPr>
        <w:t xml:space="preserve">роведено 10 консультирований с поднадзорными предприятиями по вопросам требований промышленной </w:t>
      </w:r>
      <w:proofErr w:type="spellStart"/>
      <w:r w:rsidRPr="00C4027D">
        <w:rPr>
          <w:sz w:val="24"/>
          <w:szCs w:val="24"/>
        </w:rPr>
        <w:t>безопасности</w:t>
      </w:r>
      <w:r w:rsidR="000C0A64" w:rsidRPr="00C4027D">
        <w:rPr>
          <w:sz w:val="24"/>
          <w:szCs w:val="24"/>
        </w:rPr>
        <w:t>ю</w:t>
      </w:r>
      <w:proofErr w:type="spellEnd"/>
      <w:r w:rsidR="000C0A64" w:rsidRPr="00C4027D">
        <w:rPr>
          <w:sz w:val="24"/>
          <w:szCs w:val="24"/>
        </w:rPr>
        <w:t>.</w:t>
      </w:r>
    </w:p>
    <w:p w:rsidR="00031B15" w:rsidRPr="00C4027D" w:rsidRDefault="00031B15" w:rsidP="000C0A64">
      <w:pPr>
        <w:autoSpaceDE w:val="0"/>
        <w:autoSpaceDN w:val="0"/>
        <w:adjustRightInd w:val="0"/>
        <w:spacing w:line="276" w:lineRule="auto"/>
        <w:ind w:firstLine="709"/>
        <w:jc w:val="both"/>
        <w:rPr>
          <w:sz w:val="24"/>
          <w:szCs w:val="24"/>
        </w:rPr>
      </w:pPr>
      <w:r w:rsidRPr="00C4027D">
        <w:rPr>
          <w:sz w:val="24"/>
          <w:szCs w:val="24"/>
        </w:rPr>
        <w:t>В целях обеспечения устойчивого функционирования и бесперебойной</w:t>
      </w:r>
      <w:r w:rsidRPr="00C4027D">
        <w:rPr>
          <w:sz w:val="24"/>
          <w:szCs w:val="24"/>
        </w:rPr>
        <w:br/>
        <w:t>эксплуатации опасных производственных объектов ОПО химического комплекса)  Управлен</w:t>
      </w:r>
      <w:r w:rsidRPr="00C4027D">
        <w:rPr>
          <w:sz w:val="24"/>
          <w:szCs w:val="24"/>
        </w:rPr>
        <w:t>и</w:t>
      </w:r>
      <w:r w:rsidRPr="00C4027D">
        <w:rPr>
          <w:sz w:val="24"/>
          <w:szCs w:val="24"/>
        </w:rPr>
        <w:t xml:space="preserve">ем направлены 5 информационных писем </w:t>
      </w:r>
      <w:proofErr w:type="gramStart"/>
      <w:r w:rsidRPr="00C4027D">
        <w:rPr>
          <w:sz w:val="24"/>
          <w:szCs w:val="24"/>
        </w:rPr>
        <w:t>)р</w:t>
      </w:r>
      <w:proofErr w:type="gramEnd"/>
      <w:r w:rsidRPr="00C4027D">
        <w:rPr>
          <w:sz w:val="24"/>
          <w:szCs w:val="24"/>
        </w:rPr>
        <w:t>уководителям эксплуатирующим объекты ОПО с рекомендациями о принятии исчерпывающих мер по контролю за обеспечением неснижаемого уровня безопасности.</w:t>
      </w:r>
    </w:p>
    <w:p w:rsidR="00031B15" w:rsidRPr="00C4027D" w:rsidRDefault="00031B15" w:rsidP="000C0A64">
      <w:pPr>
        <w:tabs>
          <w:tab w:val="left" w:pos="709"/>
        </w:tabs>
        <w:spacing w:line="276" w:lineRule="auto"/>
        <w:ind w:firstLine="709"/>
        <w:jc w:val="both"/>
        <w:rPr>
          <w:sz w:val="24"/>
          <w:szCs w:val="24"/>
        </w:rPr>
      </w:pPr>
      <w:r w:rsidRPr="00C4027D">
        <w:rPr>
          <w:sz w:val="24"/>
          <w:szCs w:val="24"/>
        </w:rPr>
        <w:t>В целях обеспечения противоаварийной устойчивости функционирования объектов условиях повышения сейсмической активности на территории Российской Федерации Упра</w:t>
      </w:r>
      <w:r w:rsidRPr="00C4027D">
        <w:rPr>
          <w:sz w:val="24"/>
          <w:szCs w:val="24"/>
        </w:rPr>
        <w:t>в</w:t>
      </w:r>
      <w:r w:rsidRPr="00C4027D">
        <w:rPr>
          <w:sz w:val="24"/>
          <w:szCs w:val="24"/>
        </w:rPr>
        <w:t>лением направлено информационное письмо (от 14.03.2023 №332-1849) о принятия дополн</w:t>
      </w:r>
      <w:r w:rsidRPr="00C4027D">
        <w:rPr>
          <w:sz w:val="24"/>
          <w:szCs w:val="24"/>
        </w:rPr>
        <w:t>и</w:t>
      </w:r>
      <w:r w:rsidRPr="00C4027D">
        <w:rPr>
          <w:sz w:val="24"/>
          <w:szCs w:val="24"/>
        </w:rPr>
        <w:t>тельных мер по обеспечению устойчивого функционирования ОПО.</w:t>
      </w:r>
    </w:p>
    <w:p w:rsidR="00031B15" w:rsidRPr="00C4027D" w:rsidRDefault="00031B15" w:rsidP="000C0A64">
      <w:pPr>
        <w:autoSpaceDE w:val="0"/>
        <w:autoSpaceDN w:val="0"/>
        <w:adjustRightInd w:val="0"/>
        <w:spacing w:line="276" w:lineRule="auto"/>
        <w:ind w:firstLine="709"/>
        <w:jc w:val="both"/>
        <w:rPr>
          <w:sz w:val="24"/>
          <w:szCs w:val="24"/>
        </w:rPr>
      </w:pPr>
    </w:p>
    <w:p w:rsidR="00031B15" w:rsidRPr="00C4027D" w:rsidRDefault="00031B15" w:rsidP="000C0A64">
      <w:pPr>
        <w:tabs>
          <w:tab w:val="left" w:pos="-426"/>
          <w:tab w:val="left" w:pos="851"/>
          <w:tab w:val="left" w:pos="9355"/>
        </w:tabs>
        <w:spacing w:line="276" w:lineRule="auto"/>
        <w:ind w:firstLine="709"/>
        <w:jc w:val="both"/>
        <w:rPr>
          <w:b/>
          <w:sz w:val="24"/>
          <w:szCs w:val="24"/>
        </w:rPr>
      </w:pPr>
      <w:r w:rsidRPr="00C4027D">
        <w:rPr>
          <w:b/>
          <w:sz w:val="24"/>
          <w:szCs w:val="24"/>
        </w:rPr>
        <w:t>4.2. По Курганской области</w:t>
      </w:r>
    </w:p>
    <w:p w:rsidR="00031B15" w:rsidRPr="00C4027D" w:rsidRDefault="00031B15" w:rsidP="000C0A64">
      <w:pPr>
        <w:tabs>
          <w:tab w:val="left" w:pos="851"/>
          <w:tab w:val="left" w:pos="9355"/>
        </w:tabs>
        <w:spacing w:line="276" w:lineRule="auto"/>
        <w:ind w:firstLine="709"/>
        <w:jc w:val="both"/>
        <w:rPr>
          <w:sz w:val="24"/>
          <w:szCs w:val="24"/>
        </w:rPr>
      </w:pPr>
      <w:r w:rsidRPr="00C4027D">
        <w:rPr>
          <w:sz w:val="24"/>
          <w:szCs w:val="24"/>
        </w:rPr>
        <w:t>В 1 полугодии 2023 года Курганским отделом по технологическому надзору провод</w:t>
      </w:r>
      <w:r w:rsidRPr="00C4027D">
        <w:rPr>
          <w:sz w:val="24"/>
          <w:szCs w:val="24"/>
        </w:rPr>
        <w:t>и</w:t>
      </w:r>
      <w:r w:rsidRPr="00C4027D">
        <w:rPr>
          <w:sz w:val="24"/>
          <w:szCs w:val="24"/>
        </w:rPr>
        <w:t>лась работа, направленная на профилактику рисков причинения вреда (ущерба) охраняемым законом ценностям при осуществлении федерального государственного надзора в области пр</w:t>
      </w:r>
      <w:r w:rsidRPr="00C4027D">
        <w:rPr>
          <w:sz w:val="24"/>
          <w:szCs w:val="24"/>
        </w:rPr>
        <w:t>о</w:t>
      </w:r>
      <w:r w:rsidRPr="00C4027D">
        <w:rPr>
          <w:sz w:val="24"/>
          <w:szCs w:val="24"/>
        </w:rPr>
        <w:t>мышленной безопасности, в том числе:</w:t>
      </w:r>
    </w:p>
    <w:p w:rsidR="00031B15" w:rsidRPr="00C4027D" w:rsidRDefault="00031B15" w:rsidP="000C0A64">
      <w:pPr>
        <w:tabs>
          <w:tab w:val="left" w:pos="851"/>
          <w:tab w:val="left" w:pos="9355"/>
        </w:tabs>
        <w:spacing w:line="276" w:lineRule="auto"/>
        <w:ind w:firstLine="709"/>
        <w:jc w:val="both"/>
        <w:rPr>
          <w:sz w:val="24"/>
          <w:szCs w:val="24"/>
        </w:rPr>
      </w:pPr>
      <w:r w:rsidRPr="00C4027D">
        <w:rPr>
          <w:sz w:val="24"/>
          <w:szCs w:val="24"/>
        </w:rPr>
        <w:t>- проведено 22 консультации с поднадзорными предприятиями по вопросам контрольно-надзорной деятельности на химически опасных производственных объектах;</w:t>
      </w:r>
    </w:p>
    <w:p w:rsidR="00031B15" w:rsidRPr="00C4027D" w:rsidRDefault="00031B15" w:rsidP="000C0A64">
      <w:pPr>
        <w:tabs>
          <w:tab w:val="left" w:pos="851"/>
          <w:tab w:val="left" w:pos="9355"/>
        </w:tabs>
        <w:spacing w:line="276" w:lineRule="auto"/>
        <w:ind w:firstLine="709"/>
        <w:jc w:val="both"/>
        <w:rPr>
          <w:sz w:val="24"/>
          <w:szCs w:val="24"/>
        </w:rPr>
      </w:pPr>
      <w:r w:rsidRPr="00C4027D">
        <w:rPr>
          <w:sz w:val="24"/>
          <w:szCs w:val="24"/>
        </w:rPr>
        <w:t xml:space="preserve">- проведено 12 информирований поднадзорных предприятий </w:t>
      </w:r>
      <w:r w:rsidRPr="00C4027D">
        <w:rPr>
          <w:bCs/>
          <w:sz w:val="24"/>
          <w:szCs w:val="24"/>
        </w:rPr>
        <w:t xml:space="preserve">о мерах по обеспечению устойчивого функционирования ОПО в условиях повышенной сейсмичности, </w:t>
      </w:r>
      <w:r w:rsidRPr="00C4027D">
        <w:rPr>
          <w:sz w:val="24"/>
          <w:szCs w:val="24"/>
        </w:rPr>
        <w:t>об аварийности и травматизме на ОПО, о необходимости предоставления сведений о производственном контроле за 2022 год и др.;</w:t>
      </w:r>
    </w:p>
    <w:p w:rsidR="00031B15" w:rsidRPr="00C4027D" w:rsidRDefault="00031B15" w:rsidP="000C0A64">
      <w:pPr>
        <w:tabs>
          <w:tab w:val="left" w:pos="851"/>
          <w:tab w:val="left" w:pos="9355"/>
        </w:tabs>
        <w:spacing w:line="276" w:lineRule="auto"/>
        <w:ind w:firstLine="709"/>
        <w:jc w:val="both"/>
        <w:rPr>
          <w:sz w:val="24"/>
          <w:szCs w:val="24"/>
        </w:rPr>
      </w:pPr>
      <w:r w:rsidRPr="00C4027D">
        <w:rPr>
          <w:sz w:val="24"/>
          <w:szCs w:val="24"/>
        </w:rPr>
        <w:t>- вынесено 1 предостережение о недопустимости нарушения обязательных требований в отношен</w:t>
      </w:r>
      <w:proofErr w:type="gramStart"/>
      <w:r w:rsidRPr="00C4027D">
        <w:rPr>
          <w:sz w:val="24"/>
          <w:szCs w:val="24"/>
        </w:rPr>
        <w:t>ии ООО</w:t>
      </w:r>
      <w:proofErr w:type="gramEnd"/>
      <w:r w:rsidRPr="00C4027D">
        <w:rPr>
          <w:sz w:val="24"/>
          <w:szCs w:val="24"/>
        </w:rPr>
        <w:t xml:space="preserve"> «Рус-Ойл», эксплуатирующего опасный производственный объект </w:t>
      </w:r>
      <w:r w:rsidRPr="00C4027D">
        <w:rPr>
          <w:sz w:val="24"/>
          <w:szCs w:val="24"/>
          <w:lang w:val="en-US"/>
        </w:rPr>
        <w:t>III</w:t>
      </w:r>
      <w:r w:rsidRPr="00C4027D">
        <w:rPr>
          <w:sz w:val="24"/>
          <w:szCs w:val="24"/>
        </w:rPr>
        <w:t xml:space="preserve"> класса опасности в отсутствие лицензии на эксплуатацию взрывопожароопасных и химически опа</w:t>
      </w:r>
      <w:r w:rsidRPr="00C4027D">
        <w:rPr>
          <w:sz w:val="24"/>
          <w:szCs w:val="24"/>
        </w:rPr>
        <w:t>с</w:t>
      </w:r>
      <w:r w:rsidRPr="00C4027D">
        <w:rPr>
          <w:sz w:val="24"/>
          <w:szCs w:val="24"/>
        </w:rPr>
        <w:t xml:space="preserve">ных производственных объектов </w:t>
      </w:r>
      <w:r w:rsidRPr="00C4027D">
        <w:rPr>
          <w:sz w:val="24"/>
          <w:szCs w:val="24"/>
          <w:lang w:val="en-US"/>
        </w:rPr>
        <w:t>I</w:t>
      </w:r>
      <w:r w:rsidRPr="00C4027D">
        <w:rPr>
          <w:sz w:val="24"/>
          <w:szCs w:val="24"/>
        </w:rPr>
        <w:t xml:space="preserve">, </w:t>
      </w:r>
      <w:r w:rsidRPr="00C4027D">
        <w:rPr>
          <w:sz w:val="24"/>
          <w:szCs w:val="24"/>
          <w:lang w:val="en-US"/>
        </w:rPr>
        <w:t>II</w:t>
      </w:r>
      <w:r w:rsidRPr="00C4027D">
        <w:rPr>
          <w:sz w:val="24"/>
          <w:szCs w:val="24"/>
        </w:rPr>
        <w:t xml:space="preserve"> и </w:t>
      </w:r>
      <w:r w:rsidRPr="00C4027D">
        <w:rPr>
          <w:sz w:val="24"/>
          <w:szCs w:val="24"/>
          <w:lang w:val="en-US"/>
        </w:rPr>
        <w:t>III</w:t>
      </w:r>
      <w:r w:rsidRPr="00C4027D">
        <w:rPr>
          <w:sz w:val="24"/>
          <w:szCs w:val="24"/>
        </w:rPr>
        <w:t xml:space="preserve"> классов опасности.</w:t>
      </w:r>
    </w:p>
    <w:p w:rsidR="00031B15" w:rsidRPr="00C4027D" w:rsidRDefault="00031B15" w:rsidP="000C0A64">
      <w:pPr>
        <w:tabs>
          <w:tab w:val="left" w:pos="-426"/>
          <w:tab w:val="left" w:pos="851"/>
          <w:tab w:val="left" w:pos="9355"/>
        </w:tabs>
        <w:spacing w:line="276" w:lineRule="auto"/>
        <w:ind w:firstLine="709"/>
        <w:jc w:val="both"/>
        <w:rPr>
          <w:b/>
          <w:sz w:val="24"/>
          <w:szCs w:val="24"/>
        </w:rPr>
      </w:pPr>
      <w:r w:rsidRPr="00C4027D">
        <w:rPr>
          <w:b/>
          <w:sz w:val="24"/>
          <w:szCs w:val="24"/>
        </w:rPr>
        <w:t>4.3. По Челябинской области</w:t>
      </w:r>
    </w:p>
    <w:p w:rsidR="00031B15" w:rsidRPr="00C4027D" w:rsidRDefault="00031B15" w:rsidP="000C0A64">
      <w:pPr>
        <w:spacing w:line="276" w:lineRule="auto"/>
        <w:ind w:firstLine="709"/>
        <w:jc w:val="both"/>
        <w:rPr>
          <w:sz w:val="24"/>
          <w:szCs w:val="24"/>
        </w:rPr>
      </w:pPr>
      <w:r w:rsidRPr="00C4027D">
        <w:rPr>
          <w:sz w:val="24"/>
          <w:szCs w:val="24"/>
        </w:rPr>
        <w:t>В результате деятельности по достижению минимизации риска причинения вреда (ущерба) охраняемым законом ценностям, вызванного нарушениями обязательных требований, на поднадзорных предприятиях осуществлен ряд организационно-технических мероприятий, направленных на повышение состояния промышленной безопасности:</w:t>
      </w:r>
    </w:p>
    <w:p w:rsidR="00031B15" w:rsidRPr="00C4027D" w:rsidRDefault="00031B15" w:rsidP="000C0A64">
      <w:pPr>
        <w:spacing w:line="276" w:lineRule="auto"/>
        <w:ind w:firstLine="709"/>
        <w:jc w:val="both"/>
        <w:rPr>
          <w:sz w:val="24"/>
          <w:szCs w:val="24"/>
        </w:rPr>
      </w:pPr>
      <w:r w:rsidRPr="00C4027D">
        <w:rPr>
          <w:sz w:val="24"/>
          <w:szCs w:val="24"/>
        </w:rPr>
        <w:t>Ведется работа по определению возможности продления сроков безопасной эксплуат</w:t>
      </w:r>
      <w:r w:rsidRPr="00C4027D">
        <w:rPr>
          <w:sz w:val="24"/>
          <w:szCs w:val="24"/>
        </w:rPr>
        <w:t>а</w:t>
      </w:r>
      <w:r w:rsidRPr="00C4027D">
        <w:rPr>
          <w:sz w:val="24"/>
          <w:szCs w:val="24"/>
        </w:rPr>
        <w:t>ции технических устройств, оборудования и сооружений на опасных производственных объе</w:t>
      </w:r>
      <w:r w:rsidRPr="00C4027D">
        <w:rPr>
          <w:sz w:val="24"/>
          <w:szCs w:val="24"/>
        </w:rPr>
        <w:t>к</w:t>
      </w:r>
      <w:r w:rsidRPr="00C4027D">
        <w:rPr>
          <w:sz w:val="24"/>
          <w:szCs w:val="24"/>
        </w:rPr>
        <w:t>тах. Проводятся экспертизы промышленной безопасности технических устройств, применя</w:t>
      </w:r>
      <w:r w:rsidRPr="00C4027D">
        <w:rPr>
          <w:sz w:val="24"/>
          <w:szCs w:val="24"/>
        </w:rPr>
        <w:t>е</w:t>
      </w:r>
      <w:r w:rsidRPr="00C4027D">
        <w:rPr>
          <w:sz w:val="24"/>
          <w:szCs w:val="24"/>
        </w:rPr>
        <w:t>мых на опасных производственных объектах, зданий и сооружений, документации на технич</w:t>
      </w:r>
      <w:r w:rsidRPr="00C4027D">
        <w:rPr>
          <w:sz w:val="24"/>
          <w:szCs w:val="24"/>
        </w:rPr>
        <w:t>е</w:t>
      </w:r>
      <w:r w:rsidRPr="00C4027D">
        <w:rPr>
          <w:sz w:val="24"/>
          <w:szCs w:val="24"/>
        </w:rPr>
        <w:t>ское перевооружение опасного производственного объекта.</w:t>
      </w:r>
    </w:p>
    <w:p w:rsidR="00031B15" w:rsidRPr="00C4027D" w:rsidRDefault="00031B15" w:rsidP="000C0A64">
      <w:pPr>
        <w:spacing w:line="276" w:lineRule="auto"/>
        <w:ind w:firstLine="709"/>
        <w:jc w:val="both"/>
        <w:rPr>
          <w:sz w:val="24"/>
          <w:szCs w:val="24"/>
        </w:rPr>
      </w:pPr>
      <w:r w:rsidRPr="00C4027D">
        <w:rPr>
          <w:sz w:val="24"/>
          <w:szCs w:val="24"/>
        </w:rPr>
        <w:t>Организации, эксплуатирующие опасные производственные объекты, заключили дог</w:t>
      </w:r>
      <w:r w:rsidRPr="00C4027D">
        <w:rPr>
          <w:sz w:val="24"/>
          <w:szCs w:val="24"/>
        </w:rPr>
        <w:t>о</w:t>
      </w:r>
      <w:r w:rsidRPr="00C4027D">
        <w:rPr>
          <w:sz w:val="24"/>
          <w:szCs w:val="24"/>
        </w:rPr>
        <w:t>воры обязательного страхования гражданской ответственности владельца опасного объекта за причинение вреда в результате аварии на опасном объекте.</w:t>
      </w:r>
    </w:p>
    <w:p w:rsidR="00031B15" w:rsidRPr="00C4027D" w:rsidRDefault="00031B15" w:rsidP="000C0A64">
      <w:pPr>
        <w:spacing w:line="276" w:lineRule="auto"/>
        <w:ind w:firstLine="709"/>
        <w:jc w:val="both"/>
        <w:rPr>
          <w:sz w:val="24"/>
          <w:szCs w:val="24"/>
        </w:rPr>
      </w:pPr>
      <w:r w:rsidRPr="00C4027D">
        <w:rPr>
          <w:sz w:val="24"/>
          <w:szCs w:val="24"/>
        </w:rPr>
        <w:t>Заключены договоры с аварийно-спасательными формированиями.</w:t>
      </w:r>
    </w:p>
    <w:p w:rsidR="00031B15" w:rsidRPr="00C4027D" w:rsidRDefault="00031B15" w:rsidP="000C0A64">
      <w:pPr>
        <w:spacing w:line="276" w:lineRule="auto"/>
        <w:ind w:firstLine="709"/>
        <w:jc w:val="both"/>
        <w:rPr>
          <w:sz w:val="24"/>
          <w:szCs w:val="24"/>
        </w:rPr>
      </w:pPr>
      <w:r w:rsidRPr="00C4027D">
        <w:rPr>
          <w:sz w:val="24"/>
          <w:szCs w:val="24"/>
        </w:rPr>
        <w:t>На всех поднадзорных предприятиях разработаны Планы мероприятий по локализации и ликвидации последствий аварий на взрывопожароопасных производственных объектах. Пров</w:t>
      </w:r>
      <w:r w:rsidRPr="00C4027D">
        <w:rPr>
          <w:sz w:val="24"/>
          <w:szCs w:val="24"/>
        </w:rPr>
        <w:t>о</w:t>
      </w:r>
      <w:r w:rsidRPr="00C4027D">
        <w:rPr>
          <w:sz w:val="24"/>
          <w:szCs w:val="24"/>
        </w:rPr>
        <w:lastRenderedPageBreak/>
        <w:t xml:space="preserve">дятся учебные тревоги в цехах с целью отработки действия должностных лиц и исполнителей на любой стадии аварийной ситуации. </w:t>
      </w:r>
    </w:p>
    <w:p w:rsidR="00031B15" w:rsidRPr="00C4027D" w:rsidRDefault="00031B15" w:rsidP="000C0A64">
      <w:pPr>
        <w:spacing w:line="276" w:lineRule="auto"/>
        <w:ind w:firstLine="709"/>
        <w:jc w:val="both"/>
        <w:rPr>
          <w:sz w:val="24"/>
          <w:szCs w:val="24"/>
        </w:rPr>
      </w:pPr>
      <w:r w:rsidRPr="00C4027D">
        <w:rPr>
          <w:sz w:val="24"/>
          <w:szCs w:val="24"/>
        </w:rPr>
        <w:t>На всех поднадзорных предприятиях разработано «Положение об организации и ос</w:t>
      </w:r>
      <w:r w:rsidRPr="00C4027D">
        <w:rPr>
          <w:sz w:val="24"/>
          <w:szCs w:val="24"/>
        </w:rPr>
        <w:t>у</w:t>
      </w:r>
      <w:r w:rsidRPr="00C4027D">
        <w:rPr>
          <w:sz w:val="24"/>
          <w:szCs w:val="24"/>
        </w:rPr>
        <w:t xml:space="preserve">ществлении производственного </w:t>
      </w:r>
      <w:proofErr w:type="gramStart"/>
      <w:r w:rsidRPr="00C4027D">
        <w:rPr>
          <w:sz w:val="24"/>
          <w:szCs w:val="24"/>
        </w:rPr>
        <w:t>контроля за</w:t>
      </w:r>
      <w:proofErr w:type="gramEnd"/>
      <w:r w:rsidRPr="00C4027D">
        <w:rPr>
          <w:sz w:val="24"/>
          <w:szCs w:val="24"/>
        </w:rPr>
        <w:t xml:space="preserve"> соблюдением требований промышленной безопа</w:t>
      </w:r>
      <w:r w:rsidRPr="00C4027D">
        <w:rPr>
          <w:sz w:val="24"/>
          <w:szCs w:val="24"/>
        </w:rPr>
        <w:t>с</w:t>
      </w:r>
      <w:r w:rsidRPr="00C4027D">
        <w:rPr>
          <w:sz w:val="24"/>
          <w:szCs w:val="24"/>
        </w:rPr>
        <w:t>ности на опасных производственных объектах».</w:t>
      </w:r>
    </w:p>
    <w:p w:rsidR="00031B15" w:rsidRPr="00C4027D" w:rsidRDefault="00031B15" w:rsidP="000C0A64">
      <w:pPr>
        <w:tabs>
          <w:tab w:val="left" w:pos="993"/>
        </w:tabs>
        <w:spacing w:line="276" w:lineRule="auto"/>
        <w:ind w:firstLine="709"/>
        <w:jc w:val="both"/>
        <w:rPr>
          <w:sz w:val="24"/>
          <w:szCs w:val="24"/>
        </w:rPr>
      </w:pPr>
      <w:r w:rsidRPr="00C4027D">
        <w:rPr>
          <w:sz w:val="24"/>
          <w:szCs w:val="24"/>
        </w:rPr>
        <w:t>Приняты меры по предотвращению постороннего несанкционированного вмешательства в ход технологических процессов, которое достигается охранными системами предприятий, ограничением доступа посторонних лиц на территорию ОПО, организацией пропускного реж</w:t>
      </w:r>
      <w:r w:rsidRPr="00C4027D">
        <w:rPr>
          <w:sz w:val="24"/>
          <w:szCs w:val="24"/>
        </w:rPr>
        <w:t>и</w:t>
      </w:r>
      <w:r w:rsidRPr="00C4027D">
        <w:rPr>
          <w:sz w:val="24"/>
          <w:szCs w:val="24"/>
        </w:rPr>
        <w:t>ма, оснащением помещений средствами охранной сигнализации, использованием средств в</w:t>
      </w:r>
      <w:r w:rsidRPr="00C4027D">
        <w:rPr>
          <w:sz w:val="24"/>
          <w:szCs w:val="24"/>
        </w:rPr>
        <w:t>и</w:t>
      </w:r>
      <w:r w:rsidRPr="00C4027D">
        <w:rPr>
          <w:sz w:val="24"/>
          <w:szCs w:val="24"/>
        </w:rPr>
        <w:t>деонаблюдения, а также внедрением автоматизированных систем управления технологическ</w:t>
      </w:r>
      <w:r w:rsidRPr="00C4027D">
        <w:rPr>
          <w:sz w:val="24"/>
          <w:szCs w:val="24"/>
        </w:rPr>
        <w:t>и</w:t>
      </w:r>
      <w:r w:rsidRPr="00C4027D">
        <w:rPr>
          <w:sz w:val="24"/>
          <w:szCs w:val="24"/>
        </w:rPr>
        <w:t>ми процессами и др.</w:t>
      </w:r>
    </w:p>
    <w:p w:rsidR="00031B15" w:rsidRPr="00C4027D" w:rsidRDefault="00031B15" w:rsidP="000C0A64">
      <w:pPr>
        <w:keepNext/>
        <w:keepLines/>
        <w:suppressLineNumbers/>
        <w:suppressAutoHyphens/>
        <w:spacing w:line="276" w:lineRule="auto"/>
        <w:ind w:firstLine="709"/>
        <w:jc w:val="both"/>
        <w:rPr>
          <w:sz w:val="24"/>
          <w:szCs w:val="24"/>
        </w:rPr>
      </w:pPr>
      <w:r w:rsidRPr="00C4027D">
        <w:rPr>
          <w:sz w:val="24"/>
          <w:szCs w:val="24"/>
        </w:rPr>
        <w:t>Общее состояние промышленной безопасности на подконтрольных производствах следует считать удовлетворительным. Вопросам обеспечения промышленной безопасности на подконтрольных предприятиях и организациях уделяется должное внимание, результатом чего является отсутствие в отчетном периоде аварий и несчастных случаев со смертельным исходом.</w:t>
      </w:r>
    </w:p>
    <w:p w:rsidR="00031B15" w:rsidRPr="00C4027D" w:rsidRDefault="00031B15" w:rsidP="000C0A64">
      <w:pPr>
        <w:tabs>
          <w:tab w:val="left" w:pos="-426"/>
          <w:tab w:val="left" w:pos="851"/>
          <w:tab w:val="left" w:pos="9355"/>
        </w:tabs>
        <w:spacing w:line="276" w:lineRule="auto"/>
        <w:ind w:firstLine="709"/>
        <w:jc w:val="both"/>
        <w:rPr>
          <w:b/>
          <w:sz w:val="24"/>
          <w:szCs w:val="24"/>
        </w:rPr>
      </w:pPr>
    </w:p>
    <w:p w:rsidR="00031B15" w:rsidRPr="00C4027D" w:rsidRDefault="00031B15" w:rsidP="000C0A64">
      <w:pPr>
        <w:tabs>
          <w:tab w:val="left" w:pos="851"/>
          <w:tab w:val="left" w:pos="9355"/>
        </w:tabs>
        <w:spacing w:line="276" w:lineRule="auto"/>
        <w:ind w:firstLine="709"/>
        <w:jc w:val="both"/>
        <w:rPr>
          <w:b/>
          <w:sz w:val="24"/>
          <w:szCs w:val="24"/>
        </w:rPr>
      </w:pPr>
      <w:r w:rsidRPr="00C4027D">
        <w:rPr>
          <w:b/>
          <w:sz w:val="24"/>
          <w:szCs w:val="24"/>
        </w:rPr>
        <w:t>5. Выводы и предложения по результатам осуществления государственного      ко</w:t>
      </w:r>
      <w:r w:rsidRPr="00C4027D">
        <w:rPr>
          <w:b/>
          <w:sz w:val="24"/>
          <w:szCs w:val="24"/>
        </w:rPr>
        <w:t>н</w:t>
      </w:r>
      <w:r w:rsidRPr="00C4027D">
        <w:rPr>
          <w:b/>
          <w:sz w:val="24"/>
          <w:szCs w:val="24"/>
        </w:rPr>
        <w:t>троля (надзора) и предложения по совершенствованию.</w:t>
      </w:r>
    </w:p>
    <w:p w:rsidR="000C0A64" w:rsidRPr="00C4027D" w:rsidRDefault="00031B15" w:rsidP="000C0A64">
      <w:pPr>
        <w:tabs>
          <w:tab w:val="left" w:pos="851"/>
          <w:tab w:val="left" w:pos="9355"/>
        </w:tabs>
        <w:spacing w:line="276" w:lineRule="auto"/>
        <w:ind w:firstLine="709"/>
        <w:jc w:val="both"/>
        <w:rPr>
          <w:b/>
          <w:sz w:val="24"/>
          <w:szCs w:val="24"/>
        </w:rPr>
      </w:pPr>
      <w:r w:rsidRPr="00C4027D">
        <w:rPr>
          <w:sz w:val="24"/>
          <w:szCs w:val="24"/>
        </w:rPr>
        <w:t>Инспекторским составом отделов обеспечено своевременное и качественное выполнение распорядительных документов о проведении контрольно-надзорных и профилактических мер</w:t>
      </w:r>
      <w:r w:rsidRPr="00C4027D">
        <w:rPr>
          <w:sz w:val="24"/>
          <w:szCs w:val="24"/>
        </w:rPr>
        <w:t>о</w:t>
      </w:r>
      <w:r w:rsidRPr="00C4027D">
        <w:rPr>
          <w:sz w:val="24"/>
          <w:szCs w:val="24"/>
        </w:rPr>
        <w:t>приятий, а также поручений руководства Управления и центрального аппарата Ростехнадзора</w:t>
      </w:r>
      <w:r w:rsidR="000C0A64" w:rsidRPr="00C4027D">
        <w:rPr>
          <w:b/>
          <w:sz w:val="24"/>
          <w:szCs w:val="24"/>
        </w:rPr>
        <w:t>.</w:t>
      </w:r>
    </w:p>
    <w:p w:rsidR="00A8145E" w:rsidRPr="00C4027D" w:rsidRDefault="00031B15" w:rsidP="000C0A64">
      <w:pPr>
        <w:tabs>
          <w:tab w:val="left" w:pos="851"/>
          <w:tab w:val="left" w:pos="9355"/>
        </w:tabs>
        <w:spacing w:line="276" w:lineRule="auto"/>
        <w:ind w:firstLine="709"/>
        <w:jc w:val="both"/>
        <w:rPr>
          <w:b/>
          <w:sz w:val="24"/>
          <w:szCs w:val="24"/>
        </w:rPr>
      </w:pPr>
      <w:r w:rsidRPr="00C4027D">
        <w:rPr>
          <w:sz w:val="24"/>
          <w:szCs w:val="24"/>
        </w:rPr>
        <w:t>В соответствии с действующим законодательством проведение плановых проверок опасных производственных объектов III и IV классов опасности, в составе которых используе</w:t>
      </w:r>
      <w:r w:rsidRPr="00C4027D">
        <w:rPr>
          <w:sz w:val="24"/>
          <w:szCs w:val="24"/>
        </w:rPr>
        <w:t>т</w:t>
      </w:r>
      <w:r w:rsidRPr="00C4027D">
        <w:rPr>
          <w:sz w:val="24"/>
          <w:szCs w:val="24"/>
        </w:rPr>
        <w:t>ся оборудование, работающее под давлением, не предусмотрено. Предлагаем внести изменение в Положение о Федеральном государственном надзоре в области промышленной безопасности, утвержденное постановлением Правительства Российской Федерации от 30.06.2021 № 1082, предусматривающее возможность проведения профилактического визита в отношении таких объектов в рамках проведения профилактических мероприятий.</w:t>
      </w:r>
    </w:p>
    <w:p w:rsidR="000C0A64" w:rsidRPr="00C4027D" w:rsidRDefault="000C0A64" w:rsidP="000C0A64">
      <w:pPr>
        <w:tabs>
          <w:tab w:val="left" w:pos="851"/>
          <w:tab w:val="left" w:pos="9355"/>
        </w:tabs>
        <w:spacing w:line="276" w:lineRule="auto"/>
        <w:ind w:left="-142" w:right="-1" w:firstLine="426"/>
        <w:jc w:val="both"/>
        <w:rPr>
          <w:b/>
          <w:sz w:val="24"/>
          <w:szCs w:val="24"/>
        </w:rPr>
      </w:pPr>
    </w:p>
    <w:p w:rsidR="0061086C" w:rsidRPr="00C4027D" w:rsidRDefault="0061086C" w:rsidP="0061086C">
      <w:pPr>
        <w:widowControl w:val="0"/>
        <w:spacing w:line="276" w:lineRule="auto"/>
        <w:jc w:val="both"/>
        <w:rPr>
          <w:b/>
          <w:sz w:val="24"/>
          <w:szCs w:val="24"/>
          <w:u w:val="single"/>
        </w:rPr>
      </w:pPr>
      <w:r w:rsidRPr="00C4027D">
        <w:rPr>
          <w:b/>
          <w:sz w:val="24"/>
          <w:szCs w:val="24"/>
          <w:u w:val="single"/>
        </w:rPr>
        <w:t>Надзор за объектами нефтехимической и нефтеперерабатывающей промышленности</w:t>
      </w:r>
    </w:p>
    <w:p w:rsidR="005076AD" w:rsidRPr="00C4027D" w:rsidRDefault="005076AD" w:rsidP="005076AD">
      <w:pPr>
        <w:keepNext/>
        <w:keepLines/>
        <w:suppressLineNumbers/>
        <w:suppressAutoHyphens/>
        <w:spacing w:line="276" w:lineRule="auto"/>
        <w:ind w:right="-5" w:firstLine="709"/>
        <w:contextualSpacing/>
        <w:jc w:val="both"/>
        <w:rPr>
          <w:b/>
          <w:sz w:val="24"/>
          <w:szCs w:val="24"/>
        </w:rPr>
      </w:pPr>
      <w:r w:rsidRPr="00C4027D">
        <w:rPr>
          <w:b/>
          <w:sz w:val="24"/>
          <w:szCs w:val="24"/>
        </w:rPr>
        <w:t>1. Сведения, характеризующие выполненную в отчётный период работу по осуществлению государственного контроля (надзора) по существующим сферам деятельности, в том числе в динамике на основании сведений, содержащихся в формах отчётности.</w:t>
      </w:r>
    </w:p>
    <w:p w:rsidR="005076AD" w:rsidRPr="00C4027D" w:rsidRDefault="005076AD" w:rsidP="005076AD">
      <w:pPr>
        <w:spacing w:line="276" w:lineRule="auto"/>
        <w:ind w:firstLine="709"/>
        <w:jc w:val="both"/>
        <w:rPr>
          <w:sz w:val="24"/>
          <w:szCs w:val="24"/>
        </w:rPr>
      </w:pPr>
      <w:r w:rsidRPr="00C4027D">
        <w:rPr>
          <w:sz w:val="24"/>
          <w:szCs w:val="24"/>
        </w:rPr>
        <w:t>Основные показатели надзорной деятельности инспекторского состава Уральского управления Ростехнадзора за I полугодие 2023 года по сравнению с аналогичным периодом 2022 годом  следующие:</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544"/>
        <w:gridCol w:w="1559"/>
        <w:gridCol w:w="1984"/>
        <w:gridCol w:w="1597"/>
      </w:tblGrid>
      <w:tr w:rsidR="005076AD" w:rsidRPr="00C4027D" w:rsidTr="008D4916">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5076AD" w:rsidRPr="00C4027D" w:rsidRDefault="005076AD" w:rsidP="008D4916">
            <w:pPr>
              <w:keepNext/>
              <w:keepLines/>
              <w:suppressLineNumbers/>
              <w:suppressAutoHyphens/>
              <w:ind w:right="-5"/>
              <w:jc w:val="both"/>
              <w:rPr>
                <w:sz w:val="24"/>
                <w:szCs w:val="24"/>
              </w:rPr>
            </w:pPr>
            <w:r w:rsidRPr="00C4027D">
              <w:rPr>
                <w:sz w:val="24"/>
                <w:szCs w:val="24"/>
              </w:rPr>
              <w:t xml:space="preserve">№ </w:t>
            </w:r>
            <w:proofErr w:type="gramStart"/>
            <w:r w:rsidRPr="00C4027D">
              <w:rPr>
                <w:sz w:val="24"/>
                <w:szCs w:val="24"/>
              </w:rPr>
              <w:t>п</w:t>
            </w:r>
            <w:proofErr w:type="gramEnd"/>
            <w:r w:rsidRPr="00C4027D">
              <w:rPr>
                <w:sz w:val="24"/>
                <w:szCs w:val="24"/>
              </w:rPr>
              <w:t>/п</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5076AD" w:rsidRPr="00C4027D" w:rsidRDefault="005076AD" w:rsidP="008D4916">
            <w:pPr>
              <w:keepNext/>
              <w:keepLines/>
              <w:suppressLineNumbers/>
              <w:suppressAutoHyphens/>
              <w:ind w:right="-5"/>
              <w:jc w:val="both"/>
              <w:rPr>
                <w:sz w:val="24"/>
                <w:szCs w:val="24"/>
              </w:rPr>
            </w:pPr>
            <w:r w:rsidRPr="00C4027D">
              <w:rPr>
                <w:sz w:val="24"/>
                <w:szCs w:val="24"/>
              </w:rPr>
              <w:t>Показатель надзорной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5076AD" w:rsidRPr="00C4027D" w:rsidRDefault="005076AD" w:rsidP="008D4916">
            <w:pPr>
              <w:keepNext/>
              <w:keepLines/>
              <w:suppressLineNumbers/>
              <w:suppressAutoHyphens/>
              <w:ind w:right="-5"/>
              <w:jc w:val="both"/>
              <w:rPr>
                <w:sz w:val="24"/>
                <w:szCs w:val="24"/>
              </w:rPr>
            </w:pPr>
            <w:r w:rsidRPr="00C4027D">
              <w:rPr>
                <w:sz w:val="24"/>
                <w:szCs w:val="24"/>
              </w:rPr>
              <w:t>I полугодие</w:t>
            </w:r>
          </w:p>
          <w:p w:rsidR="005076AD" w:rsidRPr="00C4027D" w:rsidRDefault="005076AD" w:rsidP="008D4916">
            <w:pPr>
              <w:keepNext/>
              <w:keepLines/>
              <w:suppressLineNumbers/>
              <w:suppressAutoHyphens/>
              <w:ind w:right="-5"/>
              <w:jc w:val="both"/>
              <w:rPr>
                <w:sz w:val="24"/>
                <w:szCs w:val="24"/>
              </w:rPr>
            </w:pPr>
            <w:r w:rsidRPr="00C4027D">
              <w:rPr>
                <w:sz w:val="24"/>
                <w:szCs w:val="24"/>
              </w:rPr>
              <w:t>2023 года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076AD" w:rsidRPr="00C4027D" w:rsidRDefault="005076AD" w:rsidP="008D4916">
            <w:pPr>
              <w:keepNext/>
              <w:keepLines/>
              <w:suppressLineNumbers/>
              <w:suppressAutoHyphens/>
              <w:ind w:right="-5"/>
              <w:jc w:val="both"/>
              <w:rPr>
                <w:sz w:val="24"/>
                <w:szCs w:val="24"/>
              </w:rPr>
            </w:pPr>
            <w:r w:rsidRPr="00C4027D">
              <w:rPr>
                <w:sz w:val="24"/>
                <w:szCs w:val="24"/>
              </w:rPr>
              <w:t>I полугодие 2022 года</w:t>
            </w:r>
          </w:p>
        </w:tc>
        <w:tc>
          <w:tcPr>
            <w:tcW w:w="1597" w:type="dxa"/>
            <w:tcBorders>
              <w:top w:val="single" w:sz="4" w:space="0" w:color="auto"/>
              <w:left w:val="single" w:sz="4" w:space="0" w:color="auto"/>
              <w:bottom w:val="single" w:sz="4" w:space="0" w:color="auto"/>
              <w:right w:val="single" w:sz="4" w:space="0" w:color="auto"/>
            </w:tcBorders>
          </w:tcPr>
          <w:p w:rsidR="005076AD" w:rsidRPr="00C4027D" w:rsidRDefault="005076AD" w:rsidP="008D4916">
            <w:pPr>
              <w:keepNext/>
              <w:keepLines/>
              <w:suppressLineNumbers/>
              <w:suppressAutoHyphens/>
              <w:ind w:right="-5" w:firstLine="709"/>
              <w:jc w:val="both"/>
              <w:rPr>
                <w:sz w:val="24"/>
                <w:szCs w:val="24"/>
              </w:rPr>
            </w:pPr>
            <w:r w:rsidRPr="00C4027D">
              <w:rPr>
                <w:sz w:val="24"/>
                <w:szCs w:val="24"/>
              </w:rPr>
              <w:t>+/-</w:t>
            </w:r>
          </w:p>
        </w:tc>
      </w:tr>
      <w:tr w:rsidR="005076AD" w:rsidRPr="00C4027D" w:rsidTr="008D4916">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5076AD" w:rsidRPr="00C4027D" w:rsidRDefault="005076AD" w:rsidP="008D4916">
            <w:pPr>
              <w:keepNext/>
              <w:keepLines/>
              <w:suppressLineNumbers/>
              <w:suppressAutoHyphens/>
              <w:ind w:right="-5"/>
              <w:jc w:val="both"/>
              <w:rPr>
                <w:sz w:val="24"/>
                <w:szCs w:val="24"/>
              </w:rPr>
            </w:pPr>
            <w:r w:rsidRPr="00C4027D">
              <w:rPr>
                <w:sz w:val="24"/>
                <w:szCs w:val="24"/>
              </w:rPr>
              <w:t>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5076AD" w:rsidRPr="00C4027D" w:rsidRDefault="005076AD" w:rsidP="008D4916">
            <w:pPr>
              <w:keepNext/>
              <w:keepLines/>
              <w:suppressLineNumbers/>
              <w:suppressAutoHyphens/>
              <w:ind w:right="-5"/>
              <w:jc w:val="both"/>
              <w:rPr>
                <w:sz w:val="24"/>
                <w:szCs w:val="24"/>
              </w:rPr>
            </w:pPr>
            <w:r w:rsidRPr="00C4027D">
              <w:rPr>
                <w:sz w:val="24"/>
                <w:szCs w:val="24"/>
              </w:rPr>
              <w:t>Общее количество проверок</w:t>
            </w:r>
          </w:p>
        </w:tc>
        <w:tc>
          <w:tcPr>
            <w:tcW w:w="1559" w:type="dxa"/>
            <w:tcBorders>
              <w:top w:val="single" w:sz="4" w:space="0" w:color="auto"/>
              <w:left w:val="single" w:sz="4" w:space="0" w:color="auto"/>
              <w:bottom w:val="single" w:sz="4" w:space="0" w:color="auto"/>
              <w:right w:val="single" w:sz="4" w:space="0" w:color="auto"/>
            </w:tcBorders>
            <w:vAlign w:val="center"/>
          </w:tcPr>
          <w:p w:rsidR="005076AD" w:rsidRPr="00C4027D" w:rsidRDefault="005076AD" w:rsidP="008D4916">
            <w:pPr>
              <w:keepNext/>
              <w:keepLines/>
              <w:suppressLineNumbers/>
              <w:suppressAutoHyphens/>
              <w:jc w:val="center"/>
              <w:rPr>
                <w:sz w:val="24"/>
                <w:szCs w:val="24"/>
              </w:rPr>
            </w:pPr>
            <w:r w:rsidRPr="00C4027D">
              <w:rPr>
                <w:sz w:val="24"/>
                <w:szCs w:val="24"/>
              </w:rPr>
              <w:t>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076AD" w:rsidRPr="00C4027D" w:rsidRDefault="005076AD" w:rsidP="008D4916">
            <w:pPr>
              <w:keepNext/>
              <w:keepLines/>
              <w:suppressLineNumbers/>
              <w:suppressAutoHyphens/>
              <w:jc w:val="center"/>
              <w:rPr>
                <w:sz w:val="24"/>
                <w:szCs w:val="24"/>
              </w:rPr>
            </w:pPr>
            <w:r w:rsidRPr="00C4027D">
              <w:rPr>
                <w:sz w:val="24"/>
                <w:szCs w:val="24"/>
              </w:rPr>
              <w:t>5</w:t>
            </w:r>
          </w:p>
        </w:tc>
        <w:tc>
          <w:tcPr>
            <w:tcW w:w="1597" w:type="dxa"/>
            <w:tcBorders>
              <w:top w:val="single" w:sz="4" w:space="0" w:color="auto"/>
              <w:left w:val="single" w:sz="4" w:space="0" w:color="auto"/>
              <w:bottom w:val="single" w:sz="4" w:space="0" w:color="auto"/>
              <w:right w:val="single" w:sz="4" w:space="0" w:color="auto"/>
            </w:tcBorders>
            <w:vAlign w:val="center"/>
          </w:tcPr>
          <w:p w:rsidR="005076AD" w:rsidRPr="00C4027D" w:rsidRDefault="005076AD" w:rsidP="008D4916">
            <w:pPr>
              <w:keepNext/>
              <w:keepLines/>
              <w:suppressLineNumbers/>
              <w:suppressAutoHyphens/>
              <w:jc w:val="center"/>
              <w:rPr>
                <w:sz w:val="24"/>
                <w:szCs w:val="24"/>
              </w:rPr>
            </w:pPr>
            <w:r w:rsidRPr="00C4027D">
              <w:rPr>
                <w:sz w:val="24"/>
                <w:szCs w:val="24"/>
              </w:rPr>
              <w:t>+3</w:t>
            </w:r>
          </w:p>
        </w:tc>
      </w:tr>
      <w:tr w:rsidR="005076AD" w:rsidRPr="00C4027D" w:rsidTr="008D4916">
        <w:trPr>
          <w:trHeight w:val="451"/>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5076AD" w:rsidRPr="00C4027D" w:rsidRDefault="005076AD" w:rsidP="008D4916">
            <w:pPr>
              <w:keepNext/>
              <w:keepLines/>
              <w:suppressLineNumbers/>
              <w:suppressAutoHyphens/>
              <w:ind w:right="-5"/>
              <w:jc w:val="both"/>
              <w:rPr>
                <w:sz w:val="24"/>
                <w:szCs w:val="24"/>
              </w:rPr>
            </w:pPr>
            <w:r w:rsidRPr="00C4027D">
              <w:rPr>
                <w:sz w:val="24"/>
                <w:szCs w:val="24"/>
              </w:rPr>
              <w:t>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5076AD" w:rsidRPr="00C4027D" w:rsidRDefault="005076AD" w:rsidP="008D4916">
            <w:pPr>
              <w:keepNext/>
              <w:keepLines/>
              <w:suppressLineNumbers/>
              <w:suppressAutoHyphens/>
              <w:ind w:right="-5"/>
              <w:jc w:val="both"/>
              <w:rPr>
                <w:sz w:val="24"/>
                <w:szCs w:val="24"/>
              </w:rPr>
            </w:pPr>
            <w:r w:rsidRPr="00C4027D">
              <w:rPr>
                <w:sz w:val="24"/>
                <w:szCs w:val="24"/>
              </w:rPr>
              <w:t>Количество плановых проверок</w:t>
            </w:r>
          </w:p>
        </w:tc>
        <w:tc>
          <w:tcPr>
            <w:tcW w:w="1559" w:type="dxa"/>
            <w:tcBorders>
              <w:top w:val="single" w:sz="4" w:space="0" w:color="auto"/>
              <w:left w:val="single" w:sz="4" w:space="0" w:color="auto"/>
              <w:bottom w:val="single" w:sz="4" w:space="0" w:color="auto"/>
              <w:right w:val="single" w:sz="4" w:space="0" w:color="auto"/>
            </w:tcBorders>
            <w:vAlign w:val="center"/>
          </w:tcPr>
          <w:p w:rsidR="005076AD" w:rsidRPr="00C4027D" w:rsidRDefault="005076AD" w:rsidP="008D4916">
            <w:pPr>
              <w:keepNext/>
              <w:keepLines/>
              <w:suppressLineNumbers/>
              <w:suppressAutoHyphens/>
              <w:jc w:val="center"/>
              <w:rPr>
                <w:sz w:val="24"/>
                <w:szCs w:val="24"/>
              </w:rPr>
            </w:pPr>
            <w:r w:rsidRPr="00C4027D">
              <w:rPr>
                <w:sz w:val="24"/>
                <w:szCs w:val="24"/>
              </w:rPr>
              <w:t>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076AD" w:rsidRPr="00C4027D" w:rsidRDefault="005076AD" w:rsidP="008D4916">
            <w:pPr>
              <w:keepNext/>
              <w:keepLines/>
              <w:suppressLineNumbers/>
              <w:suppressAutoHyphens/>
              <w:jc w:val="center"/>
              <w:rPr>
                <w:sz w:val="24"/>
                <w:szCs w:val="24"/>
              </w:rPr>
            </w:pPr>
            <w:r w:rsidRPr="00C4027D">
              <w:rPr>
                <w:sz w:val="24"/>
                <w:szCs w:val="24"/>
              </w:rPr>
              <w:t>0</w:t>
            </w:r>
          </w:p>
        </w:tc>
        <w:tc>
          <w:tcPr>
            <w:tcW w:w="1597" w:type="dxa"/>
            <w:tcBorders>
              <w:top w:val="single" w:sz="4" w:space="0" w:color="auto"/>
              <w:left w:val="single" w:sz="4" w:space="0" w:color="auto"/>
              <w:bottom w:val="single" w:sz="4" w:space="0" w:color="auto"/>
              <w:right w:val="single" w:sz="4" w:space="0" w:color="auto"/>
            </w:tcBorders>
            <w:vAlign w:val="center"/>
          </w:tcPr>
          <w:p w:rsidR="005076AD" w:rsidRPr="00C4027D" w:rsidRDefault="005076AD" w:rsidP="008D4916">
            <w:pPr>
              <w:keepNext/>
              <w:keepLines/>
              <w:suppressLineNumbers/>
              <w:suppressAutoHyphens/>
              <w:jc w:val="center"/>
              <w:rPr>
                <w:sz w:val="24"/>
                <w:szCs w:val="24"/>
              </w:rPr>
            </w:pPr>
            <w:r w:rsidRPr="00C4027D">
              <w:rPr>
                <w:sz w:val="24"/>
                <w:szCs w:val="24"/>
              </w:rPr>
              <w:t>+7</w:t>
            </w:r>
          </w:p>
        </w:tc>
      </w:tr>
      <w:tr w:rsidR="005076AD" w:rsidRPr="00C4027D" w:rsidTr="008D4916">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5076AD" w:rsidRPr="00C4027D" w:rsidRDefault="005076AD" w:rsidP="008D4916">
            <w:pPr>
              <w:keepNext/>
              <w:keepLines/>
              <w:suppressLineNumbers/>
              <w:suppressAutoHyphens/>
              <w:ind w:right="-5"/>
              <w:jc w:val="both"/>
              <w:rPr>
                <w:sz w:val="24"/>
                <w:szCs w:val="24"/>
              </w:rPr>
            </w:pPr>
            <w:r w:rsidRPr="00C4027D">
              <w:rPr>
                <w:sz w:val="24"/>
                <w:szCs w:val="24"/>
              </w:rPr>
              <w:t>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5076AD" w:rsidRPr="00C4027D" w:rsidRDefault="005076AD" w:rsidP="008D4916">
            <w:pPr>
              <w:keepNext/>
              <w:keepLines/>
              <w:suppressLineNumbers/>
              <w:suppressAutoHyphens/>
              <w:ind w:right="-5"/>
              <w:jc w:val="both"/>
              <w:rPr>
                <w:sz w:val="24"/>
                <w:szCs w:val="24"/>
              </w:rPr>
            </w:pPr>
            <w:r w:rsidRPr="00C4027D">
              <w:rPr>
                <w:sz w:val="24"/>
                <w:szCs w:val="24"/>
              </w:rPr>
              <w:t>Количество внеплановых проверок</w:t>
            </w:r>
          </w:p>
        </w:tc>
        <w:tc>
          <w:tcPr>
            <w:tcW w:w="1559" w:type="dxa"/>
            <w:tcBorders>
              <w:top w:val="single" w:sz="4" w:space="0" w:color="auto"/>
              <w:left w:val="single" w:sz="4" w:space="0" w:color="auto"/>
              <w:bottom w:val="single" w:sz="4" w:space="0" w:color="auto"/>
              <w:right w:val="single" w:sz="4" w:space="0" w:color="auto"/>
            </w:tcBorders>
            <w:vAlign w:val="center"/>
          </w:tcPr>
          <w:p w:rsidR="005076AD" w:rsidRPr="00C4027D" w:rsidRDefault="005076AD" w:rsidP="008D4916">
            <w:pPr>
              <w:keepNext/>
              <w:keepLines/>
              <w:suppressLineNumbers/>
              <w:suppressAutoHyphens/>
              <w:jc w:val="center"/>
              <w:rPr>
                <w:sz w:val="24"/>
                <w:szCs w:val="24"/>
              </w:rPr>
            </w:pPr>
            <w:r w:rsidRPr="00C4027D">
              <w:rPr>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076AD" w:rsidRPr="00C4027D" w:rsidRDefault="005076AD" w:rsidP="008D4916">
            <w:pPr>
              <w:keepNext/>
              <w:keepLines/>
              <w:suppressLineNumbers/>
              <w:suppressAutoHyphens/>
              <w:jc w:val="center"/>
              <w:rPr>
                <w:sz w:val="24"/>
                <w:szCs w:val="24"/>
              </w:rPr>
            </w:pPr>
            <w:r w:rsidRPr="00C4027D">
              <w:rPr>
                <w:sz w:val="24"/>
                <w:szCs w:val="24"/>
              </w:rPr>
              <w:t>5</w:t>
            </w:r>
          </w:p>
        </w:tc>
        <w:tc>
          <w:tcPr>
            <w:tcW w:w="1597" w:type="dxa"/>
            <w:tcBorders>
              <w:top w:val="single" w:sz="4" w:space="0" w:color="auto"/>
              <w:left w:val="single" w:sz="4" w:space="0" w:color="auto"/>
              <w:bottom w:val="single" w:sz="4" w:space="0" w:color="auto"/>
              <w:right w:val="single" w:sz="4" w:space="0" w:color="auto"/>
            </w:tcBorders>
            <w:vAlign w:val="center"/>
          </w:tcPr>
          <w:p w:rsidR="005076AD" w:rsidRPr="00C4027D" w:rsidRDefault="005076AD" w:rsidP="008D4916">
            <w:pPr>
              <w:keepNext/>
              <w:keepLines/>
              <w:suppressLineNumbers/>
              <w:suppressAutoHyphens/>
              <w:jc w:val="center"/>
              <w:rPr>
                <w:sz w:val="24"/>
                <w:szCs w:val="24"/>
              </w:rPr>
            </w:pPr>
            <w:r w:rsidRPr="00C4027D">
              <w:rPr>
                <w:sz w:val="24"/>
                <w:szCs w:val="24"/>
              </w:rPr>
              <w:t>-4</w:t>
            </w:r>
          </w:p>
        </w:tc>
      </w:tr>
      <w:tr w:rsidR="005076AD" w:rsidRPr="00C4027D" w:rsidTr="008D4916">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5076AD" w:rsidRPr="00C4027D" w:rsidRDefault="005076AD" w:rsidP="008D4916">
            <w:pPr>
              <w:keepNext/>
              <w:keepLines/>
              <w:suppressLineNumbers/>
              <w:suppressAutoHyphens/>
              <w:ind w:right="-5"/>
              <w:jc w:val="both"/>
              <w:rPr>
                <w:sz w:val="24"/>
                <w:szCs w:val="24"/>
              </w:rPr>
            </w:pPr>
            <w:r w:rsidRPr="00C4027D">
              <w:rPr>
                <w:sz w:val="24"/>
                <w:szCs w:val="24"/>
              </w:rPr>
              <w:t>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5076AD" w:rsidRPr="00C4027D" w:rsidRDefault="005076AD" w:rsidP="008D4916">
            <w:pPr>
              <w:keepNext/>
              <w:keepLines/>
              <w:suppressLineNumbers/>
              <w:suppressAutoHyphens/>
              <w:ind w:right="-5"/>
              <w:jc w:val="both"/>
              <w:rPr>
                <w:sz w:val="24"/>
                <w:szCs w:val="24"/>
              </w:rPr>
            </w:pPr>
            <w:r w:rsidRPr="00C4027D">
              <w:rPr>
                <w:sz w:val="24"/>
                <w:szCs w:val="24"/>
              </w:rPr>
              <w:t>Количество проверок ранее выданных предписаний</w:t>
            </w:r>
          </w:p>
        </w:tc>
        <w:tc>
          <w:tcPr>
            <w:tcW w:w="1559" w:type="dxa"/>
            <w:tcBorders>
              <w:top w:val="single" w:sz="4" w:space="0" w:color="auto"/>
              <w:left w:val="single" w:sz="4" w:space="0" w:color="auto"/>
              <w:bottom w:val="single" w:sz="4" w:space="0" w:color="auto"/>
              <w:right w:val="single" w:sz="4" w:space="0" w:color="auto"/>
            </w:tcBorders>
            <w:vAlign w:val="center"/>
          </w:tcPr>
          <w:p w:rsidR="005076AD" w:rsidRPr="00C4027D" w:rsidRDefault="005076AD" w:rsidP="008D4916">
            <w:pPr>
              <w:keepNext/>
              <w:keepLines/>
              <w:suppressLineNumbers/>
              <w:suppressAutoHyphens/>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076AD" w:rsidRPr="00C4027D" w:rsidRDefault="005076AD" w:rsidP="008D4916">
            <w:pPr>
              <w:keepNext/>
              <w:keepLines/>
              <w:suppressLineNumbers/>
              <w:suppressAutoHyphens/>
              <w:jc w:val="center"/>
              <w:rPr>
                <w:sz w:val="24"/>
                <w:szCs w:val="24"/>
              </w:rPr>
            </w:pPr>
            <w:r w:rsidRPr="00C4027D">
              <w:rPr>
                <w:sz w:val="24"/>
                <w:szCs w:val="24"/>
              </w:rPr>
              <w:t>5</w:t>
            </w:r>
          </w:p>
        </w:tc>
        <w:tc>
          <w:tcPr>
            <w:tcW w:w="1597" w:type="dxa"/>
            <w:tcBorders>
              <w:top w:val="single" w:sz="4" w:space="0" w:color="auto"/>
              <w:left w:val="single" w:sz="4" w:space="0" w:color="auto"/>
              <w:bottom w:val="single" w:sz="4" w:space="0" w:color="auto"/>
              <w:right w:val="single" w:sz="4" w:space="0" w:color="auto"/>
            </w:tcBorders>
            <w:vAlign w:val="center"/>
          </w:tcPr>
          <w:p w:rsidR="005076AD" w:rsidRPr="00C4027D" w:rsidRDefault="005076AD" w:rsidP="008D4916">
            <w:pPr>
              <w:keepNext/>
              <w:keepLines/>
              <w:suppressLineNumbers/>
              <w:suppressAutoHyphens/>
              <w:jc w:val="center"/>
              <w:rPr>
                <w:sz w:val="24"/>
                <w:szCs w:val="24"/>
              </w:rPr>
            </w:pPr>
            <w:r w:rsidRPr="00C4027D">
              <w:rPr>
                <w:sz w:val="24"/>
                <w:szCs w:val="24"/>
              </w:rPr>
              <w:t>-5</w:t>
            </w:r>
          </w:p>
        </w:tc>
      </w:tr>
      <w:tr w:rsidR="005076AD" w:rsidRPr="00C4027D" w:rsidTr="008D4916">
        <w:trPr>
          <w:trHeight w:val="980"/>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5076AD" w:rsidRPr="00C4027D" w:rsidRDefault="005076AD" w:rsidP="008D4916">
            <w:pPr>
              <w:keepNext/>
              <w:keepLines/>
              <w:suppressLineNumbers/>
              <w:suppressAutoHyphens/>
              <w:ind w:right="-5"/>
              <w:jc w:val="both"/>
              <w:rPr>
                <w:sz w:val="24"/>
                <w:szCs w:val="24"/>
              </w:rPr>
            </w:pPr>
            <w:r w:rsidRPr="00C4027D">
              <w:rPr>
                <w:sz w:val="24"/>
                <w:szCs w:val="24"/>
              </w:rPr>
              <w:lastRenderedPageBreak/>
              <w:t>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5076AD" w:rsidRPr="00C4027D" w:rsidRDefault="005076AD" w:rsidP="008D4916">
            <w:pPr>
              <w:keepNext/>
              <w:keepLines/>
              <w:suppressLineNumbers/>
              <w:suppressAutoHyphens/>
              <w:ind w:right="-5"/>
              <w:jc w:val="both"/>
              <w:rPr>
                <w:sz w:val="24"/>
                <w:szCs w:val="24"/>
              </w:rPr>
            </w:pPr>
            <w:r w:rsidRPr="00C4027D">
              <w:rPr>
                <w:sz w:val="24"/>
                <w:szCs w:val="24"/>
              </w:rPr>
              <w:t>Количество выявленных нарушений требований промышленной безопасности</w:t>
            </w:r>
          </w:p>
        </w:tc>
        <w:tc>
          <w:tcPr>
            <w:tcW w:w="1559" w:type="dxa"/>
            <w:tcBorders>
              <w:top w:val="single" w:sz="4" w:space="0" w:color="auto"/>
              <w:left w:val="single" w:sz="4" w:space="0" w:color="auto"/>
              <w:bottom w:val="single" w:sz="4" w:space="0" w:color="auto"/>
              <w:right w:val="single" w:sz="4" w:space="0" w:color="auto"/>
            </w:tcBorders>
            <w:vAlign w:val="center"/>
          </w:tcPr>
          <w:p w:rsidR="005076AD" w:rsidRPr="00C4027D" w:rsidRDefault="005076AD" w:rsidP="008D4916">
            <w:pPr>
              <w:keepNext/>
              <w:keepLines/>
              <w:suppressLineNumbers/>
              <w:suppressAutoHyphens/>
              <w:jc w:val="center"/>
              <w:rPr>
                <w:sz w:val="24"/>
                <w:szCs w:val="24"/>
              </w:rPr>
            </w:pPr>
            <w:r w:rsidRPr="00C4027D">
              <w:rPr>
                <w:sz w:val="24"/>
                <w:szCs w:val="24"/>
              </w:rPr>
              <w:t>42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076AD" w:rsidRPr="00C4027D" w:rsidRDefault="005076AD" w:rsidP="008D4916">
            <w:pPr>
              <w:keepNext/>
              <w:keepLines/>
              <w:suppressLineNumbers/>
              <w:suppressAutoHyphens/>
              <w:jc w:val="center"/>
              <w:rPr>
                <w:sz w:val="24"/>
                <w:szCs w:val="24"/>
              </w:rPr>
            </w:pPr>
            <w:r w:rsidRPr="00C4027D">
              <w:rPr>
                <w:sz w:val="24"/>
                <w:szCs w:val="24"/>
              </w:rPr>
              <w:t>18</w:t>
            </w:r>
          </w:p>
        </w:tc>
        <w:tc>
          <w:tcPr>
            <w:tcW w:w="1597" w:type="dxa"/>
            <w:tcBorders>
              <w:top w:val="single" w:sz="4" w:space="0" w:color="auto"/>
              <w:left w:val="single" w:sz="4" w:space="0" w:color="auto"/>
              <w:bottom w:val="single" w:sz="4" w:space="0" w:color="auto"/>
              <w:right w:val="single" w:sz="4" w:space="0" w:color="auto"/>
            </w:tcBorders>
            <w:vAlign w:val="center"/>
          </w:tcPr>
          <w:p w:rsidR="005076AD" w:rsidRPr="00C4027D" w:rsidRDefault="005076AD" w:rsidP="008D4916">
            <w:pPr>
              <w:keepNext/>
              <w:keepLines/>
              <w:suppressLineNumbers/>
              <w:suppressAutoHyphens/>
              <w:jc w:val="center"/>
              <w:rPr>
                <w:sz w:val="24"/>
                <w:szCs w:val="24"/>
              </w:rPr>
            </w:pPr>
            <w:r w:rsidRPr="00C4027D">
              <w:rPr>
                <w:sz w:val="24"/>
                <w:szCs w:val="24"/>
              </w:rPr>
              <w:t>+24</w:t>
            </w:r>
          </w:p>
        </w:tc>
      </w:tr>
      <w:tr w:rsidR="005076AD" w:rsidRPr="00C4027D" w:rsidTr="008D4916">
        <w:trPr>
          <w:trHeight w:val="672"/>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5076AD" w:rsidRPr="00C4027D" w:rsidRDefault="005076AD" w:rsidP="008D4916">
            <w:pPr>
              <w:keepNext/>
              <w:keepLines/>
              <w:suppressLineNumbers/>
              <w:suppressAutoHyphens/>
              <w:ind w:right="-5"/>
              <w:jc w:val="both"/>
              <w:rPr>
                <w:sz w:val="24"/>
                <w:szCs w:val="24"/>
              </w:rPr>
            </w:pPr>
            <w:r w:rsidRPr="00C4027D">
              <w:rPr>
                <w:sz w:val="24"/>
                <w:szCs w:val="24"/>
              </w:rPr>
              <w:t>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5076AD" w:rsidRPr="00C4027D" w:rsidRDefault="005076AD" w:rsidP="008D4916">
            <w:pPr>
              <w:keepNext/>
              <w:keepLines/>
              <w:suppressLineNumbers/>
              <w:suppressAutoHyphens/>
              <w:ind w:right="-5"/>
              <w:jc w:val="both"/>
              <w:rPr>
                <w:sz w:val="24"/>
                <w:szCs w:val="24"/>
              </w:rPr>
            </w:pPr>
            <w:r w:rsidRPr="00C4027D">
              <w:rPr>
                <w:sz w:val="24"/>
                <w:szCs w:val="24"/>
              </w:rPr>
              <w:t>Административное приостановление деятельности</w:t>
            </w:r>
          </w:p>
        </w:tc>
        <w:tc>
          <w:tcPr>
            <w:tcW w:w="1559" w:type="dxa"/>
            <w:tcBorders>
              <w:top w:val="single" w:sz="4" w:space="0" w:color="auto"/>
              <w:left w:val="single" w:sz="4" w:space="0" w:color="auto"/>
              <w:bottom w:val="single" w:sz="4" w:space="0" w:color="auto"/>
              <w:right w:val="single" w:sz="4" w:space="0" w:color="auto"/>
            </w:tcBorders>
            <w:vAlign w:val="center"/>
          </w:tcPr>
          <w:p w:rsidR="005076AD" w:rsidRPr="00C4027D" w:rsidRDefault="005076AD" w:rsidP="008D4916">
            <w:pPr>
              <w:keepNext/>
              <w:keepLines/>
              <w:suppressLineNumbers/>
              <w:suppressAutoHyphens/>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076AD" w:rsidRPr="00C4027D" w:rsidRDefault="005076AD" w:rsidP="008D4916">
            <w:pPr>
              <w:keepNext/>
              <w:keepLines/>
              <w:suppressLineNumbers/>
              <w:suppressAutoHyphens/>
              <w:jc w:val="center"/>
              <w:rPr>
                <w:sz w:val="24"/>
                <w:szCs w:val="24"/>
              </w:rPr>
            </w:pPr>
          </w:p>
        </w:tc>
        <w:tc>
          <w:tcPr>
            <w:tcW w:w="1597" w:type="dxa"/>
            <w:tcBorders>
              <w:top w:val="single" w:sz="4" w:space="0" w:color="auto"/>
              <w:left w:val="single" w:sz="4" w:space="0" w:color="auto"/>
              <w:bottom w:val="single" w:sz="4" w:space="0" w:color="auto"/>
              <w:right w:val="single" w:sz="4" w:space="0" w:color="auto"/>
            </w:tcBorders>
            <w:vAlign w:val="center"/>
          </w:tcPr>
          <w:p w:rsidR="005076AD" w:rsidRPr="00C4027D" w:rsidRDefault="005076AD" w:rsidP="008D4916">
            <w:pPr>
              <w:keepNext/>
              <w:keepLines/>
              <w:suppressLineNumbers/>
              <w:suppressAutoHyphens/>
              <w:jc w:val="center"/>
              <w:rPr>
                <w:sz w:val="24"/>
                <w:szCs w:val="24"/>
              </w:rPr>
            </w:pPr>
            <w:r w:rsidRPr="00C4027D">
              <w:rPr>
                <w:sz w:val="24"/>
                <w:szCs w:val="24"/>
              </w:rPr>
              <w:t>0</w:t>
            </w:r>
          </w:p>
        </w:tc>
      </w:tr>
      <w:tr w:rsidR="005076AD" w:rsidRPr="00C4027D" w:rsidTr="008D4916">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5076AD" w:rsidRPr="00C4027D" w:rsidRDefault="005076AD" w:rsidP="008D4916">
            <w:pPr>
              <w:keepNext/>
              <w:keepLines/>
              <w:suppressLineNumbers/>
              <w:suppressAutoHyphens/>
              <w:ind w:right="-5"/>
              <w:jc w:val="both"/>
              <w:rPr>
                <w:sz w:val="24"/>
                <w:szCs w:val="24"/>
              </w:rPr>
            </w:pPr>
            <w:r w:rsidRPr="00C4027D">
              <w:rPr>
                <w:sz w:val="24"/>
                <w:szCs w:val="24"/>
              </w:rPr>
              <w:t>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5076AD" w:rsidRPr="00C4027D" w:rsidRDefault="005076AD" w:rsidP="008D4916">
            <w:pPr>
              <w:keepNext/>
              <w:keepLines/>
              <w:suppressLineNumbers/>
              <w:suppressAutoHyphens/>
              <w:ind w:right="-5"/>
              <w:jc w:val="both"/>
              <w:rPr>
                <w:sz w:val="24"/>
                <w:szCs w:val="24"/>
              </w:rPr>
            </w:pPr>
            <w:r w:rsidRPr="00C4027D">
              <w:rPr>
                <w:sz w:val="24"/>
                <w:szCs w:val="24"/>
              </w:rPr>
              <w:t>Назначено административных наказаний</w:t>
            </w:r>
          </w:p>
        </w:tc>
        <w:tc>
          <w:tcPr>
            <w:tcW w:w="1559" w:type="dxa"/>
            <w:tcBorders>
              <w:top w:val="single" w:sz="4" w:space="0" w:color="auto"/>
              <w:left w:val="single" w:sz="4" w:space="0" w:color="auto"/>
              <w:bottom w:val="single" w:sz="4" w:space="0" w:color="auto"/>
              <w:right w:val="single" w:sz="4" w:space="0" w:color="auto"/>
            </w:tcBorders>
            <w:vAlign w:val="center"/>
          </w:tcPr>
          <w:p w:rsidR="005076AD" w:rsidRPr="00C4027D" w:rsidRDefault="005076AD" w:rsidP="008D4916">
            <w:pPr>
              <w:keepNext/>
              <w:keepLines/>
              <w:suppressLineNumbers/>
              <w:suppressAutoHyphens/>
              <w:jc w:val="center"/>
              <w:rPr>
                <w:sz w:val="24"/>
                <w:szCs w:val="24"/>
              </w:rPr>
            </w:pPr>
            <w:r w:rsidRPr="00C4027D">
              <w:rPr>
                <w:sz w:val="24"/>
                <w:szCs w:val="24"/>
              </w:rPr>
              <w:t>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076AD" w:rsidRPr="00C4027D" w:rsidRDefault="005076AD" w:rsidP="008D4916">
            <w:pPr>
              <w:keepNext/>
              <w:keepLines/>
              <w:suppressLineNumbers/>
              <w:suppressAutoHyphens/>
              <w:jc w:val="center"/>
              <w:rPr>
                <w:sz w:val="24"/>
                <w:szCs w:val="24"/>
              </w:rPr>
            </w:pPr>
            <w:r w:rsidRPr="00C4027D">
              <w:rPr>
                <w:sz w:val="24"/>
                <w:szCs w:val="24"/>
              </w:rPr>
              <w:t>4</w:t>
            </w:r>
          </w:p>
        </w:tc>
        <w:tc>
          <w:tcPr>
            <w:tcW w:w="1597" w:type="dxa"/>
            <w:tcBorders>
              <w:top w:val="single" w:sz="4" w:space="0" w:color="auto"/>
              <w:left w:val="single" w:sz="4" w:space="0" w:color="auto"/>
              <w:bottom w:val="single" w:sz="4" w:space="0" w:color="auto"/>
              <w:right w:val="single" w:sz="4" w:space="0" w:color="auto"/>
            </w:tcBorders>
            <w:vAlign w:val="center"/>
          </w:tcPr>
          <w:p w:rsidR="005076AD" w:rsidRPr="00C4027D" w:rsidRDefault="005076AD" w:rsidP="008D4916">
            <w:pPr>
              <w:keepNext/>
              <w:keepLines/>
              <w:suppressLineNumbers/>
              <w:suppressAutoHyphens/>
              <w:jc w:val="center"/>
              <w:rPr>
                <w:sz w:val="24"/>
                <w:szCs w:val="24"/>
              </w:rPr>
            </w:pPr>
            <w:r w:rsidRPr="00C4027D">
              <w:rPr>
                <w:sz w:val="24"/>
                <w:szCs w:val="24"/>
              </w:rPr>
              <w:t>0</w:t>
            </w:r>
          </w:p>
        </w:tc>
      </w:tr>
      <w:tr w:rsidR="005076AD" w:rsidRPr="00C4027D" w:rsidTr="008D4916">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5076AD" w:rsidRPr="00C4027D" w:rsidRDefault="005076AD" w:rsidP="008D4916">
            <w:pPr>
              <w:keepNext/>
              <w:keepLines/>
              <w:suppressLineNumbers/>
              <w:suppressAutoHyphens/>
              <w:ind w:right="-5"/>
              <w:jc w:val="both"/>
              <w:rPr>
                <w:sz w:val="24"/>
                <w:szCs w:val="24"/>
              </w:rPr>
            </w:pPr>
            <w:r w:rsidRPr="00C4027D">
              <w:rPr>
                <w:sz w:val="24"/>
                <w:szCs w:val="24"/>
              </w:rPr>
              <w:t>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5076AD" w:rsidRPr="00C4027D" w:rsidRDefault="005076AD" w:rsidP="008D4916">
            <w:pPr>
              <w:keepNext/>
              <w:keepLines/>
              <w:suppressLineNumbers/>
              <w:suppressAutoHyphens/>
              <w:ind w:right="-5"/>
              <w:jc w:val="both"/>
              <w:rPr>
                <w:sz w:val="24"/>
                <w:szCs w:val="24"/>
              </w:rPr>
            </w:pPr>
            <w:r w:rsidRPr="00C4027D">
              <w:rPr>
                <w:sz w:val="24"/>
                <w:szCs w:val="24"/>
              </w:rPr>
              <w:t xml:space="preserve">Сумма штрафов, </w:t>
            </w:r>
            <w:proofErr w:type="spellStart"/>
            <w:r w:rsidRPr="00C4027D">
              <w:rPr>
                <w:sz w:val="24"/>
                <w:szCs w:val="24"/>
              </w:rPr>
              <w:t>тыс</w:t>
            </w:r>
            <w:proofErr w:type="gramStart"/>
            <w:r w:rsidRPr="00C4027D">
              <w:rPr>
                <w:sz w:val="24"/>
                <w:szCs w:val="24"/>
              </w:rPr>
              <w:t>.р</w:t>
            </w:r>
            <w:proofErr w:type="gramEnd"/>
            <w:r w:rsidRPr="00C4027D">
              <w:rPr>
                <w:sz w:val="24"/>
                <w:szCs w:val="24"/>
              </w:rPr>
              <w:t>уб</w:t>
            </w:r>
            <w:proofErr w:type="spellEnd"/>
            <w:r w:rsidRPr="00C4027D">
              <w:rPr>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5076AD" w:rsidRPr="00C4027D" w:rsidRDefault="005076AD" w:rsidP="008D4916">
            <w:pPr>
              <w:keepNext/>
              <w:keepLines/>
              <w:suppressLineNumbers/>
              <w:suppressAutoHyphens/>
              <w:jc w:val="center"/>
              <w:rPr>
                <w:sz w:val="24"/>
                <w:szCs w:val="24"/>
              </w:rPr>
            </w:pPr>
            <w:r w:rsidRPr="00C4027D">
              <w:rPr>
                <w:sz w:val="24"/>
                <w:szCs w:val="24"/>
              </w:rPr>
              <w:t>460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076AD" w:rsidRPr="00C4027D" w:rsidRDefault="005076AD" w:rsidP="008D4916">
            <w:pPr>
              <w:keepNext/>
              <w:keepLines/>
              <w:suppressLineNumbers/>
              <w:suppressAutoHyphens/>
              <w:jc w:val="center"/>
              <w:rPr>
                <w:sz w:val="24"/>
                <w:szCs w:val="24"/>
              </w:rPr>
            </w:pPr>
            <w:r w:rsidRPr="00C4027D">
              <w:rPr>
                <w:sz w:val="24"/>
                <w:szCs w:val="24"/>
              </w:rPr>
              <w:t>160</w:t>
            </w:r>
          </w:p>
        </w:tc>
        <w:tc>
          <w:tcPr>
            <w:tcW w:w="1597" w:type="dxa"/>
            <w:tcBorders>
              <w:top w:val="single" w:sz="4" w:space="0" w:color="auto"/>
              <w:left w:val="single" w:sz="4" w:space="0" w:color="auto"/>
              <w:bottom w:val="single" w:sz="4" w:space="0" w:color="auto"/>
              <w:right w:val="single" w:sz="4" w:space="0" w:color="auto"/>
            </w:tcBorders>
            <w:vAlign w:val="center"/>
          </w:tcPr>
          <w:p w:rsidR="005076AD" w:rsidRPr="00C4027D" w:rsidRDefault="005076AD" w:rsidP="008D4916">
            <w:pPr>
              <w:keepNext/>
              <w:keepLines/>
              <w:suppressLineNumbers/>
              <w:suppressAutoHyphens/>
              <w:jc w:val="center"/>
              <w:rPr>
                <w:sz w:val="24"/>
                <w:szCs w:val="24"/>
              </w:rPr>
            </w:pPr>
            <w:r w:rsidRPr="00C4027D">
              <w:rPr>
                <w:sz w:val="24"/>
                <w:szCs w:val="24"/>
              </w:rPr>
              <w:t>-300</w:t>
            </w:r>
          </w:p>
        </w:tc>
      </w:tr>
      <w:tr w:rsidR="005076AD" w:rsidRPr="00C4027D" w:rsidTr="008D4916">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5076AD" w:rsidRPr="00C4027D" w:rsidRDefault="005076AD" w:rsidP="008D4916">
            <w:pPr>
              <w:keepNext/>
              <w:keepLines/>
              <w:suppressLineNumbers/>
              <w:suppressAutoHyphens/>
              <w:ind w:right="-5"/>
              <w:jc w:val="both"/>
              <w:rPr>
                <w:sz w:val="24"/>
                <w:szCs w:val="24"/>
              </w:rPr>
            </w:pPr>
            <w:r w:rsidRPr="00C4027D">
              <w:rPr>
                <w:sz w:val="24"/>
                <w:szCs w:val="24"/>
              </w:rPr>
              <w:t>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5076AD" w:rsidRPr="00C4027D" w:rsidRDefault="005076AD" w:rsidP="008D4916">
            <w:pPr>
              <w:keepNext/>
              <w:keepLines/>
              <w:suppressLineNumbers/>
              <w:suppressAutoHyphens/>
              <w:ind w:right="-5"/>
              <w:jc w:val="both"/>
              <w:rPr>
                <w:sz w:val="24"/>
                <w:szCs w:val="24"/>
              </w:rPr>
            </w:pPr>
            <w:r w:rsidRPr="00C4027D">
              <w:rPr>
                <w:sz w:val="24"/>
                <w:szCs w:val="24"/>
              </w:rPr>
              <w:t>Количество инспекторов</w:t>
            </w:r>
          </w:p>
        </w:tc>
        <w:tc>
          <w:tcPr>
            <w:tcW w:w="1559" w:type="dxa"/>
            <w:tcBorders>
              <w:top w:val="single" w:sz="4" w:space="0" w:color="auto"/>
              <w:left w:val="single" w:sz="4" w:space="0" w:color="auto"/>
              <w:bottom w:val="single" w:sz="4" w:space="0" w:color="auto"/>
              <w:right w:val="single" w:sz="4" w:space="0" w:color="auto"/>
            </w:tcBorders>
            <w:vAlign w:val="center"/>
          </w:tcPr>
          <w:p w:rsidR="005076AD" w:rsidRPr="00C4027D" w:rsidRDefault="005076AD" w:rsidP="008D4916">
            <w:pPr>
              <w:keepNext/>
              <w:keepLines/>
              <w:suppressLineNumbers/>
              <w:suppressAutoHyphens/>
              <w:jc w:val="center"/>
              <w:rPr>
                <w:sz w:val="24"/>
                <w:szCs w:val="24"/>
              </w:rPr>
            </w:pPr>
            <w:r w:rsidRPr="00C4027D">
              <w:rPr>
                <w:sz w:val="24"/>
                <w:szCs w:val="24"/>
              </w:rPr>
              <w:t>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076AD" w:rsidRPr="00C4027D" w:rsidRDefault="005076AD" w:rsidP="008D4916">
            <w:pPr>
              <w:keepNext/>
              <w:keepLines/>
              <w:suppressLineNumbers/>
              <w:suppressAutoHyphens/>
              <w:jc w:val="center"/>
              <w:rPr>
                <w:sz w:val="24"/>
                <w:szCs w:val="24"/>
              </w:rPr>
            </w:pPr>
            <w:r w:rsidRPr="00C4027D">
              <w:rPr>
                <w:sz w:val="24"/>
                <w:szCs w:val="24"/>
              </w:rPr>
              <w:t>8</w:t>
            </w:r>
          </w:p>
        </w:tc>
        <w:tc>
          <w:tcPr>
            <w:tcW w:w="1597" w:type="dxa"/>
            <w:tcBorders>
              <w:top w:val="single" w:sz="4" w:space="0" w:color="auto"/>
              <w:left w:val="single" w:sz="4" w:space="0" w:color="auto"/>
              <w:bottom w:val="single" w:sz="4" w:space="0" w:color="auto"/>
              <w:right w:val="single" w:sz="4" w:space="0" w:color="auto"/>
            </w:tcBorders>
            <w:vAlign w:val="center"/>
          </w:tcPr>
          <w:p w:rsidR="005076AD" w:rsidRPr="00C4027D" w:rsidRDefault="005076AD" w:rsidP="008D4916">
            <w:pPr>
              <w:keepNext/>
              <w:keepLines/>
              <w:suppressLineNumbers/>
              <w:suppressAutoHyphens/>
              <w:jc w:val="center"/>
              <w:rPr>
                <w:sz w:val="24"/>
                <w:szCs w:val="24"/>
              </w:rPr>
            </w:pPr>
            <w:r w:rsidRPr="00C4027D">
              <w:rPr>
                <w:sz w:val="24"/>
                <w:szCs w:val="24"/>
              </w:rPr>
              <w:t>0</w:t>
            </w:r>
          </w:p>
        </w:tc>
      </w:tr>
      <w:tr w:rsidR="005076AD" w:rsidRPr="00C4027D" w:rsidTr="008D4916">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5076AD" w:rsidRPr="00C4027D" w:rsidRDefault="005076AD" w:rsidP="008D4916">
            <w:pPr>
              <w:keepNext/>
              <w:keepLines/>
              <w:suppressLineNumbers/>
              <w:suppressAutoHyphens/>
              <w:ind w:right="-5"/>
              <w:jc w:val="both"/>
              <w:rPr>
                <w:sz w:val="24"/>
                <w:szCs w:val="24"/>
              </w:rPr>
            </w:pPr>
            <w:r w:rsidRPr="00C4027D">
              <w:rPr>
                <w:sz w:val="24"/>
                <w:szCs w:val="24"/>
              </w:rPr>
              <w:t>10.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5076AD" w:rsidRPr="00C4027D" w:rsidRDefault="005076AD" w:rsidP="008D4916">
            <w:pPr>
              <w:keepNext/>
              <w:keepLines/>
              <w:suppressLineNumbers/>
              <w:suppressAutoHyphens/>
              <w:ind w:right="-5"/>
              <w:jc w:val="both"/>
              <w:rPr>
                <w:sz w:val="24"/>
                <w:szCs w:val="24"/>
              </w:rPr>
            </w:pPr>
            <w:r w:rsidRPr="00C4027D">
              <w:rPr>
                <w:sz w:val="24"/>
                <w:szCs w:val="24"/>
              </w:rPr>
              <w:t>Из них совмещают данный вид надзора с другими, чел</w:t>
            </w:r>
          </w:p>
        </w:tc>
        <w:tc>
          <w:tcPr>
            <w:tcW w:w="1559" w:type="dxa"/>
            <w:tcBorders>
              <w:top w:val="single" w:sz="4" w:space="0" w:color="auto"/>
              <w:left w:val="single" w:sz="4" w:space="0" w:color="auto"/>
              <w:bottom w:val="single" w:sz="4" w:space="0" w:color="auto"/>
              <w:right w:val="single" w:sz="4" w:space="0" w:color="auto"/>
            </w:tcBorders>
            <w:vAlign w:val="center"/>
          </w:tcPr>
          <w:p w:rsidR="005076AD" w:rsidRPr="00C4027D" w:rsidRDefault="005076AD" w:rsidP="008D4916">
            <w:pPr>
              <w:keepNext/>
              <w:keepLines/>
              <w:suppressLineNumbers/>
              <w:suppressAutoHyphens/>
              <w:jc w:val="center"/>
              <w:rPr>
                <w:sz w:val="24"/>
                <w:szCs w:val="24"/>
              </w:rPr>
            </w:pPr>
            <w:r w:rsidRPr="00C4027D">
              <w:rPr>
                <w:sz w:val="24"/>
                <w:szCs w:val="24"/>
              </w:rPr>
              <w:t>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076AD" w:rsidRPr="00C4027D" w:rsidRDefault="005076AD" w:rsidP="008D4916">
            <w:pPr>
              <w:keepNext/>
              <w:keepLines/>
              <w:suppressLineNumbers/>
              <w:suppressAutoHyphens/>
              <w:jc w:val="center"/>
              <w:rPr>
                <w:sz w:val="24"/>
                <w:szCs w:val="24"/>
              </w:rPr>
            </w:pPr>
            <w:r w:rsidRPr="00C4027D">
              <w:rPr>
                <w:sz w:val="24"/>
                <w:szCs w:val="24"/>
              </w:rPr>
              <w:t>8</w:t>
            </w:r>
          </w:p>
        </w:tc>
        <w:tc>
          <w:tcPr>
            <w:tcW w:w="1597" w:type="dxa"/>
            <w:tcBorders>
              <w:top w:val="single" w:sz="4" w:space="0" w:color="auto"/>
              <w:left w:val="single" w:sz="4" w:space="0" w:color="auto"/>
              <w:bottom w:val="single" w:sz="4" w:space="0" w:color="auto"/>
              <w:right w:val="single" w:sz="4" w:space="0" w:color="auto"/>
            </w:tcBorders>
            <w:vAlign w:val="center"/>
          </w:tcPr>
          <w:p w:rsidR="005076AD" w:rsidRPr="00C4027D" w:rsidRDefault="005076AD" w:rsidP="008D4916">
            <w:pPr>
              <w:keepNext/>
              <w:keepLines/>
              <w:suppressLineNumbers/>
              <w:suppressAutoHyphens/>
              <w:jc w:val="center"/>
              <w:rPr>
                <w:sz w:val="24"/>
                <w:szCs w:val="24"/>
              </w:rPr>
            </w:pPr>
            <w:r w:rsidRPr="00C4027D">
              <w:rPr>
                <w:sz w:val="24"/>
                <w:szCs w:val="24"/>
              </w:rPr>
              <w:t>0</w:t>
            </w:r>
          </w:p>
        </w:tc>
      </w:tr>
    </w:tbl>
    <w:p w:rsidR="005076AD" w:rsidRPr="00C4027D" w:rsidRDefault="005076AD" w:rsidP="005076AD">
      <w:pPr>
        <w:keepNext/>
        <w:keepLines/>
        <w:suppressLineNumbers/>
        <w:suppressAutoHyphens/>
        <w:spacing w:line="276" w:lineRule="auto"/>
        <w:ind w:right="-5" w:firstLine="709"/>
        <w:jc w:val="both"/>
        <w:rPr>
          <w:sz w:val="24"/>
          <w:szCs w:val="24"/>
        </w:rPr>
      </w:pPr>
    </w:p>
    <w:p w:rsidR="005076AD" w:rsidRPr="00C4027D" w:rsidRDefault="005076AD" w:rsidP="005076AD">
      <w:pPr>
        <w:keepNext/>
        <w:keepLines/>
        <w:suppressLineNumbers/>
        <w:suppressAutoHyphens/>
        <w:spacing w:line="276" w:lineRule="auto"/>
        <w:ind w:right="-5" w:firstLine="709"/>
        <w:jc w:val="both"/>
        <w:rPr>
          <w:sz w:val="24"/>
          <w:szCs w:val="24"/>
        </w:rPr>
      </w:pPr>
      <w:r w:rsidRPr="00C4027D">
        <w:rPr>
          <w:sz w:val="24"/>
          <w:szCs w:val="24"/>
        </w:rPr>
        <w:t xml:space="preserve">В целом, многие показатели за I полугодие 2023 года остались на уровне прошлого года за I полугодие 2022 года. </w:t>
      </w:r>
    </w:p>
    <w:p w:rsidR="005076AD" w:rsidRPr="00C4027D" w:rsidRDefault="005076AD" w:rsidP="005076AD">
      <w:pPr>
        <w:keepNext/>
        <w:keepLines/>
        <w:suppressLineNumbers/>
        <w:suppressAutoHyphens/>
        <w:spacing w:line="276" w:lineRule="auto"/>
        <w:ind w:firstLine="709"/>
        <w:contextualSpacing/>
        <w:jc w:val="both"/>
        <w:rPr>
          <w:b/>
          <w:sz w:val="24"/>
          <w:szCs w:val="24"/>
        </w:rPr>
      </w:pPr>
      <w:r w:rsidRPr="00C4027D">
        <w:rPr>
          <w:b/>
          <w:sz w:val="24"/>
          <w:szCs w:val="24"/>
        </w:rPr>
        <w:t>1.1.</w:t>
      </w:r>
      <w:r w:rsidRPr="00C4027D">
        <w:rPr>
          <w:b/>
          <w:sz w:val="24"/>
          <w:szCs w:val="24"/>
        </w:rPr>
        <w:tab/>
        <w:t>По Свердловской области:</w:t>
      </w:r>
    </w:p>
    <w:p w:rsidR="005076AD" w:rsidRPr="00C4027D" w:rsidRDefault="005076AD" w:rsidP="005076AD">
      <w:pPr>
        <w:autoSpaceDE w:val="0"/>
        <w:autoSpaceDN w:val="0"/>
        <w:adjustRightInd w:val="0"/>
        <w:spacing w:line="276" w:lineRule="auto"/>
        <w:ind w:firstLine="709"/>
        <w:jc w:val="both"/>
        <w:rPr>
          <w:sz w:val="24"/>
          <w:szCs w:val="24"/>
        </w:rPr>
      </w:pPr>
      <w:proofErr w:type="gramStart"/>
      <w:r w:rsidRPr="00C4027D">
        <w:rPr>
          <w:sz w:val="24"/>
          <w:szCs w:val="24"/>
        </w:rPr>
        <w:t xml:space="preserve">Работа </w:t>
      </w:r>
      <w:r w:rsidRPr="00C4027D">
        <w:rPr>
          <w:kern w:val="32"/>
          <w:sz w:val="24"/>
          <w:szCs w:val="24"/>
        </w:rPr>
        <w:t xml:space="preserve">межрегионального отдела по надзору </w:t>
      </w:r>
      <w:r w:rsidRPr="00C4027D">
        <w:rPr>
          <w:sz w:val="24"/>
          <w:szCs w:val="24"/>
        </w:rPr>
        <w:t>в химической промышленности и на пре</w:t>
      </w:r>
      <w:r w:rsidRPr="00C4027D">
        <w:rPr>
          <w:sz w:val="24"/>
          <w:szCs w:val="24"/>
        </w:rPr>
        <w:t>д</w:t>
      </w:r>
      <w:r w:rsidRPr="00C4027D">
        <w:rPr>
          <w:sz w:val="24"/>
          <w:szCs w:val="24"/>
        </w:rPr>
        <w:t>приятиях по хранению и переработке растительного сырья Уральского управления Росте</w:t>
      </w:r>
      <w:r w:rsidRPr="00C4027D">
        <w:rPr>
          <w:sz w:val="24"/>
          <w:szCs w:val="24"/>
        </w:rPr>
        <w:t>х</w:t>
      </w:r>
      <w:r w:rsidRPr="00C4027D">
        <w:rPr>
          <w:sz w:val="24"/>
          <w:szCs w:val="24"/>
        </w:rPr>
        <w:t>надзора (далее - Отдел) была направлена на соблюдение Федерального закона от 21.07.1997 № 116-ФЗ «О промышленной безопасности опасных производственных объектов», других фед</w:t>
      </w:r>
      <w:r w:rsidRPr="00C4027D">
        <w:rPr>
          <w:sz w:val="24"/>
          <w:szCs w:val="24"/>
        </w:rPr>
        <w:t>е</w:t>
      </w:r>
      <w:r w:rsidRPr="00C4027D">
        <w:rPr>
          <w:sz w:val="24"/>
          <w:szCs w:val="24"/>
        </w:rPr>
        <w:t>ральных законов, а также нормативных технических документов в области промышленной бе</w:t>
      </w:r>
      <w:r w:rsidRPr="00C4027D">
        <w:rPr>
          <w:sz w:val="24"/>
          <w:szCs w:val="24"/>
        </w:rPr>
        <w:t>з</w:t>
      </w:r>
      <w:r w:rsidRPr="00C4027D">
        <w:rPr>
          <w:sz w:val="24"/>
          <w:szCs w:val="24"/>
        </w:rPr>
        <w:t xml:space="preserve">опасности, предотвращение аварий и несчастных случаев. </w:t>
      </w:r>
      <w:proofErr w:type="gramEnd"/>
    </w:p>
    <w:p w:rsidR="005076AD" w:rsidRPr="00C4027D" w:rsidRDefault="005076AD" w:rsidP="005076AD">
      <w:pPr>
        <w:spacing w:line="276" w:lineRule="auto"/>
        <w:ind w:firstLine="709"/>
        <w:jc w:val="both"/>
        <w:rPr>
          <w:sz w:val="24"/>
          <w:szCs w:val="24"/>
        </w:rPr>
      </w:pPr>
      <w:r w:rsidRPr="00C4027D">
        <w:rPr>
          <w:sz w:val="24"/>
          <w:szCs w:val="24"/>
        </w:rPr>
        <w:t>За I полугодие 2023 инспекторским составом Отдела осуществлялся государственный контроль на 3  предприятиях нефтехимического комплекса, эксплуатирующих опасные прои</w:t>
      </w:r>
      <w:r w:rsidRPr="00C4027D">
        <w:rPr>
          <w:sz w:val="24"/>
          <w:szCs w:val="24"/>
        </w:rPr>
        <w:t>з</w:t>
      </w:r>
      <w:r w:rsidRPr="00C4027D">
        <w:rPr>
          <w:sz w:val="24"/>
          <w:szCs w:val="24"/>
        </w:rPr>
        <w:t>водственные объекты. Проверено 4 ОПО.</w:t>
      </w:r>
    </w:p>
    <w:p w:rsidR="005076AD" w:rsidRPr="00C4027D" w:rsidRDefault="005076AD" w:rsidP="005076AD">
      <w:pPr>
        <w:spacing w:line="276" w:lineRule="auto"/>
        <w:ind w:firstLine="709"/>
        <w:jc w:val="both"/>
        <w:rPr>
          <w:sz w:val="24"/>
          <w:szCs w:val="24"/>
        </w:rPr>
      </w:pPr>
      <w:r w:rsidRPr="00C4027D">
        <w:rPr>
          <w:sz w:val="24"/>
          <w:szCs w:val="24"/>
        </w:rPr>
        <w:t xml:space="preserve">Сравнительный анализ основных показателей надзорной деятельности за I полугодие 2023 года по сравнению с аналогичным периодом 2022 г. </w:t>
      </w:r>
    </w:p>
    <w:p w:rsidR="005076AD" w:rsidRPr="00C4027D" w:rsidRDefault="005076AD" w:rsidP="005076AD">
      <w:pPr>
        <w:spacing w:line="276" w:lineRule="auto"/>
        <w:ind w:firstLine="709"/>
        <w:jc w:val="both"/>
        <w:rPr>
          <w:sz w:val="24"/>
          <w:szCs w:val="24"/>
        </w:rPr>
      </w:pPr>
    </w:p>
    <w:tbl>
      <w:tblPr>
        <w:tblpPr w:leftFromText="180" w:rightFromText="180" w:vertAnchor="text" w:tblpXSpec="center" w:tblpY="1"/>
        <w:tblOverlap w:val="neve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544"/>
        <w:gridCol w:w="1559"/>
        <w:gridCol w:w="1984"/>
        <w:gridCol w:w="1525"/>
      </w:tblGrid>
      <w:tr w:rsidR="005076AD" w:rsidRPr="00C4027D" w:rsidTr="005076AD">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5076AD" w:rsidRPr="00C4027D" w:rsidRDefault="005076AD" w:rsidP="00AD2772">
            <w:pPr>
              <w:keepNext/>
              <w:keepLines/>
              <w:suppressLineNumbers/>
              <w:suppressAutoHyphens/>
              <w:ind w:right="-5"/>
              <w:jc w:val="center"/>
              <w:rPr>
                <w:sz w:val="24"/>
                <w:szCs w:val="24"/>
              </w:rPr>
            </w:pPr>
            <w:r w:rsidRPr="00C4027D">
              <w:rPr>
                <w:sz w:val="24"/>
                <w:szCs w:val="24"/>
              </w:rPr>
              <w:t xml:space="preserve">№ </w:t>
            </w:r>
            <w:proofErr w:type="gramStart"/>
            <w:r w:rsidRPr="00C4027D">
              <w:rPr>
                <w:sz w:val="24"/>
                <w:szCs w:val="24"/>
              </w:rPr>
              <w:t>п</w:t>
            </w:r>
            <w:proofErr w:type="gramEnd"/>
            <w:r w:rsidRPr="00C4027D">
              <w:rPr>
                <w:sz w:val="24"/>
                <w:szCs w:val="24"/>
              </w:rPr>
              <w:t>/п</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5076AD" w:rsidRPr="00C4027D" w:rsidRDefault="005076AD" w:rsidP="005076AD">
            <w:pPr>
              <w:keepNext/>
              <w:keepLines/>
              <w:suppressLineNumbers/>
              <w:suppressAutoHyphens/>
              <w:ind w:right="-5"/>
              <w:jc w:val="both"/>
              <w:rPr>
                <w:sz w:val="24"/>
                <w:szCs w:val="24"/>
              </w:rPr>
            </w:pPr>
            <w:r w:rsidRPr="00C4027D">
              <w:rPr>
                <w:sz w:val="24"/>
                <w:szCs w:val="24"/>
              </w:rPr>
              <w:t>Показатель надзорной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5076AD" w:rsidRPr="00C4027D" w:rsidRDefault="005076AD" w:rsidP="005076AD">
            <w:pPr>
              <w:keepNext/>
              <w:keepLines/>
              <w:suppressLineNumbers/>
              <w:suppressAutoHyphens/>
              <w:ind w:right="-5"/>
              <w:jc w:val="both"/>
              <w:rPr>
                <w:sz w:val="24"/>
                <w:szCs w:val="24"/>
              </w:rPr>
            </w:pPr>
            <w:r w:rsidRPr="00C4027D">
              <w:rPr>
                <w:sz w:val="24"/>
                <w:szCs w:val="24"/>
              </w:rPr>
              <w:t>I полугодие 2023 года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076AD" w:rsidRPr="00C4027D" w:rsidRDefault="005076AD" w:rsidP="005076AD">
            <w:pPr>
              <w:keepNext/>
              <w:keepLines/>
              <w:suppressLineNumbers/>
              <w:suppressAutoHyphens/>
              <w:ind w:right="-5"/>
              <w:jc w:val="both"/>
              <w:rPr>
                <w:sz w:val="24"/>
                <w:szCs w:val="24"/>
              </w:rPr>
            </w:pPr>
            <w:r w:rsidRPr="00C4027D">
              <w:rPr>
                <w:sz w:val="24"/>
                <w:szCs w:val="24"/>
              </w:rPr>
              <w:t>I полугодие 2022 года</w:t>
            </w:r>
          </w:p>
        </w:tc>
        <w:tc>
          <w:tcPr>
            <w:tcW w:w="1525" w:type="dxa"/>
            <w:tcBorders>
              <w:top w:val="single" w:sz="4" w:space="0" w:color="auto"/>
              <w:left w:val="single" w:sz="4" w:space="0" w:color="auto"/>
              <w:bottom w:val="single" w:sz="4" w:space="0" w:color="auto"/>
              <w:right w:val="single" w:sz="4" w:space="0" w:color="auto"/>
            </w:tcBorders>
          </w:tcPr>
          <w:p w:rsidR="005076AD" w:rsidRPr="00C4027D" w:rsidRDefault="005076AD" w:rsidP="005076AD">
            <w:pPr>
              <w:keepNext/>
              <w:keepLines/>
              <w:suppressLineNumbers/>
              <w:suppressAutoHyphens/>
              <w:ind w:right="-5" w:firstLine="709"/>
              <w:jc w:val="both"/>
              <w:rPr>
                <w:sz w:val="24"/>
                <w:szCs w:val="24"/>
              </w:rPr>
            </w:pPr>
            <w:r w:rsidRPr="00C4027D">
              <w:rPr>
                <w:sz w:val="24"/>
                <w:szCs w:val="24"/>
              </w:rPr>
              <w:t>+/-</w:t>
            </w:r>
          </w:p>
        </w:tc>
      </w:tr>
      <w:tr w:rsidR="005076AD" w:rsidRPr="00C4027D" w:rsidTr="005076AD">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5076AD" w:rsidRPr="00C4027D" w:rsidRDefault="005076AD" w:rsidP="00AD2772">
            <w:pPr>
              <w:keepNext/>
              <w:keepLines/>
              <w:suppressLineNumbers/>
              <w:suppressAutoHyphens/>
              <w:ind w:right="-5"/>
              <w:jc w:val="center"/>
              <w:rPr>
                <w:sz w:val="24"/>
                <w:szCs w:val="24"/>
              </w:rPr>
            </w:pPr>
            <w:r w:rsidRPr="00C4027D">
              <w:rPr>
                <w:sz w:val="24"/>
                <w:szCs w:val="24"/>
              </w:rPr>
              <w:t>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5076AD" w:rsidRPr="00C4027D" w:rsidRDefault="005076AD" w:rsidP="005076AD">
            <w:pPr>
              <w:keepNext/>
              <w:keepLines/>
              <w:suppressLineNumbers/>
              <w:suppressAutoHyphens/>
              <w:ind w:right="-5"/>
              <w:jc w:val="both"/>
              <w:rPr>
                <w:sz w:val="24"/>
                <w:szCs w:val="24"/>
              </w:rPr>
            </w:pPr>
            <w:r w:rsidRPr="00C4027D">
              <w:rPr>
                <w:sz w:val="24"/>
                <w:szCs w:val="24"/>
              </w:rPr>
              <w:t>Общее количество проверок</w:t>
            </w:r>
          </w:p>
        </w:tc>
        <w:tc>
          <w:tcPr>
            <w:tcW w:w="1559" w:type="dxa"/>
            <w:tcBorders>
              <w:top w:val="single" w:sz="4" w:space="0" w:color="auto"/>
              <w:left w:val="single" w:sz="4" w:space="0" w:color="auto"/>
              <w:bottom w:val="single" w:sz="4" w:space="0" w:color="auto"/>
              <w:right w:val="single" w:sz="4" w:space="0" w:color="auto"/>
            </w:tcBorders>
          </w:tcPr>
          <w:p w:rsidR="005076AD" w:rsidRPr="00C4027D" w:rsidRDefault="005076AD" w:rsidP="005076AD">
            <w:pPr>
              <w:keepNext/>
              <w:keepLines/>
              <w:suppressLineNumbers/>
              <w:suppressAutoHyphens/>
              <w:jc w:val="center"/>
              <w:rPr>
                <w:sz w:val="24"/>
                <w:szCs w:val="24"/>
              </w:rPr>
            </w:pPr>
            <w:r w:rsidRPr="00C4027D">
              <w:rPr>
                <w:sz w:val="24"/>
                <w:szCs w:val="24"/>
              </w:rPr>
              <w:t>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076AD" w:rsidRPr="00C4027D" w:rsidRDefault="005076AD" w:rsidP="005076AD">
            <w:pPr>
              <w:jc w:val="center"/>
              <w:rPr>
                <w:sz w:val="24"/>
                <w:szCs w:val="24"/>
              </w:rPr>
            </w:pPr>
            <w:r w:rsidRPr="00C4027D">
              <w:rPr>
                <w:sz w:val="24"/>
                <w:szCs w:val="24"/>
              </w:rPr>
              <w:t>4</w:t>
            </w:r>
          </w:p>
        </w:tc>
        <w:tc>
          <w:tcPr>
            <w:tcW w:w="1525" w:type="dxa"/>
            <w:tcBorders>
              <w:top w:val="single" w:sz="4" w:space="0" w:color="auto"/>
              <w:left w:val="single" w:sz="4" w:space="0" w:color="auto"/>
              <w:bottom w:val="single" w:sz="4" w:space="0" w:color="auto"/>
              <w:right w:val="single" w:sz="4" w:space="0" w:color="auto"/>
            </w:tcBorders>
          </w:tcPr>
          <w:p w:rsidR="005076AD" w:rsidRPr="00C4027D" w:rsidRDefault="005076AD" w:rsidP="005076AD">
            <w:pPr>
              <w:keepNext/>
              <w:keepLines/>
              <w:suppressLineNumbers/>
              <w:suppressAutoHyphens/>
              <w:jc w:val="center"/>
              <w:rPr>
                <w:sz w:val="24"/>
                <w:szCs w:val="24"/>
              </w:rPr>
            </w:pPr>
            <w:r w:rsidRPr="00C4027D">
              <w:rPr>
                <w:sz w:val="24"/>
                <w:szCs w:val="24"/>
              </w:rPr>
              <w:t>+2</w:t>
            </w:r>
          </w:p>
        </w:tc>
      </w:tr>
      <w:tr w:rsidR="005076AD" w:rsidRPr="00C4027D" w:rsidTr="005076AD">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5076AD" w:rsidRPr="00C4027D" w:rsidRDefault="005076AD" w:rsidP="00AD2772">
            <w:pPr>
              <w:keepNext/>
              <w:keepLines/>
              <w:suppressLineNumbers/>
              <w:suppressAutoHyphens/>
              <w:jc w:val="center"/>
              <w:rPr>
                <w:sz w:val="24"/>
                <w:szCs w:val="24"/>
              </w:rPr>
            </w:pPr>
            <w:r w:rsidRPr="00C4027D">
              <w:rPr>
                <w:sz w:val="24"/>
                <w:szCs w:val="24"/>
              </w:rPr>
              <w:t>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5076AD" w:rsidRPr="00C4027D" w:rsidRDefault="005076AD" w:rsidP="005076AD">
            <w:pPr>
              <w:keepNext/>
              <w:keepLines/>
              <w:suppressLineNumbers/>
              <w:suppressAutoHyphens/>
              <w:ind w:right="-5"/>
              <w:jc w:val="both"/>
              <w:rPr>
                <w:sz w:val="24"/>
                <w:szCs w:val="24"/>
              </w:rPr>
            </w:pPr>
            <w:r w:rsidRPr="00C4027D">
              <w:rPr>
                <w:sz w:val="24"/>
                <w:szCs w:val="24"/>
              </w:rPr>
              <w:t>Количество плановых проверок</w:t>
            </w:r>
          </w:p>
        </w:tc>
        <w:tc>
          <w:tcPr>
            <w:tcW w:w="1559" w:type="dxa"/>
            <w:tcBorders>
              <w:top w:val="single" w:sz="4" w:space="0" w:color="auto"/>
              <w:left w:val="single" w:sz="4" w:space="0" w:color="auto"/>
              <w:bottom w:val="single" w:sz="4" w:space="0" w:color="auto"/>
              <w:right w:val="single" w:sz="4" w:space="0" w:color="auto"/>
            </w:tcBorders>
          </w:tcPr>
          <w:p w:rsidR="005076AD" w:rsidRPr="00C4027D" w:rsidRDefault="005076AD" w:rsidP="005076AD">
            <w:pPr>
              <w:keepNext/>
              <w:keepLines/>
              <w:suppressLineNumbers/>
              <w:suppressAutoHyphens/>
              <w:jc w:val="center"/>
              <w:rPr>
                <w:sz w:val="24"/>
                <w:szCs w:val="24"/>
              </w:rPr>
            </w:pPr>
            <w:r w:rsidRPr="00C4027D">
              <w:rPr>
                <w:sz w:val="24"/>
                <w:szCs w:val="24"/>
              </w:rPr>
              <w:t>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076AD" w:rsidRPr="00C4027D" w:rsidRDefault="005076AD" w:rsidP="005076AD">
            <w:pPr>
              <w:jc w:val="center"/>
              <w:rPr>
                <w:sz w:val="24"/>
                <w:szCs w:val="24"/>
              </w:rPr>
            </w:pPr>
            <w:r w:rsidRPr="00C4027D">
              <w:rPr>
                <w:sz w:val="24"/>
                <w:szCs w:val="24"/>
              </w:rPr>
              <w:t>0</w:t>
            </w:r>
          </w:p>
        </w:tc>
        <w:tc>
          <w:tcPr>
            <w:tcW w:w="1525" w:type="dxa"/>
            <w:tcBorders>
              <w:top w:val="single" w:sz="4" w:space="0" w:color="auto"/>
              <w:left w:val="single" w:sz="4" w:space="0" w:color="auto"/>
              <w:bottom w:val="single" w:sz="4" w:space="0" w:color="auto"/>
              <w:right w:val="single" w:sz="4" w:space="0" w:color="auto"/>
            </w:tcBorders>
          </w:tcPr>
          <w:p w:rsidR="005076AD" w:rsidRPr="00C4027D" w:rsidRDefault="005076AD" w:rsidP="005076AD">
            <w:pPr>
              <w:keepNext/>
              <w:keepLines/>
              <w:suppressLineNumbers/>
              <w:suppressAutoHyphens/>
              <w:jc w:val="center"/>
              <w:rPr>
                <w:sz w:val="24"/>
                <w:szCs w:val="24"/>
              </w:rPr>
            </w:pPr>
            <w:r w:rsidRPr="00C4027D">
              <w:rPr>
                <w:sz w:val="24"/>
                <w:szCs w:val="24"/>
              </w:rPr>
              <w:t>+6</w:t>
            </w:r>
          </w:p>
        </w:tc>
      </w:tr>
      <w:tr w:rsidR="005076AD" w:rsidRPr="00C4027D" w:rsidTr="005076AD">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5076AD" w:rsidRPr="00C4027D" w:rsidRDefault="005076AD" w:rsidP="00AD2772">
            <w:pPr>
              <w:keepNext/>
              <w:keepLines/>
              <w:suppressLineNumbers/>
              <w:suppressAutoHyphens/>
              <w:jc w:val="center"/>
              <w:rPr>
                <w:sz w:val="24"/>
                <w:szCs w:val="24"/>
              </w:rPr>
            </w:pPr>
            <w:r w:rsidRPr="00C4027D">
              <w:rPr>
                <w:sz w:val="24"/>
                <w:szCs w:val="24"/>
              </w:rPr>
              <w:t>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5076AD" w:rsidRPr="00C4027D" w:rsidRDefault="005076AD" w:rsidP="005076AD">
            <w:pPr>
              <w:keepNext/>
              <w:keepLines/>
              <w:suppressLineNumbers/>
              <w:suppressAutoHyphens/>
              <w:ind w:right="-5"/>
              <w:jc w:val="both"/>
              <w:rPr>
                <w:sz w:val="24"/>
                <w:szCs w:val="24"/>
              </w:rPr>
            </w:pPr>
            <w:r w:rsidRPr="00C4027D">
              <w:rPr>
                <w:sz w:val="24"/>
                <w:szCs w:val="24"/>
              </w:rPr>
              <w:t>Количество внеплановых проверок</w:t>
            </w:r>
          </w:p>
        </w:tc>
        <w:tc>
          <w:tcPr>
            <w:tcW w:w="1559" w:type="dxa"/>
            <w:tcBorders>
              <w:top w:val="single" w:sz="4" w:space="0" w:color="auto"/>
              <w:left w:val="single" w:sz="4" w:space="0" w:color="auto"/>
              <w:bottom w:val="single" w:sz="4" w:space="0" w:color="auto"/>
              <w:right w:val="single" w:sz="4" w:space="0" w:color="auto"/>
            </w:tcBorders>
          </w:tcPr>
          <w:p w:rsidR="005076AD" w:rsidRPr="00C4027D" w:rsidRDefault="005076AD" w:rsidP="005076AD">
            <w:pPr>
              <w:keepNext/>
              <w:keepLines/>
              <w:suppressLineNumbers/>
              <w:suppressAutoHyphens/>
              <w:jc w:val="center"/>
              <w:rPr>
                <w:sz w:val="24"/>
                <w:szCs w:val="24"/>
              </w:rPr>
            </w:pPr>
            <w:r w:rsidRPr="00C4027D">
              <w:rPr>
                <w:sz w:val="24"/>
                <w:szCs w:val="24"/>
              </w:rPr>
              <w:t xml:space="preserve">0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076AD" w:rsidRPr="00C4027D" w:rsidRDefault="005076AD" w:rsidP="005076AD">
            <w:pPr>
              <w:jc w:val="center"/>
              <w:rPr>
                <w:sz w:val="24"/>
                <w:szCs w:val="24"/>
              </w:rPr>
            </w:pPr>
            <w:r w:rsidRPr="00C4027D">
              <w:rPr>
                <w:sz w:val="24"/>
                <w:szCs w:val="24"/>
              </w:rPr>
              <w:t>4</w:t>
            </w:r>
          </w:p>
        </w:tc>
        <w:tc>
          <w:tcPr>
            <w:tcW w:w="1525" w:type="dxa"/>
            <w:tcBorders>
              <w:top w:val="single" w:sz="4" w:space="0" w:color="auto"/>
              <w:left w:val="single" w:sz="4" w:space="0" w:color="auto"/>
              <w:bottom w:val="single" w:sz="4" w:space="0" w:color="auto"/>
              <w:right w:val="single" w:sz="4" w:space="0" w:color="auto"/>
            </w:tcBorders>
          </w:tcPr>
          <w:p w:rsidR="005076AD" w:rsidRPr="00C4027D" w:rsidRDefault="005076AD" w:rsidP="005076AD">
            <w:pPr>
              <w:keepNext/>
              <w:keepLines/>
              <w:suppressLineNumbers/>
              <w:suppressAutoHyphens/>
              <w:jc w:val="center"/>
              <w:rPr>
                <w:sz w:val="24"/>
                <w:szCs w:val="24"/>
              </w:rPr>
            </w:pPr>
            <w:r w:rsidRPr="00C4027D">
              <w:rPr>
                <w:sz w:val="24"/>
                <w:szCs w:val="24"/>
              </w:rPr>
              <w:t>-4</w:t>
            </w:r>
          </w:p>
        </w:tc>
      </w:tr>
      <w:tr w:rsidR="005076AD" w:rsidRPr="00C4027D" w:rsidTr="005076AD">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5076AD" w:rsidRPr="00C4027D" w:rsidRDefault="005076AD" w:rsidP="00AD2772">
            <w:pPr>
              <w:keepNext/>
              <w:keepLines/>
              <w:suppressLineNumbers/>
              <w:suppressAutoHyphens/>
              <w:jc w:val="center"/>
              <w:rPr>
                <w:sz w:val="24"/>
                <w:szCs w:val="24"/>
              </w:rPr>
            </w:pPr>
            <w:r w:rsidRPr="00C4027D">
              <w:rPr>
                <w:sz w:val="24"/>
                <w:szCs w:val="24"/>
              </w:rPr>
              <w:t>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5076AD" w:rsidRPr="00C4027D" w:rsidRDefault="005076AD" w:rsidP="005076AD">
            <w:pPr>
              <w:keepNext/>
              <w:keepLines/>
              <w:suppressLineNumbers/>
              <w:suppressAutoHyphens/>
              <w:ind w:right="-5"/>
              <w:jc w:val="both"/>
              <w:rPr>
                <w:sz w:val="24"/>
                <w:szCs w:val="24"/>
              </w:rPr>
            </w:pPr>
            <w:r w:rsidRPr="00C4027D">
              <w:rPr>
                <w:sz w:val="24"/>
                <w:szCs w:val="24"/>
              </w:rPr>
              <w:t>Количество проверок ранее выданных предписаний</w:t>
            </w:r>
          </w:p>
        </w:tc>
        <w:tc>
          <w:tcPr>
            <w:tcW w:w="1559" w:type="dxa"/>
            <w:tcBorders>
              <w:top w:val="single" w:sz="4" w:space="0" w:color="auto"/>
              <w:left w:val="single" w:sz="4" w:space="0" w:color="auto"/>
              <w:bottom w:val="single" w:sz="4" w:space="0" w:color="auto"/>
              <w:right w:val="single" w:sz="4" w:space="0" w:color="auto"/>
            </w:tcBorders>
          </w:tcPr>
          <w:p w:rsidR="005076AD" w:rsidRPr="00C4027D" w:rsidRDefault="005076AD" w:rsidP="005076AD">
            <w:pPr>
              <w:keepNext/>
              <w:keepLines/>
              <w:suppressLineNumbers/>
              <w:suppressAutoHyphens/>
              <w:jc w:val="center"/>
              <w:rPr>
                <w:sz w:val="24"/>
                <w:szCs w:val="24"/>
              </w:rPr>
            </w:pPr>
            <w:r w:rsidRPr="00C4027D">
              <w:rPr>
                <w:sz w:val="24"/>
                <w:szCs w:val="24"/>
              </w:rPr>
              <w:t>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076AD" w:rsidRPr="00C4027D" w:rsidRDefault="005076AD" w:rsidP="005076AD">
            <w:pPr>
              <w:jc w:val="center"/>
              <w:rPr>
                <w:sz w:val="24"/>
                <w:szCs w:val="24"/>
              </w:rPr>
            </w:pPr>
            <w:r w:rsidRPr="00C4027D">
              <w:rPr>
                <w:sz w:val="24"/>
                <w:szCs w:val="24"/>
              </w:rPr>
              <w:t>4</w:t>
            </w:r>
          </w:p>
        </w:tc>
        <w:tc>
          <w:tcPr>
            <w:tcW w:w="1525" w:type="dxa"/>
            <w:tcBorders>
              <w:top w:val="single" w:sz="4" w:space="0" w:color="auto"/>
              <w:left w:val="single" w:sz="4" w:space="0" w:color="auto"/>
              <w:bottom w:val="single" w:sz="4" w:space="0" w:color="auto"/>
              <w:right w:val="single" w:sz="4" w:space="0" w:color="auto"/>
            </w:tcBorders>
          </w:tcPr>
          <w:p w:rsidR="005076AD" w:rsidRPr="00C4027D" w:rsidRDefault="005076AD" w:rsidP="005076AD">
            <w:pPr>
              <w:keepNext/>
              <w:keepLines/>
              <w:suppressLineNumbers/>
              <w:suppressAutoHyphens/>
              <w:jc w:val="center"/>
              <w:rPr>
                <w:sz w:val="24"/>
                <w:szCs w:val="24"/>
              </w:rPr>
            </w:pPr>
            <w:r w:rsidRPr="00C4027D">
              <w:rPr>
                <w:sz w:val="24"/>
                <w:szCs w:val="24"/>
              </w:rPr>
              <w:t>-4</w:t>
            </w:r>
          </w:p>
        </w:tc>
      </w:tr>
      <w:tr w:rsidR="005076AD" w:rsidRPr="00C4027D" w:rsidTr="005076AD">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5076AD" w:rsidRPr="00C4027D" w:rsidRDefault="005076AD" w:rsidP="00AD2772">
            <w:pPr>
              <w:keepNext/>
              <w:keepLines/>
              <w:suppressLineNumbers/>
              <w:suppressAutoHyphens/>
              <w:jc w:val="center"/>
              <w:rPr>
                <w:sz w:val="24"/>
                <w:szCs w:val="24"/>
              </w:rPr>
            </w:pPr>
            <w:r w:rsidRPr="00C4027D">
              <w:rPr>
                <w:sz w:val="24"/>
                <w:szCs w:val="24"/>
              </w:rPr>
              <w:t>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5076AD" w:rsidRPr="00C4027D" w:rsidRDefault="005076AD" w:rsidP="005076AD">
            <w:pPr>
              <w:keepNext/>
              <w:keepLines/>
              <w:suppressLineNumbers/>
              <w:suppressAutoHyphens/>
              <w:ind w:right="-5"/>
              <w:jc w:val="both"/>
              <w:rPr>
                <w:sz w:val="24"/>
                <w:szCs w:val="24"/>
              </w:rPr>
            </w:pPr>
            <w:r w:rsidRPr="00C4027D">
              <w:rPr>
                <w:sz w:val="24"/>
                <w:szCs w:val="24"/>
              </w:rPr>
              <w:t>Количество выявленных нарушений требований промышленной безопасности</w:t>
            </w:r>
          </w:p>
        </w:tc>
        <w:tc>
          <w:tcPr>
            <w:tcW w:w="1559" w:type="dxa"/>
            <w:tcBorders>
              <w:top w:val="single" w:sz="4" w:space="0" w:color="auto"/>
              <w:left w:val="single" w:sz="4" w:space="0" w:color="auto"/>
              <w:bottom w:val="single" w:sz="4" w:space="0" w:color="auto"/>
              <w:right w:val="single" w:sz="4" w:space="0" w:color="auto"/>
            </w:tcBorders>
          </w:tcPr>
          <w:p w:rsidR="005076AD" w:rsidRPr="00C4027D" w:rsidRDefault="005076AD" w:rsidP="005076AD">
            <w:pPr>
              <w:keepNext/>
              <w:keepLines/>
              <w:suppressLineNumbers/>
              <w:suppressAutoHyphens/>
              <w:jc w:val="center"/>
              <w:rPr>
                <w:sz w:val="24"/>
                <w:szCs w:val="24"/>
              </w:rPr>
            </w:pPr>
            <w:r w:rsidRPr="00C4027D">
              <w:rPr>
                <w:sz w:val="24"/>
                <w:szCs w:val="24"/>
              </w:rPr>
              <w:t>38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076AD" w:rsidRPr="00C4027D" w:rsidRDefault="005076AD" w:rsidP="005076AD">
            <w:pPr>
              <w:jc w:val="center"/>
              <w:rPr>
                <w:sz w:val="24"/>
                <w:szCs w:val="24"/>
              </w:rPr>
            </w:pPr>
            <w:r w:rsidRPr="00C4027D">
              <w:rPr>
                <w:sz w:val="24"/>
                <w:szCs w:val="24"/>
              </w:rPr>
              <w:t>10</w:t>
            </w:r>
          </w:p>
        </w:tc>
        <w:tc>
          <w:tcPr>
            <w:tcW w:w="1525" w:type="dxa"/>
            <w:tcBorders>
              <w:top w:val="single" w:sz="4" w:space="0" w:color="auto"/>
              <w:left w:val="single" w:sz="4" w:space="0" w:color="auto"/>
              <w:bottom w:val="single" w:sz="4" w:space="0" w:color="auto"/>
              <w:right w:val="single" w:sz="4" w:space="0" w:color="auto"/>
            </w:tcBorders>
          </w:tcPr>
          <w:p w:rsidR="005076AD" w:rsidRPr="00C4027D" w:rsidRDefault="005076AD" w:rsidP="005076AD">
            <w:pPr>
              <w:keepNext/>
              <w:keepLines/>
              <w:suppressLineNumbers/>
              <w:suppressAutoHyphens/>
              <w:jc w:val="center"/>
              <w:rPr>
                <w:sz w:val="24"/>
                <w:szCs w:val="24"/>
              </w:rPr>
            </w:pPr>
            <w:r w:rsidRPr="00C4027D">
              <w:rPr>
                <w:sz w:val="24"/>
                <w:szCs w:val="24"/>
              </w:rPr>
              <w:t>+28</w:t>
            </w:r>
          </w:p>
        </w:tc>
      </w:tr>
      <w:tr w:rsidR="005076AD" w:rsidRPr="00C4027D" w:rsidTr="005076AD">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5076AD" w:rsidRPr="00C4027D" w:rsidRDefault="005076AD" w:rsidP="00AD2772">
            <w:pPr>
              <w:keepNext/>
              <w:keepLines/>
              <w:suppressLineNumbers/>
              <w:suppressAutoHyphens/>
              <w:jc w:val="center"/>
              <w:rPr>
                <w:sz w:val="24"/>
                <w:szCs w:val="24"/>
              </w:rPr>
            </w:pPr>
            <w:r w:rsidRPr="00C4027D">
              <w:rPr>
                <w:sz w:val="24"/>
                <w:szCs w:val="24"/>
              </w:rPr>
              <w:t>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5076AD" w:rsidRPr="00C4027D" w:rsidRDefault="005076AD" w:rsidP="005076AD">
            <w:pPr>
              <w:keepNext/>
              <w:keepLines/>
              <w:suppressLineNumbers/>
              <w:suppressAutoHyphens/>
              <w:ind w:right="-5"/>
              <w:jc w:val="both"/>
              <w:rPr>
                <w:sz w:val="24"/>
                <w:szCs w:val="24"/>
              </w:rPr>
            </w:pPr>
            <w:r w:rsidRPr="00C4027D">
              <w:rPr>
                <w:sz w:val="24"/>
                <w:szCs w:val="24"/>
              </w:rPr>
              <w:t>Административное приостановление деятельности</w:t>
            </w:r>
          </w:p>
        </w:tc>
        <w:tc>
          <w:tcPr>
            <w:tcW w:w="1559" w:type="dxa"/>
            <w:tcBorders>
              <w:top w:val="single" w:sz="4" w:space="0" w:color="auto"/>
              <w:left w:val="single" w:sz="4" w:space="0" w:color="auto"/>
              <w:bottom w:val="single" w:sz="4" w:space="0" w:color="auto"/>
              <w:right w:val="single" w:sz="4" w:space="0" w:color="auto"/>
            </w:tcBorders>
          </w:tcPr>
          <w:p w:rsidR="005076AD" w:rsidRPr="00C4027D" w:rsidRDefault="005076AD" w:rsidP="005076AD">
            <w:pPr>
              <w:keepNext/>
              <w:keepLines/>
              <w:suppressLineNumbers/>
              <w:suppressAutoHyphens/>
              <w:jc w:val="center"/>
              <w:rPr>
                <w:sz w:val="24"/>
                <w:szCs w:val="24"/>
              </w:rPr>
            </w:pPr>
            <w:r w:rsidRPr="00C4027D">
              <w:rPr>
                <w:sz w:val="24"/>
                <w:szCs w:val="24"/>
              </w:rPr>
              <w:t>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076AD" w:rsidRPr="00C4027D" w:rsidRDefault="005076AD" w:rsidP="005076AD">
            <w:pPr>
              <w:jc w:val="center"/>
              <w:rPr>
                <w:sz w:val="24"/>
                <w:szCs w:val="24"/>
              </w:rPr>
            </w:pPr>
            <w:r w:rsidRPr="00C4027D">
              <w:rPr>
                <w:sz w:val="24"/>
                <w:szCs w:val="24"/>
              </w:rPr>
              <w:t>0</w:t>
            </w:r>
          </w:p>
        </w:tc>
        <w:tc>
          <w:tcPr>
            <w:tcW w:w="1525" w:type="dxa"/>
            <w:tcBorders>
              <w:top w:val="single" w:sz="4" w:space="0" w:color="auto"/>
              <w:left w:val="single" w:sz="4" w:space="0" w:color="auto"/>
              <w:bottom w:val="single" w:sz="4" w:space="0" w:color="auto"/>
              <w:right w:val="single" w:sz="4" w:space="0" w:color="auto"/>
            </w:tcBorders>
          </w:tcPr>
          <w:p w:rsidR="005076AD" w:rsidRPr="00C4027D" w:rsidRDefault="005076AD" w:rsidP="005076AD">
            <w:pPr>
              <w:keepNext/>
              <w:keepLines/>
              <w:suppressLineNumbers/>
              <w:suppressAutoHyphens/>
              <w:jc w:val="center"/>
              <w:rPr>
                <w:sz w:val="24"/>
                <w:szCs w:val="24"/>
              </w:rPr>
            </w:pPr>
            <w:r w:rsidRPr="00C4027D">
              <w:rPr>
                <w:sz w:val="24"/>
                <w:szCs w:val="24"/>
              </w:rPr>
              <w:t>0</w:t>
            </w:r>
          </w:p>
        </w:tc>
      </w:tr>
      <w:tr w:rsidR="005076AD" w:rsidRPr="00C4027D" w:rsidTr="005076AD">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5076AD" w:rsidRPr="00C4027D" w:rsidRDefault="005076AD" w:rsidP="00AD2772">
            <w:pPr>
              <w:keepNext/>
              <w:keepLines/>
              <w:suppressLineNumbers/>
              <w:suppressAutoHyphens/>
              <w:jc w:val="center"/>
              <w:rPr>
                <w:sz w:val="24"/>
                <w:szCs w:val="24"/>
              </w:rPr>
            </w:pPr>
            <w:r w:rsidRPr="00C4027D">
              <w:rPr>
                <w:sz w:val="24"/>
                <w:szCs w:val="24"/>
              </w:rPr>
              <w:t>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5076AD" w:rsidRPr="00C4027D" w:rsidRDefault="005076AD" w:rsidP="005076AD">
            <w:pPr>
              <w:keepNext/>
              <w:keepLines/>
              <w:suppressLineNumbers/>
              <w:suppressAutoHyphens/>
              <w:ind w:right="-5"/>
              <w:jc w:val="both"/>
              <w:rPr>
                <w:sz w:val="24"/>
                <w:szCs w:val="24"/>
              </w:rPr>
            </w:pPr>
            <w:r w:rsidRPr="00C4027D">
              <w:rPr>
                <w:sz w:val="24"/>
                <w:szCs w:val="24"/>
              </w:rPr>
              <w:t>Назначено административных наказаний</w:t>
            </w:r>
          </w:p>
        </w:tc>
        <w:tc>
          <w:tcPr>
            <w:tcW w:w="1559" w:type="dxa"/>
            <w:tcBorders>
              <w:top w:val="single" w:sz="4" w:space="0" w:color="auto"/>
              <w:left w:val="single" w:sz="4" w:space="0" w:color="auto"/>
              <w:bottom w:val="single" w:sz="4" w:space="0" w:color="auto"/>
              <w:right w:val="single" w:sz="4" w:space="0" w:color="auto"/>
            </w:tcBorders>
          </w:tcPr>
          <w:p w:rsidR="005076AD" w:rsidRPr="00C4027D" w:rsidRDefault="005076AD" w:rsidP="005076AD">
            <w:pPr>
              <w:keepNext/>
              <w:keepLines/>
              <w:suppressLineNumbers/>
              <w:suppressAutoHyphens/>
              <w:jc w:val="center"/>
              <w:rPr>
                <w:sz w:val="24"/>
                <w:szCs w:val="24"/>
              </w:rPr>
            </w:pPr>
            <w:r w:rsidRPr="00C4027D">
              <w:rPr>
                <w:sz w:val="24"/>
                <w:szCs w:val="24"/>
              </w:rPr>
              <w:t>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076AD" w:rsidRPr="00C4027D" w:rsidRDefault="005076AD" w:rsidP="005076AD">
            <w:pPr>
              <w:jc w:val="center"/>
              <w:rPr>
                <w:sz w:val="24"/>
                <w:szCs w:val="24"/>
              </w:rPr>
            </w:pPr>
            <w:r w:rsidRPr="00C4027D">
              <w:rPr>
                <w:sz w:val="24"/>
                <w:szCs w:val="24"/>
              </w:rPr>
              <w:t>0</w:t>
            </w:r>
          </w:p>
        </w:tc>
        <w:tc>
          <w:tcPr>
            <w:tcW w:w="1525" w:type="dxa"/>
            <w:tcBorders>
              <w:top w:val="single" w:sz="4" w:space="0" w:color="auto"/>
              <w:left w:val="single" w:sz="4" w:space="0" w:color="auto"/>
              <w:bottom w:val="single" w:sz="4" w:space="0" w:color="auto"/>
              <w:right w:val="single" w:sz="4" w:space="0" w:color="auto"/>
            </w:tcBorders>
          </w:tcPr>
          <w:p w:rsidR="005076AD" w:rsidRPr="00C4027D" w:rsidRDefault="005076AD" w:rsidP="005076AD">
            <w:pPr>
              <w:keepNext/>
              <w:keepLines/>
              <w:suppressLineNumbers/>
              <w:suppressAutoHyphens/>
              <w:jc w:val="center"/>
              <w:rPr>
                <w:sz w:val="24"/>
                <w:szCs w:val="24"/>
              </w:rPr>
            </w:pPr>
            <w:r w:rsidRPr="00C4027D">
              <w:rPr>
                <w:sz w:val="24"/>
                <w:szCs w:val="24"/>
              </w:rPr>
              <w:t>0</w:t>
            </w:r>
          </w:p>
        </w:tc>
      </w:tr>
      <w:tr w:rsidR="005076AD" w:rsidRPr="00C4027D" w:rsidTr="005076AD">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5076AD" w:rsidRPr="00C4027D" w:rsidRDefault="005076AD" w:rsidP="00AD2772">
            <w:pPr>
              <w:keepNext/>
              <w:keepLines/>
              <w:suppressLineNumbers/>
              <w:suppressAutoHyphens/>
              <w:jc w:val="center"/>
              <w:rPr>
                <w:sz w:val="24"/>
                <w:szCs w:val="24"/>
              </w:rPr>
            </w:pPr>
            <w:r w:rsidRPr="00C4027D">
              <w:rPr>
                <w:sz w:val="24"/>
                <w:szCs w:val="24"/>
              </w:rPr>
              <w:t>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5076AD" w:rsidRPr="00C4027D" w:rsidRDefault="005076AD" w:rsidP="005076AD">
            <w:pPr>
              <w:keepNext/>
              <w:keepLines/>
              <w:suppressLineNumbers/>
              <w:suppressAutoHyphens/>
              <w:ind w:right="-5"/>
              <w:jc w:val="both"/>
              <w:rPr>
                <w:sz w:val="24"/>
                <w:szCs w:val="24"/>
              </w:rPr>
            </w:pPr>
            <w:r w:rsidRPr="00C4027D">
              <w:rPr>
                <w:sz w:val="24"/>
                <w:szCs w:val="24"/>
              </w:rPr>
              <w:t>Сумма штрафов, тыс. руб.</w:t>
            </w:r>
          </w:p>
        </w:tc>
        <w:tc>
          <w:tcPr>
            <w:tcW w:w="1559" w:type="dxa"/>
            <w:tcBorders>
              <w:top w:val="single" w:sz="4" w:space="0" w:color="auto"/>
              <w:left w:val="single" w:sz="4" w:space="0" w:color="auto"/>
              <w:bottom w:val="single" w:sz="4" w:space="0" w:color="auto"/>
              <w:right w:val="single" w:sz="4" w:space="0" w:color="auto"/>
            </w:tcBorders>
          </w:tcPr>
          <w:p w:rsidR="005076AD" w:rsidRPr="00C4027D" w:rsidRDefault="005076AD" w:rsidP="005076AD">
            <w:pPr>
              <w:keepNext/>
              <w:keepLines/>
              <w:suppressLineNumbers/>
              <w:suppressAutoHyphens/>
              <w:jc w:val="center"/>
              <w:rPr>
                <w:sz w:val="24"/>
                <w:szCs w:val="24"/>
              </w:rPr>
            </w:pPr>
            <w:r w:rsidRPr="00C4027D">
              <w:rPr>
                <w:sz w:val="24"/>
                <w:szCs w:val="24"/>
              </w:rPr>
              <w:t>440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076AD" w:rsidRPr="00C4027D" w:rsidRDefault="005076AD" w:rsidP="005076AD">
            <w:pPr>
              <w:jc w:val="center"/>
              <w:rPr>
                <w:sz w:val="24"/>
                <w:szCs w:val="24"/>
              </w:rPr>
            </w:pPr>
            <w:r w:rsidRPr="00C4027D">
              <w:rPr>
                <w:sz w:val="24"/>
                <w:szCs w:val="24"/>
              </w:rPr>
              <w:t>0</w:t>
            </w:r>
          </w:p>
        </w:tc>
        <w:tc>
          <w:tcPr>
            <w:tcW w:w="1525" w:type="dxa"/>
            <w:tcBorders>
              <w:top w:val="single" w:sz="4" w:space="0" w:color="auto"/>
              <w:left w:val="single" w:sz="4" w:space="0" w:color="auto"/>
              <w:bottom w:val="single" w:sz="4" w:space="0" w:color="auto"/>
              <w:right w:val="single" w:sz="4" w:space="0" w:color="auto"/>
            </w:tcBorders>
          </w:tcPr>
          <w:p w:rsidR="005076AD" w:rsidRPr="00C4027D" w:rsidRDefault="005076AD" w:rsidP="005076AD">
            <w:pPr>
              <w:keepNext/>
              <w:keepLines/>
              <w:suppressLineNumbers/>
              <w:suppressAutoHyphens/>
              <w:jc w:val="center"/>
              <w:rPr>
                <w:sz w:val="24"/>
                <w:szCs w:val="24"/>
              </w:rPr>
            </w:pPr>
            <w:r w:rsidRPr="00C4027D">
              <w:rPr>
                <w:sz w:val="24"/>
                <w:szCs w:val="24"/>
              </w:rPr>
              <w:t>+440</w:t>
            </w:r>
          </w:p>
        </w:tc>
      </w:tr>
      <w:tr w:rsidR="005076AD" w:rsidRPr="00C4027D" w:rsidTr="005076AD">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5076AD" w:rsidRPr="00C4027D" w:rsidRDefault="005076AD" w:rsidP="00AD2772">
            <w:pPr>
              <w:keepNext/>
              <w:keepLines/>
              <w:suppressLineNumbers/>
              <w:suppressAutoHyphens/>
              <w:jc w:val="center"/>
              <w:rPr>
                <w:sz w:val="24"/>
                <w:szCs w:val="24"/>
              </w:rPr>
            </w:pPr>
            <w:r w:rsidRPr="00C4027D">
              <w:rPr>
                <w:sz w:val="24"/>
                <w:szCs w:val="24"/>
              </w:rPr>
              <w:t>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5076AD" w:rsidRPr="00C4027D" w:rsidRDefault="005076AD" w:rsidP="005076AD">
            <w:pPr>
              <w:keepNext/>
              <w:keepLines/>
              <w:suppressLineNumbers/>
              <w:suppressAutoHyphens/>
              <w:ind w:right="-5"/>
              <w:jc w:val="both"/>
              <w:rPr>
                <w:sz w:val="24"/>
                <w:szCs w:val="24"/>
              </w:rPr>
            </w:pPr>
            <w:r w:rsidRPr="00C4027D">
              <w:rPr>
                <w:sz w:val="24"/>
                <w:szCs w:val="24"/>
              </w:rPr>
              <w:t>Количество инспекторов</w:t>
            </w:r>
          </w:p>
        </w:tc>
        <w:tc>
          <w:tcPr>
            <w:tcW w:w="1559" w:type="dxa"/>
            <w:tcBorders>
              <w:top w:val="single" w:sz="4" w:space="0" w:color="auto"/>
              <w:left w:val="single" w:sz="4" w:space="0" w:color="auto"/>
              <w:bottom w:val="single" w:sz="4" w:space="0" w:color="auto"/>
              <w:right w:val="single" w:sz="4" w:space="0" w:color="auto"/>
            </w:tcBorders>
          </w:tcPr>
          <w:p w:rsidR="005076AD" w:rsidRPr="00C4027D" w:rsidRDefault="005076AD" w:rsidP="005076AD">
            <w:pPr>
              <w:keepNext/>
              <w:keepLines/>
              <w:suppressLineNumbers/>
              <w:suppressAutoHyphens/>
              <w:jc w:val="center"/>
              <w:rPr>
                <w:sz w:val="24"/>
                <w:szCs w:val="24"/>
              </w:rPr>
            </w:pPr>
            <w:r w:rsidRPr="00C4027D">
              <w:rPr>
                <w:sz w:val="24"/>
                <w:szCs w:val="24"/>
              </w:rPr>
              <w:t>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076AD" w:rsidRPr="00C4027D" w:rsidRDefault="005076AD" w:rsidP="005076AD">
            <w:pPr>
              <w:jc w:val="center"/>
              <w:rPr>
                <w:sz w:val="24"/>
                <w:szCs w:val="24"/>
              </w:rPr>
            </w:pPr>
            <w:r w:rsidRPr="00C4027D">
              <w:rPr>
                <w:sz w:val="24"/>
                <w:szCs w:val="24"/>
              </w:rPr>
              <w:t>4</w:t>
            </w:r>
          </w:p>
        </w:tc>
        <w:tc>
          <w:tcPr>
            <w:tcW w:w="1525" w:type="dxa"/>
            <w:tcBorders>
              <w:top w:val="single" w:sz="4" w:space="0" w:color="auto"/>
              <w:left w:val="single" w:sz="4" w:space="0" w:color="auto"/>
              <w:bottom w:val="single" w:sz="4" w:space="0" w:color="auto"/>
              <w:right w:val="single" w:sz="4" w:space="0" w:color="auto"/>
            </w:tcBorders>
          </w:tcPr>
          <w:p w:rsidR="005076AD" w:rsidRPr="00C4027D" w:rsidRDefault="005076AD" w:rsidP="005076AD">
            <w:pPr>
              <w:keepNext/>
              <w:keepLines/>
              <w:suppressLineNumbers/>
              <w:suppressAutoHyphens/>
              <w:jc w:val="center"/>
              <w:rPr>
                <w:sz w:val="24"/>
                <w:szCs w:val="24"/>
              </w:rPr>
            </w:pPr>
            <w:r w:rsidRPr="00C4027D">
              <w:rPr>
                <w:sz w:val="24"/>
                <w:szCs w:val="24"/>
              </w:rPr>
              <w:t>+2</w:t>
            </w:r>
          </w:p>
        </w:tc>
      </w:tr>
      <w:tr w:rsidR="005076AD" w:rsidRPr="00C4027D" w:rsidTr="005076AD">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5076AD" w:rsidRPr="00C4027D" w:rsidRDefault="005076AD" w:rsidP="00AD2772">
            <w:pPr>
              <w:keepNext/>
              <w:keepLines/>
              <w:suppressLineNumbers/>
              <w:suppressAutoHyphens/>
              <w:jc w:val="center"/>
              <w:rPr>
                <w:sz w:val="24"/>
                <w:szCs w:val="24"/>
              </w:rPr>
            </w:pPr>
            <w:r w:rsidRPr="00C4027D">
              <w:rPr>
                <w:sz w:val="24"/>
                <w:szCs w:val="24"/>
              </w:rPr>
              <w:t>10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5076AD" w:rsidRPr="00C4027D" w:rsidRDefault="005076AD" w:rsidP="005076AD">
            <w:pPr>
              <w:keepNext/>
              <w:keepLines/>
              <w:suppressLineNumbers/>
              <w:suppressAutoHyphens/>
              <w:ind w:right="-5"/>
              <w:jc w:val="both"/>
              <w:rPr>
                <w:sz w:val="24"/>
                <w:szCs w:val="24"/>
              </w:rPr>
            </w:pPr>
            <w:r w:rsidRPr="00C4027D">
              <w:rPr>
                <w:sz w:val="24"/>
                <w:szCs w:val="24"/>
              </w:rPr>
              <w:t>Из них совмещают данный вид надзора с другими, чел.</w:t>
            </w:r>
          </w:p>
        </w:tc>
        <w:tc>
          <w:tcPr>
            <w:tcW w:w="1559" w:type="dxa"/>
            <w:tcBorders>
              <w:top w:val="single" w:sz="4" w:space="0" w:color="auto"/>
              <w:left w:val="single" w:sz="4" w:space="0" w:color="auto"/>
              <w:bottom w:val="single" w:sz="4" w:space="0" w:color="auto"/>
              <w:right w:val="single" w:sz="4" w:space="0" w:color="auto"/>
            </w:tcBorders>
          </w:tcPr>
          <w:p w:rsidR="005076AD" w:rsidRPr="00C4027D" w:rsidRDefault="005076AD" w:rsidP="005076AD">
            <w:pPr>
              <w:keepNext/>
              <w:keepLines/>
              <w:suppressLineNumbers/>
              <w:suppressAutoHyphens/>
              <w:jc w:val="center"/>
              <w:rPr>
                <w:sz w:val="24"/>
                <w:szCs w:val="24"/>
              </w:rPr>
            </w:pPr>
            <w:r w:rsidRPr="00C4027D">
              <w:rPr>
                <w:sz w:val="24"/>
                <w:szCs w:val="24"/>
              </w:rPr>
              <w:t>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076AD" w:rsidRPr="00C4027D" w:rsidRDefault="005076AD" w:rsidP="005076AD">
            <w:pPr>
              <w:jc w:val="center"/>
              <w:rPr>
                <w:sz w:val="24"/>
                <w:szCs w:val="24"/>
              </w:rPr>
            </w:pPr>
            <w:r w:rsidRPr="00C4027D">
              <w:rPr>
                <w:sz w:val="24"/>
                <w:szCs w:val="24"/>
              </w:rPr>
              <w:t>4</w:t>
            </w:r>
          </w:p>
        </w:tc>
        <w:tc>
          <w:tcPr>
            <w:tcW w:w="1525" w:type="dxa"/>
            <w:tcBorders>
              <w:top w:val="single" w:sz="4" w:space="0" w:color="auto"/>
              <w:left w:val="single" w:sz="4" w:space="0" w:color="auto"/>
              <w:bottom w:val="single" w:sz="4" w:space="0" w:color="auto"/>
              <w:right w:val="single" w:sz="4" w:space="0" w:color="auto"/>
            </w:tcBorders>
          </w:tcPr>
          <w:p w:rsidR="005076AD" w:rsidRPr="00C4027D" w:rsidRDefault="005076AD" w:rsidP="005076AD">
            <w:pPr>
              <w:keepNext/>
              <w:keepLines/>
              <w:suppressLineNumbers/>
              <w:suppressAutoHyphens/>
              <w:jc w:val="center"/>
              <w:rPr>
                <w:sz w:val="24"/>
                <w:szCs w:val="24"/>
              </w:rPr>
            </w:pPr>
            <w:r w:rsidRPr="00C4027D">
              <w:rPr>
                <w:sz w:val="24"/>
                <w:szCs w:val="24"/>
              </w:rPr>
              <w:t>+2</w:t>
            </w:r>
          </w:p>
        </w:tc>
      </w:tr>
    </w:tbl>
    <w:p w:rsidR="005076AD" w:rsidRPr="00C4027D" w:rsidRDefault="005076AD" w:rsidP="005076AD">
      <w:pPr>
        <w:keepNext/>
        <w:keepLines/>
        <w:suppressLineNumbers/>
        <w:suppressAutoHyphens/>
        <w:spacing w:line="276" w:lineRule="auto"/>
        <w:ind w:right="-5" w:firstLine="709"/>
        <w:jc w:val="both"/>
        <w:rPr>
          <w:sz w:val="24"/>
          <w:szCs w:val="24"/>
        </w:rPr>
      </w:pPr>
    </w:p>
    <w:p w:rsidR="005076AD" w:rsidRPr="00C4027D" w:rsidRDefault="005076AD" w:rsidP="005076AD">
      <w:pPr>
        <w:keepNext/>
        <w:keepLines/>
        <w:suppressLineNumbers/>
        <w:suppressAutoHyphens/>
        <w:spacing w:line="276" w:lineRule="auto"/>
        <w:ind w:right="-5" w:firstLine="709"/>
        <w:jc w:val="both"/>
        <w:rPr>
          <w:sz w:val="24"/>
          <w:szCs w:val="24"/>
        </w:rPr>
      </w:pPr>
      <w:r w:rsidRPr="00C4027D">
        <w:rPr>
          <w:sz w:val="24"/>
          <w:szCs w:val="24"/>
        </w:rPr>
        <w:t>2 проверки участие сотрудников отдела  в качестве специалистов в проверках прокуратуры.</w:t>
      </w:r>
    </w:p>
    <w:p w:rsidR="005076AD" w:rsidRPr="00C4027D" w:rsidRDefault="005076AD" w:rsidP="005076AD">
      <w:pPr>
        <w:keepNext/>
        <w:keepLines/>
        <w:suppressLineNumbers/>
        <w:suppressAutoHyphens/>
        <w:spacing w:line="276" w:lineRule="auto"/>
        <w:ind w:firstLine="709"/>
        <w:jc w:val="both"/>
        <w:rPr>
          <w:sz w:val="24"/>
          <w:szCs w:val="24"/>
        </w:rPr>
      </w:pPr>
      <w:r w:rsidRPr="00C4027D">
        <w:rPr>
          <w:sz w:val="24"/>
          <w:szCs w:val="24"/>
        </w:rPr>
        <w:t xml:space="preserve">В целом, многие показатели за I полугодие 2023 года незначительно выросли по сравнению с уровнем аналогичного периода прошлого года. </w:t>
      </w:r>
    </w:p>
    <w:p w:rsidR="005076AD" w:rsidRPr="00C4027D" w:rsidRDefault="005076AD" w:rsidP="005076AD">
      <w:pPr>
        <w:spacing w:line="276" w:lineRule="auto"/>
        <w:ind w:firstLine="709"/>
        <w:jc w:val="both"/>
        <w:rPr>
          <w:sz w:val="24"/>
          <w:szCs w:val="24"/>
        </w:rPr>
      </w:pPr>
      <w:r w:rsidRPr="00C4027D">
        <w:rPr>
          <w:sz w:val="24"/>
          <w:szCs w:val="24"/>
        </w:rPr>
        <w:t>Надзор за соблюдением требований промышленной безопасности на объектах нефтех</w:t>
      </w:r>
      <w:r w:rsidRPr="00C4027D">
        <w:rPr>
          <w:sz w:val="24"/>
          <w:szCs w:val="24"/>
        </w:rPr>
        <w:t>и</w:t>
      </w:r>
      <w:r w:rsidRPr="00C4027D">
        <w:rPr>
          <w:sz w:val="24"/>
          <w:szCs w:val="24"/>
        </w:rPr>
        <w:t>мической промышленности осуществляли 6 инспекторов, при этом инспектора совмещали надзор за объектами нефтехимической промышленности  с другими видами надзора Управл</w:t>
      </w:r>
      <w:r w:rsidRPr="00C4027D">
        <w:rPr>
          <w:sz w:val="24"/>
          <w:szCs w:val="24"/>
        </w:rPr>
        <w:t>е</w:t>
      </w:r>
      <w:r w:rsidRPr="00C4027D">
        <w:rPr>
          <w:sz w:val="24"/>
          <w:szCs w:val="24"/>
        </w:rPr>
        <w:t xml:space="preserve">ния, а также  принимали участие </w:t>
      </w:r>
      <w:proofErr w:type="gramStart"/>
      <w:r w:rsidRPr="00C4027D">
        <w:rPr>
          <w:sz w:val="24"/>
          <w:szCs w:val="24"/>
        </w:rPr>
        <w:t>в</w:t>
      </w:r>
      <w:proofErr w:type="gramEnd"/>
      <w:r w:rsidRPr="00C4027D">
        <w:rPr>
          <w:sz w:val="24"/>
          <w:szCs w:val="24"/>
        </w:rPr>
        <w:t xml:space="preserve"> внеплановых и плановых проверках опасных произво</w:t>
      </w:r>
      <w:r w:rsidRPr="00C4027D">
        <w:rPr>
          <w:sz w:val="24"/>
          <w:szCs w:val="24"/>
        </w:rPr>
        <w:t>д</w:t>
      </w:r>
      <w:r w:rsidRPr="00C4027D">
        <w:rPr>
          <w:sz w:val="24"/>
          <w:szCs w:val="24"/>
        </w:rPr>
        <w:t>ственных объектов химического комплекса и на объектах оборонно-промышленного компле</w:t>
      </w:r>
      <w:r w:rsidRPr="00C4027D">
        <w:rPr>
          <w:sz w:val="24"/>
          <w:szCs w:val="24"/>
        </w:rPr>
        <w:t>к</w:t>
      </w:r>
      <w:r w:rsidRPr="00C4027D">
        <w:rPr>
          <w:sz w:val="24"/>
          <w:szCs w:val="24"/>
        </w:rPr>
        <w:t>са.</w:t>
      </w:r>
    </w:p>
    <w:p w:rsidR="005076AD" w:rsidRPr="00C4027D" w:rsidRDefault="005076AD" w:rsidP="005076AD">
      <w:pPr>
        <w:autoSpaceDE w:val="0"/>
        <w:autoSpaceDN w:val="0"/>
        <w:adjustRightInd w:val="0"/>
        <w:spacing w:line="276" w:lineRule="auto"/>
        <w:ind w:firstLine="709"/>
        <w:jc w:val="both"/>
        <w:rPr>
          <w:rFonts w:ascii="TimesNewRomanPSMT" w:hAnsi="TimesNewRomanPSMT" w:cs="TimesNewRomanPSMT"/>
          <w:sz w:val="24"/>
          <w:szCs w:val="24"/>
        </w:rPr>
      </w:pPr>
      <w:r w:rsidRPr="00C4027D">
        <w:rPr>
          <w:rFonts w:ascii="TimesNewRomanPSMT" w:hAnsi="TimesNewRomanPSMT" w:cs="TimesNewRomanPSMT"/>
          <w:sz w:val="24"/>
          <w:szCs w:val="24"/>
        </w:rPr>
        <w:t>Сотрудники Отдела приняли участие в проверках АО ТЗК «Кольцово» и АО «</w:t>
      </w:r>
      <w:proofErr w:type="spellStart"/>
      <w:r w:rsidRPr="00C4027D">
        <w:rPr>
          <w:rFonts w:ascii="TimesNewRomanPSMT" w:hAnsi="TimesNewRomanPSMT" w:cs="TimesNewRomanPSMT"/>
          <w:sz w:val="24"/>
          <w:szCs w:val="24"/>
        </w:rPr>
        <w:t>Газпро</w:t>
      </w:r>
      <w:r w:rsidRPr="00C4027D">
        <w:rPr>
          <w:rFonts w:ascii="TimesNewRomanPSMT" w:hAnsi="TimesNewRomanPSMT" w:cs="TimesNewRomanPSMT"/>
          <w:sz w:val="24"/>
          <w:szCs w:val="24"/>
        </w:rPr>
        <w:t>м</w:t>
      </w:r>
      <w:r w:rsidRPr="00C4027D">
        <w:rPr>
          <w:rFonts w:ascii="TimesNewRomanPSMT" w:hAnsi="TimesNewRomanPSMT" w:cs="TimesNewRomanPSMT"/>
          <w:sz w:val="24"/>
          <w:szCs w:val="24"/>
        </w:rPr>
        <w:t>нефть-Аэро</w:t>
      </w:r>
      <w:proofErr w:type="spellEnd"/>
      <w:r w:rsidRPr="00C4027D">
        <w:rPr>
          <w:rFonts w:ascii="TimesNewRomanPSMT" w:hAnsi="TimesNewRomanPSMT" w:cs="TimesNewRomanPSMT"/>
          <w:sz w:val="24"/>
          <w:szCs w:val="24"/>
        </w:rPr>
        <w:t>» филиал «Кольцово» проводимых Свердловской транспортной прокуратурой в рамках проверки исполнения законодательства о промышленной безопасности на опасных пр</w:t>
      </w:r>
      <w:r w:rsidRPr="00C4027D">
        <w:rPr>
          <w:rFonts w:ascii="TimesNewRomanPSMT" w:hAnsi="TimesNewRomanPSMT" w:cs="TimesNewRomanPSMT"/>
          <w:sz w:val="24"/>
          <w:szCs w:val="24"/>
        </w:rPr>
        <w:t>о</w:t>
      </w:r>
      <w:r w:rsidRPr="00C4027D">
        <w:rPr>
          <w:rFonts w:ascii="TimesNewRomanPSMT" w:hAnsi="TimesNewRomanPSMT" w:cs="TimesNewRomanPSMT"/>
          <w:sz w:val="24"/>
          <w:szCs w:val="24"/>
        </w:rPr>
        <w:t>изводственных объектах. В ходе проверок на ОПО «Склад ГСМ эксплуатируемом АО ТЗК «Кольцово» III класс опасности выявлено 3 нарушения, на ОПО «Склад ГСМ (топливозапр</w:t>
      </w:r>
      <w:r w:rsidRPr="00C4027D">
        <w:rPr>
          <w:rFonts w:ascii="TimesNewRomanPSMT" w:hAnsi="TimesNewRomanPSMT" w:cs="TimesNewRomanPSMT"/>
          <w:sz w:val="24"/>
          <w:szCs w:val="24"/>
        </w:rPr>
        <w:t>а</w:t>
      </w:r>
      <w:r w:rsidRPr="00C4027D">
        <w:rPr>
          <w:rFonts w:ascii="TimesNewRomanPSMT" w:hAnsi="TimesNewRomanPSMT" w:cs="TimesNewRomanPSMT"/>
          <w:sz w:val="24"/>
          <w:szCs w:val="24"/>
        </w:rPr>
        <w:t>вочный комплекс) «Кольцово», рег. № А19-09625-0045, III класс опасности, АО «</w:t>
      </w:r>
      <w:proofErr w:type="spellStart"/>
      <w:r w:rsidRPr="00C4027D">
        <w:rPr>
          <w:rFonts w:ascii="TimesNewRomanPSMT" w:hAnsi="TimesNewRomanPSMT" w:cs="TimesNewRomanPSMT"/>
          <w:sz w:val="24"/>
          <w:szCs w:val="24"/>
        </w:rPr>
        <w:t>Газпро</w:t>
      </w:r>
      <w:r w:rsidRPr="00C4027D">
        <w:rPr>
          <w:rFonts w:ascii="TimesNewRomanPSMT" w:hAnsi="TimesNewRomanPSMT" w:cs="TimesNewRomanPSMT"/>
          <w:sz w:val="24"/>
          <w:szCs w:val="24"/>
        </w:rPr>
        <w:t>м</w:t>
      </w:r>
      <w:r w:rsidRPr="00C4027D">
        <w:rPr>
          <w:rFonts w:ascii="TimesNewRomanPSMT" w:hAnsi="TimesNewRomanPSMT" w:cs="TimesNewRomanPSMT"/>
          <w:sz w:val="24"/>
          <w:szCs w:val="24"/>
        </w:rPr>
        <w:t>нефть-Аэро</w:t>
      </w:r>
      <w:proofErr w:type="spellEnd"/>
      <w:r w:rsidRPr="00C4027D">
        <w:rPr>
          <w:rFonts w:ascii="TimesNewRomanPSMT" w:hAnsi="TimesNewRomanPSMT" w:cs="TimesNewRomanPSMT"/>
          <w:sz w:val="24"/>
          <w:szCs w:val="24"/>
        </w:rPr>
        <w:t xml:space="preserve">» выявлено 5 нарушений. По результатам проверок в Свердловскую транспортную прокуратуру направлены справки с описанием выявленных нарушений. </w:t>
      </w:r>
    </w:p>
    <w:p w:rsidR="005076AD" w:rsidRPr="00C4027D" w:rsidRDefault="005076AD" w:rsidP="005076AD">
      <w:pPr>
        <w:autoSpaceDE w:val="0"/>
        <w:autoSpaceDN w:val="0"/>
        <w:adjustRightInd w:val="0"/>
        <w:spacing w:line="276" w:lineRule="auto"/>
        <w:ind w:firstLine="709"/>
        <w:jc w:val="both"/>
        <w:rPr>
          <w:sz w:val="24"/>
          <w:szCs w:val="24"/>
        </w:rPr>
      </w:pPr>
      <w:r w:rsidRPr="00C4027D">
        <w:rPr>
          <w:sz w:val="24"/>
          <w:szCs w:val="24"/>
        </w:rPr>
        <w:t xml:space="preserve">23.03.2023 проведена плановая выездная проверка Публичного акционерного общества «Уральский завод тяжелого машиностроения» в </w:t>
      </w:r>
      <w:proofErr w:type="gramStart"/>
      <w:r w:rsidRPr="00C4027D">
        <w:rPr>
          <w:sz w:val="24"/>
          <w:szCs w:val="24"/>
        </w:rPr>
        <w:t>ходе</w:t>
      </w:r>
      <w:proofErr w:type="gramEnd"/>
      <w:r w:rsidRPr="00C4027D">
        <w:rPr>
          <w:sz w:val="24"/>
          <w:szCs w:val="24"/>
        </w:rPr>
        <w:t xml:space="preserve"> которой проверены 2 ОПО </w:t>
      </w:r>
      <w:r w:rsidRPr="00C4027D">
        <w:rPr>
          <w:sz w:val="24"/>
          <w:szCs w:val="24"/>
          <w:lang w:val="en-US"/>
        </w:rPr>
        <w:t>II</w:t>
      </w:r>
      <w:r w:rsidRPr="00C4027D">
        <w:rPr>
          <w:sz w:val="24"/>
          <w:szCs w:val="24"/>
        </w:rPr>
        <w:t xml:space="preserve"> класса опа</w:t>
      </w:r>
      <w:r w:rsidRPr="00C4027D">
        <w:rPr>
          <w:sz w:val="24"/>
          <w:szCs w:val="24"/>
        </w:rPr>
        <w:t>с</w:t>
      </w:r>
      <w:r w:rsidRPr="00C4027D">
        <w:rPr>
          <w:sz w:val="24"/>
          <w:szCs w:val="24"/>
        </w:rPr>
        <w:t>ности: «Площадка цеха термической обработки деталей» рег. № А54-01033-0011, II класс опа</w:t>
      </w:r>
      <w:r w:rsidRPr="00C4027D">
        <w:rPr>
          <w:sz w:val="24"/>
          <w:szCs w:val="24"/>
        </w:rPr>
        <w:t>с</w:t>
      </w:r>
      <w:r w:rsidRPr="00C4027D">
        <w:rPr>
          <w:sz w:val="24"/>
          <w:szCs w:val="24"/>
        </w:rPr>
        <w:t>ности; Площадка цеха кузнечно-прессового производства А54-01033-0015, II класс опасности. В ходе плановой проверки выявлено 8 нарушений требований промышленной безопасности. Наложен штраф 200000 рублей</w:t>
      </w:r>
    </w:p>
    <w:p w:rsidR="005076AD" w:rsidRPr="00C4027D" w:rsidRDefault="005076AD" w:rsidP="005076AD">
      <w:pPr>
        <w:autoSpaceDE w:val="0"/>
        <w:autoSpaceDN w:val="0"/>
        <w:adjustRightInd w:val="0"/>
        <w:spacing w:line="276" w:lineRule="auto"/>
        <w:ind w:firstLine="709"/>
        <w:jc w:val="both"/>
        <w:rPr>
          <w:sz w:val="24"/>
          <w:szCs w:val="24"/>
        </w:rPr>
      </w:pPr>
      <w:r w:rsidRPr="00C4027D">
        <w:rPr>
          <w:sz w:val="24"/>
          <w:szCs w:val="24"/>
        </w:rPr>
        <w:t xml:space="preserve">30.05.2023 проведена плановая выездная проверка Публичного акционерного общества «ЭЛ5 - </w:t>
      </w:r>
      <w:proofErr w:type="spellStart"/>
      <w:r w:rsidRPr="00C4027D">
        <w:rPr>
          <w:sz w:val="24"/>
          <w:szCs w:val="24"/>
        </w:rPr>
        <w:t>Энерго</w:t>
      </w:r>
      <w:proofErr w:type="spellEnd"/>
      <w:r w:rsidRPr="00C4027D">
        <w:rPr>
          <w:sz w:val="24"/>
          <w:szCs w:val="24"/>
        </w:rPr>
        <w:t xml:space="preserve">» в </w:t>
      </w:r>
      <w:proofErr w:type="gramStart"/>
      <w:r w:rsidRPr="00C4027D">
        <w:rPr>
          <w:sz w:val="24"/>
          <w:szCs w:val="24"/>
        </w:rPr>
        <w:t>ходе</w:t>
      </w:r>
      <w:proofErr w:type="gramEnd"/>
      <w:r w:rsidRPr="00C4027D">
        <w:rPr>
          <w:sz w:val="24"/>
          <w:szCs w:val="24"/>
        </w:rPr>
        <w:t xml:space="preserve"> которой проверены 2 ОПО </w:t>
      </w:r>
      <w:r w:rsidRPr="00C4027D">
        <w:rPr>
          <w:sz w:val="24"/>
          <w:szCs w:val="24"/>
          <w:lang w:val="en-US"/>
        </w:rPr>
        <w:t>II</w:t>
      </w:r>
      <w:r w:rsidRPr="00C4027D">
        <w:rPr>
          <w:sz w:val="24"/>
          <w:szCs w:val="24"/>
        </w:rPr>
        <w:t xml:space="preserve"> класса опасности: Площадка главного ко</w:t>
      </w:r>
      <w:r w:rsidRPr="00C4027D">
        <w:rPr>
          <w:sz w:val="24"/>
          <w:szCs w:val="24"/>
        </w:rPr>
        <w:t>р</w:t>
      </w:r>
      <w:r w:rsidRPr="00C4027D">
        <w:rPr>
          <w:sz w:val="24"/>
          <w:szCs w:val="24"/>
        </w:rPr>
        <w:t>пуса филиала «Среднеуральская ГРЭС» ОАО «</w:t>
      </w:r>
      <w:proofErr w:type="spellStart"/>
      <w:r w:rsidRPr="00C4027D">
        <w:rPr>
          <w:sz w:val="24"/>
          <w:szCs w:val="24"/>
        </w:rPr>
        <w:t>Энел</w:t>
      </w:r>
      <w:proofErr w:type="spellEnd"/>
      <w:r w:rsidRPr="00C4027D">
        <w:rPr>
          <w:sz w:val="24"/>
          <w:szCs w:val="24"/>
        </w:rPr>
        <w:t xml:space="preserve"> Россия», рег. № А54-03331-0001, II класс опасности, Топливное хозяйство филиала «Среднеуральская ГРЭС» ОАО «</w:t>
      </w:r>
      <w:proofErr w:type="spellStart"/>
      <w:r w:rsidRPr="00C4027D">
        <w:rPr>
          <w:sz w:val="24"/>
          <w:szCs w:val="24"/>
        </w:rPr>
        <w:t>Энел</w:t>
      </w:r>
      <w:proofErr w:type="spellEnd"/>
      <w:r w:rsidRPr="00C4027D">
        <w:rPr>
          <w:sz w:val="24"/>
          <w:szCs w:val="24"/>
        </w:rPr>
        <w:t xml:space="preserve"> Россия», рег. № А54-03331-0004, II класс опасности. В ходе плановой проверки выявлено 30 нарушений тр</w:t>
      </w:r>
      <w:r w:rsidRPr="00C4027D">
        <w:rPr>
          <w:sz w:val="24"/>
          <w:szCs w:val="24"/>
        </w:rPr>
        <w:t>е</w:t>
      </w:r>
      <w:r w:rsidRPr="00C4027D">
        <w:rPr>
          <w:sz w:val="24"/>
          <w:szCs w:val="24"/>
        </w:rPr>
        <w:t xml:space="preserve">бований промышленной безопасности. Также во втором квартале проведены проверки опасных производственных объектов «Площадка подсобного хозяйства </w:t>
      </w:r>
      <w:proofErr w:type="spellStart"/>
      <w:r w:rsidRPr="00C4027D">
        <w:rPr>
          <w:sz w:val="24"/>
          <w:szCs w:val="24"/>
        </w:rPr>
        <w:t>Красногорской</w:t>
      </w:r>
      <w:proofErr w:type="spellEnd"/>
      <w:r w:rsidRPr="00C4027D">
        <w:rPr>
          <w:sz w:val="24"/>
          <w:szCs w:val="24"/>
        </w:rPr>
        <w:t xml:space="preserve"> ТЭЦ», А54-02654-0156,  II класс опасности, Площадка хранения мазутного топлива </w:t>
      </w:r>
      <w:proofErr w:type="spellStart"/>
      <w:r w:rsidRPr="00C4027D">
        <w:rPr>
          <w:sz w:val="24"/>
          <w:szCs w:val="24"/>
        </w:rPr>
        <w:t>Красногорской</w:t>
      </w:r>
      <w:proofErr w:type="spellEnd"/>
      <w:r w:rsidRPr="00C4027D">
        <w:rPr>
          <w:sz w:val="24"/>
          <w:szCs w:val="24"/>
        </w:rPr>
        <w:t xml:space="preserve"> ТЭЦ А54-02654-0155 II класс опасности Акционерного общества «Объединенная компания РУСАЛ Уральский Алюминий».</w:t>
      </w:r>
    </w:p>
    <w:p w:rsidR="005076AD" w:rsidRPr="00C4027D" w:rsidRDefault="005076AD" w:rsidP="005076AD">
      <w:pPr>
        <w:tabs>
          <w:tab w:val="left" w:pos="1560"/>
        </w:tabs>
        <w:autoSpaceDE w:val="0"/>
        <w:autoSpaceDN w:val="0"/>
        <w:adjustRightInd w:val="0"/>
        <w:spacing w:line="276" w:lineRule="auto"/>
        <w:ind w:firstLine="709"/>
        <w:jc w:val="both"/>
        <w:rPr>
          <w:sz w:val="24"/>
          <w:szCs w:val="24"/>
        </w:rPr>
      </w:pPr>
      <w:r w:rsidRPr="00C4027D">
        <w:rPr>
          <w:sz w:val="24"/>
          <w:szCs w:val="24"/>
        </w:rPr>
        <w:t>Н</w:t>
      </w:r>
      <w:proofErr w:type="gramStart"/>
      <w:r w:rsidRPr="00C4027D">
        <w:rPr>
          <w:sz w:val="24"/>
          <w:szCs w:val="24"/>
        </w:rPr>
        <w:t>а ООО</w:t>
      </w:r>
      <w:proofErr w:type="gramEnd"/>
      <w:r w:rsidRPr="00C4027D">
        <w:rPr>
          <w:sz w:val="24"/>
          <w:szCs w:val="24"/>
        </w:rPr>
        <w:t xml:space="preserve"> Нефтебаза «Чкаловский», эксплуатирующее опасный производственный объект «Группа резервуаров и сливоналивных устройств», </w:t>
      </w:r>
      <w:proofErr w:type="spellStart"/>
      <w:r w:rsidRPr="00C4027D">
        <w:rPr>
          <w:sz w:val="24"/>
          <w:szCs w:val="24"/>
        </w:rPr>
        <w:t>per</w:t>
      </w:r>
      <w:proofErr w:type="spellEnd"/>
      <w:r w:rsidRPr="00C4027D">
        <w:rPr>
          <w:sz w:val="24"/>
          <w:szCs w:val="24"/>
        </w:rPr>
        <w:t xml:space="preserve">. № А54-07372-0001, III класс опасности за не предоставление отчета о производственном контроле наложен административный штраф 200000 рублей. </w:t>
      </w:r>
    </w:p>
    <w:p w:rsidR="005076AD" w:rsidRPr="00C4027D" w:rsidRDefault="005076AD" w:rsidP="005076AD">
      <w:pPr>
        <w:tabs>
          <w:tab w:val="left" w:pos="1560"/>
        </w:tabs>
        <w:autoSpaceDE w:val="0"/>
        <w:autoSpaceDN w:val="0"/>
        <w:adjustRightInd w:val="0"/>
        <w:spacing w:line="276" w:lineRule="auto"/>
        <w:ind w:firstLine="709"/>
        <w:jc w:val="both"/>
        <w:rPr>
          <w:sz w:val="24"/>
          <w:szCs w:val="24"/>
        </w:rPr>
      </w:pPr>
      <w:r w:rsidRPr="00C4027D">
        <w:rPr>
          <w:sz w:val="24"/>
          <w:szCs w:val="24"/>
        </w:rPr>
        <w:t>При проведении проверок поднадзорных организаций инспекторским составом уделяе</w:t>
      </w:r>
      <w:r w:rsidRPr="00C4027D">
        <w:rPr>
          <w:sz w:val="24"/>
          <w:szCs w:val="24"/>
        </w:rPr>
        <w:t>т</w:t>
      </w:r>
      <w:r w:rsidRPr="00C4027D">
        <w:rPr>
          <w:sz w:val="24"/>
          <w:szCs w:val="24"/>
        </w:rPr>
        <w:t>ся повышенное внимание соблюдению требований промышленной безопасности технологич</w:t>
      </w:r>
      <w:r w:rsidRPr="00C4027D">
        <w:rPr>
          <w:sz w:val="24"/>
          <w:szCs w:val="24"/>
        </w:rPr>
        <w:t>е</w:t>
      </w:r>
      <w:r w:rsidRPr="00C4027D">
        <w:rPr>
          <w:sz w:val="24"/>
          <w:szCs w:val="24"/>
        </w:rPr>
        <w:t>ских процессов, требований к техническим устройствам, применяемым на опасных произво</w:t>
      </w:r>
      <w:r w:rsidRPr="00C4027D">
        <w:rPr>
          <w:sz w:val="24"/>
          <w:szCs w:val="24"/>
        </w:rPr>
        <w:t>д</w:t>
      </w:r>
      <w:r w:rsidRPr="00C4027D">
        <w:rPr>
          <w:sz w:val="24"/>
          <w:szCs w:val="24"/>
        </w:rPr>
        <w:t xml:space="preserve">ственных объектах, а также к средствам </w:t>
      </w:r>
      <w:proofErr w:type="spellStart"/>
      <w:r w:rsidRPr="00C4027D">
        <w:rPr>
          <w:sz w:val="24"/>
          <w:szCs w:val="24"/>
        </w:rPr>
        <w:t>взрывопредупреждения</w:t>
      </w:r>
      <w:proofErr w:type="spellEnd"/>
      <w:r w:rsidRPr="00C4027D">
        <w:rPr>
          <w:sz w:val="24"/>
          <w:szCs w:val="24"/>
        </w:rPr>
        <w:t xml:space="preserve"> и </w:t>
      </w:r>
      <w:proofErr w:type="spellStart"/>
      <w:r w:rsidRPr="00C4027D">
        <w:rPr>
          <w:sz w:val="24"/>
          <w:szCs w:val="24"/>
        </w:rPr>
        <w:t>взрывозащиты</w:t>
      </w:r>
      <w:proofErr w:type="spellEnd"/>
      <w:r w:rsidRPr="00C4027D">
        <w:rPr>
          <w:sz w:val="24"/>
          <w:szCs w:val="24"/>
        </w:rPr>
        <w:t xml:space="preserve"> произво</w:t>
      </w:r>
      <w:r w:rsidRPr="00C4027D">
        <w:rPr>
          <w:sz w:val="24"/>
          <w:szCs w:val="24"/>
        </w:rPr>
        <w:t>д</w:t>
      </w:r>
      <w:r w:rsidRPr="00C4027D">
        <w:rPr>
          <w:sz w:val="24"/>
          <w:szCs w:val="24"/>
        </w:rPr>
        <w:t xml:space="preserve">ственного оборудования, зданий и сооружений, обеспечение организациями должного уровня производственного </w:t>
      </w:r>
      <w:proofErr w:type="gramStart"/>
      <w:r w:rsidRPr="00C4027D">
        <w:rPr>
          <w:sz w:val="24"/>
          <w:szCs w:val="24"/>
        </w:rPr>
        <w:t>контроля за</w:t>
      </w:r>
      <w:proofErr w:type="gramEnd"/>
      <w:r w:rsidRPr="00C4027D">
        <w:rPr>
          <w:sz w:val="24"/>
          <w:szCs w:val="24"/>
        </w:rPr>
        <w:t xml:space="preserve"> соблюдением требований промышленной безопасности.</w:t>
      </w:r>
    </w:p>
    <w:p w:rsidR="005076AD" w:rsidRPr="00C4027D" w:rsidRDefault="005076AD" w:rsidP="005076AD">
      <w:pPr>
        <w:tabs>
          <w:tab w:val="left" w:pos="993"/>
        </w:tabs>
        <w:spacing w:line="276" w:lineRule="auto"/>
        <w:ind w:firstLine="709"/>
        <w:jc w:val="both"/>
        <w:rPr>
          <w:bCs/>
          <w:sz w:val="24"/>
          <w:szCs w:val="24"/>
        </w:rPr>
      </w:pPr>
      <w:r w:rsidRPr="00C4027D">
        <w:rPr>
          <w:sz w:val="24"/>
          <w:szCs w:val="24"/>
        </w:rPr>
        <w:lastRenderedPageBreak/>
        <w:t>На  поднадзорных предприятиях разработано «Положение об организации и осущест</w:t>
      </w:r>
      <w:r w:rsidRPr="00C4027D">
        <w:rPr>
          <w:sz w:val="24"/>
          <w:szCs w:val="24"/>
        </w:rPr>
        <w:t>в</w:t>
      </w:r>
      <w:r w:rsidRPr="00C4027D">
        <w:rPr>
          <w:sz w:val="24"/>
          <w:szCs w:val="24"/>
        </w:rPr>
        <w:t xml:space="preserve">лении производственного </w:t>
      </w:r>
      <w:proofErr w:type="gramStart"/>
      <w:r w:rsidRPr="00C4027D">
        <w:rPr>
          <w:sz w:val="24"/>
          <w:szCs w:val="24"/>
        </w:rPr>
        <w:t>контроля за</w:t>
      </w:r>
      <w:proofErr w:type="gramEnd"/>
      <w:r w:rsidRPr="00C4027D">
        <w:rPr>
          <w:sz w:val="24"/>
          <w:szCs w:val="24"/>
        </w:rPr>
        <w:t xml:space="preserve"> соблюдением требований промышленной безопасности на опасных производственных объектах». В отчетном периоде продолжалась работа по ос</w:t>
      </w:r>
      <w:r w:rsidRPr="00C4027D">
        <w:rPr>
          <w:sz w:val="24"/>
          <w:szCs w:val="24"/>
        </w:rPr>
        <w:t>у</w:t>
      </w:r>
      <w:r w:rsidRPr="00C4027D">
        <w:rPr>
          <w:sz w:val="24"/>
          <w:szCs w:val="24"/>
        </w:rPr>
        <w:t>ществлению контроля, учета и анализа отчетности по производственному контролю на объе</w:t>
      </w:r>
      <w:r w:rsidRPr="00C4027D">
        <w:rPr>
          <w:sz w:val="24"/>
          <w:szCs w:val="24"/>
        </w:rPr>
        <w:t>к</w:t>
      </w:r>
      <w:r w:rsidRPr="00C4027D">
        <w:rPr>
          <w:sz w:val="24"/>
          <w:szCs w:val="24"/>
        </w:rPr>
        <w:t xml:space="preserve">тах. </w:t>
      </w:r>
      <w:r w:rsidRPr="00C4027D">
        <w:rPr>
          <w:bCs/>
          <w:sz w:val="24"/>
          <w:szCs w:val="24"/>
        </w:rPr>
        <w:t>Проведена работа по информированию поднадзорных предприятий о необходимости предоставления сведений об организации и осуществлении производственного контроля. В а</w:t>
      </w:r>
      <w:r w:rsidRPr="00C4027D">
        <w:rPr>
          <w:bCs/>
          <w:sz w:val="24"/>
          <w:szCs w:val="24"/>
        </w:rPr>
        <w:t>д</w:t>
      </w:r>
      <w:r w:rsidRPr="00C4027D">
        <w:rPr>
          <w:bCs/>
          <w:sz w:val="24"/>
          <w:szCs w:val="24"/>
        </w:rPr>
        <w:t>рес предприятий были направлены письма о предоставлении информации на сайт Уральского управления Ростехнадзора о количестве членов рабочих групп по разработке отчетов о прои</w:t>
      </w:r>
      <w:r w:rsidRPr="00C4027D">
        <w:rPr>
          <w:bCs/>
          <w:sz w:val="24"/>
          <w:szCs w:val="24"/>
        </w:rPr>
        <w:t>з</w:t>
      </w:r>
      <w:r w:rsidRPr="00C4027D">
        <w:rPr>
          <w:bCs/>
          <w:sz w:val="24"/>
          <w:szCs w:val="24"/>
        </w:rPr>
        <w:t>водственном контроле</w:t>
      </w:r>
    </w:p>
    <w:p w:rsidR="005076AD" w:rsidRPr="00C4027D" w:rsidRDefault="005076AD" w:rsidP="005076AD">
      <w:pPr>
        <w:tabs>
          <w:tab w:val="center" w:pos="4677"/>
          <w:tab w:val="left" w:pos="5460"/>
        </w:tabs>
        <w:spacing w:line="276" w:lineRule="auto"/>
        <w:ind w:firstLine="709"/>
        <w:jc w:val="both"/>
        <w:rPr>
          <w:sz w:val="24"/>
          <w:szCs w:val="24"/>
        </w:rPr>
      </w:pPr>
      <w:r w:rsidRPr="00C4027D">
        <w:rPr>
          <w:sz w:val="24"/>
          <w:szCs w:val="24"/>
        </w:rPr>
        <w:tab/>
        <w:t xml:space="preserve">Сведения об организации производственного контроля на поднадзорных предприятиях анализировались и вносились в подсистему ЦП АИС Ростехнадзора. </w:t>
      </w:r>
    </w:p>
    <w:p w:rsidR="005076AD" w:rsidRPr="00C4027D" w:rsidRDefault="005076AD" w:rsidP="005076AD">
      <w:pPr>
        <w:keepNext/>
        <w:keepLines/>
        <w:suppressLineNumbers/>
        <w:suppressAutoHyphens/>
        <w:spacing w:after="200" w:line="276" w:lineRule="auto"/>
        <w:ind w:right="-5" w:firstLine="709"/>
        <w:contextualSpacing/>
        <w:jc w:val="both"/>
        <w:rPr>
          <w:b/>
          <w:sz w:val="24"/>
          <w:szCs w:val="24"/>
        </w:rPr>
      </w:pPr>
      <w:r w:rsidRPr="00C4027D">
        <w:rPr>
          <w:b/>
          <w:sz w:val="24"/>
          <w:szCs w:val="24"/>
        </w:rPr>
        <w:t>1.2. По Челябинской области</w:t>
      </w:r>
    </w:p>
    <w:p w:rsidR="005076AD" w:rsidRPr="00C4027D" w:rsidRDefault="005076AD" w:rsidP="005076AD">
      <w:pPr>
        <w:keepNext/>
        <w:keepLines/>
        <w:suppressLineNumbers/>
        <w:suppressAutoHyphens/>
        <w:spacing w:line="276" w:lineRule="auto"/>
        <w:ind w:right="-5" w:firstLine="709"/>
        <w:contextualSpacing/>
        <w:jc w:val="both"/>
        <w:rPr>
          <w:b/>
          <w:sz w:val="24"/>
          <w:szCs w:val="24"/>
        </w:rPr>
      </w:pPr>
      <w:r w:rsidRPr="00C4027D">
        <w:rPr>
          <w:b/>
          <w:sz w:val="24"/>
          <w:szCs w:val="24"/>
        </w:rPr>
        <w:t>1. Сведения, характеризующие выполненную в отчётный период работу по осуществлению государственного контроля (надзора) по существующим сферам деятельности, в том числе в динамике на основании сведений, содержащихся в формах отчётности.</w:t>
      </w:r>
    </w:p>
    <w:p w:rsidR="005076AD" w:rsidRPr="00C4027D" w:rsidRDefault="005076AD" w:rsidP="005076AD">
      <w:pPr>
        <w:spacing w:line="276" w:lineRule="auto"/>
        <w:ind w:firstLine="708"/>
        <w:jc w:val="both"/>
        <w:rPr>
          <w:sz w:val="24"/>
          <w:szCs w:val="24"/>
          <w:lang w:eastAsia="ar-SA"/>
        </w:rPr>
      </w:pPr>
      <w:r w:rsidRPr="00C4027D">
        <w:rPr>
          <w:sz w:val="24"/>
          <w:szCs w:val="24"/>
        </w:rPr>
        <w:t>За 6 месяцев 2023 года было проведено 1</w:t>
      </w:r>
      <w:r w:rsidRPr="00C4027D">
        <w:rPr>
          <w:sz w:val="24"/>
          <w:szCs w:val="24"/>
          <w:lang w:eastAsia="ar-SA"/>
        </w:rPr>
        <w:t xml:space="preserve"> контрольное (надзорное) мероприятие. </w:t>
      </w:r>
      <w:proofErr w:type="gramStart"/>
      <w:r w:rsidRPr="00C4027D">
        <w:rPr>
          <w:sz w:val="24"/>
          <w:szCs w:val="24"/>
          <w:lang w:eastAsia="ar-SA"/>
        </w:rPr>
        <w:t>План</w:t>
      </w:r>
      <w:r w:rsidRPr="00C4027D">
        <w:rPr>
          <w:sz w:val="24"/>
          <w:szCs w:val="24"/>
          <w:lang w:eastAsia="ar-SA"/>
        </w:rPr>
        <w:t>о</w:t>
      </w:r>
      <w:r w:rsidRPr="00C4027D">
        <w:rPr>
          <w:sz w:val="24"/>
          <w:szCs w:val="24"/>
          <w:lang w:eastAsia="ar-SA"/>
        </w:rPr>
        <w:t>вая проверка в отношении Федерального государственного казённого учреждения «Оптово-распределительный центр № 6» (опасный производственный объект «Склад ГСМ» (рег.</w:t>
      </w:r>
      <w:proofErr w:type="gramEnd"/>
      <w:r w:rsidRPr="00C4027D">
        <w:rPr>
          <w:sz w:val="24"/>
          <w:szCs w:val="24"/>
          <w:lang w:eastAsia="ar-SA"/>
        </w:rPr>
        <w:t xml:space="preserve"> № </w:t>
      </w:r>
      <w:proofErr w:type="gramStart"/>
      <w:r w:rsidRPr="00C4027D">
        <w:rPr>
          <w:sz w:val="24"/>
          <w:szCs w:val="24"/>
          <w:lang w:eastAsia="ar-SA"/>
        </w:rPr>
        <w:t>А56-00366-0001, II класс опасности).</w:t>
      </w:r>
      <w:proofErr w:type="gramEnd"/>
      <w:r w:rsidRPr="00C4027D">
        <w:rPr>
          <w:sz w:val="24"/>
          <w:szCs w:val="24"/>
          <w:lang w:eastAsia="ar-SA"/>
        </w:rPr>
        <w:t xml:space="preserve"> В ходе проверки выявлено 5 нарушений. </w:t>
      </w:r>
      <w:proofErr w:type="gramStart"/>
      <w:r w:rsidRPr="00C4027D">
        <w:rPr>
          <w:sz w:val="24"/>
          <w:szCs w:val="24"/>
          <w:lang w:eastAsia="ar-SA"/>
        </w:rPr>
        <w:t>Оформлены</w:t>
      </w:r>
      <w:proofErr w:type="gramEnd"/>
      <w:r w:rsidRPr="00C4027D">
        <w:rPr>
          <w:sz w:val="24"/>
          <w:szCs w:val="24"/>
          <w:lang w:eastAsia="ar-SA"/>
        </w:rPr>
        <w:t xml:space="preserve"> Предп</w:t>
      </w:r>
      <w:r w:rsidRPr="00C4027D">
        <w:rPr>
          <w:sz w:val="24"/>
          <w:szCs w:val="24"/>
          <w:lang w:eastAsia="ar-SA"/>
        </w:rPr>
        <w:t>и</w:t>
      </w:r>
      <w:r w:rsidRPr="00C4027D">
        <w:rPr>
          <w:sz w:val="24"/>
          <w:szCs w:val="24"/>
          <w:lang w:eastAsia="ar-SA"/>
        </w:rPr>
        <w:t>сание № П-330-21, Акт № А-330-21, Протокол осмотра № 330-21. В отношении руководителя предприятия возбуждено административное дело по ч.1 ст.9.1 КоАП РФ. Наложен администр</w:t>
      </w:r>
      <w:r w:rsidRPr="00C4027D">
        <w:rPr>
          <w:sz w:val="24"/>
          <w:szCs w:val="24"/>
          <w:lang w:eastAsia="ar-SA"/>
        </w:rPr>
        <w:t>а</w:t>
      </w:r>
      <w:r w:rsidRPr="00C4027D">
        <w:rPr>
          <w:sz w:val="24"/>
          <w:szCs w:val="24"/>
          <w:lang w:eastAsia="ar-SA"/>
        </w:rPr>
        <w:t>тивный штраф на сумму 20 тыс. руб.</w:t>
      </w:r>
    </w:p>
    <w:p w:rsidR="005076AD" w:rsidRPr="00C4027D" w:rsidRDefault="005076AD" w:rsidP="005076AD">
      <w:pPr>
        <w:spacing w:line="276" w:lineRule="auto"/>
        <w:ind w:firstLine="708"/>
        <w:jc w:val="both"/>
        <w:rPr>
          <w:sz w:val="24"/>
          <w:szCs w:val="24"/>
          <w:lang w:eastAsia="ar-SA"/>
        </w:rPr>
      </w:pPr>
      <w:r w:rsidRPr="00C4027D">
        <w:rPr>
          <w:sz w:val="24"/>
          <w:szCs w:val="24"/>
          <w:lang w:eastAsia="ar-SA"/>
        </w:rPr>
        <w:t>Также, в рамках предоставления государственной услуги «О лицензировании эксплуат</w:t>
      </w:r>
      <w:r w:rsidRPr="00C4027D">
        <w:rPr>
          <w:sz w:val="24"/>
          <w:szCs w:val="24"/>
          <w:lang w:eastAsia="ar-SA"/>
        </w:rPr>
        <w:t>а</w:t>
      </w:r>
      <w:r w:rsidRPr="00C4027D">
        <w:rPr>
          <w:sz w:val="24"/>
          <w:szCs w:val="24"/>
          <w:lang w:eastAsia="ar-SA"/>
        </w:rPr>
        <w:t>ции взрывопожароопасных и химически опасных производственных объектов I, II и III классов опасности», проведена 1 выездная оценка соответствия соискателя лиценз</w:t>
      </w:r>
      <w:proofErr w:type="gramStart"/>
      <w:r w:rsidRPr="00C4027D">
        <w:rPr>
          <w:sz w:val="24"/>
          <w:szCs w:val="24"/>
          <w:lang w:eastAsia="ar-SA"/>
        </w:rPr>
        <w:t>ии ООО</w:t>
      </w:r>
      <w:proofErr w:type="gramEnd"/>
      <w:r w:rsidRPr="00C4027D">
        <w:rPr>
          <w:sz w:val="24"/>
          <w:szCs w:val="24"/>
          <w:lang w:eastAsia="ar-SA"/>
        </w:rPr>
        <w:t xml:space="preserve"> «Каширская ГРЭС» лицензионным требованиям. По результатам оценки принято решение о соответствии соискателя лицензии лицензионным требованиям.</w:t>
      </w:r>
    </w:p>
    <w:p w:rsidR="005076AD" w:rsidRPr="00C4027D" w:rsidRDefault="005076AD" w:rsidP="005076AD">
      <w:pPr>
        <w:spacing w:line="276" w:lineRule="auto"/>
        <w:ind w:firstLine="709"/>
        <w:jc w:val="both"/>
        <w:rPr>
          <w:sz w:val="24"/>
          <w:szCs w:val="24"/>
        </w:rPr>
      </w:pPr>
      <w:r w:rsidRPr="00C4027D">
        <w:rPr>
          <w:sz w:val="24"/>
          <w:szCs w:val="24"/>
        </w:rPr>
        <w:t>Сравнительный анализ с показателями за аналогичный период 2022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6378"/>
        <w:gridCol w:w="1079"/>
        <w:gridCol w:w="1081"/>
        <w:gridCol w:w="924"/>
      </w:tblGrid>
      <w:tr w:rsidR="005076AD" w:rsidRPr="00C4027D" w:rsidTr="005076AD">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5076AD" w:rsidRPr="00C4027D" w:rsidRDefault="005076AD" w:rsidP="005076AD">
            <w:pPr>
              <w:spacing w:line="276" w:lineRule="auto"/>
              <w:ind w:right="-108"/>
              <w:jc w:val="center"/>
              <w:rPr>
                <w:sz w:val="24"/>
                <w:szCs w:val="24"/>
              </w:rPr>
            </w:pPr>
            <w:r w:rsidRPr="00C4027D">
              <w:rPr>
                <w:sz w:val="24"/>
                <w:szCs w:val="24"/>
              </w:rPr>
              <w:t xml:space="preserve">№ </w:t>
            </w:r>
            <w:proofErr w:type="gramStart"/>
            <w:r w:rsidRPr="00C4027D">
              <w:rPr>
                <w:sz w:val="24"/>
                <w:szCs w:val="24"/>
              </w:rPr>
              <w:t>п</w:t>
            </w:r>
            <w:proofErr w:type="gramEnd"/>
            <w:r w:rsidRPr="00C4027D">
              <w:rPr>
                <w:sz w:val="24"/>
                <w:szCs w:val="24"/>
              </w:rPr>
              <w:t>/п</w:t>
            </w:r>
          </w:p>
        </w:tc>
        <w:tc>
          <w:tcPr>
            <w:tcW w:w="3146" w:type="pct"/>
            <w:tcBorders>
              <w:top w:val="single" w:sz="4" w:space="0" w:color="auto"/>
              <w:left w:val="single" w:sz="4" w:space="0" w:color="auto"/>
              <w:bottom w:val="single" w:sz="4" w:space="0" w:color="auto"/>
              <w:right w:val="single" w:sz="4" w:space="0" w:color="auto"/>
            </w:tcBorders>
            <w:shd w:val="clear" w:color="auto" w:fill="auto"/>
            <w:hideMark/>
          </w:tcPr>
          <w:p w:rsidR="005076AD" w:rsidRPr="00C4027D" w:rsidRDefault="005076AD" w:rsidP="005076AD">
            <w:pPr>
              <w:spacing w:line="276" w:lineRule="auto"/>
              <w:jc w:val="center"/>
              <w:rPr>
                <w:sz w:val="24"/>
                <w:szCs w:val="24"/>
              </w:rPr>
            </w:pPr>
            <w:r w:rsidRPr="00C4027D">
              <w:rPr>
                <w:sz w:val="24"/>
                <w:szCs w:val="24"/>
              </w:rPr>
              <w:t>Показатель надзорной деятельности</w:t>
            </w:r>
          </w:p>
        </w:tc>
        <w:tc>
          <w:tcPr>
            <w:tcW w:w="532" w:type="pct"/>
            <w:tcBorders>
              <w:top w:val="single" w:sz="4" w:space="0" w:color="auto"/>
              <w:left w:val="single" w:sz="4" w:space="0" w:color="auto"/>
              <w:bottom w:val="single" w:sz="4" w:space="0" w:color="auto"/>
              <w:right w:val="single" w:sz="4" w:space="0" w:color="auto"/>
            </w:tcBorders>
          </w:tcPr>
          <w:p w:rsidR="005076AD" w:rsidRPr="00C4027D" w:rsidRDefault="005076AD" w:rsidP="005076AD">
            <w:pPr>
              <w:spacing w:line="276" w:lineRule="auto"/>
              <w:jc w:val="center"/>
              <w:rPr>
                <w:sz w:val="24"/>
                <w:szCs w:val="24"/>
              </w:rPr>
            </w:pPr>
            <w:r w:rsidRPr="00C4027D">
              <w:rPr>
                <w:sz w:val="24"/>
                <w:szCs w:val="24"/>
              </w:rPr>
              <w:t>6 мес. 2023</w:t>
            </w:r>
          </w:p>
        </w:tc>
        <w:tc>
          <w:tcPr>
            <w:tcW w:w="533" w:type="pct"/>
            <w:tcBorders>
              <w:top w:val="single" w:sz="4" w:space="0" w:color="auto"/>
              <w:left w:val="single" w:sz="4" w:space="0" w:color="auto"/>
              <w:bottom w:val="single" w:sz="4" w:space="0" w:color="auto"/>
              <w:right w:val="single" w:sz="4" w:space="0" w:color="auto"/>
            </w:tcBorders>
          </w:tcPr>
          <w:p w:rsidR="005076AD" w:rsidRPr="00C4027D" w:rsidRDefault="005076AD" w:rsidP="005076AD">
            <w:pPr>
              <w:spacing w:line="276" w:lineRule="auto"/>
              <w:jc w:val="center"/>
              <w:rPr>
                <w:sz w:val="24"/>
                <w:szCs w:val="24"/>
              </w:rPr>
            </w:pPr>
            <w:r w:rsidRPr="00C4027D">
              <w:rPr>
                <w:sz w:val="24"/>
                <w:szCs w:val="24"/>
              </w:rPr>
              <w:t>6 мес. 2022</w:t>
            </w:r>
          </w:p>
        </w:tc>
        <w:tc>
          <w:tcPr>
            <w:tcW w:w="456" w:type="pct"/>
            <w:tcBorders>
              <w:top w:val="single" w:sz="4" w:space="0" w:color="auto"/>
              <w:left w:val="single" w:sz="4" w:space="0" w:color="auto"/>
              <w:bottom w:val="single" w:sz="4" w:space="0" w:color="auto"/>
              <w:right w:val="single" w:sz="4" w:space="0" w:color="auto"/>
            </w:tcBorders>
          </w:tcPr>
          <w:p w:rsidR="005076AD" w:rsidRPr="00C4027D" w:rsidRDefault="005076AD" w:rsidP="005076AD">
            <w:pPr>
              <w:spacing w:line="276" w:lineRule="auto"/>
              <w:jc w:val="center"/>
              <w:rPr>
                <w:sz w:val="24"/>
                <w:szCs w:val="24"/>
              </w:rPr>
            </w:pPr>
            <w:r w:rsidRPr="00C4027D">
              <w:rPr>
                <w:sz w:val="24"/>
                <w:szCs w:val="24"/>
              </w:rPr>
              <w:t>+/-</w:t>
            </w:r>
          </w:p>
        </w:tc>
      </w:tr>
      <w:tr w:rsidR="005076AD" w:rsidRPr="00C4027D" w:rsidTr="005076AD">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5076AD" w:rsidRPr="00C4027D" w:rsidRDefault="005076AD" w:rsidP="005076AD">
            <w:pPr>
              <w:spacing w:line="276" w:lineRule="auto"/>
              <w:jc w:val="center"/>
              <w:rPr>
                <w:sz w:val="24"/>
                <w:szCs w:val="24"/>
              </w:rPr>
            </w:pPr>
            <w:r w:rsidRPr="00C4027D">
              <w:rPr>
                <w:sz w:val="24"/>
                <w:szCs w:val="24"/>
              </w:rPr>
              <w:t>1.*</w:t>
            </w:r>
          </w:p>
        </w:tc>
        <w:tc>
          <w:tcPr>
            <w:tcW w:w="3146" w:type="pct"/>
            <w:tcBorders>
              <w:top w:val="single" w:sz="4" w:space="0" w:color="auto"/>
              <w:left w:val="single" w:sz="4" w:space="0" w:color="auto"/>
              <w:bottom w:val="single" w:sz="4" w:space="0" w:color="auto"/>
              <w:right w:val="single" w:sz="4" w:space="0" w:color="auto"/>
            </w:tcBorders>
            <w:shd w:val="clear" w:color="auto" w:fill="auto"/>
            <w:hideMark/>
          </w:tcPr>
          <w:p w:rsidR="005076AD" w:rsidRPr="00C4027D" w:rsidRDefault="005076AD" w:rsidP="005076AD">
            <w:pPr>
              <w:spacing w:line="276" w:lineRule="auto"/>
              <w:rPr>
                <w:sz w:val="24"/>
                <w:szCs w:val="24"/>
              </w:rPr>
            </w:pPr>
            <w:r w:rsidRPr="00C4027D">
              <w:rPr>
                <w:sz w:val="24"/>
                <w:szCs w:val="24"/>
              </w:rPr>
              <w:t>Общее количество КНМ</w:t>
            </w:r>
          </w:p>
        </w:tc>
        <w:tc>
          <w:tcPr>
            <w:tcW w:w="532" w:type="pct"/>
            <w:tcBorders>
              <w:top w:val="single" w:sz="4" w:space="0" w:color="auto"/>
              <w:left w:val="single" w:sz="4" w:space="0" w:color="auto"/>
              <w:bottom w:val="single" w:sz="4" w:space="0" w:color="auto"/>
              <w:right w:val="single" w:sz="4" w:space="0" w:color="auto"/>
            </w:tcBorders>
            <w:vAlign w:val="center"/>
          </w:tcPr>
          <w:p w:rsidR="005076AD" w:rsidRPr="00C4027D" w:rsidRDefault="005076AD" w:rsidP="005076AD">
            <w:pPr>
              <w:spacing w:line="276" w:lineRule="auto"/>
              <w:jc w:val="center"/>
              <w:rPr>
                <w:sz w:val="24"/>
                <w:szCs w:val="24"/>
              </w:rPr>
            </w:pPr>
            <w:r w:rsidRPr="00C4027D">
              <w:rPr>
                <w:sz w:val="24"/>
                <w:szCs w:val="24"/>
              </w:rPr>
              <w:t>2</w:t>
            </w:r>
          </w:p>
        </w:tc>
        <w:tc>
          <w:tcPr>
            <w:tcW w:w="533" w:type="pct"/>
            <w:tcBorders>
              <w:top w:val="single" w:sz="4" w:space="0" w:color="auto"/>
              <w:left w:val="single" w:sz="4" w:space="0" w:color="auto"/>
              <w:bottom w:val="single" w:sz="4" w:space="0" w:color="auto"/>
              <w:right w:val="single" w:sz="4" w:space="0" w:color="auto"/>
            </w:tcBorders>
            <w:vAlign w:val="center"/>
          </w:tcPr>
          <w:p w:rsidR="005076AD" w:rsidRPr="00C4027D" w:rsidRDefault="005076AD" w:rsidP="005076AD">
            <w:pPr>
              <w:spacing w:line="276" w:lineRule="auto"/>
              <w:jc w:val="center"/>
              <w:rPr>
                <w:sz w:val="24"/>
                <w:szCs w:val="24"/>
              </w:rPr>
            </w:pPr>
            <w:r w:rsidRPr="00C4027D">
              <w:rPr>
                <w:sz w:val="24"/>
                <w:szCs w:val="24"/>
              </w:rPr>
              <w:t>2</w:t>
            </w:r>
          </w:p>
        </w:tc>
        <w:tc>
          <w:tcPr>
            <w:tcW w:w="456" w:type="pct"/>
            <w:tcBorders>
              <w:top w:val="single" w:sz="4" w:space="0" w:color="auto"/>
              <w:left w:val="single" w:sz="4" w:space="0" w:color="auto"/>
              <w:bottom w:val="single" w:sz="4" w:space="0" w:color="auto"/>
              <w:right w:val="single" w:sz="4" w:space="0" w:color="auto"/>
            </w:tcBorders>
            <w:vAlign w:val="center"/>
          </w:tcPr>
          <w:p w:rsidR="005076AD" w:rsidRPr="00C4027D" w:rsidRDefault="005076AD" w:rsidP="005076AD">
            <w:pPr>
              <w:spacing w:line="276" w:lineRule="auto"/>
              <w:jc w:val="center"/>
              <w:rPr>
                <w:sz w:val="24"/>
                <w:szCs w:val="24"/>
              </w:rPr>
            </w:pPr>
            <w:r w:rsidRPr="00C4027D">
              <w:rPr>
                <w:sz w:val="24"/>
                <w:szCs w:val="24"/>
              </w:rPr>
              <w:t>0</w:t>
            </w:r>
          </w:p>
        </w:tc>
      </w:tr>
      <w:tr w:rsidR="005076AD" w:rsidRPr="00C4027D" w:rsidTr="005076AD">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5076AD" w:rsidRPr="00C4027D" w:rsidRDefault="005076AD" w:rsidP="005076AD">
            <w:pPr>
              <w:spacing w:line="276" w:lineRule="auto"/>
              <w:jc w:val="center"/>
              <w:rPr>
                <w:sz w:val="24"/>
                <w:szCs w:val="24"/>
              </w:rPr>
            </w:pPr>
            <w:r w:rsidRPr="00C4027D">
              <w:rPr>
                <w:sz w:val="24"/>
                <w:szCs w:val="24"/>
              </w:rPr>
              <w:t>2.</w:t>
            </w:r>
          </w:p>
        </w:tc>
        <w:tc>
          <w:tcPr>
            <w:tcW w:w="3146" w:type="pct"/>
            <w:tcBorders>
              <w:top w:val="single" w:sz="4" w:space="0" w:color="auto"/>
              <w:left w:val="single" w:sz="4" w:space="0" w:color="auto"/>
              <w:bottom w:val="single" w:sz="4" w:space="0" w:color="auto"/>
              <w:right w:val="single" w:sz="4" w:space="0" w:color="auto"/>
            </w:tcBorders>
            <w:shd w:val="clear" w:color="auto" w:fill="auto"/>
            <w:hideMark/>
          </w:tcPr>
          <w:p w:rsidR="005076AD" w:rsidRPr="00C4027D" w:rsidRDefault="005076AD" w:rsidP="005076AD">
            <w:pPr>
              <w:spacing w:line="276" w:lineRule="auto"/>
              <w:rPr>
                <w:sz w:val="24"/>
                <w:szCs w:val="24"/>
              </w:rPr>
            </w:pPr>
            <w:r w:rsidRPr="00C4027D">
              <w:rPr>
                <w:sz w:val="24"/>
                <w:szCs w:val="24"/>
              </w:rPr>
              <w:t xml:space="preserve">Количество </w:t>
            </w:r>
            <w:proofErr w:type="gramStart"/>
            <w:r w:rsidRPr="00C4027D">
              <w:rPr>
                <w:sz w:val="24"/>
                <w:szCs w:val="24"/>
              </w:rPr>
              <w:t>плановых</w:t>
            </w:r>
            <w:proofErr w:type="gramEnd"/>
            <w:r w:rsidRPr="00C4027D">
              <w:rPr>
                <w:sz w:val="24"/>
                <w:szCs w:val="24"/>
              </w:rPr>
              <w:t xml:space="preserve"> КНМ</w:t>
            </w:r>
          </w:p>
        </w:tc>
        <w:tc>
          <w:tcPr>
            <w:tcW w:w="532" w:type="pct"/>
            <w:tcBorders>
              <w:top w:val="single" w:sz="4" w:space="0" w:color="auto"/>
              <w:left w:val="single" w:sz="4" w:space="0" w:color="auto"/>
              <w:bottom w:val="single" w:sz="4" w:space="0" w:color="auto"/>
              <w:right w:val="single" w:sz="4" w:space="0" w:color="auto"/>
            </w:tcBorders>
            <w:vAlign w:val="center"/>
          </w:tcPr>
          <w:p w:rsidR="005076AD" w:rsidRPr="00C4027D" w:rsidRDefault="005076AD" w:rsidP="005076AD">
            <w:pPr>
              <w:spacing w:line="276" w:lineRule="auto"/>
              <w:jc w:val="center"/>
              <w:rPr>
                <w:sz w:val="24"/>
                <w:szCs w:val="24"/>
              </w:rPr>
            </w:pPr>
            <w:r w:rsidRPr="00C4027D">
              <w:rPr>
                <w:sz w:val="24"/>
                <w:szCs w:val="24"/>
              </w:rPr>
              <w:t>1</w:t>
            </w:r>
          </w:p>
        </w:tc>
        <w:tc>
          <w:tcPr>
            <w:tcW w:w="533" w:type="pct"/>
            <w:tcBorders>
              <w:top w:val="single" w:sz="4" w:space="0" w:color="auto"/>
              <w:left w:val="single" w:sz="4" w:space="0" w:color="auto"/>
              <w:bottom w:val="single" w:sz="4" w:space="0" w:color="auto"/>
              <w:right w:val="single" w:sz="4" w:space="0" w:color="auto"/>
            </w:tcBorders>
            <w:vAlign w:val="center"/>
          </w:tcPr>
          <w:p w:rsidR="005076AD" w:rsidRPr="00C4027D" w:rsidRDefault="005076AD" w:rsidP="005076AD">
            <w:pPr>
              <w:spacing w:line="276" w:lineRule="auto"/>
              <w:jc w:val="center"/>
              <w:rPr>
                <w:sz w:val="24"/>
                <w:szCs w:val="24"/>
              </w:rPr>
            </w:pPr>
            <w:r w:rsidRPr="00C4027D">
              <w:rPr>
                <w:sz w:val="24"/>
                <w:szCs w:val="24"/>
              </w:rPr>
              <w:t>0</w:t>
            </w:r>
          </w:p>
        </w:tc>
        <w:tc>
          <w:tcPr>
            <w:tcW w:w="456" w:type="pct"/>
            <w:tcBorders>
              <w:top w:val="single" w:sz="4" w:space="0" w:color="auto"/>
              <w:left w:val="single" w:sz="4" w:space="0" w:color="auto"/>
              <w:bottom w:val="single" w:sz="4" w:space="0" w:color="auto"/>
              <w:right w:val="single" w:sz="4" w:space="0" w:color="auto"/>
            </w:tcBorders>
            <w:vAlign w:val="center"/>
          </w:tcPr>
          <w:p w:rsidR="005076AD" w:rsidRPr="00C4027D" w:rsidRDefault="005076AD" w:rsidP="005076AD">
            <w:pPr>
              <w:spacing w:line="276" w:lineRule="auto"/>
              <w:jc w:val="center"/>
              <w:rPr>
                <w:sz w:val="24"/>
                <w:szCs w:val="24"/>
              </w:rPr>
            </w:pPr>
            <w:r w:rsidRPr="00C4027D">
              <w:rPr>
                <w:sz w:val="24"/>
                <w:szCs w:val="24"/>
              </w:rPr>
              <w:t>+1</w:t>
            </w:r>
          </w:p>
        </w:tc>
      </w:tr>
      <w:tr w:rsidR="005076AD" w:rsidRPr="00C4027D" w:rsidTr="005076AD">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5076AD" w:rsidRPr="00C4027D" w:rsidRDefault="005076AD" w:rsidP="005076AD">
            <w:pPr>
              <w:spacing w:line="276" w:lineRule="auto"/>
              <w:jc w:val="center"/>
              <w:rPr>
                <w:sz w:val="24"/>
                <w:szCs w:val="24"/>
              </w:rPr>
            </w:pPr>
            <w:r w:rsidRPr="00C4027D">
              <w:rPr>
                <w:sz w:val="24"/>
                <w:szCs w:val="24"/>
              </w:rPr>
              <w:t>3.*</w:t>
            </w:r>
          </w:p>
        </w:tc>
        <w:tc>
          <w:tcPr>
            <w:tcW w:w="3146" w:type="pct"/>
            <w:tcBorders>
              <w:top w:val="single" w:sz="4" w:space="0" w:color="auto"/>
              <w:left w:val="single" w:sz="4" w:space="0" w:color="auto"/>
              <w:bottom w:val="single" w:sz="4" w:space="0" w:color="auto"/>
              <w:right w:val="single" w:sz="4" w:space="0" w:color="auto"/>
            </w:tcBorders>
            <w:shd w:val="clear" w:color="auto" w:fill="auto"/>
            <w:hideMark/>
          </w:tcPr>
          <w:p w:rsidR="005076AD" w:rsidRPr="00C4027D" w:rsidRDefault="005076AD" w:rsidP="005076AD">
            <w:pPr>
              <w:spacing w:line="276" w:lineRule="auto"/>
              <w:rPr>
                <w:sz w:val="24"/>
                <w:szCs w:val="24"/>
              </w:rPr>
            </w:pPr>
            <w:r w:rsidRPr="00C4027D">
              <w:rPr>
                <w:sz w:val="24"/>
                <w:szCs w:val="24"/>
              </w:rPr>
              <w:t xml:space="preserve">Количество </w:t>
            </w:r>
            <w:proofErr w:type="gramStart"/>
            <w:r w:rsidRPr="00C4027D">
              <w:rPr>
                <w:sz w:val="24"/>
                <w:szCs w:val="24"/>
              </w:rPr>
              <w:t>внеплановых</w:t>
            </w:r>
            <w:proofErr w:type="gramEnd"/>
            <w:r w:rsidRPr="00C4027D">
              <w:rPr>
                <w:sz w:val="24"/>
                <w:szCs w:val="24"/>
              </w:rPr>
              <w:t xml:space="preserve"> КНМ</w:t>
            </w:r>
          </w:p>
        </w:tc>
        <w:tc>
          <w:tcPr>
            <w:tcW w:w="532" w:type="pct"/>
            <w:tcBorders>
              <w:top w:val="single" w:sz="4" w:space="0" w:color="auto"/>
              <w:left w:val="single" w:sz="4" w:space="0" w:color="auto"/>
              <w:bottom w:val="single" w:sz="4" w:space="0" w:color="auto"/>
              <w:right w:val="single" w:sz="4" w:space="0" w:color="auto"/>
            </w:tcBorders>
            <w:vAlign w:val="center"/>
          </w:tcPr>
          <w:p w:rsidR="005076AD" w:rsidRPr="00C4027D" w:rsidRDefault="005076AD" w:rsidP="005076AD">
            <w:pPr>
              <w:spacing w:line="276" w:lineRule="auto"/>
              <w:jc w:val="center"/>
              <w:rPr>
                <w:sz w:val="24"/>
                <w:szCs w:val="24"/>
              </w:rPr>
            </w:pPr>
            <w:r w:rsidRPr="00C4027D">
              <w:rPr>
                <w:sz w:val="24"/>
                <w:szCs w:val="24"/>
              </w:rPr>
              <w:t>1</w:t>
            </w:r>
          </w:p>
        </w:tc>
        <w:tc>
          <w:tcPr>
            <w:tcW w:w="533" w:type="pct"/>
            <w:tcBorders>
              <w:top w:val="single" w:sz="4" w:space="0" w:color="auto"/>
              <w:left w:val="single" w:sz="4" w:space="0" w:color="auto"/>
              <w:bottom w:val="single" w:sz="4" w:space="0" w:color="auto"/>
              <w:right w:val="single" w:sz="4" w:space="0" w:color="auto"/>
            </w:tcBorders>
            <w:vAlign w:val="center"/>
          </w:tcPr>
          <w:p w:rsidR="005076AD" w:rsidRPr="00C4027D" w:rsidRDefault="005076AD" w:rsidP="005076AD">
            <w:pPr>
              <w:spacing w:line="276" w:lineRule="auto"/>
              <w:jc w:val="center"/>
              <w:rPr>
                <w:sz w:val="24"/>
                <w:szCs w:val="24"/>
              </w:rPr>
            </w:pPr>
            <w:r w:rsidRPr="00C4027D">
              <w:rPr>
                <w:sz w:val="24"/>
                <w:szCs w:val="24"/>
              </w:rPr>
              <w:t>2</w:t>
            </w:r>
          </w:p>
        </w:tc>
        <w:tc>
          <w:tcPr>
            <w:tcW w:w="456" w:type="pct"/>
            <w:tcBorders>
              <w:top w:val="single" w:sz="4" w:space="0" w:color="auto"/>
              <w:left w:val="single" w:sz="4" w:space="0" w:color="auto"/>
              <w:bottom w:val="single" w:sz="4" w:space="0" w:color="auto"/>
              <w:right w:val="single" w:sz="4" w:space="0" w:color="auto"/>
            </w:tcBorders>
            <w:vAlign w:val="center"/>
          </w:tcPr>
          <w:p w:rsidR="005076AD" w:rsidRPr="00C4027D" w:rsidRDefault="005076AD" w:rsidP="005076AD">
            <w:pPr>
              <w:spacing w:line="276" w:lineRule="auto"/>
              <w:jc w:val="center"/>
              <w:rPr>
                <w:sz w:val="24"/>
                <w:szCs w:val="24"/>
              </w:rPr>
            </w:pPr>
            <w:r w:rsidRPr="00C4027D">
              <w:rPr>
                <w:sz w:val="24"/>
                <w:szCs w:val="24"/>
              </w:rPr>
              <w:t>–1</w:t>
            </w:r>
          </w:p>
        </w:tc>
      </w:tr>
      <w:tr w:rsidR="005076AD" w:rsidRPr="00C4027D" w:rsidTr="005076AD">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5076AD" w:rsidRPr="00C4027D" w:rsidRDefault="005076AD" w:rsidP="005076AD">
            <w:pPr>
              <w:spacing w:line="276" w:lineRule="auto"/>
              <w:jc w:val="center"/>
              <w:rPr>
                <w:sz w:val="24"/>
                <w:szCs w:val="24"/>
              </w:rPr>
            </w:pPr>
            <w:r w:rsidRPr="00C4027D">
              <w:rPr>
                <w:sz w:val="24"/>
                <w:szCs w:val="24"/>
              </w:rPr>
              <w:t>4.</w:t>
            </w:r>
          </w:p>
        </w:tc>
        <w:tc>
          <w:tcPr>
            <w:tcW w:w="3146" w:type="pct"/>
            <w:tcBorders>
              <w:top w:val="single" w:sz="4" w:space="0" w:color="auto"/>
              <w:left w:val="single" w:sz="4" w:space="0" w:color="auto"/>
              <w:bottom w:val="single" w:sz="4" w:space="0" w:color="auto"/>
              <w:right w:val="single" w:sz="4" w:space="0" w:color="auto"/>
            </w:tcBorders>
            <w:shd w:val="clear" w:color="auto" w:fill="auto"/>
            <w:hideMark/>
          </w:tcPr>
          <w:p w:rsidR="005076AD" w:rsidRPr="00C4027D" w:rsidRDefault="005076AD" w:rsidP="005076AD">
            <w:pPr>
              <w:spacing w:line="276" w:lineRule="auto"/>
              <w:rPr>
                <w:sz w:val="24"/>
                <w:szCs w:val="24"/>
              </w:rPr>
            </w:pPr>
            <w:r w:rsidRPr="00C4027D">
              <w:rPr>
                <w:sz w:val="24"/>
                <w:szCs w:val="24"/>
              </w:rPr>
              <w:t>Количество КНМ проверки ранее выданных предписаний</w:t>
            </w:r>
          </w:p>
        </w:tc>
        <w:tc>
          <w:tcPr>
            <w:tcW w:w="532" w:type="pct"/>
            <w:tcBorders>
              <w:top w:val="single" w:sz="4" w:space="0" w:color="auto"/>
              <w:left w:val="single" w:sz="4" w:space="0" w:color="auto"/>
              <w:bottom w:val="single" w:sz="4" w:space="0" w:color="auto"/>
              <w:right w:val="single" w:sz="4" w:space="0" w:color="auto"/>
            </w:tcBorders>
            <w:vAlign w:val="center"/>
          </w:tcPr>
          <w:p w:rsidR="005076AD" w:rsidRPr="00C4027D" w:rsidRDefault="005076AD" w:rsidP="005076AD">
            <w:pPr>
              <w:spacing w:line="276" w:lineRule="auto"/>
              <w:jc w:val="center"/>
              <w:rPr>
                <w:sz w:val="24"/>
                <w:szCs w:val="24"/>
              </w:rPr>
            </w:pPr>
            <w:r w:rsidRPr="00C4027D">
              <w:rPr>
                <w:sz w:val="24"/>
                <w:szCs w:val="24"/>
              </w:rPr>
              <w:t>0</w:t>
            </w:r>
          </w:p>
        </w:tc>
        <w:tc>
          <w:tcPr>
            <w:tcW w:w="533" w:type="pct"/>
            <w:tcBorders>
              <w:top w:val="single" w:sz="4" w:space="0" w:color="auto"/>
              <w:left w:val="single" w:sz="4" w:space="0" w:color="auto"/>
              <w:bottom w:val="single" w:sz="4" w:space="0" w:color="auto"/>
              <w:right w:val="single" w:sz="4" w:space="0" w:color="auto"/>
            </w:tcBorders>
            <w:vAlign w:val="center"/>
          </w:tcPr>
          <w:p w:rsidR="005076AD" w:rsidRPr="00C4027D" w:rsidRDefault="005076AD" w:rsidP="005076AD">
            <w:pPr>
              <w:spacing w:line="276" w:lineRule="auto"/>
              <w:jc w:val="center"/>
              <w:rPr>
                <w:sz w:val="24"/>
                <w:szCs w:val="24"/>
              </w:rPr>
            </w:pPr>
            <w:r w:rsidRPr="00C4027D">
              <w:rPr>
                <w:sz w:val="24"/>
                <w:szCs w:val="24"/>
              </w:rPr>
              <w:t>2</w:t>
            </w:r>
          </w:p>
        </w:tc>
        <w:tc>
          <w:tcPr>
            <w:tcW w:w="456" w:type="pct"/>
            <w:tcBorders>
              <w:top w:val="single" w:sz="4" w:space="0" w:color="auto"/>
              <w:left w:val="single" w:sz="4" w:space="0" w:color="auto"/>
              <w:bottom w:val="single" w:sz="4" w:space="0" w:color="auto"/>
              <w:right w:val="single" w:sz="4" w:space="0" w:color="auto"/>
            </w:tcBorders>
            <w:vAlign w:val="center"/>
          </w:tcPr>
          <w:p w:rsidR="005076AD" w:rsidRPr="00C4027D" w:rsidRDefault="005076AD" w:rsidP="005076AD">
            <w:pPr>
              <w:spacing w:line="276" w:lineRule="auto"/>
              <w:jc w:val="center"/>
              <w:rPr>
                <w:sz w:val="24"/>
                <w:szCs w:val="24"/>
              </w:rPr>
            </w:pPr>
            <w:r w:rsidRPr="00C4027D">
              <w:rPr>
                <w:sz w:val="24"/>
                <w:szCs w:val="24"/>
              </w:rPr>
              <w:t>–2</w:t>
            </w:r>
          </w:p>
        </w:tc>
      </w:tr>
      <w:tr w:rsidR="005076AD" w:rsidRPr="00C4027D" w:rsidTr="005076AD">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5076AD" w:rsidRPr="00C4027D" w:rsidRDefault="005076AD" w:rsidP="005076AD">
            <w:pPr>
              <w:spacing w:line="276" w:lineRule="auto"/>
              <w:jc w:val="center"/>
              <w:rPr>
                <w:sz w:val="24"/>
                <w:szCs w:val="24"/>
              </w:rPr>
            </w:pPr>
            <w:r w:rsidRPr="00C4027D">
              <w:rPr>
                <w:sz w:val="24"/>
                <w:szCs w:val="24"/>
              </w:rPr>
              <w:t>5.</w:t>
            </w:r>
          </w:p>
        </w:tc>
        <w:tc>
          <w:tcPr>
            <w:tcW w:w="3146" w:type="pct"/>
            <w:tcBorders>
              <w:top w:val="single" w:sz="4" w:space="0" w:color="auto"/>
              <w:left w:val="single" w:sz="4" w:space="0" w:color="auto"/>
              <w:bottom w:val="single" w:sz="4" w:space="0" w:color="auto"/>
              <w:right w:val="single" w:sz="4" w:space="0" w:color="auto"/>
            </w:tcBorders>
            <w:shd w:val="clear" w:color="auto" w:fill="auto"/>
            <w:hideMark/>
          </w:tcPr>
          <w:p w:rsidR="005076AD" w:rsidRPr="00C4027D" w:rsidRDefault="005076AD" w:rsidP="005076AD">
            <w:pPr>
              <w:spacing w:line="276" w:lineRule="auto"/>
              <w:rPr>
                <w:sz w:val="24"/>
                <w:szCs w:val="24"/>
              </w:rPr>
            </w:pPr>
            <w:r w:rsidRPr="00C4027D">
              <w:rPr>
                <w:sz w:val="24"/>
                <w:szCs w:val="24"/>
              </w:rPr>
              <w:t>Количество выявленных нарушений требований промы</w:t>
            </w:r>
            <w:r w:rsidRPr="00C4027D">
              <w:rPr>
                <w:sz w:val="24"/>
                <w:szCs w:val="24"/>
              </w:rPr>
              <w:t>ш</w:t>
            </w:r>
            <w:r w:rsidRPr="00C4027D">
              <w:rPr>
                <w:sz w:val="24"/>
                <w:szCs w:val="24"/>
              </w:rPr>
              <w:t>ленной безопасности</w:t>
            </w:r>
          </w:p>
        </w:tc>
        <w:tc>
          <w:tcPr>
            <w:tcW w:w="532" w:type="pct"/>
            <w:tcBorders>
              <w:top w:val="single" w:sz="4" w:space="0" w:color="auto"/>
              <w:left w:val="single" w:sz="4" w:space="0" w:color="auto"/>
              <w:bottom w:val="single" w:sz="4" w:space="0" w:color="auto"/>
              <w:right w:val="single" w:sz="4" w:space="0" w:color="auto"/>
            </w:tcBorders>
            <w:vAlign w:val="center"/>
          </w:tcPr>
          <w:p w:rsidR="005076AD" w:rsidRPr="00C4027D" w:rsidRDefault="005076AD" w:rsidP="005076AD">
            <w:pPr>
              <w:spacing w:line="276" w:lineRule="auto"/>
              <w:jc w:val="center"/>
              <w:rPr>
                <w:sz w:val="24"/>
                <w:szCs w:val="24"/>
              </w:rPr>
            </w:pPr>
            <w:r w:rsidRPr="00C4027D">
              <w:rPr>
                <w:sz w:val="24"/>
                <w:szCs w:val="24"/>
              </w:rPr>
              <w:t>5</w:t>
            </w:r>
          </w:p>
        </w:tc>
        <w:tc>
          <w:tcPr>
            <w:tcW w:w="533" w:type="pct"/>
            <w:tcBorders>
              <w:top w:val="single" w:sz="4" w:space="0" w:color="auto"/>
              <w:left w:val="single" w:sz="4" w:space="0" w:color="auto"/>
              <w:bottom w:val="single" w:sz="4" w:space="0" w:color="auto"/>
              <w:right w:val="single" w:sz="4" w:space="0" w:color="auto"/>
            </w:tcBorders>
            <w:vAlign w:val="center"/>
          </w:tcPr>
          <w:p w:rsidR="005076AD" w:rsidRPr="00C4027D" w:rsidRDefault="005076AD" w:rsidP="005076AD">
            <w:pPr>
              <w:spacing w:line="276" w:lineRule="auto"/>
              <w:jc w:val="center"/>
              <w:rPr>
                <w:sz w:val="24"/>
                <w:szCs w:val="24"/>
              </w:rPr>
            </w:pPr>
            <w:r w:rsidRPr="00C4027D">
              <w:rPr>
                <w:sz w:val="24"/>
                <w:szCs w:val="24"/>
              </w:rPr>
              <w:t>0</w:t>
            </w:r>
          </w:p>
        </w:tc>
        <w:tc>
          <w:tcPr>
            <w:tcW w:w="456" w:type="pct"/>
            <w:tcBorders>
              <w:top w:val="single" w:sz="4" w:space="0" w:color="auto"/>
              <w:left w:val="single" w:sz="4" w:space="0" w:color="auto"/>
              <w:bottom w:val="single" w:sz="4" w:space="0" w:color="auto"/>
              <w:right w:val="single" w:sz="4" w:space="0" w:color="auto"/>
            </w:tcBorders>
            <w:vAlign w:val="center"/>
          </w:tcPr>
          <w:p w:rsidR="005076AD" w:rsidRPr="00C4027D" w:rsidRDefault="005076AD" w:rsidP="005076AD">
            <w:pPr>
              <w:spacing w:line="276" w:lineRule="auto"/>
              <w:jc w:val="center"/>
              <w:rPr>
                <w:sz w:val="24"/>
                <w:szCs w:val="24"/>
              </w:rPr>
            </w:pPr>
            <w:r w:rsidRPr="00C4027D">
              <w:rPr>
                <w:sz w:val="24"/>
                <w:szCs w:val="24"/>
              </w:rPr>
              <w:t>+5</w:t>
            </w:r>
          </w:p>
        </w:tc>
      </w:tr>
      <w:tr w:rsidR="005076AD" w:rsidRPr="00C4027D" w:rsidTr="005076AD">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5076AD" w:rsidRPr="00C4027D" w:rsidRDefault="005076AD" w:rsidP="005076AD">
            <w:pPr>
              <w:spacing w:line="276" w:lineRule="auto"/>
              <w:jc w:val="center"/>
              <w:rPr>
                <w:sz w:val="24"/>
                <w:szCs w:val="24"/>
              </w:rPr>
            </w:pPr>
            <w:r w:rsidRPr="00C4027D">
              <w:rPr>
                <w:sz w:val="24"/>
                <w:szCs w:val="24"/>
              </w:rPr>
              <w:t>6.</w:t>
            </w:r>
          </w:p>
        </w:tc>
        <w:tc>
          <w:tcPr>
            <w:tcW w:w="3146" w:type="pct"/>
            <w:tcBorders>
              <w:top w:val="single" w:sz="4" w:space="0" w:color="auto"/>
              <w:left w:val="single" w:sz="4" w:space="0" w:color="auto"/>
              <w:bottom w:val="single" w:sz="4" w:space="0" w:color="auto"/>
              <w:right w:val="single" w:sz="4" w:space="0" w:color="auto"/>
            </w:tcBorders>
            <w:shd w:val="clear" w:color="auto" w:fill="auto"/>
            <w:hideMark/>
          </w:tcPr>
          <w:p w:rsidR="005076AD" w:rsidRPr="00C4027D" w:rsidRDefault="005076AD" w:rsidP="005076AD">
            <w:pPr>
              <w:spacing w:line="276" w:lineRule="auto"/>
              <w:rPr>
                <w:sz w:val="24"/>
                <w:szCs w:val="24"/>
              </w:rPr>
            </w:pPr>
            <w:r w:rsidRPr="00C4027D">
              <w:rPr>
                <w:sz w:val="24"/>
                <w:szCs w:val="24"/>
              </w:rPr>
              <w:t>Назначено административных наказаний</w:t>
            </w:r>
          </w:p>
        </w:tc>
        <w:tc>
          <w:tcPr>
            <w:tcW w:w="532" w:type="pct"/>
            <w:tcBorders>
              <w:top w:val="single" w:sz="4" w:space="0" w:color="auto"/>
              <w:left w:val="single" w:sz="4" w:space="0" w:color="auto"/>
              <w:bottom w:val="single" w:sz="4" w:space="0" w:color="auto"/>
              <w:right w:val="single" w:sz="4" w:space="0" w:color="auto"/>
            </w:tcBorders>
            <w:vAlign w:val="center"/>
          </w:tcPr>
          <w:p w:rsidR="005076AD" w:rsidRPr="00C4027D" w:rsidRDefault="005076AD" w:rsidP="005076AD">
            <w:pPr>
              <w:spacing w:line="276" w:lineRule="auto"/>
              <w:jc w:val="center"/>
              <w:rPr>
                <w:sz w:val="24"/>
                <w:szCs w:val="24"/>
              </w:rPr>
            </w:pPr>
            <w:r w:rsidRPr="00C4027D">
              <w:rPr>
                <w:sz w:val="24"/>
                <w:szCs w:val="24"/>
              </w:rPr>
              <w:t>1</w:t>
            </w:r>
          </w:p>
        </w:tc>
        <w:tc>
          <w:tcPr>
            <w:tcW w:w="533" w:type="pct"/>
            <w:tcBorders>
              <w:top w:val="single" w:sz="4" w:space="0" w:color="auto"/>
              <w:left w:val="single" w:sz="4" w:space="0" w:color="auto"/>
              <w:bottom w:val="single" w:sz="4" w:space="0" w:color="auto"/>
              <w:right w:val="single" w:sz="4" w:space="0" w:color="auto"/>
            </w:tcBorders>
            <w:vAlign w:val="center"/>
          </w:tcPr>
          <w:p w:rsidR="005076AD" w:rsidRPr="00C4027D" w:rsidRDefault="005076AD" w:rsidP="005076AD">
            <w:pPr>
              <w:spacing w:line="276" w:lineRule="auto"/>
              <w:jc w:val="center"/>
              <w:rPr>
                <w:sz w:val="24"/>
                <w:szCs w:val="24"/>
              </w:rPr>
            </w:pPr>
            <w:r w:rsidRPr="00C4027D">
              <w:rPr>
                <w:sz w:val="24"/>
                <w:szCs w:val="24"/>
              </w:rPr>
              <w:t>0</w:t>
            </w:r>
          </w:p>
        </w:tc>
        <w:tc>
          <w:tcPr>
            <w:tcW w:w="456" w:type="pct"/>
            <w:tcBorders>
              <w:top w:val="single" w:sz="4" w:space="0" w:color="auto"/>
              <w:left w:val="single" w:sz="4" w:space="0" w:color="auto"/>
              <w:bottom w:val="single" w:sz="4" w:space="0" w:color="auto"/>
              <w:right w:val="single" w:sz="4" w:space="0" w:color="auto"/>
            </w:tcBorders>
            <w:vAlign w:val="center"/>
          </w:tcPr>
          <w:p w:rsidR="005076AD" w:rsidRPr="00C4027D" w:rsidRDefault="005076AD" w:rsidP="005076AD">
            <w:pPr>
              <w:spacing w:line="276" w:lineRule="auto"/>
              <w:jc w:val="center"/>
              <w:rPr>
                <w:sz w:val="24"/>
                <w:szCs w:val="24"/>
              </w:rPr>
            </w:pPr>
            <w:r w:rsidRPr="00C4027D">
              <w:rPr>
                <w:sz w:val="24"/>
                <w:szCs w:val="24"/>
              </w:rPr>
              <w:t>+1</w:t>
            </w:r>
          </w:p>
        </w:tc>
      </w:tr>
      <w:tr w:rsidR="005076AD" w:rsidRPr="00C4027D" w:rsidTr="005076AD">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5076AD" w:rsidRPr="00C4027D" w:rsidRDefault="005076AD" w:rsidP="005076AD">
            <w:pPr>
              <w:spacing w:line="276" w:lineRule="auto"/>
              <w:jc w:val="center"/>
              <w:rPr>
                <w:sz w:val="24"/>
                <w:szCs w:val="24"/>
              </w:rPr>
            </w:pPr>
            <w:r w:rsidRPr="00C4027D">
              <w:rPr>
                <w:sz w:val="24"/>
                <w:szCs w:val="24"/>
              </w:rPr>
              <w:t>7.</w:t>
            </w:r>
          </w:p>
        </w:tc>
        <w:tc>
          <w:tcPr>
            <w:tcW w:w="3146" w:type="pct"/>
            <w:tcBorders>
              <w:top w:val="single" w:sz="4" w:space="0" w:color="auto"/>
              <w:left w:val="single" w:sz="4" w:space="0" w:color="auto"/>
              <w:bottom w:val="single" w:sz="4" w:space="0" w:color="auto"/>
              <w:right w:val="single" w:sz="4" w:space="0" w:color="auto"/>
            </w:tcBorders>
            <w:shd w:val="clear" w:color="auto" w:fill="auto"/>
            <w:hideMark/>
          </w:tcPr>
          <w:p w:rsidR="005076AD" w:rsidRPr="00C4027D" w:rsidRDefault="005076AD" w:rsidP="005076AD">
            <w:pPr>
              <w:spacing w:line="276" w:lineRule="auto"/>
              <w:rPr>
                <w:sz w:val="24"/>
                <w:szCs w:val="24"/>
              </w:rPr>
            </w:pPr>
            <w:r w:rsidRPr="00C4027D">
              <w:rPr>
                <w:sz w:val="24"/>
                <w:szCs w:val="24"/>
              </w:rPr>
              <w:t>Сумма штрафов, тыс. руб.</w:t>
            </w:r>
          </w:p>
        </w:tc>
        <w:tc>
          <w:tcPr>
            <w:tcW w:w="532" w:type="pct"/>
            <w:tcBorders>
              <w:top w:val="single" w:sz="4" w:space="0" w:color="auto"/>
              <w:left w:val="single" w:sz="4" w:space="0" w:color="auto"/>
              <w:bottom w:val="single" w:sz="4" w:space="0" w:color="auto"/>
              <w:right w:val="single" w:sz="4" w:space="0" w:color="auto"/>
            </w:tcBorders>
            <w:vAlign w:val="center"/>
          </w:tcPr>
          <w:p w:rsidR="005076AD" w:rsidRPr="00C4027D" w:rsidRDefault="005076AD" w:rsidP="005076AD">
            <w:pPr>
              <w:spacing w:line="276" w:lineRule="auto"/>
              <w:jc w:val="center"/>
              <w:rPr>
                <w:sz w:val="24"/>
                <w:szCs w:val="24"/>
              </w:rPr>
            </w:pPr>
            <w:r w:rsidRPr="00C4027D">
              <w:rPr>
                <w:sz w:val="24"/>
                <w:szCs w:val="24"/>
              </w:rPr>
              <w:t>20</w:t>
            </w:r>
          </w:p>
        </w:tc>
        <w:tc>
          <w:tcPr>
            <w:tcW w:w="533" w:type="pct"/>
            <w:tcBorders>
              <w:top w:val="single" w:sz="4" w:space="0" w:color="auto"/>
              <w:left w:val="single" w:sz="4" w:space="0" w:color="auto"/>
              <w:bottom w:val="single" w:sz="4" w:space="0" w:color="auto"/>
              <w:right w:val="single" w:sz="4" w:space="0" w:color="auto"/>
            </w:tcBorders>
            <w:vAlign w:val="center"/>
          </w:tcPr>
          <w:p w:rsidR="005076AD" w:rsidRPr="00C4027D" w:rsidRDefault="005076AD" w:rsidP="005076AD">
            <w:pPr>
              <w:spacing w:line="276" w:lineRule="auto"/>
              <w:jc w:val="center"/>
              <w:rPr>
                <w:sz w:val="24"/>
                <w:szCs w:val="24"/>
              </w:rPr>
            </w:pPr>
            <w:r w:rsidRPr="00C4027D">
              <w:rPr>
                <w:sz w:val="24"/>
                <w:szCs w:val="24"/>
              </w:rPr>
              <w:t>0</w:t>
            </w:r>
          </w:p>
        </w:tc>
        <w:tc>
          <w:tcPr>
            <w:tcW w:w="456" w:type="pct"/>
            <w:tcBorders>
              <w:top w:val="single" w:sz="4" w:space="0" w:color="auto"/>
              <w:left w:val="single" w:sz="4" w:space="0" w:color="auto"/>
              <w:bottom w:val="single" w:sz="4" w:space="0" w:color="auto"/>
              <w:right w:val="single" w:sz="4" w:space="0" w:color="auto"/>
            </w:tcBorders>
            <w:vAlign w:val="center"/>
          </w:tcPr>
          <w:p w:rsidR="005076AD" w:rsidRPr="00C4027D" w:rsidRDefault="005076AD" w:rsidP="005076AD">
            <w:pPr>
              <w:spacing w:line="276" w:lineRule="auto"/>
              <w:jc w:val="center"/>
              <w:rPr>
                <w:sz w:val="24"/>
                <w:szCs w:val="24"/>
              </w:rPr>
            </w:pPr>
            <w:r w:rsidRPr="00C4027D">
              <w:rPr>
                <w:sz w:val="24"/>
                <w:szCs w:val="24"/>
              </w:rPr>
              <w:t>+20</w:t>
            </w:r>
          </w:p>
        </w:tc>
      </w:tr>
      <w:tr w:rsidR="005076AD" w:rsidRPr="00C4027D" w:rsidTr="005076AD">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5076AD" w:rsidRPr="00C4027D" w:rsidRDefault="005076AD" w:rsidP="005076AD">
            <w:pPr>
              <w:spacing w:line="276" w:lineRule="auto"/>
              <w:jc w:val="center"/>
              <w:rPr>
                <w:sz w:val="24"/>
                <w:szCs w:val="24"/>
              </w:rPr>
            </w:pPr>
            <w:r w:rsidRPr="00C4027D">
              <w:rPr>
                <w:sz w:val="24"/>
                <w:szCs w:val="24"/>
              </w:rPr>
              <w:t>8</w:t>
            </w:r>
          </w:p>
        </w:tc>
        <w:tc>
          <w:tcPr>
            <w:tcW w:w="3146" w:type="pct"/>
            <w:tcBorders>
              <w:top w:val="single" w:sz="4" w:space="0" w:color="auto"/>
              <w:left w:val="single" w:sz="4" w:space="0" w:color="auto"/>
              <w:bottom w:val="single" w:sz="4" w:space="0" w:color="auto"/>
              <w:right w:val="single" w:sz="4" w:space="0" w:color="auto"/>
            </w:tcBorders>
            <w:shd w:val="clear" w:color="auto" w:fill="auto"/>
            <w:hideMark/>
          </w:tcPr>
          <w:p w:rsidR="005076AD" w:rsidRPr="00C4027D" w:rsidRDefault="005076AD" w:rsidP="005076AD">
            <w:pPr>
              <w:spacing w:line="276" w:lineRule="auto"/>
              <w:rPr>
                <w:sz w:val="24"/>
                <w:szCs w:val="24"/>
              </w:rPr>
            </w:pPr>
            <w:r w:rsidRPr="00C4027D">
              <w:rPr>
                <w:sz w:val="24"/>
                <w:szCs w:val="24"/>
              </w:rPr>
              <w:t>Количество приостановок</w:t>
            </w:r>
          </w:p>
        </w:tc>
        <w:tc>
          <w:tcPr>
            <w:tcW w:w="532" w:type="pct"/>
            <w:tcBorders>
              <w:top w:val="single" w:sz="4" w:space="0" w:color="auto"/>
              <w:left w:val="single" w:sz="4" w:space="0" w:color="auto"/>
              <w:bottom w:val="single" w:sz="4" w:space="0" w:color="auto"/>
              <w:right w:val="single" w:sz="4" w:space="0" w:color="auto"/>
            </w:tcBorders>
            <w:vAlign w:val="center"/>
          </w:tcPr>
          <w:p w:rsidR="005076AD" w:rsidRPr="00C4027D" w:rsidRDefault="005076AD" w:rsidP="005076AD">
            <w:pPr>
              <w:spacing w:line="276" w:lineRule="auto"/>
              <w:jc w:val="center"/>
              <w:rPr>
                <w:sz w:val="24"/>
                <w:szCs w:val="24"/>
              </w:rPr>
            </w:pPr>
            <w:r w:rsidRPr="00C4027D">
              <w:rPr>
                <w:sz w:val="24"/>
                <w:szCs w:val="24"/>
              </w:rPr>
              <w:t>0</w:t>
            </w:r>
          </w:p>
        </w:tc>
        <w:tc>
          <w:tcPr>
            <w:tcW w:w="533" w:type="pct"/>
            <w:tcBorders>
              <w:top w:val="single" w:sz="4" w:space="0" w:color="auto"/>
              <w:left w:val="single" w:sz="4" w:space="0" w:color="auto"/>
              <w:bottom w:val="single" w:sz="4" w:space="0" w:color="auto"/>
              <w:right w:val="single" w:sz="4" w:space="0" w:color="auto"/>
            </w:tcBorders>
            <w:vAlign w:val="center"/>
          </w:tcPr>
          <w:p w:rsidR="005076AD" w:rsidRPr="00C4027D" w:rsidRDefault="005076AD" w:rsidP="005076AD">
            <w:pPr>
              <w:spacing w:line="276" w:lineRule="auto"/>
              <w:jc w:val="center"/>
              <w:rPr>
                <w:sz w:val="24"/>
                <w:szCs w:val="24"/>
              </w:rPr>
            </w:pPr>
            <w:r w:rsidRPr="00C4027D">
              <w:rPr>
                <w:sz w:val="24"/>
                <w:szCs w:val="24"/>
              </w:rPr>
              <w:t>0</w:t>
            </w:r>
          </w:p>
        </w:tc>
        <w:tc>
          <w:tcPr>
            <w:tcW w:w="456" w:type="pct"/>
            <w:tcBorders>
              <w:top w:val="single" w:sz="4" w:space="0" w:color="auto"/>
              <w:left w:val="single" w:sz="4" w:space="0" w:color="auto"/>
              <w:bottom w:val="single" w:sz="4" w:space="0" w:color="auto"/>
              <w:right w:val="single" w:sz="4" w:space="0" w:color="auto"/>
            </w:tcBorders>
            <w:vAlign w:val="center"/>
          </w:tcPr>
          <w:p w:rsidR="005076AD" w:rsidRPr="00C4027D" w:rsidRDefault="005076AD" w:rsidP="005076AD">
            <w:pPr>
              <w:spacing w:line="276" w:lineRule="auto"/>
              <w:jc w:val="center"/>
              <w:rPr>
                <w:sz w:val="24"/>
                <w:szCs w:val="24"/>
              </w:rPr>
            </w:pPr>
            <w:r w:rsidRPr="00C4027D">
              <w:rPr>
                <w:sz w:val="24"/>
                <w:szCs w:val="24"/>
              </w:rPr>
              <w:t>0</w:t>
            </w:r>
          </w:p>
        </w:tc>
      </w:tr>
    </w:tbl>
    <w:p w:rsidR="005076AD" w:rsidRPr="00C4027D" w:rsidRDefault="005076AD" w:rsidP="005076AD">
      <w:pPr>
        <w:spacing w:line="276" w:lineRule="auto"/>
        <w:ind w:left="284" w:firstLine="425"/>
        <w:jc w:val="both"/>
        <w:rPr>
          <w:sz w:val="24"/>
          <w:szCs w:val="24"/>
        </w:rPr>
      </w:pPr>
      <w:r w:rsidRPr="00C4027D">
        <w:rPr>
          <w:sz w:val="24"/>
          <w:szCs w:val="24"/>
        </w:rPr>
        <w:t>1*, 3*- с учётом лицензионных проверок</w:t>
      </w:r>
    </w:p>
    <w:p w:rsidR="005076AD" w:rsidRPr="00C4027D" w:rsidRDefault="005076AD" w:rsidP="005076AD">
      <w:pPr>
        <w:spacing w:line="276" w:lineRule="auto"/>
        <w:ind w:firstLine="709"/>
        <w:jc w:val="both"/>
        <w:rPr>
          <w:sz w:val="24"/>
          <w:szCs w:val="24"/>
        </w:rPr>
      </w:pPr>
      <w:r w:rsidRPr="00C4027D">
        <w:rPr>
          <w:sz w:val="24"/>
          <w:szCs w:val="24"/>
        </w:rPr>
        <w:t xml:space="preserve">В ходе </w:t>
      </w:r>
      <w:proofErr w:type="gramStart"/>
      <w:r w:rsidRPr="00C4027D">
        <w:rPr>
          <w:sz w:val="24"/>
          <w:szCs w:val="24"/>
        </w:rPr>
        <w:t>проведенных</w:t>
      </w:r>
      <w:proofErr w:type="gramEnd"/>
      <w:r w:rsidRPr="00C4027D">
        <w:rPr>
          <w:sz w:val="24"/>
          <w:szCs w:val="24"/>
        </w:rPr>
        <w:t xml:space="preserve"> КНМ факты незаконного оборота промышленной продукции не в</w:t>
      </w:r>
      <w:r w:rsidRPr="00C4027D">
        <w:rPr>
          <w:sz w:val="24"/>
          <w:szCs w:val="24"/>
        </w:rPr>
        <w:t>ы</w:t>
      </w:r>
      <w:r w:rsidRPr="00C4027D">
        <w:rPr>
          <w:sz w:val="24"/>
          <w:szCs w:val="24"/>
        </w:rPr>
        <w:t>явлены (письмо Ростехнадзора № 00-02-05/343 от 27.02.2019).</w:t>
      </w:r>
    </w:p>
    <w:p w:rsidR="005076AD" w:rsidRPr="00C4027D" w:rsidRDefault="005076AD" w:rsidP="005076AD">
      <w:pPr>
        <w:spacing w:line="276" w:lineRule="auto"/>
        <w:ind w:firstLine="709"/>
        <w:jc w:val="both"/>
        <w:rPr>
          <w:sz w:val="24"/>
          <w:szCs w:val="24"/>
        </w:rPr>
      </w:pPr>
      <w:proofErr w:type="gramStart"/>
      <w:r w:rsidRPr="00C4027D">
        <w:rPr>
          <w:sz w:val="24"/>
          <w:szCs w:val="24"/>
        </w:rPr>
        <w:t xml:space="preserve">На основании приказа МЧС России от 20.09.2021 </w:t>
      </w:r>
      <w:r w:rsidRPr="00C4027D">
        <w:rPr>
          <w:sz w:val="24"/>
          <w:szCs w:val="24"/>
        </w:rPr>
        <w:br/>
        <w:t xml:space="preserve">№ 1652/330/22588/1048/617/87 «О создании межведомственной комиссии по оценке готовности эксплуатирующей организации к действиям по локализации и ликвидации розливов нефти и </w:t>
      </w:r>
      <w:r w:rsidRPr="00C4027D">
        <w:rPr>
          <w:sz w:val="24"/>
          <w:szCs w:val="24"/>
        </w:rPr>
        <w:lastRenderedPageBreak/>
        <w:t xml:space="preserve">нефтепродуктов на территории Челябинской области» работники отдела принимали участие в работе комиссии на ОПО площадка мазутного хозяйства ООО «Каширская ГРЭС», площадка топливного хозяйства </w:t>
      </w:r>
      <w:proofErr w:type="spellStart"/>
      <w:r w:rsidRPr="00C4027D">
        <w:rPr>
          <w:sz w:val="24"/>
          <w:szCs w:val="24"/>
        </w:rPr>
        <w:t>Аргаяшской</w:t>
      </w:r>
      <w:proofErr w:type="spellEnd"/>
      <w:r w:rsidRPr="00C4027D">
        <w:rPr>
          <w:sz w:val="24"/>
          <w:szCs w:val="24"/>
        </w:rPr>
        <w:t xml:space="preserve"> ТЭЦ, склады ГСМ ОАО «РЖД».</w:t>
      </w:r>
      <w:proofErr w:type="gramEnd"/>
    </w:p>
    <w:p w:rsidR="005076AD" w:rsidRPr="00C4027D" w:rsidRDefault="005076AD" w:rsidP="005076AD">
      <w:pPr>
        <w:spacing w:line="276" w:lineRule="auto"/>
        <w:ind w:firstLine="709"/>
        <w:jc w:val="both"/>
        <w:rPr>
          <w:sz w:val="24"/>
          <w:szCs w:val="24"/>
        </w:rPr>
      </w:pPr>
      <w:proofErr w:type="gramStart"/>
      <w:r w:rsidRPr="00C4027D">
        <w:rPr>
          <w:sz w:val="24"/>
          <w:szCs w:val="24"/>
        </w:rPr>
        <w:t>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w:t>
      </w:r>
      <w:r w:rsidRPr="00C4027D">
        <w:rPr>
          <w:sz w:val="24"/>
          <w:szCs w:val="24"/>
        </w:rPr>
        <w:t>р</w:t>
      </w:r>
      <w:r w:rsidRPr="00C4027D">
        <w:rPr>
          <w:sz w:val="24"/>
          <w:szCs w:val="24"/>
        </w:rPr>
        <w:t>ственного контроля (надзора) и муниципального контроля», Федерального закона от 31.07.2020 № 248-ФЗ «О государственном контроле (надзоре) и муниципальном контроле в Российской Федерации», Постановления Правительства РФ от 30.06.2021 № 1082 «О федеральном госуда</w:t>
      </w:r>
      <w:r w:rsidRPr="00C4027D">
        <w:rPr>
          <w:sz w:val="24"/>
          <w:szCs w:val="24"/>
        </w:rPr>
        <w:t>р</w:t>
      </w:r>
      <w:r w:rsidRPr="00C4027D">
        <w:rPr>
          <w:sz w:val="24"/>
          <w:szCs w:val="24"/>
        </w:rPr>
        <w:t>ственном надзоре в области промышленной безопасности» в отчетном году проводились мер</w:t>
      </w:r>
      <w:r w:rsidRPr="00C4027D">
        <w:rPr>
          <w:sz w:val="24"/>
          <w:szCs w:val="24"/>
        </w:rPr>
        <w:t>о</w:t>
      </w:r>
      <w:r w:rsidRPr="00C4027D">
        <w:rPr>
          <w:sz w:val="24"/>
          <w:szCs w:val="24"/>
        </w:rPr>
        <w:t>приятия, направленные</w:t>
      </w:r>
      <w:proofErr w:type="gramEnd"/>
      <w:r w:rsidRPr="00C4027D">
        <w:rPr>
          <w:sz w:val="24"/>
          <w:szCs w:val="24"/>
        </w:rPr>
        <w:t xml:space="preserve"> на профилактику нарушений обязательных требований:</w:t>
      </w:r>
    </w:p>
    <w:p w:rsidR="005076AD" w:rsidRPr="00C4027D" w:rsidRDefault="005076AD" w:rsidP="005076AD">
      <w:pPr>
        <w:spacing w:line="276" w:lineRule="auto"/>
        <w:ind w:firstLine="709"/>
        <w:jc w:val="both"/>
        <w:rPr>
          <w:sz w:val="24"/>
          <w:szCs w:val="24"/>
        </w:rPr>
      </w:pPr>
      <w:r w:rsidRPr="00C4027D">
        <w:rPr>
          <w:sz w:val="24"/>
          <w:szCs w:val="24"/>
        </w:rPr>
        <w:t>– в соответствии с письмом ФСЭТАН от 17.02.2023 № 00-08-05/195 в поднадзорные о</w:t>
      </w:r>
      <w:r w:rsidRPr="00C4027D">
        <w:rPr>
          <w:sz w:val="24"/>
          <w:szCs w:val="24"/>
        </w:rPr>
        <w:t>р</w:t>
      </w:r>
      <w:r w:rsidRPr="00C4027D">
        <w:rPr>
          <w:sz w:val="24"/>
          <w:szCs w:val="24"/>
        </w:rPr>
        <w:t>ганизации направлены рекомендации о принятии дополнительных мер по обеспечению усто</w:t>
      </w:r>
      <w:r w:rsidRPr="00C4027D">
        <w:rPr>
          <w:sz w:val="24"/>
          <w:szCs w:val="24"/>
        </w:rPr>
        <w:t>й</w:t>
      </w:r>
      <w:r w:rsidRPr="00C4027D">
        <w:rPr>
          <w:sz w:val="24"/>
          <w:szCs w:val="24"/>
        </w:rPr>
        <w:t>чивого функционирования ОПО в условиях повышения сейсмической активности (письмо от 02.03.2023 № 330-715);</w:t>
      </w:r>
    </w:p>
    <w:p w:rsidR="005076AD" w:rsidRPr="00C4027D" w:rsidRDefault="005076AD" w:rsidP="005076AD">
      <w:pPr>
        <w:spacing w:line="276" w:lineRule="auto"/>
        <w:ind w:firstLine="709"/>
        <w:jc w:val="both"/>
        <w:rPr>
          <w:sz w:val="24"/>
          <w:szCs w:val="24"/>
        </w:rPr>
      </w:pPr>
      <w:r w:rsidRPr="00C4027D">
        <w:rPr>
          <w:sz w:val="24"/>
          <w:szCs w:val="24"/>
        </w:rPr>
        <w:t>– проведена работа по информированию поднадзорных предприятий о необходимости предоставления сведений об организации и осуществлении производственного контроля (пис</w:t>
      </w:r>
      <w:r w:rsidRPr="00C4027D">
        <w:rPr>
          <w:sz w:val="24"/>
          <w:szCs w:val="24"/>
        </w:rPr>
        <w:t>ь</w:t>
      </w:r>
      <w:r w:rsidRPr="00C4027D">
        <w:rPr>
          <w:sz w:val="24"/>
          <w:szCs w:val="24"/>
        </w:rPr>
        <w:t>мо от 20.01.2023 исх. № 330-165);</w:t>
      </w:r>
    </w:p>
    <w:p w:rsidR="005076AD" w:rsidRPr="00C4027D" w:rsidRDefault="005076AD" w:rsidP="005076AD">
      <w:pPr>
        <w:spacing w:line="276" w:lineRule="auto"/>
        <w:ind w:firstLine="709"/>
        <w:jc w:val="both"/>
        <w:rPr>
          <w:sz w:val="24"/>
          <w:szCs w:val="24"/>
        </w:rPr>
      </w:pPr>
      <w:proofErr w:type="gramStart"/>
      <w:r w:rsidRPr="00C4027D">
        <w:rPr>
          <w:sz w:val="24"/>
          <w:szCs w:val="24"/>
        </w:rPr>
        <w:t xml:space="preserve">– в соответствии с Протоколом Заседания рабочей группы по вопросам промышленной безопасности от 02.05.2023 № </w:t>
      </w:r>
      <w:proofErr w:type="spellStart"/>
      <w:r w:rsidRPr="00C4027D">
        <w:rPr>
          <w:sz w:val="24"/>
          <w:szCs w:val="24"/>
        </w:rPr>
        <w:t>Пл</w:t>
      </w:r>
      <w:proofErr w:type="spellEnd"/>
      <w:r w:rsidRPr="00C4027D">
        <w:rPr>
          <w:sz w:val="24"/>
          <w:szCs w:val="24"/>
        </w:rPr>
        <w:t>–11 в поднадзорные организации направлены предложения по обеспечению необходимого уровня приложения действенных усилий, направленных на безав</w:t>
      </w:r>
      <w:r w:rsidRPr="00C4027D">
        <w:rPr>
          <w:sz w:val="24"/>
          <w:szCs w:val="24"/>
        </w:rPr>
        <w:t>а</w:t>
      </w:r>
      <w:r w:rsidRPr="00C4027D">
        <w:rPr>
          <w:sz w:val="24"/>
          <w:szCs w:val="24"/>
        </w:rPr>
        <w:t>рийную эксплуатацию опасных производственных объектов в связи с наступившим на террит</w:t>
      </w:r>
      <w:r w:rsidRPr="00C4027D">
        <w:rPr>
          <w:sz w:val="24"/>
          <w:szCs w:val="24"/>
        </w:rPr>
        <w:t>о</w:t>
      </w:r>
      <w:r w:rsidRPr="00C4027D">
        <w:rPr>
          <w:sz w:val="24"/>
          <w:szCs w:val="24"/>
        </w:rPr>
        <w:t>рии Российской Федерации пожароопасным периодом и существенным возрастанием рисков создания условий для возникновения природных пожаров (письмо от 11.05.2023 № 330-1704);</w:t>
      </w:r>
      <w:proofErr w:type="gramEnd"/>
    </w:p>
    <w:p w:rsidR="005076AD" w:rsidRPr="00C4027D" w:rsidRDefault="005076AD" w:rsidP="005076AD">
      <w:pPr>
        <w:spacing w:line="276" w:lineRule="auto"/>
        <w:ind w:firstLine="709"/>
        <w:jc w:val="both"/>
        <w:rPr>
          <w:sz w:val="24"/>
          <w:szCs w:val="24"/>
        </w:rPr>
      </w:pPr>
      <w:r w:rsidRPr="00C4027D">
        <w:rPr>
          <w:sz w:val="24"/>
          <w:szCs w:val="24"/>
        </w:rPr>
        <w:t>– в соответствии с графиком реализации профилактических мероприятий Уральского управления Ростехнадзора на 2023 год при осуществлении федерального государственного надзора в области промышленной безопасности, утвержденным Приказом от 22.12.2022 № ПР-332-936-о, проведены устные консультации при личном обращении представителей контрол</w:t>
      </w:r>
      <w:r w:rsidRPr="00C4027D">
        <w:rPr>
          <w:sz w:val="24"/>
          <w:szCs w:val="24"/>
        </w:rPr>
        <w:t>и</w:t>
      </w:r>
      <w:r w:rsidRPr="00C4027D">
        <w:rPr>
          <w:sz w:val="24"/>
          <w:szCs w:val="24"/>
        </w:rPr>
        <w:t>руемых лиц, а также с использованием телефонной связи (всего 12 консультирований). Осно</w:t>
      </w:r>
      <w:r w:rsidRPr="00C4027D">
        <w:rPr>
          <w:sz w:val="24"/>
          <w:szCs w:val="24"/>
        </w:rPr>
        <w:t>в</w:t>
      </w:r>
      <w:r w:rsidRPr="00C4027D">
        <w:rPr>
          <w:sz w:val="24"/>
          <w:szCs w:val="24"/>
        </w:rPr>
        <w:t>ные вопросы, по которым осуществлялось консультирование: порядок внесения изменений в государственный реестр опасных производственных объектов и порядок осуществления гос</w:t>
      </w:r>
      <w:r w:rsidRPr="00C4027D">
        <w:rPr>
          <w:sz w:val="24"/>
          <w:szCs w:val="24"/>
        </w:rPr>
        <w:t>у</w:t>
      </w:r>
      <w:r w:rsidRPr="00C4027D">
        <w:rPr>
          <w:sz w:val="24"/>
          <w:szCs w:val="24"/>
        </w:rPr>
        <w:t>дарственного надзора в области промышленной безопасности в 2023 году;</w:t>
      </w:r>
    </w:p>
    <w:p w:rsidR="005076AD" w:rsidRPr="00C4027D" w:rsidRDefault="005076AD" w:rsidP="005076AD">
      <w:pPr>
        <w:spacing w:line="276" w:lineRule="auto"/>
        <w:ind w:firstLine="709"/>
        <w:jc w:val="both"/>
        <w:rPr>
          <w:sz w:val="24"/>
          <w:szCs w:val="24"/>
        </w:rPr>
      </w:pPr>
      <w:proofErr w:type="gramStart"/>
      <w:r w:rsidRPr="00C4027D">
        <w:rPr>
          <w:sz w:val="24"/>
          <w:szCs w:val="24"/>
        </w:rPr>
        <w:t>– при проведении мониторинга соблюдения обязательных требований поднадзорными организациями, с учетом анализа данных об опасных производственных объектах, имеющихся в государственных реестрах, информационных системах и иных официальных источниках, а также анализа отчетов о производственном контроле, предоставленных предприятиями в соо</w:t>
      </w:r>
      <w:r w:rsidRPr="00C4027D">
        <w:rPr>
          <w:sz w:val="24"/>
          <w:szCs w:val="24"/>
        </w:rPr>
        <w:t>т</w:t>
      </w:r>
      <w:r w:rsidRPr="00C4027D">
        <w:rPr>
          <w:sz w:val="24"/>
          <w:szCs w:val="24"/>
        </w:rPr>
        <w:t>ветствии с п. 2 ст. 11 Федерального закона от 21.07.1997 № 116-ФЗ «О промышленной безопа</w:t>
      </w:r>
      <w:r w:rsidRPr="00C4027D">
        <w:rPr>
          <w:sz w:val="24"/>
          <w:szCs w:val="24"/>
        </w:rPr>
        <w:t>с</w:t>
      </w:r>
      <w:r w:rsidRPr="00C4027D">
        <w:rPr>
          <w:sz w:val="24"/>
          <w:szCs w:val="24"/>
        </w:rPr>
        <w:t>ности опасных производственных объектов» выявлен ряд нарушений требований промышле</w:t>
      </w:r>
      <w:r w:rsidRPr="00C4027D">
        <w:rPr>
          <w:sz w:val="24"/>
          <w:szCs w:val="24"/>
        </w:rPr>
        <w:t>н</w:t>
      </w:r>
      <w:r w:rsidRPr="00C4027D">
        <w:rPr>
          <w:sz w:val="24"/>
          <w:szCs w:val="24"/>
        </w:rPr>
        <w:t>ной безопасности (окончен</w:t>
      </w:r>
      <w:proofErr w:type="gramEnd"/>
      <w:r w:rsidRPr="00C4027D">
        <w:rPr>
          <w:sz w:val="24"/>
          <w:szCs w:val="24"/>
        </w:rPr>
        <w:t xml:space="preserve"> срок действия заключений экспертиз промышленной безопасности на технические устройства, не проведена перерегистрация ОПО). По результатам проведенного анализа в адрес поднадзорных организаций подготовлено и направлено 3 предостережения о недопустимости нарушения обязательных требований.</w:t>
      </w:r>
    </w:p>
    <w:p w:rsidR="005076AD" w:rsidRPr="00C4027D" w:rsidRDefault="005076AD" w:rsidP="005076AD">
      <w:pPr>
        <w:spacing w:line="276" w:lineRule="auto"/>
        <w:ind w:firstLine="709"/>
        <w:jc w:val="both"/>
        <w:rPr>
          <w:b/>
          <w:sz w:val="24"/>
          <w:szCs w:val="24"/>
        </w:rPr>
      </w:pPr>
      <w:r w:rsidRPr="00C4027D">
        <w:rPr>
          <w:b/>
          <w:sz w:val="24"/>
          <w:szCs w:val="24"/>
        </w:rPr>
        <w:t>1.3. По Курганской области</w:t>
      </w:r>
    </w:p>
    <w:p w:rsidR="005076AD" w:rsidRPr="00C4027D" w:rsidRDefault="005076AD" w:rsidP="005076AD">
      <w:pPr>
        <w:spacing w:line="276" w:lineRule="auto"/>
        <w:ind w:firstLine="709"/>
        <w:jc w:val="both"/>
        <w:rPr>
          <w:sz w:val="24"/>
          <w:szCs w:val="24"/>
          <w:highlight w:val="yellow"/>
        </w:rPr>
      </w:pPr>
      <w:r w:rsidRPr="00C4027D">
        <w:rPr>
          <w:sz w:val="24"/>
          <w:szCs w:val="24"/>
        </w:rPr>
        <w:t>Сравнительный анализ основных показателей надзорной деятельности за I полугодие 2023 г. по сравнению с аналогичным периодом 2022 г. приведен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220"/>
        <w:gridCol w:w="1564"/>
        <w:gridCol w:w="1465"/>
        <w:gridCol w:w="1134"/>
      </w:tblGrid>
      <w:tr w:rsidR="005076AD" w:rsidRPr="00C4027D" w:rsidTr="005076AD">
        <w:tc>
          <w:tcPr>
            <w:tcW w:w="648" w:type="dxa"/>
          </w:tcPr>
          <w:p w:rsidR="005076AD" w:rsidRPr="00C4027D" w:rsidRDefault="005076AD" w:rsidP="005076AD">
            <w:pPr>
              <w:spacing w:line="276" w:lineRule="auto"/>
              <w:jc w:val="center"/>
              <w:rPr>
                <w:sz w:val="24"/>
                <w:szCs w:val="24"/>
              </w:rPr>
            </w:pPr>
            <w:r w:rsidRPr="00C4027D">
              <w:rPr>
                <w:sz w:val="24"/>
                <w:szCs w:val="24"/>
              </w:rPr>
              <w:t xml:space="preserve">№ </w:t>
            </w:r>
            <w:proofErr w:type="gramStart"/>
            <w:r w:rsidRPr="00C4027D">
              <w:rPr>
                <w:sz w:val="24"/>
                <w:szCs w:val="24"/>
              </w:rPr>
              <w:t>п</w:t>
            </w:r>
            <w:proofErr w:type="gramEnd"/>
            <w:r w:rsidRPr="00C4027D">
              <w:rPr>
                <w:sz w:val="24"/>
                <w:szCs w:val="24"/>
              </w:rPr>
              <w:t>/п</w:t>
            </w:r>
          </w:p>
        </w:tc>
        <w:tc>
          <w:tcPr>
            <w:tcW w:w="5220" w:type="dxa"/>
          </w:tcPr>
          <w:p w:rsidR="005076AD" w:rsidRPr="00C4027D" w:rsidRDefault="005076AD" w:rsidP="005076AD">
            <w:pPr>
              <w:spacing w:line="276" w:lineRule="auto"/>
              <w:jc w:val="center"/>
              <w:rPr>
                <w:sz w:val="24"/>
                <w:szCs w:val="24"/>
              </w:rPr>
            </w:pPr>
            <w:r w:rsidRPr="00C4027D">
              <w:rPr>
                <w:sz w:val="24"/>
                <w:szCs w:val="24"/>
              </w:rPr>
              <w:t>Показатель надзорной деятельности</w:t>
            </w:r>
          </w:p>
        </w:tc>
        <w:tc>
          <w:tcPr>
            <w:tcW w:w="1564" w:type="dxa"/>
          </w:tcPr>
          <w:p w:rsidR="005076AD" w:rsidRPr="00C4027D" w:rsidRDefault="005076AD" w:rsidP="005076AD">
            <w:pPr>
              <w:spacing w:line="276" w:lineRule="auto"/>
              <w:jc w:val="center"/>
              <w:rPr>
                <w:sz w:val="24"/>
                <w:szCs w:val="24"/>
              </w:rPr>
            </w:pPr>
            <w:r w:rsidRPr="00C4027D">
              <w:rPr>
                <w:sz w:val="24"/>
                <w:szCs w:val="24"/>
              </w:rPr>
              <w:t>I полугодие 2023 г.</w:t>
            </w:r>
          </w:p>
        </w:tc>
        <w:tc>
          <w:tcPr>
            <w:tcW w:w="1465" w:type="dxa"/>
          </w:tcPr>
          <w:p w:rsidR="005076AD" w:rsidRPr="00C4027D" w:rsidRDefault="005076AD" w:rsidP="005076AD">
            <w:pPr>
              <w:spacing w:line="276" w:lineRule="auto"/>
              <w:jc w:val="center"/>
              <w:rPr>
                <w:sz w:val="24"/>
                <w:szCs w:val="24"/>
              </w:rPr>
            </w:pPr>
            <w:r w:rsidRPr="00C4027D">
              <w:rPr>
                <w:sz w:val="24"/>
                <w:szCs w:val="24"/>
              </w:rPr>
              <w:t>I полугодие 2022 г.</w:t>
            </w:r>
          </w:p>
        </w:tc>
        <w:tc>
          <w:tcPr>
            <w:tcW w:w="1134" w:type="dxa"/>
          </w:tcPr>
          <w:p w:rsidR="005076AD" w:rsidRPr="00C4027D" w:rsidRDefault="005076AD" w:rsidP="005076AD">
            <w:pPr>
              <w:spacing w:line="276" w:lineRule="auto"/>
              <w:jc w:val="center"/>
              <w:rPr>
                <w:sz w:val="24"/>
                <w:szCs w:val="24"/>
              </w:rPr>
            </w:pPr>
            <w:r w:rsidRPr="00C4027D">
              <w:rPr>
                <w:sz w:val="24"/>
                <w:szCs w:val="24"/>
              </w:rPr>
              <w:t>+/-</w:t>
            </w:r>
          </w:p>
        </w:tc>
      </w:tr>
      <w:tr w:rsidR="005076AD" w:rsidRPr="00C4027D" w:rsidTr="005076AD">
        <w:trPr>
          <w:trHeight w:val="334"/>
        </w:trPr>
        <w:tc>
          <w:tcPr>
            <w:tcW w:w="648" w:type="dxa"/>
          </w:tcPr>
          <w:p w:rsidR="005076AD" w:rsidRPr="00C4027D" w:rsidRDefault="005076AD" w:rsidP="005076AD">
            <w:pPr>
              <w:spacing w:line="276" w:lineRule="auto"/>
              <w:jc w:val="center"/>
              <w:rPr>
                <w:sz w:val="24"/>
                <w:szCs w:val="24"/>
              </w:rPr>
            </w:pPr>
            <w:r w:rsidRPr="00C4027D">
              <w:rPr>
                <w:sz w:val="24"/>
                <w:szCs w:val="24"/>
              </w:rPr>
              <w:lastRenderedPageBreak/>
              <w:t>1.</w:t>
            </w:r>
          </w:p>
        </w:tc>
        <w:tc>
          <w:tcPr>
            <w:tcW w:w="5220" w:type="dxa"/>
          </w:tcPr>
          <w:p w:rsidR="005076AD" w:rsidRPr="00C4027D" w:rsidRDefault="005076AD" w:rsidP="005076AD">
            <w:pPr>
              <w:spacing w:line="276" w:lineRule="auto"/>
              <w:jc w:val="both"/>
              <w:rPr>
                <w:sz w:val="24"/>
                <w:szCs w:val="24"/>
              </w:rPr>
            </w:pPr>
            <w:r w:rsidRPr="00C4027D">
              <w:rPr>
                <w:sz w:val="24"/>
                <w:szCs w:val="24"/>
              </w:rPr>
              <w:t>Общее количество обследований</w:t>
            </w:r>
          </w:p>
        </w:tc>
        <w:tc>
          <w:tcPr>
            <w:tcW w:w="1564" w:type="dxa"/>
          </w:tcPr>
          <w:p w:rsidR="005076AD" w:rsidRPr="00C4027D" w:rsidRDefault="005076AD" w:rsidP="005076AD">
            <w:pPr>
              <w:spacing w:line="276" w:lineRule="auto"/>
              <w:jc w:val="center"/>
              <w:rPr>
                <w:sz w:val="24"/>
                <w:szCs w:val="24"/>
              </w:rPr>
            </w:pPr>
            <w:r w:rsidRPr="00C4027D">
              <w:rPr>
                <w:sz w:val="24"/>
                <w:szCs w:val="24"/>
              </w:rPr>
              <w:t>0</w:t>
            </w:r>
          </w:p>
        </w:tc>
        <w:tc>
          <w:tcPr>
            <w:tcW w:w="1465" w:type="dxa"/>
          </w:tcPr>
          <w:p w:rsidR="005076AD" w:rsidRPr="00C4027D" w:rsidRDefault="005076AD" w:rsidP="005076AD">
            <w:pPr>
              <w:spacing w:line="276" w:lineRule="auto"/>
              <w:jc w:val="center"/>
              <w:rPr>
                <w:sz w:val="24"/>
                <w:szCs w:val="24"/>
              </w:rPr>
            </w:pPr>
            <w:r w:rsidRPr="00C4027D">
              <w:rPr>
                <w:sz w:val="24"/>
                <w:szCs w:val="24"/>
              </w:rPr>
              <w:t>0</w:t>
            </w:r>
          </w:p>
        </w:tc>
        <w:tc>
          <w:tcPr>
            <w:tcW w:w="1134" w:type="dxa"/>
          </w:tcPr>
          <w:p w:rsidR="005076AD" w:rsidRPr="00C4027D" w:rsidRDefault="005076AD" w:rsidP="005076AD">
            <w:pPr>
              <w:spacing w:line="276" w:lineRule="auto"/>
              <w:jc w:val="center"/>
              <w:rPr>
                <w:sz w:val="24"/>
                <w:szCs w:val="24"/>
              </w:rPr>
            </w:pPr>
            <w:r w:rsidRPr="00C4027D">
              <w:rPr>
                <w:sz w:val="24"/>
                <w:szCs w:val="24"/>
              </w:rPr>
              <w:t>0</w:t>
            </w:r>
          </w:p>
        </w:tc>
      </w:tr>
      <w:tr w:rsidR="005076AD" w:rsidRPr="00C4027D" w:rsidTr="005076AD">
        <w:tc>
          <w:tcPr>
            <w:tcW w:w="648" w:type="dxa"/>
          </w:tcPr>
          <w:p w:rsidR="005076AD" w:rsidRPr="00C4027D" w:rsidRDefault="005076AD" w:rsidP="005076AD">
            <w:pPr>
              <w:spacing w:line="276" w:lineRule="auto"/>
              <w:jc w:val="center"/>
              <w:rPr>
                <w:sz w:val="24"/>
                <w:szCs w:val="24"/>
              </w:rPr>
            </w:pPr>
            <w:r w:rsidRPr="00C4027D">
              <w:rPr>
                <w:sz w:val="24"/>
                <w:szCs w:val="24"/>
              </w:rPr>
              <w:t>2.</w:t>
            </w:r>
          </w:p>
        </w:tc>
        <w:tc>
          <w:tcPr>
            <w:tcW w:w="5220" w:type="dxa"/>
          </w:tcPr>
          <w:p w:rsidR="005076AD" w:rsidRPr="00C4027D" w:rsidRDefault="005076AD" w:rsidP="005076AD">
            <w:pPr>
              <w:spacing w:line="276" w:lineRule="auto"/>
              <w:rPr>
                <w:sz w:val="24"/>
                <w:szCs w:val="24"/>
              </w:rPr>
            </w:pPr>
            <w:r w:rsidRPr="00C4027D">
              <w:rPr>
                <w:sz w:val="24"/>
                <w:szCs w:val="24"/>
              </w:rPr>
              <w:t>Количество плановых проверок</w:t>
            </w:r>
          </w:p>
        </w:tc>
        <w:tc>
          <w:tcPr>
            <w:tcW w:w="1564" w:type="dxa"/>
          </w:tcPr>
          <w:p w:rsidR="005076AD" w:rsidRPr="00C4027D" w:rsidRDefault="005076AD" w:rsidP="005076AD">
            <w:pPr>
              <w:spacing w:line="276" w:lineRule="auto"/>
              <w:jc w:val="center"/>
              <w:rPr>
                <w:sz w:val="24"/>
                <w:szCs w:val="24"/>
              </w:rPr>
            </w:pPr>
            <w:r w:rsidRPr="00C4027D">
              <w:rPr>
                <w:sz w:val="24"/>
                <w:szCs w:val="24"/>
              </w:rPr>
              <w:t>0</w:t>
            </w:r>
          </w:p>
        </w:tc>
        <w:tc>
          <w:tcPr>
            <w:tcW w:w="1465" w:type="dxa"/>
          </w:tcPr>
          <w:p w:rsidR="005076AD" w:rsidRPr="00C4027D" w:rsidRDefault="005076AD" w:rsidP="005076AD">
            <w:pPr>
              <w:spacing w:line="276" w:lineRule="auto"/>
              <w:jc w:val="center"/>
              <w:rPr>
                <w:sz w:val="24"/>
                <w:szCs w:val="24"/>
              </w:rPr>
            </w:pPr>
            <w:r w:rsidRPr="00C4027D">
              <w:rPr>
                <w:sz w:val="24"/>
                <w:szCs w:val="24"/>
              </w:rPr>
              <w:t>0</w:t>
            </w:r>
          </w:p>
        </w:tc>
        <w:tc>
          <w:tcPr>
            <w:tcW w:w="1134" w:type="dxa"/>
          </w:tcPr>
          <w:p w:rsidR="005076AD" w:rsidRPr="00C4027D" w:rsidRDefault="005076AD" w:rsidP="005076AD">
            <w:pPr>
              <w:spacing w:line="276" w:lineRule="auto"/>
              <w:jc w:val="center"/>
              <w:rPr>
                <w:sz w:val="24"/>
                <w:szCs w:val="24"/>
              </w:rPr>
            </w:pPr>
            <w:r w:rsidRPr="00C4027D">
              <w:rPr>
                <w:sz w:val="24"/>
                <w:szCs w:val="24"/>
              </w:rPr>
              <w:t>0</w:t>
            </w:r>
          </w:p>
        </w:tc>
      </w:tr>
      <w:tr w:rsidR="005076AD" w:rsidRPr="00C4027D" w:rsidTr="005076AD">
        <w:tc>
          <w:tcPr>
            <w:tcW w:w="648" w:type="dxa"/>
          </w:tcPr>
          <w:p w:rsidR="005076AD" w:rsidRPr="00C4027D" w:rsidRDefault="005076AD" w:rsidP="005076AD">
            <w:pPr>
              <w:spacing w:line="276" w:lineRule="auto"/>
              <w:jc w:val="center"/>
              <w:rPr>
                <w:sz w:val="24"/>
                <w:szCs w:val="24"/>
              </w:rPr>
            </w:pPr>
            <w:r w:rsidRPr="00C4027D">
              <w:rPr>
                <w:sz w:val="24"/>
                <w:szCs w:val="24"/>
              </w:rPr>
              <w:t>3.</w:t>
            </w:r>
          </w:p>
        </w:tc>
        <w:tc>
          <w:tcPr>
            <w:tcW w:w="5220" w:type="dxa"/>
          </w:tcPr>
          <w:p w:rsidR="005076AD" w:rsidRPr="00C4027D" w:rsidRDefault="005076AD" w:rsidP="005076AD">
            <w:pPr>
              <w:spacing w:line="276" w:lineRule="auto"/>
              <w:rPr>
                <w:sz w:val="24"/>
                <w:szCs w:val="24"/>
              </w:rPr>
            </w:pPr>
            <w:r w:rsidRPr="00C4027D">
              <w:rPr>
                <w:sz w:val="24"/>
                <w:szCs w:val="24"/>
              </w:rPr>
              <w:t>Количество внеплановых проверок</w:t>
            </w:r>
          </w:p>
        </w:tc>
        <w:tc>
          <w:tcPr>
            <w:tcW w:w="1564" w:type="dxa"/>
          </w:tcPr>
          <w:p w:rsidR="005076AD" w:rsidRPr="00C4027D" w:rsidRDefault="005076AD" w:rsidP="005076AD">
            <w:pPr>
              <w:spacing w:line="276" w:lineRule="auto"/>
              <w:jc w:val="center"/>
              <w:rPr>
                <w:sz w:val="24"/>
                <w:szCs w:val="24"/>
              </w:rPr>
            </w:pPr>
            <w:r w:rsidRPr="00C4027D">
              <w:rPr>
                <w:sz w:val="24"/>
                <w:szCs w:val="24"/>
              </w:rPr>
              <w:t>0</w:t>
            </w:r>
          </w:p>
        </w:tc>
        <w:tc>
          <w:tcPr>
            <w:tcW w:w="1465" w:type="dxa"/>
          </w:tcPr>
          <w:p w:rsidR="005076AD" w:rsidRPr="00C4027D" w:rsidRDefault="005076AD" w:rsidP="005076AD">
            <w:pPr>
              <w:spacing w:line="276" w:lineRule="auto"/>
              <w:jc w:val="center"/>
              <w:rPr>
                <w:sz w:val="24"/>
                <w:szCs w:val="24"/>
              </w:rPr>
            </w:pPr>
            <w:r w:rsidRPr="00C4027D">
              <w:rPr>
                <w:sz w:val="24"/>
                <w:szCs w:val="24"/>
              </w:rPr>
              <w:t>0</w:t>
            </w:r>
          </w:p>
        </w:tc>
        <w:tc>
          <w:tcPr>
            <w:tcW w:w="1134" w:type="dxa"/>
          </w:tcPr>
          <w:p w:rsidR="005076AD" w:rsidRPr="00C4027D" w:rsidRDefault="005076AD" w:rsidP="005076AD">
            <w:pPr>
              <w:spacing w:line="276" w:lineRule="auto"/>
              <w:jc w:val="center"/>
              <w:rPr>
                <w:sz w:val="24"/>
                <w:szCs w:val="24"/>
              </w:rPr>
            </w:pPr>
            <w:r w:rsidRPr="00C4027D">
              <w:rPr>
                <w:sz w:val="24"/>
                <w:szCs w:val="24"/>
              </w:rPr>
              <w:t>0</w:t>
            </w:r>
          </w:p>
        </w:tc>
      </w:tr>
      <w:tr w:rsidR="005076AD" w:rsidRPr="00C4027D" w:rsidTr="005076AD">
        <w:tc>
          <w:tcPr>
            <w:tcW w:w="648" w:type="dxa"/>
          </w:tcPr>
          <w:p w:rsidR="005076AD" w:rsidRPr="00C4027D" w:rsidRDefault="005076AD" w:rsidP="005076AD">
            <w:pPr>
              <w:spacing w:line="276" w:lineRule="auto"/>
              <w:jc w:val="center"/>
              <w:rPr>
                <w:sz w:val="24"/>
                <w:szCs w:val="24"/>
              </w:rPr>
            </w:pPr>
            <w:r w:rsidRPr="00C4027D">
              <w:rPr>
                <w:sz w:val="24"/>
                <w:szCs w:val="24"/>
              </w:rPr>
              <w:t>3.1.</w:t>
            </w:r>
          </w:p>
        </w:tc>
        <w:tc>
          <w:tcPr>
            <w:tcW w:w="5220" w:type="dxa"/>
          </w:tcPr>
          <w:p w:rsidR="005076AD" w:rsidRPr="00C4027D" w:rsidRDefault="005076AD" w:rsidP="005076AD">
            <w:pPr>
              <w:spacing w:line="276" w:lineRule="auto"/>
              <w:rPr>
                <w:sz w:val="24"/>
                <w:szCs w:val="24"/>
              </w:rPr>
            </w:pPr>
            <w:r w:rsidRPr="00C4027D">
              <w:rPr>
                <w:sz w:val="24"/>
                <w:szCs w:val="24"/>
              </w:rPr>
              <w:t>Количество проверок ранее выданных предп</w:t>
            </w:r>
            <w:r w:rsidRPr="00C4027D">
              <w:rPr>
                <w:sz w:val="24"/>
                <w:szCs w:val="24"/>
              </w:rPr>
              <w:t>и</w:t>
            </w:r>
            <w:r w:rsidRPr="00C4027D">
              <w:rPr>
                <w:sz w:val="24"/>
                <w:szCs w:val="24"/>
              </w:rPr>
              <w:t>саний</w:t>
            </w:r>
          </w:p>
        </w:tc>
        <w:tc>
          <w:tcPr>
            <w:tcW w:w="1564" w:type="dxa"/>
          </w:tcPr>
          <w:p w:rsidR="005076AD" w:rsidRPr="00C4027D" w:rsidRDefault="005076AD" w:rsidP="005076AD">
            <w:pPr>
              <w:spacing w:line="276" w:lineRule="auto"/>
              <w:jc w:val="center"/>
              <w:rPr>
                <w:sz w:val="24"/>
                <w:szCs w:val="24"/>
              </w:rPr>
            </w:pPr>
            <w:r w:rsidRPr="00C4027D">
              <w:rPr>
                <w:sz w:val="24"/>
                <w:szCs w:val="24"/>
              </w:rPr>
              <w:t>0</w:t>
            </w:r>
          </w:p>
        </w:tc>
        <w:tc>
          <w:tcPr>
            <w:tcW w:w="1465" w:type="dxa"/>
          </w:tcPr>
          <w:p w:rsidR="005076AD" w:rsidRPr="00C4027D" w:rsidRDefault="005076AD" w:rsidP="005076AD">
            <w:pPr>
              <w:spacing w:line="276" w:lineRule="auto"/>
              <w:jc w:val="center"/>
              <w:rPr>
                <w:sz w:val="24"/>
                <w:szCs w:val="24"/>
              </w:rPr>
            </w:pPr>
            <w:r w:rsidRPr="00C4027D">
              <w:rPr>
                <w:sz w:val="24"/>
                <w:szCs w:val="24"/>
              </w:rPr>
              <w:t>0</w:t>
            </w:r>
          </w:p>
        </w:tc>
        <w:tc>
          <w:tcPr>
            <w:tcW w:w="1134" w:type="dxa"/>
          </w:tcPr>
          <w:p w:rsidR="005076AD" w:rsidRPr="00C4027D" w:rsidRDefault="005076AD" w:rsidP="005076AD">
            <w:pPr>
              <w:spacing w:line="276" w:lineRule="auto"/>
              <w:jc w:val="center"/>
              <w:rPr>
                <w:sz w:val="24"/>
                <w:szCs w:val="24"/>
              </w:rPr>
            </w:pPr>
            <w:r w:rsidRPr="00C4027D">
              <w:rPr>
                <w:sz w:val="24"/>
                <w:szCs w:val="24"/>
              </w:rPr>
              <w:t>0</w:t>
            </w:r>
          </w:p>
        </w:tc>
      </w:tr>
      <w:tr w:rsidR="005076AD" w:rsidRPr="00C4027D" w:rsidTr="005076AD">
        <w:tc>
          <w:tcPr>
            <w:tcW w:w="648" w:type="dxa"/>
          </w:tcPr>
          <w:p w:rsidR="005076AD" w:rsidRPr="00C4027D" w:rsidRDefault="005076AD" w:rsidP="005076AD">
            <w:pPr>
              <w:spacing w:line="276" w:lineRule="auto"/>
              <w:jc w:val="center"/>
              <w:rPr>
                <w:sz w:val="24"/>
                <w:szCs w:val="24"/>
              </w:rPr>
            </w:pPr>
            <w:r w:rsidRPr="00C4027D">
              <w:rPr>
                <w:sz w:val="24"/>
                <w:szCs w:val="24"/>
              </w:rPr>
              <w:t>3.2.</w:t>
            </w:r>
          </w:p>
        </w:tc>
        <w:tc>
          <w:tcPr>
            <w:tcW w:w="5220" w:type="dxa"/>
          </w:tcPr>
          <w:p w:rsidR="005076AD" w:rsidRPr="00C4027D" w:rsidRDefault="005076AD" w:rsidP="005076AD">
            <w:pPr>
              <w:spacing w:line="276" w:lineRule="auto"/>
              <w:rPr>
                <w:sz w:val="24"/>
                <w:szCs w:val="24"/>
              </w:rPr>
            </w:pPr>
            <w:r w:rsidRPr="00C4027D">
              <w:rPr>
                <w:sz w:val="24"/>
                <w:szCs w:val="24"/>
              </w:rPr>
              <w:t>Количество проверок по поручению Правител</w:t>
            </w:r>
            <w:r w:rsidRPr="00C4027D">
              <w:rPr>
                <w:sz w:val="24"/>
                <w:szCs w:val="24"/>
              </w:rPr>
              <w:t>ь</w:t>
            </w:r>
            <w:r w:rsidRPr="00C4027D">
              <w:rPr>
                <w:sz w:val="24"/>
                <w:szCs w:val="24"/>
              </w:rPr>
              <w:t>ства РФ</w:t>
            </w:r>
          </w:p>
        </w:tc>
        <w:tc>
          <w:tcPr>
            <w:tcW w:w="1564" w:type="dxa"/>
          </w:tcPr>
          <w:p w:rsidR="005076AD" w:rsidRPr="00C4027D" w:rsidRDefault="005076AD" w:rsidP="005076AD">
            <w:pPr>
              <w:spacing w:line="276" w:lineRule="auto"/>
              <w:jc w:val="center"/>
              <w:rPr>
                <w:sz w:val="24"/>
                <w:szCs w:val="24"/>
              </w:rPr>
            </w:pPr>
            <w:r w:rsidRPr="00C4027D">
              <w:rPr>
                <w:sz w:val="24"/>
                <w:szCs w:val="24"/>
              </w:rPr>
              <w:t>0</w:t>
            </w:r>
          </w:p>
        </w:tc>
        <w:tc>
          <w:tcPr>
            <w:tcW w:w="1465" w:type="dxa"/>
          </w:tcPr>
          <w:p w:rsidR="005076AD" w:rsidRPr="00C4027D" w:rsidRDefault="005076AD" w:rsidP="005076AD">
            <w:pPr>
              <w:spacing w:line="276" w:lineRule="auto"/>
              <w:jc w:val="center"/>
              <w:rPr>
                <w:sz w:val="24"/>
                <w:szCs w:val="24"/>
              </w:rPr>
            </w:pPr>
            <w:r w:rsidRPr="00C4027D">
              <w:rPr>
                <w:sz w:val="24"/>
                <w:szCs w:val="24"/>
              </w:rPr>
              <w:t>0</w:t>
            </w:r>
          </w:p>
        </w:tc>
        <w:tc>
          <w:tcPr>
            <w:tcW w:w="1134" w:type="dxa"/>
          </w:tcPr>
          <w:p w:rsidR="005076AD" w:rsidRPr="00C4027D" w:rsidRDefault="005076AD" w:rsidP="005076AD">
            <w:pPr>
              <w:spacing w:line="276" w:lineRule="auto"/>
              <w:jc w:val="center"/>
              <w:rPr>
                <w:sz w:val="24"/>
                <w:szCs w:val="24"/>
              </w:rPr>
            </w:pPr>
            <w:r w:rsidRPr="00C4027D">
              <w:rPr>
                <w:sz w:val="24"/>
                <w:szCs w:val="24"/>
              </w:rPr>
              <w:t>0</w:t>
            </w:r>
          </w:p>
        </w:tc>
      </w:tr>
      <w:tr w:rsidR="005076AD" w:rsidRPr="00C4027D" w:rsidTr="005076AD">
        <w:tc>
          <w:tcPr>
            <w:tcW w:w="648" w:type="dxa"/>
          </w:tcPr>
          <w:p w:rsidR="005076AD" w:rsidRPr="00C4027D" w:rsidRDefault="005076AD" w:rsidP="005076AD">
            <w:pPr>
              <w:spacing w:line="276" w:lineRule="auto"/>
              <w:jc w:val="center"/>
              <w:rPr>
                <w:sz w:val="24"/>
                <w:szCs w:val="24"/>
              </w:rPr>
            </w:pPr>
            <w:r w:rsidRPr="00C4027D">
              <w:rPr>
                <w:sz w:val="24"/>
                <w:szCs w:val="24"/>
              </w:rPr>
              <w:t>5.</w:t>
            </w:r>
          </w:p>
        </w:tc>
        <w:tc>
          <w:tcPr>
            <w:tcW w:w="5220" w:type="dxa"/>
          </w:tcPr>
          <w:p w:rsidR="005076AD" w:rsidRPr="00C4027D" w:rsidRDefault="005076AD" w:rsidP="005076AD">
            <w:pPr>
              <w:spacing w:line="276" w:lineRule="auto"/>
              <w:rPr>
                <w:sz w:val="24"/>
                <w:szCs w:val="24"/>
              </w:rPr>
            </w:pPr>
            <w:r w:rsidRPr="00C4027D">
              <w:rPr>
                <w:sz w:val="24"/>
                <w:szCs w:val="24"/>
              </w:rPr>
              <w:t>Количество выявленных нарушений требований промышленной безопасности</w:t>
            </w:r>
          </w:p>
        </w:tc>
        <w:tc>
          <w:tcPr>
            <w:tcW w:w="1564" w:type="dxa"/>
          </w:tcPr>
          <w:p w:rsidR="005076AD" w:rsidRPr="00C4027D" w:rsidRDefault="005076AD" w:rsidP="005076AD">
            <w:pPr>
              <w:spacing w:line="276" w:lineRule="auto"/>
              <w:jc w:val="center"/>
              <w:rPr>
                <w:sz w:val="24"/>
                <w:szCs w:val="24"/>
              </w:rPr>
            </w:pPr>
            <w:r w:rsidRPr="00C4027D">
              <w:rPr>
                <w:sz w:val="24"/>
                <w:szCs w:val="24"/>
              </w:rPr>
              <w:t>0</w:t>
            </w:r>
          </w:p>
        </w:tc>
        <w:tc>
          <w:tcPr>
            <w:tcW w:w="1465" w:type="dxa"/>
          </w:tcPr>
          <w:p w:rsidR="005076AD" w:rsidRPr="00C4027D" w:rsidRDefault="005076AD" w:rsidP="005076AD">
            <w:pPr>
              <w:spacing w:line="276" w:lineRule="auto"/>
              <w:jc w:val="center"/>
              <w:rPr>
                <w:sz w:val="24"/>
                <w:szCs w:val="24"/>
              </w:rPr>
            </w:pPr>
            <w:r w:rsidRPr="00C4027D">
              <w:rPr>
                <w:sz w:val="24"/>
                <w:szCs w:val="24"/>
              </w:rPr>
              <w:t>0</w:t>
            </w:r>
          </w:p>
        </w:tc>
        <w:tc>
          <w:tcPr>
            <w:tcW w:w="1134" w:type="dxa"/>
          </w:tcPr>
          <w:p w:rsidR="005076AD" w:rsidRPr="00C4027D" w:rsidRDefault="005076AD" w:rsidP="005076AD">
            <w:pPr>
              <w:spacing w:line="276" w:lineRule="auto"/>
              <w:jc w:val="center"/>
              <w:rPr>
                <w:sz w:val="24"/>
                <w:szCs w:val="24"/>
              </w:rPr>
            </w:pPr>
            <w:r w:rsidRPr="00C4027D">
              <w:rPr>
                <w:sz w:val="24"/>
                <w:szCs w:val="24"/>
              </w:rPr>
              <w:t>0</w:t>
            </w:r>
          </w:p>
        </w:tc>
      </w:tr>
      <w:tr w:rsidR="005076AD" w:rsidRPr="00C4027D" w:rsidTr="005076AD">
        <w:tc>
          <w:tcPr>
            <w:tcW w:w="648" w:type="dxa"/>
          </w:tcPr>
          <w:p w:rsidR="005076AD" w:rsidRPr="00C4027D" w:rsidRDefault="005076AD" w:rsidP="005076AD">
            <w:pPr>
              <w:spacing w:line="276" w:lineRule="auto"/>
              <w:jc w:val="center"/>
              <w:rPr>
                <w:sz w:val="24"/>
                <w:szCs w:val="24"/>
              </w:rPr>
            </w:pPr>
            <w:r w:rsidRPr="00C4027D">
              <w:rPr>
                <w:sz w:val="24"/>
                <w:szCs w:val="24"/>
              </w:rPr>
              <w:t>6.</w:t>
            </w:r>
          </w:p>
        </w:tc>
        <w:tc>
          <w:tcPr>
            <w:tcW w:w="5220" w:type="dxa"/>
          </w:tcPr>
          <w:p w:rsidR="005076AD" w:rsidRPr="00C4027D" w:rsidRDefault="005076AD" w:rsidP="005076AD">
            <w:pPr>
              <w:spacing w:line="276" w:lineRule="auto"/>
              <w:rPr>
                <w:sz w:val="24"/>
                <w:szCs w:val="24"/>
              </w:rPr>
            </w:pPr>
            <w:r w:rsidRPr="00C4027D">
              <w:rPr>
                <w:sz w:val="24"/>
                <w:szCs w:val="24"/>
              </w:rPr>
              <w:t>Назначено административных наказаний</w:t>
            </w:r>
          </w:p>
        </w:tc>
        <w:tc>
          <w:tcPr>
            <w:tcW w:w="1564" w:type="dxa"/>
          </w:tcPr>
          <w:p w:rsidR="005076AD" w:rsidRPr="00C4027D" w:rsidRDefault="005076AD" w:rsidP="005076AD">
            <w:pPr>
              <w:spacing w:line="276" w:lineRule="auto"/>
              <w:jc w:val="center"/>
              <w:rPr>
                <w:sz w:val="24"/>
                <w:szCs w:val="24"/>
              </w:rPr>
            </w:pPr>
            <w:r w:rsidRPr="00C4027D">
              <w:rPr>
                <w:sz w:val="24"/>
                <w:szCs w:val="24"/>
              </w:rPr>
              <w:t>0</w:t>
            </w:r>
          </w:p>
        </w:tc>
        <w:tc>
          <w:tcPr>
            <w:tcW w:w="1465" w:type="dxa"/>
          </w:tcPr>
          <w:p w:rsidR="005076AD" w:rsidRPr="00C4027D" w:rsidRDefault="005076AD" w:rsidP="005076AD">
            <w:pPr>
              <w:spacing w:line="276" w:lineRule="auto"/>
              <w:jc w:val="center"/>
              <w:rPr>
                <w:sz w:val="24"/>
                <w:szCs w:val="24"/>
              </w:rPr>
            </w:pPr>
            <w:r w:rsidRPr="00C4027D">
              <w:rPr>
                <w:sz w:val="24"/>
                <w:szCs w:val="24"/>
              </w:rPr>
              <w:t>1</w:t>
            </w:r>
          </w:p>
        </w:tc>
        <w:tc>
          <w:tcPr>
            <w:tcW w:w="1134" w:type="dxa"/>
          </w:tcPr>
          <w:p w:rsidR="005076AD" w:rsidRPr="00C4027D" w:rsidRDefault="005076AD" w:rsidP="005076AD">
            <w:pPr>
              <w:spacing w:line="276" w:lineRule="auto"/>
              <w:jc w:val="center"/>
              <w:rPr>
                <w:sz w:val="24"/>
                <w:szCs w:val="24"/>
              </w:rPr>
            </w:pPr>
            <w:r w:rsidRPr="00C4027D">
              <w:rPr>
                <w:sz w:val="24"/>
                <w:szCs w:val="24"/>
              </w:rPr>
              <w:t>- 1</w:t>
            </w:r>
          </w:p>
        </w:tc>
      </w:tr>
      <w:tr w:rsidR="005076AD" w:rsidRPr="00C4027D" w:rsidTr="005076AD">
        <w:tc>
          <w:tcPr>
            <w:tcW w:w="648" w:type="dxa"/>
          </w:tcPr>
          <w:p w:rsidR="005076AD" w:rsidRPr="00C4027D" w:rsidRDefault="005076AD" w:rsidP="005076AD">
            <w:pPr>
              <w:spacing w:line="276" w:lineRule="auto"/>
              <w:jc w:val="center"/>
              <w:rPr>
                <w:sz w:val="24"/>
                <w:szCs w:val="24"/>
              </w:rPr>
            </w:pPr>
            <w:r w:rsidRPr="00C4027D">
              <w:rPr>
                <w:sz w:val="24"/>
                <w:szCs w:val="24"/>
              </w:rPr>
              <w:t>7.</w:t>
            </w:r>
          </w:p>
        </w:tc>
        <w:tc>
          <w:tcPr>
            <w:tcW w:w="5220" w:type="dxa"/>
          </w:tcPr>
          <w:p w:rsidR="005076AD" w:rsidRPr="00C4027D" w:rsidRDefault="005076AD" w:rsidP="005076AD">
            <w:pPr>
              <w:spacing w:line="276" w:lineRule="auto"/>
              <w:rPr>
                <w:sz w:val="24"/>
                <w:szCs w:val="24"/>
              </w:rPr>
            </w:pPr>
            <w:r w:rsidRPr="00C4027D">
              <w:rPr>
                <w:sz w:val="24"/>
                <w:szCs w:val="24"/>
              </w:rPr>
              <w:t xml:space="preserve">Сумма штрафов, </w:t>
            </w:r>
            <w:proofErr w:type="spellStart"/>
            <w:r w:rsidRPr="00C4027D">
              <w:rPr>
                <w:sz w:val="24"/>
                <w:szCs w:val="24"/>
              </w:rPr>
              <w:t>тыс</w:t>
            </w:r>
            <w:proofErr w:type="gramStart"/>
            <w:r w:rsidRPr="00C4027D">
              <w:rPr>
                <w:sz w:val="24"/>
                <w:szCs w:val="24"/>
              </w:rPr>
              <w:t>.р</w:t>
            </w:r>
            <w:proofErr w:type="gramEnd"/>
            <w:r w:rsidRPr="00C4027D">
              <w:rPr>
                <w:sz w:val="24"/>
                <w:szCs w:val="24"/>
              </w:rPr>
              <w:t>уб</w:t>
            </w:r>
            <w:proofErr w:type="spellEnd"/>
            <w:r w:rsidRPr="00C4027D">
              <w:rPr>
                <w:sz w:val="24"/>
                <w:szCs w:val="24"/>
              </w:rPr>
              <w:t>.</w:t>
            </w:r>
          </w:p>
        </w:tc>
        <w:tc>
          <w:tcPr>
            <w:tcW w:w="1564" w:type="dxa"/>
          </w:tcPr>
          <w:p w:rsidR="005076AD" w:rsidRPr="00C4027D" w:rsidRDefault="005076AD" w:rsidP="005076AD">
            <w:pPr>
              <w:spacing w:line="276" w:lineRule="auto"/>
              <w:jc w:val="center"/>
              <w:rPr>
                <w:sz w:val="24"/>
                <w:szCs w:val="24"/>
              </w:rPr>
            </w:pPr>
            <w:r w:rsidRPr="00C4027D">
              <w:rPr>
                <w:sz w:val="24"/>
                <w:szCs w:val="24"/>
              </w:rPr>
              <w:t>0</w:t>
            </w:r>
          </w:p>
        </w:tc>
        <w:tc>
          <w:tcPr>
            <w:tcW w:w="1465" w:type="dxa"/>
          </w:tcPr>
          <w:p w:rsidR="005076AD" w:rsidRPr="00C4027D" w:rsidRDefault="005076AD" w:rsidP="005076AD">
            <w:pPr>
              <w:spacing w:line="276" w:lineRule="auto"/>
              <w:jc w:val="center"/>
              <w:rPr>
                <w:sz w:val="24"/>
                <w:szCs w:val="24"/>
              </w:rPr>
            </w:pPr>
            <w:r w:rsidRPr="00C4027D">
              <w:rPr>
                <w:sz w:val="24"/>
                <w:szCs w:val="24"/>
              </w:rPr>
              <w:t>0</w:t>
            </w:r>
          </w:p>
        </w:tc>
        <w:tc>
          <w:tcPr>
            <w:tcW w:w="1134" w:type="dxa"/>
          </w:tcPr>
          <w:p w:rsidR="005076AD" w:rsidRPr="00C4027D" w:rsidRDefault="005076AD" w:rsidP="005076AD">
            <w:pPr>
              <w:spacing w:line="276" w:lineRule="auto"/>
              <w:jc w:val="center"/>
              <w:rPr>
                <w:sz w:val="24"/>
                <w:szCs w:val="24"/>
              </w:rPr>
            </w:pPr>
            <w:r w:rsidRPr="00C4027D">
              <w:rPr>
                <w:sz w:val="24"/>
                <w:szCs w:val="24"/>
              </w:rPr>
              <w:t>0</w:t>
            </w:r>
          </w:p>
        </w:tc>
      </w:tr>
      <w:tr w:rsidR="005076AD" w:rsidRPr="00C4027D" w:rsidTr="005076AD">
        <w:tc>
          <w:tcPr>
            <w:tcW w:w="648" w:type="dxa"/>
          </w:tcPr>
          <w:p w:rsidR="005076AD" w:rsidRPr="00C4027D" w:rsidRDefault="005076AD" w:rsidP="005076AD">
            <w:pPr>
              <w:spacing w:line="276" w:lineRule="auto"/>
              <w:jc w:val="center"/>
              <w:rPr>
                <w:sz w:val="24"/>
                <w:szCs w:val="24"/>
              </w:rPr>
            </w:pPr>
            <w:r w:rsidRPr="00C4027D">
              <w:rPr>
                <w:sz w:val="24"/>
                <w:szCs w:val="24"/>
              </w:rPr>
              <w:t>8.</w:t>
            </w:r>
          </w:p>
        </w:tc>
        <w:tc>
          <w:tcPr>
            <w:tcW w:w="5220" w:type="dxa"/>
          </w:tcPr>
          <w:p w:rsidR="005076AD" w:rsidRPr="00C4027D" w:rsidRDefault="005076AD" w:rsidP="005076AD">
            <w:pPr>
              <w:spacing w:line="276" w:lineRule="auto"/>
              <w:rPr>
                <w:sz w:val="24"/>
                <w:szCs w:val="24"/>
              </w:rPr>
            </w:pPr>
            <w:r w:rsidRPr="00C4027D">
              <w:rPr>
                <w:sz w:val="24"/>
                <w:szCs w:val="24"/>
              </w:rPr>
              <w:t>Количество инспекторов</w:t>
            </w:r>
          </w:p>
        </w:tc>
        <w:tc>
          <w:tcPr>
            <w:tcW w:w="1564" w:type="dxa"/>
          </w:tcPr>
          <w:p w:rsidR="005076AD" w:rsidRPr="00C4027D" w:rsidRDefault="005076AD" w:rsidP="005076AD">
            <w:pPr>
              <w:spacing w:line="276" w:lineRule="auto"/>
              <w:jc w:val="center"/>
              <w:rPr>
                <w:sz w:val="24"/>
                <w:szCs w:val="24"/>
              </w:rPr>
            </w:pPr>
            <w:r w:rsidRPr="00C4027D">
              <w:rPr>
                <w:sz w:val="24"/>
                <w:szCs w:val="24"/>
              </w:rPr>
              <w:t>1</w:t>
            </w:r>
          </w:p>
        </w:tc>
        <w:tc>
          <w:tcPr>
            <w:tcW w:w="1465" w:type="dxa"/>
          </w:tcPr>
          <w:p w:rsidR="005076AD" w:rsidRPr="00C4027D" w:rsidRDefault="005076AD" w:rsidP="005076AD">
            <w:pPr>
              <w:spacing w:line="276" w:lineRule="auto"/>
              <w:jc w:val="center"/>
              <w:rPr>
                <w:sz w:val="24"/>
                <w:szCs w:val="24"/>
              </w:rPr>
            </w:pPr>
            <w:r w:rsidRPr="00C4027D">
              <w:rPr>
                <w:sz w:val="24"/>
                <w:szCs w:val="24"/>
              </w:rPr>
              <w:t>0</w:t>
            </w:r>
          </w:p>
        </w:tc>
        <w:tc>
          <w:tcPr>
            <w:tcW w:w="1134" w:type="dxa"/>
          </w:tcPr>
          <w:p w:rsidR="005076AD" w:rsidRPr="00C4027D" w:rsidRDefault="005076AD" w:rsidP="005076AD">
            <w:pPr>
              <w:spacing w:line="276" w:lineRule="auto"/>
              <w:jc w:val="center"/>
              <w:rPr>
                <w:sz w:val="24"/>
                <w:szCs w:val="24"/>
              </w:rPr>
            </w:pPr>
            <w:r w:rsidRPr="00C4027D">
              <w:rPr>
                <w:sz w:val="24"/>
                <w:szCs w:val="24"/>
              </w:rPr>
              <w:t>+1</w:t>
            </w:r>
          </w:p>
        </w:tc>
      </w:tr>
      <w:tr w:rsidR="005076AD" w:rsidRPr="00C4027D" w:rsidTr="005076AD">
        <w:tc>
          <w:tcPr>
            <w:tcW w:w="648" w:type="dxa"/>
          </w:tcPr>
          <w:p w:rsidR="005076AD" w:rsidRPr="00C4027D" w:rsidRDefault="005076AD" w:rsidP="005076AD">
            <w:pPr>
              <w:spacing w:line="276" w:lineRule="auto"/>
              <w:jc w:val="center"/>
              <w:rPr>
                <w:sz w:val="24"/>
                <w:szCs w:val="24"/>
              </w:rPr>
            </w:pPr>
            <w:r w:rsidRPr="00C4027D">
              <w:rPr>
                <w:sz w:val="24"/>
                <w:szCs w:val="24"/>
              </w:rPr>
              <w:t>9.</w:t>
            </w:r>
          </w:p>
        </w:tc>
        <w:tc>
          <w:tcPr>
            <w:tcW w:w="5220" w:type="dxa"/>
          </w:tcPr>
          <w:p w:rsidR="005076AD" w:rsidRPr="00C4027D" w:rsidRDefault="005076AD" w:rsidP="005076AD">
            <w:pPr>
              <w:spacing w:line="276" w:lineRule="auto"/>
              <w:rPr>
                <w:sz w:val="24"/>
                <w:szCs w:val="24"/>
              </w:rPr>
            </w:pPr>
            <w:r w:rsidRPr="00C4027D">
              <w:rPr>
                <w:sz w:val="24"/>
                <w:szCs w:val="24"/>
              </w:rPr>
              <w:t>Из них совмещают данный вид надзора с др</w:t>
            </w:r>
            <w:r w:rsidRPr="00C4027D">
              <w:rPr>
                <w:sz w:val="24"/>
                <w:szCs w:val="24"/>
              </w:rPr>
              <w:t>у</w:t>
            </w:r>
            <w:r w:rsidRPr="00C4027D">
              <w:rPr>
                <w:sz w:val="24"/>
                <w:szCs w:val="24"/>
              </w:rPr>
              <w:t>гими, чел.</w:t>
            </w:r>
          </w:p>
        </w:tc>
        <w:tc>
          <w:tcPr>
            <w:tcW w:w="1564" w:type="dxa"/>
          </w:tcPr>
          <w:p w:rsidR="005076AD" w:rsidRPr="00C4027D" w:rsidRDefault="005076AD" w:rsidP="005076AD">
            <w:pPr>
              <w:spacing w:line="276" w:lineRule="auto"/>
              <w:jc w:val="center"/>
              <w:rPr>
                <w:sz w:val="24"/>
                <w:szCs w:val="24"/>
              </w:rPr>
            </w:pPr>
            <w:r w:rsidRPr="00C4027D">
              <w:rPr>
                <w:sz w:val="24"/>
                <w:szCs w:val="24"/>
              </w:rPr>
              <w:t>1</w:t>
            </w:r>
          </w:p>
        </w:tc>
        <w:tc>
          <w:tcPr>
            <w:tcW w:w="1465" w:type="dxa"/>
          </w:tcPr>
          <w:p w:rsidR="005076AD" w:rsidRPr="00C4027D" w:rsidRDefault="005076AD" w:rsidP="005076AD">
            <w:pPr>
              <w:spacing w:line="276" w:lineRule="auto"/>
              <w:jc w:val="center"/>
              <w:rPr>
                <w:sz w:val="24"/>
                <w:szCs w:val="24"/>
              </w:rPr>
            </w:pPr>
            <w:r w:rsidRPr="00C4027D">
              <w:rPr>
                <w:sz w:val="24"/>
                <w:szCs w:val="24"/>
              </w:rPr>
              <w:t>0</w:t>
            </w:r>
          </w:p>
        </w:tc>
        <w:tc>
          <w:tcPr>
            <w:tcW w:w="1134" w:type="dxa"/>
          </w:tcPr>
          <w:p w:rsidR="005076AD" w:rsidRPr="00C4027D" w:rsidRDefault="005076AD" w:rsidP="005076AD">
            <w:pPr>
              <w:spacing w:line="276" w:lineRule="auto"/>
              <w:jc w:val="center"/>
              <w:rPr>
                <w:sz w:val="24"/>
                <w:szCs w:val="24"/>
              </w:rPr>
            </w:pPr>
            <w:r w:rsidRPr="00C4027D">
              <w:rPr>
                <w:sz w:val="24"/>
                <w:szCs w:val="24"/>
              </w:rPr>
              <w:t>+1</w:t>
            </w:r>
          </w:p>
        </w:tc>
      </w:tr>
    </w:tbl>
    <w:p w:rsidR="005076AD" w:rsidRPr="00C4027D" w:rsidRDefault="005076AD" w:rsidP="005076AD">
      <w:pPr>
        <w:spacing w:line="276" w:lineRule="auto"/>
        <w:ind w:firstLine="709"/>
        <w:jc w:val="both"/>
        <w:rPr>
          <w:sz w:val="24"/>
          <w:szCs w:val="24"/>
          <w:highlight w:val="yellow"/>
        </w:rPr>
      </w:pPr>
    </w:p>
    <w:p w:rsidR="005076AD" w:rsidRPr="00C4027D" w:rsidRDefault="005076AD" w:rsidP="005076AD">
      <w:pPr>
        <w:spacing w:line="276" w:lineRule="auto"/>
        <w:ind w:firstLine="851"/>
        <w:jc w:val="both"/>
        <w:rPr>
          <w:sz w:val="24"/>
          <w:szCs w:val="24"/>
        </w:rPr>
      </w:pPr>
      <w:r w:rsidRPr="00C4027D">
        <w:rPr>
          <w:sz w:val="24"/>
          <w:szCs w:val="24"/>
        </w:rPr>
        <w:t xml:space="preserve">За I полугодие </w:t>
      </w:r>
      <w:proofErr w:type="gramStart"/>
      <w:r w:rsidRPr="00C4027D">
        <w:rPr>
          <w:sz w:val="24"/>
          <w:szCs w:val="24"/>
        </w:rPr>
        <w:t>2023</w:t>
      </w:r>
      <w:proofErr w:type="gramEnd"/>
      <w:r w:rsidRPr="00C4027D">
        <w:rPr>
          <w:sz w:val="24"/>
          <w:szCs w:val="24"/>
        </w:rPr>
        <w:t xml:space="preserve"> как и в аналогичный период 2022 года отмечается снижение всех показателей контрольно-надзорной деятельности, что объясняется отсутствием в отчетном п</w:t>
      </w:r>
      <w:r w:rsidRPr="00C4027D">
        <w:rPr>
          <w:sz w:val="24"/>
          <w:szCs w:val="24"/>
        </w:rPr>
        <w:t>е</w:t>
      </w:r>
      <w:r w:rsidRPr="00C4027D">
        <w:rPr>
          <w:sz w:val="24"/>
          <w:szCs w:val="24"/>
        </w:rPr>
        <w:t>риоде 2023 года плановых и внеплановых проверок в отношении объектов нефтепродуктообе</w:t>
      </w:r>
      <w:r w:rsidRPr="00C4027D">
        <w:rPr>
          <w:sz w:val="24"/>
          <w:szCs w:val="24"/>
        </w:rPr>
        <w:t>с</w:t>
      </w:r>
      <w:r w:rsidRPr="00C4027D">
        <w:rPr>
          <w:sz w:val="24"/>
          <w:szCs w:val="24"/>
        </w:rPr>
        <w:t>печения, в связи с отменой контрольно-надзорных мероприятий в отношении подконтрольных предприятий на основании Постановления Правительства РФ от 10 марта 2022г. № 336.</w:t>
      </w:r>
    </w:p>
    <w:p w:rsidR="005076AD" w:rsidRPr="00C4027D" w:rsidRDefault="005076AD" w:rsidP="005076AD">
      <w:pPr>
        <w:spacing w:line="276" w:lineRule="auto"/>
        <w:ind w:firstLine="709"/>
        <w:jc w:val="both"/>
        <w:rPr>
          <w:b/>
          <w:sz w:val="24"/>
          <w:szCs w:val="24"/>
        </w:rPr>
      </w:pPr>
    </w:p>
    <w:p w:rsidR="005076AD" w:rsidRPr="00C4027D" w:rsidRDefault="005076AD" w:rsidP="005076AD">
      <w:pPr>
        <w:keepNext/>
        <w:keepLines/>
        <w:suppressLineNumbers/>
        <w:suppressAutoHyphens/>
        <w:spacing w:line="276" w:lineRule="auto"/>
        <w:ind w:right="-5"/>
        <w:contextualSpacing/>
        <w:jc w:val="center"/>
        <w:rPr>
          <w:b/>
          <w:sz w:val="24"/>
          <w:szCs w:val="24"/>
        </w:rPr>
      </w:pPr>
      <w:r w:rsidRPr="00C4027D">
        <w:rPr>
          <w:b/>
          <w:sz w:val="24"/>
          <w:szCs w:val="24"/>
        </w:rPr>
        <w:t>2. Анализ государственного контроля (надзора).</w:t>
      </w:r>
    </w:p>
    <w:p w:rsidR="005076AD" w:rsidRPr="00C4027D" w:rsidRDefault="005076AD" w:rsidP="005076AD">
      <w:pPr>
        <w:spacing w:line="276" w:lineRule="auto"/>
        <w:ind w:firstLine="720"/>
        <w:jc w:val="both"/>
        <w:rPr>
          <w:b/>
          <w:sz w:val="24"/>
          <w:szCs w:val="24"/>
        </w:rPr>
      </w:pPr>
    </w:p>
    <w:p w:rsidR="005076AD" w:rsidRPr="00C4027D" w:rsidRDefault="005076AD" w:rsidP="005076AD">
      <w:pPr>
        <w:spacing w:line="276" w:lineRule="auto"/>
        <w:ind w:firstLine="720"/>
        <w:jc w:val="both"/>
        <w:rPr>
          <w:b/>
          <w:sz w:val="24"/>
          <w:szCs w:val="24"/>
        </w:rPr>
      </w:pPr>
      <w:r w:rsidRPr="00C4027D">
        <w:rPr>
          <w:b/>
          <w:sz w:val="24"/>
          <w:szCs w:val="24"/>
        </w:rPr>
        <w:t>2.1. По Свердловской области:</w:t>
      </w:r>
    </w:p>
    <w:p w:rsidR="005076AD" w:rsidRPr="00C4027D" w:rsidRDefault="005076AD" w:rsidP="005076AD">
      <w:pPr>
        <w:spacing w:line="276" w:lineRule="auto"/>
        <w:ind w:firstLine="709"/>
        <w:jc w:val="both"/>
        <w:rPr>
          <w:b/>
          <w:sz w:val="24"/>
          <w:szCs w:val="24"/>
        </w:rPr>
      </w:pPr>
      <w:r w:rsidRPr="00C4027D">
        <w:rPr>
          <w:sz w:val="24"/>
          <w:szCs w:val="24"/>
        </w:rPr>
        <w:t>По состоянию на 01.07.2023 установлено, что на территории Свердловской области 72 предприятия эксплуатируют опасные производственные объекты нефтехимического комплекса, зарегистрированные в государственном реестре опасных производственных объектов Росте</w:t>
      </w:r>
      <w:r w:rsidRPr="00C4027D">
        <w:rPr>
          <w:sz w:val="24"/>
          <w:szCs w:val="24"/>
        </w:rPr>
        <w:t>х</w:t>
      </w:r>
      <w:r w:rsidRPr="00C4027D">
        <w:rPr>
          <w:sz w:val="24"/>
          <w:szCs w:val="24"/>
        </w:rPr>
        <w:t xml:space="preserve">надзора (далее – </w:t>
      </w:r>
      <w:proofErr w:type="spellStart"/>
      <w:r w:rsidRPr="00C4027D">
        <w:rPr>
          <w:sz w:val="24"/>
          <w:szCs w:val="24"/>
        </w:rPr>
        <w:t>госреестр</w:t>
      </w:r>
      <w:proofErr w:type="spellEnd"/>
      <w:r w:rsidRPr="00C4027D">
        <w:rPr>
          <w:sz w:val="24"/>
          <w:szCs w:val="24"/>
        </w:rPr>
        <w:t>).</w:t>
      </w:r>
    </w:p>
    <w:p w:rsidR="005076AD" w:rsidRPr="00C4027D" w:rsidRDefault="005076AD" w:rsidP="005076AD">
      <w:pPr>
        <w:spacing w:line="276" w:lineRule="auto"/>
        <w:ind w:firstLine="709"/>
        <w:jc w:val="both"/>
        <w:rPr>
          <w:sz w:val="24"/>
          <w:szCs w:val="24"/>
        </w:rPr>
      </w:pPr>
      <w:r w:rsidRPr="00C4027D">
        <w:rPr>
          <w:sz w:val="24"/>
          <w:szCs w:val="24"/>
        </w:rPr>
        <w:t xml:space="preserve">Всего </w:t>
      </w:r>
      <w:proofErr w:type="spellStart"/>
      <w:r w:rsidRPr="00C4027D">
        <w:rPr>
          <w:sz w:val="24"/>
          <w:szCs w:val="24"/>
        </w:rPr>
        <w:t>госреестре</w:t>
      </w:r>
      <w:proofErr w:type="spellEnd"/>
      <w:r w:rsidRPr="00C4027D">
        <w:rPr>
          <w:sz w:val="24"/>
          <w:szCs w:val="24"/>
        </w:rPr>
        <w:t xml:space="preserve"> зарегистрировано 118 ОПО из них: 8 объектов – </w:t>
      </w:r>
      <w:r w:rsidRPr="00C4027D">
        <w:rPr>
          <w:sz w:val="24"/>
          <w:szCs w:val="24"/>
          <w:lang w:val="en-US"/>
        </w:rPr>
        <w:t>II</w:t>
      </w:r>
      <w:r w:rsidRPr="00C4027D">
        <w:rPr>
          <w:sz w:val="24"/>
          <w:szCs w:val="24"/>
        </w:rPr>
        <w:t xml:space="preserve"> класса опасности, 94 объекта - </w:t>
      </w:r>
      <w:r w:rsidRPr="00C4027D">
        <w:rPr>
          <w:sz w:val="24"/>
          <w:szCs w:val="24"/>
          <w:lang w:val="en-US"/>
        </w:rPr>
        <w:t>III</w:t>
      </w:r>
      <w:r w:rsidRPr="00C4027D">
        <w:rPr>
          <w:sz w:val="24"/>
          <w:szCs w:val="24"/>
        </w:rPr>
        <w:t xml:space="preserve"> класса опасности, 16 объектов – </w:t>
      </w:r>
      <w:r w:rsidRPr="00C4027D">
        <w:rPr>
          <w:sz w:val="24"/>
          <w:szCs w:val="24"/>
          <w:lang w:val="en-US"/>
        </w:rPr>
        <w:t>IV</w:t>
      </w:r>
      <w:r w:rsidRPr="00C4027D">
        <w:rPr>
          <w:sz w:val="24"/>
          <w:szCs w:val="24"/>
        </w:rPr>
        <w:t xml:space="preserve"> класса опасности.</w:t>
      </w:r>
    </w:p>
    <w:p w:rsidR="005076AD" w:rsidRPr="00C4027D" w:rsidRDefault="00AD2772" w:rsidP="00AD2772">
      <w:pPr>
        <w:spacing w:line="276" w:lineRule="auto"/>
        <w:contextualSpacing/>
        <w:jc w:val="both"/>
        <w:rPr>
          <w:sz w:val="24"/>
          <w:szCs w:val="24"/>
        </w:rPr>
      </w:pPr>
      <w:r w:rsidRPr="00C4027D">
        <w:rPr>
          <w:sz w:val="24"/>
          <w:szCs w:val="24"/>
        </w:rPr>
        <w:t xml:space="preserve">1. </w:t>
      </w:r>
      <w:r w:rsidR="005076AD" w:rsidRPr="00C4027D">
        <w:rPr>
          <w:sz w:val="24"/>
          <w:szCs w:val="24"/>
        </w:rPr>
        <w:t>Количество ОПО на 01.07.2023: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2028"/>
        <w:gridCol w:w="2027"/>
        <w:gridCol w:w="2027"/>
        <w:gridCol w:w="2027"/>
      </w:tblGrid>
      <w:tr w:rsidR="005076AD" w:rsidRPr="00C4027D" w:rsidTr="005076AD">
        <w:tc>
          <w:tcPr>
            <w:tcW w:w="1000" w:type="pct"/>
            <w:vMerge w:val="restart"/>
            <w:shd w:val="clear" w:color="auto" w:fill="auto"/>
          </w:tcPr>
          <w:p w:rsidR="005076AD" w:rsidRPr="00C4027D" w:rsidRDefault="005076AD" w:rsidP="005076AD">
            <w:pPr>
              <w:spacing w:line="276" w:lineRule="auto"/>
              <w:jc w:val="center"/>
              <w:rPr>
                <w:sz w:val="24"/>
                <w:szCs w:val="24"/>
              </w:rPr>
            </w:pPr>
            <w:r w:rsidRPr="00C4027D">
              <w:rPr>
                <w:sz w:val="24"/>
                <w:szCs w:val="24"/>
              </w:rPr>
              <w:t>Вид надзора</w:t>
            </w:r>
          </w:p>
        </w:tc>
        <w:tc>
          <w:tcPr>
            <w:tcW w:w="4000" w:type="pct"/>
            <w:gridSpan w:val="4"/>
            <w:shd w:val="clear" w:color="auto" w:fill="auto"/>
          </w:tcPr>
          <w:p w:rsidR="005076AD" w:rsidRPr="00C4027D" w:rsidRDefault="005076AD" w:rsidP="005076AD">
            <w:pPr>
              <w:spacing w:line="276" w:lineRule="auto"/>
              <w:jc w:val="center"/>
              <w:rPr>
                <w:sz w:val="24"/>
                <w:szCs w:val="24"/>
              </w:rPr>
            </w:pPr>
            <w:r w:rsidRPr="00C4027D">
              <w:rPr>
                <w:sz w:val="24"/>
                <w:szCs w:val="24"/>
              </w:rPr>
              <w:t>Класс опасности</w:t>
            </w:r>
          </w:p>
        </w:tc>
      </w:tr>
      <w:tr w:rsidR="005076AD" w:rsidRPr="00C4027D" w:rsidTr="005076AD">
        <w:tc>
          <w:tcPr>
            <w:tcW w:w="1000" w:type="pct"/>
            <w:vMerge/>
            <w:shd w:val="clear" w:color="auto" w:fill="auto"/>
          </w:tcPr>
          <w:p w:rsidR="005076AD" w:rsidRPr="00C4027D" w:rsidRDefault="005076AD" w:rsidP="005076AD">
            <w:pPr>
              <w:spacing w:line="276" w:lineRule="auto"/>
              <w:jc w:val="center"/>
              <w:rPr>
                <w:sz w:val="24"/>
                <w:szCs w:val="24"/>
              </w:rPr>
            </w:pPr>
          </w:p>
        </w:tc>
        <w:tc>
          <w:tcPr>
            <w:tcW w:w="1000" w:type="pct"/>
            <w:shd w:val="clear" w:color="auto" w:fill="auto"/>
          </w:tcPr>
          <w:p w:rsidR="005076AD" w:rsidRPr="00C4027D" w:rsidRDefault="005076AD" w:rsidP="005076AD">
            <w:pPr>
              <w:spacing w:line="276" w:lineRule="auto"/>
              <w:jc w:val="center"/>
              <w:rPr>
                <w:sz w:val="24"/>
                <w:szCs w:val="24"/>
              </w:rPr>
            </w:pPr>
            <w:r w:rsidRPr="00C4027D">
              <w:rPr>
                <w:sz w:val="24"/>
                <w:szCs w:val="24"/>
                <w:lang w:val="en-US"/>
              </w:rPr>
              <w:t>I</w:t>
            </w:r>
          </w:p>
        </w:tc>
        <w:tc>
          <w:tcPr>
            <w:tcW w:w="1000" w:type="pct"/>
            <w:shd w:val="clear" w:color="auto" w:fill="auto"/>
          </w:tcPr>
          <w:p w:rsidR="005076AD" w:rsidRPr="00C4027D" w:rsidRDefault="005076AD" w:rsidP="005076AD">
            <w:pPr>
              <w:spacing w:line="276" w:lineRule="auto"/>
              <w:jc w:val="center"/>
              <w:rPr>
                <w:sz w:val="24"/>
                <w:szCs w:val="24"/>
              </w:rPr>
            </w:pPr>
            <w:r w:rsidRPr="00C4027D">
              <w:rPr>
                <w:sz w:val="24"/>
                <w:szCs w:val="24"/>
                <w:lang w:val="en-US"/>
              </w:rPr>
              <w:t>II</w:t>
            </w:r>
          </w:p>
        </w:tc>
        <w:tc>
          <w:tcPr>
            <w:tcW w:w="1000" w:type="pct"/>
            <w:shd w:val="clear" w:color="auto" w:fill="auto"/>
          </w:tcPr>
          <w:p w:rsidR="005076AD" w:rsidRPr="00C4027D" w:rsidRDefault="005076AD" w:rsidP="005076AD">
            <w:pPr>
              <w:spacing w:line="276" w:lineRule="auto"/>
              <w:jc w:val="center"/>
              <w:rPr>
                <w:sz w:val="24"/>
                <w:szCs w:val="24"/>
              </w:rPr>
            </w:pPr>
            <w:r w:rsidRPr="00C4027D">
              <w:rPr>
                <w:sz w:val="24"/>
                <w:szCs w:val="24"/>
                <w:lang w:val="en-US"/>
              </w:rPr>
              <w:t>III</w:t>
            </w:r>
          </w:p>
        </w:tc>
        <w:tc>
          <w:tcPr>
            <w:tcW w:w="1000" w:type="pct"/>
            <w:shd w:val="clear" w:color="auto" w:fill="auto"/>
          </w:tcPr>
          <w:p w:rsidR="005076AD" w:rsidRPr="00C4027D" w:rsidRDefault="005076AD" w:rsidP="005076AD">
            <w:pPr>
              <w:spacing w:line="276" w:lineRule="auto"/>
              <w:jc w:val="center"/>
              <w:rPr>
                <w:sz w:val="24"/>
                <w:szCs w:val="24"/>
              </w:rPr>
            </w:pPr>
            <w:r w:rsidRPr="00C4027D">
              <w:rPr>
                <w:sz w:val="24"/>
                <w:szCs w:val="24"/>
                <w:lang w:val="en-US"/>
              </w:rPr>
              <w:t>IV</w:t>
            </w:r>
          </w:p>
        </w:tc>
      </w:tr>
      <w:tr w:rsidR="005076AD" w:rsidRPr="00C4027D" w:rsidTr="005076AD">
        <w:tc>
          <w:tcPr>
            <w:tcW w:w="1000" w:type="pct"/>
            <w:shd w:val="clear" w:color="auto" w:fill="auto"/>
          </w:tcPr>
          <w:p w:rsidR="005076AD" w:rsidRPr="00C4027D" w:rsidRDefault="005076AD" w:rsidP="005076AD">
            <w:pPr>
              <w:spacing w:line="276" w:lineRule="auto"/>
              <w:jc w:val="center"/>
              <w:rPr>
                <w:sz w:val="24"/>
                <w:szCs w:val="24"/>
              </w:rPr>
            </w:pPr>
            <w:r w:rsidRPr="00C4027D">
              <w:rPr>
                <w:sz w:val="24"/>
                <w:szCs w:val="24"/>
              </w:rPr>
              <w:t>НХ</w:t>
            </w:r>
          </w:p>
        </w:tc>
        <w:tc>
          <w:tcPr>
            <w:tcW w:w="1000" w:type="pct"/>
            <w:shd w:val="clear" w:color="auto" w:fill="auto"/>
          </w:tcPr>
          <w:p w:rsidR="005076AD" w:rsidRPr="00C4027D" w:rsidRDefault="005076AD" w:rsidP="005076AD">
            <w:pPr>
              <w:spacing w:line="276" w:lineRule="auto"/>
              <w:jc w:val="center"/>
              <w:rPr>
                <w:sz w:val="24"/>
                <w:szCs w:val="24"/>
              </w:rPr>
            </w:pPr>
            <w:r w:rsidRPr="00C4027D">
              <w:rPr>
                <w:sz w:val="24"/>
                <w:szCs w:val="24"/>
              </w:rPr>
              <w:t>0</w:t>
            </w:r>
          </w:p>
        </w:tc>
        <w:tc>
          <w:tcPr>
            <w:tcW w:w="1000" w:type="pct"/>
            <w:shd w:val="clear" w:color="auto" w:fill="auto"/>
          </w:tcPr>
          <w:p w:rsidR="005076AD" w:rsidRPr="00C4027D" w:rsidRDefault="005076AD" w:rsidP="005076AD">
            <w:pPr>
              <w:spacing w:line="276" w:lineRule="auto"/>
              <w:jc w:val="center"/>
              <w:rPr>
                <w:sz w:val="24"/>
                <w:szCs w:val="24"/>
              </w:rPr>
            </w:pPr>
            <w:r w:rsidRPr="00C4027D">
              <w:rPr>
                <w:sz w:val="24"/>
                <w:szCs w:val="24"/>
              </w:rPr>
              <w:t>8</w:t>
            </w:r>
          </w:p>
        </w:tc>
        <w:tc>
          <w:tcPr>
            <w:tcW w:w="1000" w:type="pct"/>
            <w:shd w:val="clear" w:color="auto" w:fill="auto"/>
          </w:tcPr>
          <w:p w:rsidR="005076AD" w:rsidRPr="00C4027D" w:rsidRDefault="005076AD" w:rsidP="005076AD">
            <w:pPr>
              <w:spacing w:line="276" w:lineRule="auto"/>
              <w:jc w:val="center"/>
              <w:rPr>
                <w:sz w:val="24"/>
                <w:szCs w:val="24"/>
              </w:rPr>
            </w:pPr>
            <w:r w:rsidRPr="00C4027D">
              <w:rPr>
                <w:sz w:val="24"/>
                <w:szCs w:val="24"/>
              </w:rPr>
              <w:t>94</w:t>
            </w:r>
          </w:p>
        </w:tc>
        <w:tc>
          <w:tcPr>
            <w:tcW w:w="1000" w:type="pct"/>
            <w:shd w:val="clear" w:color="auto" w:fill="auto"/>
          </w:tcPr>
          <w:p w:rsidR="005076AD" w:rsidRPr="00C4027D" w:rsidRDefault="005076AD" w:rsidP="005076AD">
            <w:pPr>
              <w:spacing w:line="276" w:lineRule="auto"/>
              <w:jc w:val="center"/>
              <w:rPr>
                <w:sz w:val="24"/>
                <w:szCs w:val="24"/>
              </w:rPr>
            </w:pPr>
            <w:r w:rsidRPr="00C4027D">
              <w:rPr>
                <w:sz w:val="24"/>
                <w:szCs w:val="24"/>
              </w:rPr>
              <w:t>16</w:t>
            </w:r>
          </w:p>
        </w:tc>
      </w:tr>
    </w:tbl>
    <w:p w:rsidR="005076AD" w:rsidRPr="00C4027D" w:rsidRDefault="005076AD" w:rsidP="005076AD">
      <w:pPr>
        <w:spacing w:line="276" w:lineRule="auto"/>
        <w:rPr>
          <w:sz w:val="24"/>
          <w:szCs w:val="24"/>
        </w:rPr>
      </w:pPr>
    </w:p>
    <w:p w:rsidR="005076AD" w:rsidRPr="00C4027D" w:rsidRDefault="00AD2772" w:rsidP="00AD2772">
      <w:pPr>
        <w:spacing w:line="276" w:lineRule="auto"/>
        <w:contextualSpacing/>
        <w:jc w:val="both"/>
        <w:rPr>
          <w:sz w:val="24"/>
          <w:szCs w:val="24"/>
        </w:rPr>
      </w:pPr>
      <w:r w:rsidRPr="00C4027D">
        <w:rPr>
          <w:sz w:val="24"/>
          <w:szCs w:val="24"/>
        </w:rPr>
        <w:t xml:space="preserve">2. </w:t>
      </w:r>
      <w:r w:rsidR="005076AD" w:rsidRPr="00C4027D">
        <w:rPr>
          <w:sz w:val="24"/>
          <w:szCs w:val="24"/>
        </w:rPr>
        <w:t xml:space="preserve">Количество ОПО, </w:t>
      </w:r>
      <w:proofErr w:type="gramStart"/>
      <w:r w:rsidR="005076AD" w:rsidRPr="00C4027D">
        <w:rPr>
          <w:sz w:val="24"/>
          <w:szCs w:val="24"/>
        </w:rPr>
        <w:t>находящихся</w:t>
      </w:r>
      <w:proofErr w:type="gramEnd"/>
      <w:r w:rsidR="005076AD" w:rsidRPr="00C4027D">
        <w:rPr>
          <w:sz w:val="24"/>
          <w:szCs w:val="24"/>
        </w:rPr>
        <w:t xml:space="preserve"> в стадии консервации (т.е. наличие заключения на проект по консервации в реестре ЗЭПБ) на 01.07.2023: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0"/>
        <w:gridCol w:w="600"/>
        <w:gridCol w:w="570"/>
        <w:gridCol w:w="483"/>
        <w:gridCol w:w="564"/>
      </w:tblGrid>
      <w:tr w:rsidR="005076AD" w:rsidRPr="00C4027D" w:rsidTr="005076AD">
        <w:tc>
          <w:tcPr>
            <w:tcW w:w="3907" w:type="pct"/>
            <w:vMerge w:val="restart"/>
            <w:shd w:val="clear" w:color="auto" w:fill="auto"/>
          </w:tcPr>
          <w:p w:rsidR="005076AD" w:rsidRPr="00C4027D" w:rsidRDefault="005076AD" w:rsidP="005076AD">
            <w:pPr>
              <w:spacing w:line="276" w:lineRule="auto"/>
              <w:jc w:val="center"/>
              <w:rPr>
                <w:sz w:val="24"/>
                <w:szCs w:val="24"/>
              </w:rPr>
            </w:pPr>
            <w:r w:rsidRPr="00C4027D">
              <w:rPr>
                <w:sz w:val="24"/>
                <w:szCs w:val="24"/>
              </w:rPr>
              <w:t xml:space="preserve">Наименование организации, ИНН, </w:t>
            </w:r>
            <w:r w:rsidRPr="00C4027D">
              <w:rPr>
                <w:sz w:val="24"/>
                <w:szCs w:val="24"/>
              </w:rPr>
              <w:br/>
              <w:t>наименование ОПО, №</w:t>
            </w:r>
          </w:p>
        </w:tc>
        <w:tc>
          <w:tcPr>
            <w:tcW w:w="1093" w:type="pct"/>
            <w:gridSpan w:val="4"/>
            <w:shd w:val="clear" w:color="auto" w:fill="auto"/>
          </w:tcPr>
          <w:p w:rsidR="005076AD" w:rsidRPr="00C4027D" w:rsidRDefault="005076AD" w:rsidP="005076AD">
            <w:pPr>
              <w:spacing w:line="276" w:lineRule="auto"/>
              <w:jc w:val="center"/>
              <w:rPr>
                <w:sz w:val="24"/>
                <w:szCs w:val="24"/>
              </w:rPr>
            </w:pPr>
            <w:r w:rsidRPr="00C4027D">
              <w:rPr>
                <w:sz w:val="24"/>
                <w:szCs w:val="24"/>
              </w:rPr>
              <w:t>Класс опасности</w:t>
            </w:r>
          </w:p>
        </w:tc>
      </w:tr>
      <w:tr w:rsidR="005076AD" w:rsidRPr="00C4027D" w:rsidTr="005076AD">
        <w:tc>
          <w:tcPr>
            <w:tcW w:w="3907" w:type="pct"/>
            <w:vMerge/>
            <w:shd w:val="clear" w:color="auto" w:fill="auto"/>
          </w:tcPr>
          <w:p w:rsidR="005076AD" w:rsidRPr="00C4027D" w:rsidRDefault="005076AD" w:rsidP="005076AD">
            <w:pPr>
              <w:spacing w:line="276" w:lineRule="auto"/>
              <w:jc w:val="center"/>
              <w:rPr>
                <w:sz w:val="24"/>
                <w:szCs w:val="24"/>
              </w:rPr>
            </w:pPr>
          </w:p>
        </w:tc>
        <w:tc>
          <w:tcPr>
            <w:tcW w:w="296" w:type="pct"/>
            <w:shd w:val="clear" w:color="auto" w:fill="auto"/>
          </w:tcPr>
          <w:p w:rsidR="005076AD" w:rsidRPr="00C4027D" w:rsidRDefault="005076AD" w:rsidP="005076AD">
            <w:pPr>
              <w:spacing w:line="276" w:lineRule="auto"/>
              <w:jc w:val="center"/>
              <w:rPr>
                <w:sz w:val="24"/>
                <w:szCs w:val="24"/>
                <w:lang w:val="en-US"/>
              </w:rPr>
            </w:pPr>
            <w:r w:rsidRPr="00C4027D">
              <w:rPr>
                <w:sz w:val="24"/>
                <w:szCs w:val="24"/>
                <w:lang w:val="en-US"/>
              </w:rPr>
              <w:t>I</w:t>
            </w:r>
          </w:p>
        </w:tc>
        <w:tc>
          <w:tcPr>
            <w:tcW w:w="281" w:type="pct"/>
            <w:shd w:val="clear" w:color="auto" w:fill="auto"/>
          </w:tcPr>
          <w:p w:rsidR="005076AD" w:rsidRPr="00C4027D" w:rsidRDefault="005076AD" w:rsidP="005076AD">
            <w:pPr>
              <w:spacing w:line="276" w:lineRule="auto"/>
              <w:jc w:val="center"/>
              <w:rPr>
                <w:sz w:val="24"/>
                <w:szCs w:val="24"/>
                <w:lang w:val="en-US"/>
              </w:rPr>
            </w:pPr>
            <w:r w:rsidRPr="00C4027D">
              <w:rPr>
                <w:sz w:val="24"/>
                <w:szCs w:val="24"/>
                <w:lang w:val="en-US"/>
              </w:rPr>
              <w:t>II</w:t>
            </w:r>
          </w:p>
        </w:tc>
        <w:tc>
          <w:tcPr>
            <w:tcW w:w="238" w:type="pct"/>
            <w:shd w:val="clear" w:color="auto" w:fill="auto"/>
          </w:tcPr>
          <w:p w:rsidR="005076AD" w:rsidRPr="00C4027D" w:rsidRDefault="005076AD" w:rsidP="005076AD">
            <w:pPr>
              <w:spacing w:line="276" w:lineRule="auto"/>
              <w:jc w:val="center"/>
              <w:rPr>
                <w:sz w:val="24"/>
                <w:szCs w:val="24"/>
                <w:lang w:val="en-US"/>
              </w:rPr>
            </w:pPr>
            <w:r w:rsidRPr="00C4027D">
              <w:rPr>
                <w:sz w:val="24"/>
                <w:szCs w:val="24"/>
                <w:lang w:val="en-US"/>
              </w:rPr>
              <w:t>III</w:t>
            </w:r>
          </w:p>
        </w:tc>
        <w:tc>
          <w:tcPr>
            <w:tcW w:w="278" w:type="pct"/>
            <w:shd w:val="clear" w:color="auto" w:fill="auto"/>
          </w:tcPr>
          <w:p w:rsidR="005076AD" w:rsidRPr="00C4027D" w:rsidRDefault="005076AD" w:rsidP="005076AD">
            <w:pPr>
              <w:spacing w:line="276" w:lineRule="auto"/>
              <w:jc w:val="center"/>
              <w:rPr>
                <w:sz w:val="24"/>
                <w:szCs w:val="24"/>
                <w:lang w:val="en-US"/>
              </w:rPr>
            </w:pPr>
            <w:r w:rsidRPr="00C4027D">
              <w:rPr>
                <w:sz w:val="24"/>
                <w:szCs w:val="24"/>
                <w:lang w:val="en-US"/>
              </w:rPr>
              <w:t>IV</w:t>
            </w:r>
          </w:p>
        </w:tc>
      </w:tr>
      <w:tr w:rsidR="005076AD" w:rsidRPr="00C4027D" w:rsidTr="005076AD">
        <w:tc>
          <w:tcPr>
            <w:tcW w:w="3907" w:type="pct"/>
            <w:shd w:val="clear" w:color="auto" w:fill="auto"/>
          </w:tcPr>
          <w:p w:rsidR="005076AD" w:rsidRPr="00C4027D" w:rsidRDefault="005076AD" w:rsidP="005076AD">
            <w:pPr>
              <w:spacing w:line="276" w:lineRule="auto"/>
              <w:jc w:val="center"/>
              <w:rPr>
                <w:sz w:val="24"/>
                <w:szCs w:val="24"/>
              </w:rPr>
            </w:pPr>
            <w:r w:rsidRPr="00C4027D">
              <w:rPr>
                <w:sz w:val="24"/>
                <w:szCs w:val="24"/>
              </w:rPr>
              <w:t xml:space="preserve"> – </w:t>
            </w:r>
          </w:p>
        </w:tc>
        <w:tc>
          <w:tcPr>
            <w:tcW w:w="296" w:type="pct"/>
            <w:shd w:val="clear" w:color="auto" w:fill="auto"/>
          </w:tcPr>
          <w:p w:rsidR="005076AD" w:rsidRPr="00C4027D" w:rsidRDefault="005076AD" w:rsidP="005076AD">
            <w:pPr>
              <w:spacing w:line="276" w:lineRule="auto"/>
              <w:jc w:val="center"/>
              <w:rPr>
                <w:sz w:val="24"/>
                <w:szCs w:val="24"/>
              </w:rPr>
            </w:pPr>
            <w:r w:rsidRPr="00C4027D">
              <w:rPr>
                <w:sz w:val="24"/>
                <w:szCs w:val="24"/>
              </w:rPr>
              <w:t>–</w:t>
            </w:r>
          </w:p>
        </w:tc>
        <w:tc>
          <w:tcPr>
            <w:tcW w:w="281" w:type="pct"/>
            <w:shd w:val="clear" w:color="auto" w:fill="auto"/>
          </w:tcPr>
          <w:p w:rsidR="005076AD" w:rsidRPr="00C4027D" w:rsidRDefault="005076AD" w:rsidP="005076AD">
            <w:pPr>
              <w:spacing w:line="276" w:lineRule="auto"/>
              <w:jc w:val="center"/>
              <w:rPr>
                <w:sz w:val="24"/>
                <w:szCs w:val="24"/>
              </w:rPr>
            </w:pPr>
            <w:r w:rsidRPr="00C4027D">
              <w:rPr>
                <w:sz w:val="24"/>
                <w:szCs w:val="24"/>
              </w:rPr>
              <w:t>–</w:t>
            </w:r>
          </w:p>
        </w:tc>
        <w:tc>
          <w:tcPr>
            <w:tcW w:w="238" w:type="pct"/>
            <w:shd w:val="clear" w:color="auto" w:fill="auto"/>
          </w:tcPr>
          <w:p w:rsidR="005076AD" w:rsidRPr="00C4027D" w:rsidRDefault="005076AD" w:rsidP="005076AD">
            <w:pPr>
              <w:spacing w:line="276" w:lineRule="auto"/>
              <w:jc w:val="center"/>
              <w:rPr>
                <w:sz w:val="24"/>
                <w:szCs w:val="24"/>
              </w:rPr>
            </w:pPr>
            <w:r w:rsidRPr="00C4027D">
              <w:rPr>
                <w:sz w:val="24"/>
                <w:szCs w:val="24"/>
              </w:rPr>
              <w:t>–</w:t>
            </w:r>
          </w:p>
        </w:tc>
        <w:tc>
          <w:tcPr>
            <w:tcW w:w="278" w:type="pct"/>
            <w:shd w:val="clear" w:color="auto" w:fill="auto"/>
          </w:tcPr>
          <w:p w:rsidR="005076AD" w:rsidRPr="00C4027D" w:rsidRDefault="005076AD" w:rsidP="005076AD">
            <w:pPr>
              <w:spacing w:line="276" w:lineRule="auto"/>
              <w:jc w:val="center"/>
              <w:rPr>
                <w:sz w:val="24"/>
                <w:szCs w:val="24"/>
              </w:rPr>
            </w:pPr>
            <w:r w:rsidRPr="00C4027D">
              <w:rPr>
                <w:sz w:val="24"/>
                <w:szCs w:val="24"/>
              </w:rPr>
              <w:t>–</w:t>
            </w:r>
          </w:p>
        </w:tc>
      </w:tr>
    </w:tbl>
    <w:p w:rsidR="005076AD" w:rsidRPr="00C4027D" w:rsidRDefault="005076AD" w:rsidP="005076AD">
      <w:pPr>
        <w:spacing w:line="276" w:lineRule="auto"/>
        <w:jc w:val="both"/>
        <w:rPr>
          <w:sz w:val="24"/>
          <w:szCs w:val="24"/>
        </w:rPr>
      </w:pPr>
    </w:p>
    <w:p w:rsidR="005076AD" w:rsidRPr="00C4027D" w:rsidRDefault="00AD2772" w:rsidP="00AD2772">
      <w:pPr>
        <w:spacing w:line="276" w:lineRule="auto"/>
        <w:contextualSpacing/>
        <w:jc w:val="both"/>
        <w:rPr>
          <w:sz w:val="24"/>
          <w:szCs w:val="24"/>
        </w:rPr>
      </w:pPr>
      <w:r w:rsidRPr="00C4027D">
        <w:rPr>
          <w:sz w:val="24"/>
          <w:szCs w:val="24"/>
        </w:rPr>
        <w:t xml:space="preserve">3. </w:t>
      </w:r>
      <w:r w:rsidR="005076AD" w:rsidRPr="00C4027D">
        <w:rPr>
          <w:sz w:val="24"/>
          <w:szCs w:val="24"/>
        </w:rPr>
        <w:t xml:space="preserve">Количество ОПО, исключенных из реестра ОПО на основании вывода из эксплуатации (т.е. наличие подтверждающих документов о реализации проекта по консервации) в </w:t>
      </w:r>
      <w:r w:rsidR="005076AD" w:rsidRPr="00C4027D">
        <w:rPr>
          <w:sz w:val="24"/>
          <w:szCs w:val="24"/>
          <w:lang w:val="en-US"/>
        </w:rPr>
        <w:t>I</w:t>
      </w:r>
      <w:r w:rsidR="005076AD" w:rsidRPr="00C4027D">
        <w:rPr>
          <w:sz w:val="24"/>
          <w:szCs w:val="24"/>
        </w:rPr>
        <w:t xml:space="preserve"> полугодии 2023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0"/>
        <w:gridCol w:w="600"/>
        <w:gridCol w:w="570"/>
        <w:gridCol w:w="483"/>
        <w:gridCol w:w="564"/>
      </w:tblGrid>
      <w:tr w:rsidR="005076AD" w:rsidRPr="00C4027D" w:rsidTr="005076AD">
        <w:tc>
          <w:tcPr>
            <w:tcW w:w="3907" w:type="pct"/>
            <w:vMerge w:val="restart"/>
            <w:shd w:val="clear" w:color="auto" w:fill="auto"/>
          </w:tcPr>
          <w:p w:rsidR="005076AD" w:rsidRPr="00C4027D" w:rsidRDefault="005076AD" w:rsidP="005076AD">
            <w:pPr>
              <w:spacing w:line="276" w:lineRule="auto"/>
              <w:jc w:val="center"/>
              <w:rPr>
                <w:sz w:val="24"/>
                <w:szCs w:val="24"/>
              </w:rPr>
            </w:pPr>
            <w:r w:rsidRPr="00C4027D">
              <w:rPr>
                <w:sz w:val="24"/>
                <w:szCs w:val="24"/>
              </w:rPr>
              <w:t xml:space="preserve">Наименование организации, ИНН, </w:t>
            </w:r>
            <w:r w:rsidRPr="00C4027D">
              <w:rPr>
                <w:sz w:val="24"/>
                <w:szCs w:val="24"/>
              </w:rPr>
              <w:br/>
              <w:t>наименование ОПО, №</w:t>
            </w:r>
          </w:p>
        </w:tc>
        <w:tc>
          <w:tcPr>
            <w:tcW w:w="1093" w:type="pct"/>
            <w:gridSpan w:val="4"/>
            <w:shd w:val="clear" w:color="auto" w:fill="auto"/>
          </w:tcPr>
          <w:p w:rsidR="005076AD" w:rsidRPr="00C4027D" w:rsidRDefault="005076AD" w:rsidP="005076AD">
            <w:pPr>
              <w:spacing w:line="276" w:lineRule="auto"/>
              <w:jc w:val="center"/>
              <w:rPr>
                <w:sz w:val="24"/>
                <w:szCs w:val="24"/>
              </w:rPr>
            </w:pPr>
            <w:r w:rsidRPr="00C4027D">
              <w:rPr>
                <w:sz w:val="24"/>
                <w:szCs w:val="24"/>
              </w:rPr>
              <w:t>Класс опасности</w:t>
            </w:r>
          </w:p>
        </w:tc>
      </w:tr>
      <w:tr w:rsidR="005076AD" w:rsidRPr="00C4027D" w:rsidTr="005076AD">
        <w:tc>
          <w:tcPr>
            <w:tcW w:w="3907" w:type="pct"/>
            <w:vMerge/>
            <w:shd w:val="clear" w:color="auto" w:fill="auto"/>
          </w:tcPr>
          <w:p w:rsidR="005076AD" w:rsidRPr="00C4027D" w:rsidRDefault="005076AD" w:rsidP="005076AD">
            <w:pPr>
              <w:spacing w:line="276" w:lineRule="auto"/>
              <w:jc w:val="center"/>
              <w:rPr>
                <w:sz w:val="24"/>
                <w:szCs w:val="24"/>
              </w:rPr>
            </w:pPr>
          </w:p>
        </w:tc>
        <w:tc>
          <w:tcPr>
            <w:tcW w:w="296" w:type="pct"/>
            <w:shd w:val="clear" w:color="auto" w:fill="auto"/>
          </w:tcPr>
          <w:p w:rsidR="005076AD" w:rsidRPr="00C4027D" w:rsidRDefault="005076AD" w:rsidP="005076AD">
            <w:pPr>
              <w:spacing w:line="276" w:lineRule="auto"/>
              <w:jc w:val="center"/>
              <w:rPr>
                <w:sz w:val="24"/>
                <w:szCs w:val="24"/>
              </w:rPr>
            </w:pPr>
            <w:r w:rsidRPr="00C4027D">
              <w:rPr>
                <w:sz w:val="24"/>
                <w:szCs w:val="24"/>
                <w:lang w:val="en-US"/>
              </w:rPr>
              <w:t>I</w:t>
            </w:r>
          </w:p>
        </w:tc>
        <w:tc>
          <w:tcPr>
            <w:tcW w:w="281" w:type="pct"/>
            <w:shd w:val="clear" w:color="auto" w:fill="auto"/>
          </w:tcPr>
          <w:p w:rsidR="005076AD" w:rsidRPr="00C4027D" w:rsidRDefault="005076AD" w:rsidP="005076AD">
            <w:pPr>
              <w:spacing w:line="276" w:lineRule="auto"/>
              <w:jc w:val="center"/>
              <w:rPr>
                <w:sz w:val="24"/>
                <w:szCs w:val="24"/>
              </w:rPr>
            </w:pPr>
            <w:r w:rsidRPr="00C4027D">
              <w:rPr>
                <w:sz w:val="24"/>
                <w:szCs w:val="24"/>
                <w:lang w:val="en-US"/>
              </w:rPr>
              <w:t>II</w:t>
            </w:r>
          </w:p>
        </w:tc>
        <w:tc>
          <w:tcPr>
            <w:tcW w:w="238" w:type="pct"/>
            <w:shd w:val="clear" w:color="auto" w:fill="auto"/>
          </w:tcPr>
          <w:p w:rsidR="005076AD" w:rsidRPr="00C4027D" w:rsidRDefault="005076AD" w:rsidP="005076AD">
            <w:pPr>
              <w:spacing w:line="276" w:lineRule="auto"/>
              <w:jc w:val="center"/>
              <w:rPr>
                <w:sz w:val="24"/>
                <w:szCs w:val="24"/>
              </w:rPr>
            </w:pPr>
            <w:r w:rsidRPr="00C4027D">
              <w:rPr>
                <w:sz w:val="24"/>
                <w:szCs w:val="24"/>
                <w:lang w:val="en-US"/>
              </w:rPr>
              <w:t>III</w:t>
            </w:r>
          </w:p>
        </w:tc>
        <w:tc>
          <w:tcPr>
            <w:tcW w:w="278" w:type="pct"/>
            <w:shd w:val="clear" w:color="auto" w:fill="auto"/>
          </w:tcPr>
          <w:p w:rsidR="005076AD" w:rsidRPr="00C4027D" w:rsidRDefault="005076AD" w:rsidP="005076AD">
            <w:pPr>
              <w:spacing w:line="276" w:lineRule="auto"/>
              <w:jc w:val="center"/>
              <w:rPr>
                <w:sz w:val="24"/>
                <w:szCs w:val="24"/>
              </w:rPr>
            </w:pPr>
            <w:r w:rsidRPr="00C4027D">
              <w:rPr>
                <w:sz w:val="24"/>
                <w:szCs w:val="24"/>
                <w:lang w:val="en-US"/>
              </w:rPr>
              <w:t>IV</w:t>
            </w:r>
          </w:p>
        </w:tc>
      </w:tr>
      <w:tr w:rsidR="005076AD" w:rsidRPr="00C4027D" w:rsidTr="005076AD">
        <w:tc>
          <w:tcPr>
            <w:tcW w:w="3907" w:type="pct"/>
            <w:shd w:val="clear" w:color="auto" w:fill="auto"/>
          </w:tcPr>
          <w:p w:rsidR="005076AD" w:rsidRPr="00C4027D" w:rsidRDefault="005076AD" w:rsidP="005076AD">
            <w:pPr>
              <w:spacing w:line="276" w:lineRule="auto"/>
              <w:jc w:val="center"/>
              <w:rPr>
                <w:sz w:val="24"/>
                <w:szCs w:val="24"/>
              </w:rPr>
            </w:pPr>
            <w:r w:rsidRPr="00C4027D">
              <w:rPr>
                <w:sz w:val="24"/>
                <w:szCs w:val="24"/>
              </w:rPr>
              <w:lastRenderedPageBreak/>
              <w:t xml:space="preserve"> – </w:t>
            </w:r>
          </w:p>
        </w:tc>
        <w:tc>
          <w:tcPr>
            <w:tcW w:w="296" w:type="pct"/>
            <w:shd w:val="clear" w:color="auto" w:fill="auto"/>
          </w:tcPr>
          <w:p w:rsidR="005076AD" w:rsidRPr="00C4027D" w:rsidRDefault="005076AD" w:rsidP="005076AD">
            <w:pPr>
              <w:spacing w:line="276" w:lineRule="auto"/>
              <w:jc w:val="center"/>
              <w:rPr>
                <w:sz w:val="24"/>
                <w:szCs w:val="24"/>
              </w:rPr>
            </w:pPr>
            <w:r w:rsidRPr="00C4027D">
              <w:rPr>
                <w:sz w:val="24"/>
                <w:szCs w:val="24"/>
              </w:rPr>
              <w:t>–</w:t>
            </w:r>
          </w:p>
        </w:tc>
        <w:tc>
          <w:tcPr>
            <w:tcW w:w="281" w:type="pct"/>
            <w:shd w:val="clear" w:color="auto" w:fill="auto"/>
          </w:tcPr>
          <w:p w:rsidR="005076AD" w:rsidRPr="00C4027D" w:rsidRDefault="005076AD" w:rsidP="005076AD">
            <w:pPr>
              <w:spacing w:line="276" w:lineRule="auto"/>
              <w:jc w:val="center"/>
              <w:rPr>
                <w:sz w:val="24"/>
                <w:szCs w:val="24"/>
              </w:rPr>
            </w:pPr>
            <w:r w:rsidRPr="00C4027D">
              <w:rPr>
                <w:sz w:val="24"/>
                <w:szCs w:val="24"/>
              </w:rPr>
              <w:t>–</w:t>
            </w:r>
          </w:p>
        </w:tc>
        <w:tc>
          <w:tcPr>
            <w:tcW w:w="238" w:type="pct"/>
            <w:shd w:val="clear" w:color="auto" w:fill="auto"/>
          </w:tcPr>
          <w:p w:rsidR="005076AD" w:rsidRPr="00C4027D" w:rsidRDefault="005076AD" w:rsidP="005076AD">
            <w:pPr>
              <w:spacing w:line="276" w:lineRule="auto"/>
              <w:jc w:val="center"/>
              <w:rPr>
                <w:sz w:val="24"/>
                <w:szCs w:val="24"/>
              </w:rPr>
            </w:pPr>
            <w:r w:rsidRPr="00C4027D">
              <w:rPr>
                <w:sz w:val="24"/>
                <w:szCs w:val="24"/>
              </w:rPr>
              <w:t>–</w:t>
            </w:r>
          </w:p>
        </w:tc>
        <w:tc>
          <w:tcPr>
            <w:tcW w:w="278" w:type="pct"/>
            <w:shd w:val="clear" w:color="auto" w:fill="auto"/>
          </w:tcPr>
          <w:p w:rsidR="005076AD" w:rsidRPr="00C4027D" w:rsidRDefault="005076AD" w:rsidP="005076AD">
            <w:pPr>
              <w:spacing w:line="276" w:lineRule="auto"/>
              <w:jc w:val="center"/>
              <w:rPr>
                <w:sz w:val="24"/>
                <w:szCs w:val="24"/>
              </w:rPr>
            </w:pPr>
            <w:r w:rsidRPr="00C4027D">
              <w:rPr>
                <w:sz w:val="24"/>
                <w:szCs w:val="24"/>
              </w:rPr>
              <w:t>–</w:t>
            </w:r>
          </w:p>
        </w:tc>
      </w:tr>
    </w:tbl>
    <w:p w:rsidR="005076AD" w:rsidRPr="00C4027D" w:rsidRDefault="005076AD" w:rsidP="005076AD">
      <w:pPr>
        <w:spacing w:line="276" w:lineRule="auto"/>
        <w:jc w:val="both"/>
        <w:rPr>
          <w:sz w:val="24"/>
          <w:szCs w:val="24"/>
        </w:rPr>
      </w:pPr>
    </w:p>
    <w:p w:rsidR="005076AD" w:rsidRPr="00C4027D" w:rsidRDefault="00AD2772" w:rsidP="00AD2772">
      <w:pPr>
        <w:spacing w:line="276" w:lineRule="auto"/>
        <w:contextualSpacing/>
        <w:jc w:val="both"/>
        <w:rPr>
          <w:sz w:val="24"/>
          <w:szCs w:val="24"/>
        </w:rPr>
      </w:pPr>
      <w:r w:rsidRPr="00C4027D">
        <w:rPr>
          <w:sz w:val="24"/>
          <w:szCs w:val="24"/>
        </w:rPr>
        <w:t xml:space="preserve">4. </w:t>
      </w:r>
      <w:r w:rsidR="005076AD" w:rsidRPr="00C4027D">
        <w:rPr>
          <w:sz w:val="24"/>
          <w:szCs w:val="24"/>
        </w:rPr>
        <w:t xml:space="preserve">Количество ОПО, </w:t>
      </w:r>
      <w:proofErr w:type="gramStart"/>
      <w:r w:rsidR="005076AD" w:rsidRPr="00C4027D">
        <w:rPr>
          <w:sz w:val="24"/>
          <w:szCs w:val="24"/>
        </w:rPr>
        <w:t>находящихся</w:t>
      </w:r>
      <w:proofErr w:type="gramEnd"/>
      <w:r w:rsidR="005076AD" w:rsidRPr="00C4027D">
        <w:rPr>
          <w:sz w:val="24"/>
          <w:szCs w:val="24"/>
        </w:rPr>
        <w:t xml:space="preserve"> в стадии ликвидации (т.е. наличие заключения на проект по ликвидации в реестре ЗЭПБ) на 01.07.2023: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0"/>
        <w:gridCol w:w="600"/>
        <w:gridCol w:w="570"/>
        <w:gridCol w:w="483"/>
        <w:gridCol w:w="564"/>
      </w:tblGrid>
      <w:tr w:rsidR="005076AD" w:rsidRPr="00C4027D" w:rsidTr="005076AD">
        <w:tc>
          <w:tcPr>
            <w:tcW w:w="3907" w:type="pct"/>
            <w:vMerge w:val="restart"/>
            <w:shd w:val="clear" w:color="auto" w:fill="auto"/>
          </w:tcPr>
          <w:p w:rsidR="005076AD" w:rsidRPr="00C4027D" w:rsidRDefault="005076AD" w:rsidP="005076AD">
            <w:pPr>
              <w:spacing w:line="276" w:lineRule="auto"/>
              <w:jc w:val="center"/>
              <w:rPr>
                <w:sz w:val="24"/>
                <w:szCs w:val="24"/>
              </w:rPr>
            </w:pPr>
            <w:r w:rsidRPr="00C4027D">
              <w:rPr>
                <w:sz w:val="24"/>
                <w:szCs w:val="24"/>
              </w:rPr>
              <w:t xml:space="preserve">Наименование организации, ИНН, </w:t>
            </w:r>
            <w:r w:rsidRPr="00C4027D">
              <w:rPr>
                <w:sz w:val="24"/>
                <w:szCs w:val="24"/>
              </w:rPr>
              <w:br/>
              <w:t>наименование ОПО, №</w:t>
            </w:r>
          </w:p>
        </w:tc>
        <w:tc>
          <w:tcPr>
            <w:tcW w:w="1093" w:type="pct"/>
            <w:gridSpan w:val="4"/>
            <w:shd w:val="clear" w:color="auto" w:fill="auto"/>
          </w:tcPr>
          <w:p w:rsidR="005076AD" w:rsidRPr="00C4027D" w:rsidRDefault="005076AD" w:rsidP="005076AD">
            <w:pPr>
              <w:spacing w:line="276" w:lineRule="auto"/>
              <w:jc w:val="center"/>
              <w:rPr>
                <w:sz w:val="24"/>
                <w:szCs w:val="24"/>
              </w:rPr>
            </w:pPr>
            <w:r w:rsidRPr="00C4027D">
              <w:rPr>
                <w:sz w:val="24"/>
                <w:szCs w:val="24"/>
              </w:rPr>
              <w:t>Класс опасности</w:t>
            </w:r>
          </w:p>
        </w:tc>
      </w:tr>
      <w:tr w:rsidR="005076AD" w:rsidRPr="00C4027D" w:rsidTr="005076AD">
        <w:tc>
          <w:tcPr>
            <w:tcW w:w="3907" w:type="pct"/>
            <w:vMerge/>
            <w:shd w:val="clear" w:color="auto" w:fill="auto"/>
          </w:tcPr>
          <w:p w:rsidR="005076AD" w:rsidRPr="00C4027D" w:rsidRDefault="005076AD" w:rsidP="005076AD">
            <w:pPr>
              <w:spacing w:line="276" w:lineRule="auto"/>
              <w:jc w:val="center"/>
              <w:rPr>
                <w:sz w:val="24"/>
                <w:szCs w:val="24"/>
              </w:rPr>
            </w:pPr>
          </w:p>
        </w:tc>
        <w:tc>
          <w:tcPr>
            <w:tcW w:w="296" w:type="pct"/>
            <w:shd w:val="clear" w:color="auto" w:fill="auto"/>
          </w:tcPr>
          <w:p w:rsidR="005076AD" w:rsidRPr="00C4027D" w:rsidRDefault="005076AD" w:rsidP="005076AD">
            <w:pPr>
              <w:spacing w:line="276" w:lineRule="auto"/>
              <w:jc w:val="center"/>
              <w:rPr>
                <w:sz w:val="24"/>
                <w:szCs w:val="24"/>
                <w:lang w:val="en-US"/>
              </w:rPr>
            </w:pPr>
            <w:r w:rsidRPr="00C4027D">
              <w:rPr>
                <w:sz w:val="24"/>
                <w:szCs w:val="24"/>
                <w:lang w:val="en-US"/>
              </w:rPr>
              <w:t>I</w:t>
            </w:r>
          </w:p>
        </w:tc>
        <w:tc>
          <w:tcPr>
            <w:tcW w:w="281" w:type="pct"/>
            <w:shd w:val="clear" w:color="auto" w:fill="auto"/>
          </w:tcPr>
          <w:p w:rsidR="005076AD" w:rsidRPr="00C4027D" w:rsidRDefault="005076AD" w:rsidP="005076AD">
            <w:pPr>
              <w:spacing w:line="276" w:lineRule="auto"/>
              <w:jc w:val="center"/>
              <w:rPr>
                <w:sz w:val="24"/>
                <w:szCs w:val="24"/>
                <w:lang w:val="en-US"/>
              </w:rPr>
            </w:pPr>
            <w:r w:rsidRPr="00C4027D">
              <w:rPr>
                <w:sz w:val="24"/>
                <w:szCs w:val="24"/>
                <w:lang w:val="en-US"/>
              </w:rPr>
              <w:t>II</w:t>
            </w:r>
          </w:p>
        </w:tc>
        <w:tc>
          <w:tcPr>
            <w:tcW w:w="238" w:type="pct"/>
            <w:shd w:val="clear" w:color="auto" w:fill="auto"/>
          </w:tcPr>
          <w:p w:rsidR="005076AD" w:rsidRPr="00C4027D" w:rsidRDefault="005076AD" w:rsidP="005076AD">
            <w:pPr>
              <w:spacing w:line="276" w:lineRule="auto"/>
              <w:jc w:val="center"/>
              <w:rPr>
                <w:sz w:val="24"/>
                <w:szCs w:val="24"/>
                <w:lang w:val="en-US"/>
              </w:rPr>
            </w:pPr>
            <w:r w:rsidRPr="00C4027D">
              <w:rPr>
                <w:sz w:val="24"/>
                <w:szCs w:val="24"/>
                <w:lang w:val="en-US"/>
              </w:rPr>
              <w:t>III</w:t>
            </w:r>
          </w:p>
        </w:tc>
        <w:tc>
          <w:tcPr>
            <w:tcW w:w="278" w:type="pct"/>
            <w:shd w:val="clear" w:color="auto" w:fill="auto"/>
          </w:tcPr>
          <w:p w:rsidR="005076AD" w:rsidRPr="00C4027D" w:rsidRDefault="005076AD" w:rsidP="005076AD">
            <w:pPr>
              <w:spacing w:line="276" w:lineRule="auto"/>
              <w:jc w:val="center"/>
              <w:rPr>
                <w:sz w:val="24"/>
                <w:szCs w:val="24"/>
                <w:lang w:val="en-US"/>
              </w:rPr>
            </w:pPr>
            <w:r w:rsidRPr="00C4027D">
              <w:rPr>
                <w:sz w:val="24"/>
                <w:szCs w:val="24"/>
                <w:lang w:val="en-US"/>
              </w:rPr>
              <w:t>IV</w:t>
            </w:r>
          </w:p>
        </w:tc>
      </w:tr>
      <w:tr w:rsidR="005076AD" w:rsidRPr="00C4027D" w:rsidTr="005076AD">
        <w:tc>
          <w:tcPr>
            <w:tcW w:w="3907" w:type="pct"/>
            <w:shd w:val="clear" w:color="auto" w:fill="auto"/>
          </w:tcPr>
          <w:p w:rsidR="005076AD" w:rsidRPr="00C4027D" w:rsidRDefault="005076AD" w:rsidP="005076AD">
            <w:pPr>
              <w:spacing w:line="276" w:lineRule="auto"/>
              <w:jc w:val="center"/>
              <w:rPr>
                <w:sz w:val="24"/>
                <w:szCs w:val="24"/>
              </w:rPr>
            </w:pPr>
            <w:r w:rsidRPr="00C4027D">
              <w:rPr>
                <w:sz w:val="24"/>
                <w:szCs w:val="24"/>
              </w:rPr>
              <w:t>Публичное акционерное общество  «Уральский завод тяжелого машин</w:t>
            </w:r>
            <w:r w:rsidRPr="00C4027D">
              <w:rPr>
                <w:sz w:val="24"/>
                <w:szCs w:val="24"/>
              </w:rPr>
              <w:t>о</w:t>
            </w:r>
            <w:r w:rsidRPr="00C4027D">
              <w:rPr>
                <w:sz w:val="24"/>
                <w:szCs w:val="24"/>
              </w:rPr>
              <w:t xml:space="preserve">строения» </w:t>
            </w:r>
            <w:proofErr w:type="spellStart"/>
            <w:r w:rsidRPr="00C4027D">
              <w:rPr>
                <w:sz w:val="24"/>
                <w:szCs w:val="24"/>
              </w:rPr>
              <w:t>инн</w:t>
            </w:r>
            <w:proofErr w:type="spellEnd"/>
            <w:r w:rsidRPr="00C4027D">
              <w:rPr>
                <w:sz w:val="24"/>
                <w:szCs w:val="24"/>
              </w:rPr>
              <w:t xml:space="preserve"> 6663005798 «Площадка цеха кузнечно-прессового прои</w:t>
            </w:r>
            <w:r w:rsidRPr="00C4027D">
              <w:rPr>
                <w:sz w:val="24"/>
                <w:szCs w:val="24"/>
              </w:rPr>
              <w:t>з</w:t>
            </w:r>
            <w:r w:rsidRPr="00C4027D">
              <w:rPr>
                <w:sz w:val="24"/>
                <w:szCs w:val="24"/>
              </w:rPr>
              <w:t>водства», рег. № А54-01033-0015</w:t>
            </w:r>
          </w:p>
          <w:p w:rsidR="005076AD" w:rsidRPr="00C4027D" w:rsidRDefault="005076AD" w:rsidP="005076AD">
            <w:pPr>
              <w:spacing w:line="276" w:lineRule="auto"/>
              <w:jc w:val="center"/>
              <w:rPr>
                <w:sz w:val="24"/>
                <w:szCs w:val="24"/>
              </w:rPr>
            </w:pPr>
          </w:p>
        </w:tc>
        <w:tc>
          <w:tcPr>
            <w:tcW w:w="296" w:type="pct"/>
            <w:shd w:val="clear" w:color="auto" w:fill="auto"/>
          </w:tcPr>
          <w:p w:rsidR="005076AD" w:rsidRPr="00C4027D" w:rsidRDefault="005076AD" w:rsidP="005076AD">
            <w:pPr>
              <w:spacing w:line="276" w:lineRule="auto"/>
              <w:jc w:val="center"/>
              <w:rPr>
                <w:sz w:val="24"/>
                <w:szCs w:val="24"/>
              </w:rPr>
            </w:pPr>
            <w:r w:rsidRPr="00C4027D">
              <w:rPr>
                <w:sz w:val="24"/>
                <w:szCs w:val="24"/>
              </w:rPr>
              <w:t>–</w:t>
            </w:r>
          </w:p>
        </w:tc>
        <w:tc>
          <w:tcPr>
            <w:tcW w:w="281" w:type="pct"/>
            <w:shd w:val="clear" w:color="auto" w:fill="auto"/>
          </w:tcPr>
          <w:p w:rsidR="005076AD" w:rsidRPr="00C4027D" w:rsidRDefault="005076AD" w:rsidP="005076AD">
            <w:pPr>
              <w:spacing w:line="276" w:lineRule="auto"/>
              <w:jc w:val="center"/>
              <w:rPr>
                <w:sz w:val="24"/>
                <w:szCs w:val="24"/>
              </w:rPr>
            </w:pPr>
            <w:r w:rsidRPr="00C4027D">
              <w:rPr>
                <w:sz w:val="24"/>
                <w:szCs w:val="24"/>
              </w:rPr>
              <w:t>1</w:t>
            </w:r>
          </w:p>
        </w:tc>
        <w:tc>
          <w:tcPr>
            <w:tcW w:w="238" w:type="pct"/>
            <w:shd w:val="clear" w:color="auto" w:fill="auto"/>
          </w:tcPr>
          <w:p w:rsidR="005076AD" w:rsidRPr="00C4027D" w:rsidRDefault="005076AD" w:rsidP="005076AD">
            <w:pPr>
              <w:spacing w:line="276" w:lineRule="auto"/>
              <w:jc w:val="center"/>
              <w:rPr>
                <w:sz w:val="24"/>
                <w:szCs w:val="24"/>
              </w:rPr>
            </w:pPr>
            <w:r w:rsidRPr="00C4027D">
              <w:rPr>
                <w:sz w:val="24"/>
                <w:szCs w:val="24"/>
              </w:rPr>
              <w:t>-</w:t>
            </w:r>
          </w:p>
        </w:tc>
        <w:tc>
          <w:tcPr>
            <w:tcW w:w="278" w:type="pct"/>
            <w:shd w:val="clear" w:color="auto" w:fill="auto"/>
          </w:tcPr>
          <w:p w:rsidR="005076AD" w:rsidRPr="00C4027D" w:rsidRDefault="005076AD" w:rsidP="005076AD">
            <w:pPr>
              <w:spacing w:line="276" w:lineRule="auto"/>
              <w:jc w:val="center"/>
              <w:rPr>
                <w:sz w:val="24"/>
                <w:szCs w:val="24"/>
              </w:rPr>
            </w:pPr>
            <w:r w:rsidRPr="00C4027D">
              <w:rPr>
                <w:sz w:val="24"/>
                <w:szCs w:val="24"/>
              </w:rPr>
              <w:t>–</w:t>
            </w:r>
          </w:p>
        </w:tc>
      </w:tr>
      <w:tr w:rsidR="005076AD" w:rsidRPr="00C4027D" w:rsidTr="005076AD">
        <w:tc>
          <w:tcPr>
            <w:tcW w:w="3907" w:type="pct"/>
            <w:shd w:val="clear" w:color="auto" w:fill="auto"/>
          </w:tcPr>
          <w:p w:rsidR="005076AD" w:rsidRPr="00C4027D" w:rsidRDefault="005076AD" w:rsidP="005076AD">
            <w:pPr>
              <w:spacing w:line="276" w:lineRule="auto"/>
              <w:jc w:val="center"/>
              <w:rPr>
                <w:sz w:val="24"/>
                <w:szCs w:val="24"/>
              </w:rPr>
            </w:pPr>
            <w:r w:rsidRPr="00C4027D">
              <w:rPr>
                <w:sz w:val="24"/>
                <w:szCs w:val="24"/>
              </w:rPr>
              <w:t xml:space="preserve">Акционерное общество «Объединенная компания РУСАЛ Уральский Алюминий» ИНН 6612005052, «Площадка хранения мазутного топлива </w:t>
            </w:r>
            <w:proofErr w:type="spellStart"/>
            <w:r w:rsidRPr="00C4027D">
              <w:rPr>
                <w:sz w:val="24"/>
                <w:szCs w:val="24"/>
              </w:rPr>
              <w:t>Красногорской</w:t>
            </w:r>
            <w:proofErr w:type="spellEnd"/>
            <w:r w:rsidRPr="00C4027D">
              <w:rPr>
                <w:sz w:val="24"/>
                <w:szCs w:val="24"/>
              </w:rPr>
              <w:t xml:space="preserve"> ТЭЦ», рег. А54-02654-0155</w:t>
            </w:r>
          </w:p>
        </w:tc>
        <w:tc>
          <w:tcPr>
            <w:tcW w:w="296" w:type="pct"/>
            <w:shd w:val="clear" w:color="auto" w:fill="auto"/>
          </w:tcPr>
          <w:p w:rsidR="005076AD" w:rsidRPr="00C4027D" w:rsidRDefault="005076AD" w:rsidP="005076AD">
            <w:pPr>
              <w:spacing w:line="276" w:lineRule="auto"/>
              <w:jc w:val="center"/>
              <w:rPr>
                <w:sz w:val="24"/>
                <w:szCs w:val="24"/>
              </w:rPr>
            </w:pPr>
          </w:p>
        </w:tc>
        <w:tc>
          <w:tcPr>
            <w:tcW w:w="281" w:type="pct"/>
            <w:shd w:val="clear" w:color="auto" w:fill="auto"/>
          </w:tcPr>
          <w:p w:rsidR="005076AD" w:rsidRPr="00C4027D" w:rsidRDefault="005076AD" w:rsidP="005076AD">
            <w:pPr>
              <w:spacing w:line="276" w:lineRule="auto"/>
              <w:jc w:val="center"/>
              <w:rPr>
                <w:sz w:val="24"/>
                <w:szCs w:val="24"/>
              </w:rPr>
            </w:pPr>
            <w:r w:rsidRPr="00C4027D">
              <w:rPr>
                <w:sz w:val="24"/>
                <w:szCs w:val="24"/>
              </w:rPr>
              <w:t>1</w:t>
            </w:r>
          </w:p>
        </w:tc>
        <w:tc>
          <w:tcPr>
            <w:tcW w:w="238" w:type="pct"/>
            <w:shd w:val="clear" w:color="auto" w:fill="auto"/>
          </w:tcPr>
          <w:p w:rsidR="005076AD" w:rsidRPr="00C4027D" w:rsidRDefault="005076AD" w:rsidP="005076AD">
            <w:pPr>
              <w:spacing w:line="276" w:lineRule="auto"/>
              <w:jc w:val="center"/>
              <w:rPr>
                <w:sz w:val="24"/>
                <w:szCs w:val="24"/>
              </w:rPr>
            </w:pPr>
          </w:p>
        </w:tc>
        <w:tc>
          <w:tcPr>
            <w:tcW w:w="278" w:type="pct"/>
            <w:shd w:val="clear" w:color="auto" w:fill="auto"/>
          </w:tcPr>
          <w:p w:rsidR="005076AD" w:rsidRPr="00C4027D" w:rsidRDefault="005076AD" w:rsidP="005076AD">
            <w:pPr>
              <w:spacing w:line="276" w:lineRule="auto"/>
              <w:jc w:val="center"/>
              <w:rPr>
                <w:sz w:val="24"/>
                <w:szCs w:val="24"/>
              </w:rPr>
            </w:pPr>
          </w:p>
        </w:tc>
      </w:tr>
    </w:tbl>
    <w:p w:rsidR="005076AD" w:rsidRPr="00C4027D" w:rsidRDefault="005076AD" w:rsidP="005076AD">
      <w:pPr>
        <w:spacing w:line="276" w:lineRule="auto"/>
        <w:jc w:val="both"/>
        <w:rPr>
          <w:sz w:val="24"/>
          <w:szCs w:val="24"/>
        </w:rPr>
      </w:pPr>
    </w:p>
    <w:p w:rsidR="005076AD" w:rsidRPr="00C4027D" w:rsidRDefault="00AD2772" w:rsidP="00AD2772">
      <w:pPr>
        <w:spacing w:line="276" w:lineRule="auto"/>
        <w:contextualSpacing/>
        <w:jc w:val="both"/>
        <w:rPr>
          <w:sz w:val="24"/>
          <w:szCs w:val="24"/>
        </w:rPr>
      </w:pPr>
      <w:r w:rsidRPr="00C4027D">
        <w:rPr>
          <w:sz w:val="24"/>
          <w:szCs w:val="24"/>
        </w:rPr>
        <w:t xml:space="preserve">5. </w:t>
      </w:r>
      <w:r w:rsidR="005076AD" w:rsidRPr="00C4027D">
        <w:rPr>
          <w:sz w:val="24"/>
          <w:szCs w:val="24"/>
        </w:rPr>
        <w:t>Количество ОПО, исключенных из реестра ОПО на основании ликвидации (т.е. наличие по</w:t>
      </w:r>
      <w:r w:rsidR="005076AD" w:rsidRPr="00C4027D">
        <w:rPr>
          <w:sz w:val="24"/>
          <w:szCs w:val="24"/>
        </w:rPr>
        <w:t>д</w:t>
      </w:r>
      <w:r w:rsidR="005076AD" w:rsidRPr="00C4027D">
        <w:rPr>
          <w:sz w:val="24"/>
          <w:szCs w:val="24"/>
        </w:rPr>
        <w:t xml:space="preserve">тверждающих документов о реализации проекта по ликвидации) в </w:t>
      </w:r>
      <w:r w:rsidR="005076AD" w:rsidRPr="00C4027D">
        <w:rPr>
          <w:sz w:val="24"/>
          <w:szCs w:val="24"/>
          <w:lang w:val="en-US"/>
        </w:rPr>
        <w:t>I</w:t>
      </w:r>
      <w:r w:rsidR="005076AD" w:rsidRPr="00C4027D">
        <w:rPr>
          <w:sz w:val="24"/>
          <w:szCs w:val="24"/>
        </w:rPr>
        <w:t xml:space="preserve"> полугодии 2023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6"/>
        <w:gridCol w:w="600"/>
        <w:gridCol w:w="570"/>
        <w:gridCol w:w="483"/>
        <w:gridCol w:w="568"/>
      </w:tblGrid>
      <w:tr w:rsidR="005076AD" w:rsidRPr="00C4027D" w:rsidTr="005076AD">
        <w:tc>
          <w:tcPr>
            <w:tcW w:w="3905" w:type="pct"/>
            <w:vMerge w:val="restart"/>
            <w:shd w:val="clear" w:color="auto" w:fill="auto"/>
          </w:tcPr>
          <w:p w:rsidR="005076AD" w:rsidRPr="00C4027D" w:rsidRDefault="005076AD" w:rsidP="005076AD">
            <w:pPr>
              <w:spacing w:line="276" w:lineRule="auto"/>
              <w:jc w:val="center"/>
              <w:rPr>
                <w:sz w:val="24"/>
                <w:szCs w:val="24"/>
              </w:rPr>
            </w:pPr>
            <w:r w:rsidRPr="00C4027D">
              <w:rPr>
                <w:sz w:val="24"/>
                <w:szCs w:val="24"/>
              </w:rPr>
              <w:t xml:space="preserve">Наименование организации, ИНН, </w:t>
            </w:r>
            <w:r w:rsidRPr="00C4027D">
              <w:rPr>
                <w:sz w:val="24"/>
                <w:szCs w:val="24"/>
              </w:rPr>
              <w:br/>
              <w:t>наименование ОПО, №</w:t>
            </w:r>
          </w:p>
        </w:tc>
        <w:tc>
          <w:tcPr>
            <w:tcW w:w="1095" w:type="pct"/>
            <w:gridSpan w:val="4"/>
            <w:shd w:val="clear" w:color="auto" w:fill="auto"/>
          </w:tcPr>
          <w:p w:rsidR="005076AD" w:rsidRPr="00C4027D" w:rsidRDefault="005076AD" w:rsidP="005076AD">
            <w:pPr>
              <w:spacing w:line="276" w:lineRule="auto"/>
              <w:jc w:val="center"/>
              <w:rPr>
                <w:sz w:val="24"/>
                <w:szCs w:val="24"/>
              </w:rPr>
            </w:pPr>
            <w:r w:rsidRPr="00C4027D">
              <w:rPr>
                <w:sz w:val="24"/>
                <w:szCs w:val="24"/>
              </w:rPr>
              <w:t>Класс опасности</w:t>
            </w:r>
          </w:p>
        </w:tc>
      </w:tr>
      <w:tr w:rsidR="005076AD" w:rsidRPr="00C4027D" w:rsidTr="005076AD">
        <w:tc>
          <w:tcPr>
            <w:tcW w:w="3905" w:type="pct"/>
            <w:vMerge/>
            <w:shd w:val="clear" w:color="auto" w:fill="auto"/>
          </w:tcPr>
          <w:p w:rsidR="005076AD" w:rsidRPr="00C4027D" w:rsidRDefault="005076AD" w:rsidP="005076AD">
            <w:pPr>
              <w:spacing w:line="276" w:lineRule="auto"/>
              <w:jc w:val="center"/>
              <w:rPr>
                <w:sz w:val="24"/>
                <w:szCs w:val="24"/>
              </w:rPr>
            </w:pPr>
          </w:p>
        </w:tc>
        <w:tc>
          <w:tcPr>
            <w:tcW w:w="296" w:type="pct"/>
            <w:shd w:val="clear" w:color="auto" w:fill="auto"/>
          </w:tcPr>
          <w:p w:rsidR="005076AD" w:rsidRPr="00C4027D" w:rsidRDefault="005076AD" w:rsidP="005076AD">
            <w:pPr>
              <w:spacing w:line="276" w:lineRule="auto"/>
              <w:jc w:val="center"/>
              <w:rPr>
                <w:sz w:val="24"/>
                <w:szCs w:val="24"/>
              </w:rPr>
            </w:pPr>
            <w:r w:rsidRPr="00C4027D">
              <w:rPr>
                <w:sz w:val="24"/>
                <w:szCs w:val="24"/>
                <w:lang w:val="en-US"/>
              </w:rPr>
              <w:t>I</w:t>
            </w:r>
          </w:p>
        </w:tc>
        <w:tc>
          <w:tcPr>
            <w:tcW w:w="281" w:type="pct"/>
            <w:shd w:val="clear" w:color="auto" w:fill="auto"/>
          </w:tcPr>
          <w:p w:rsidR="005076AD" w:rsidRPr="00C4027D" w:rsidRDefault="005076AD" w:rsidP="005076AD">
            <w:pPr>
              <w:spacing w:line="276" w:lineRule="auto"/>
              <w:jc w:val="center"/>
              <w:rPr>
                <w:sz w:val="24"/>
                <w:szCs w:val="24"/>
              </w:rPr>
            </w:pPr>
            <w:r w:rsidRPr="00C4027D">
              <w:rPr>
                <w:sz w:val="24"/>
                <w:szCs w:val="24"/>
                <w:lang w:val="en-US"/>
              </w:rPr>
              <w:t>II</w:t>
            </w:r>
          </w:p>
        </w:tc>
        <w:tc>
          <w:tcPr>
            <w:tcW w:w="238" w:type="pct"/>
            <w:shd w:val="clear" w:color="auto" w:fill="auto"/>
          </w:tcPr>
          <w:p w:rsidR="005076AD" w:rsidRPr="00C4027D" w:rsidRDefault="005076AD" w:rsidP="005076AD">
            <w:pPr>
              <w:spacing w:line="276" w:lineRule="auto"/>
              <w:jc w:val="center"/>
              <w:rPr>
                <w:sz w:val="24"/>
                <w:szCs w:val="24"/>
              </w:rPr>
            </w:pPr>
            <w:r w:rsidRPr="00C4027D">
              <w:rPr>
                <w:sz w:val="24"/>
                <w:szCs w:val="24"/>
                <w:lang w:val="en-US"/>
              </w:rPr>
              <w:t>III</w:t>
            </w:r>
          </w:p>
        </w:tc>
        <w:tc>
          <w:tcPr>
            <w:tcW w:w="279" w:type="pct"/>
            <w:shd w:val="clear" w:color="auto" w:fill="auto"/>
          </w:tcPr>
          <w:p w:rsidR="005076AD" w:rsidRPr="00C4027D" w:rsidRDefault="005076AD" w:rsidP="005076AD">
            <w:pPr>
              <w:spacing w:line="276" w:lineRule="auto"/>
              <w:jc w:val="center"/>
              <w:rPr>
                <w:sz w:val="24"/>
                <w:szCs w:val="24"/>
              </w:rPr>
            </w:pPr>
            <w:r w:rsidRPr="00C4027D">
              <w:rPr>
                <w:sz w:val="24"/>
                <w:szCs w:val="24"/>
                <w:lang w:val="en-US"/>
              </w:rPr>
              <w:t>IV</w:t>
            </w:r>
          </w:p>
        </w:tc>
      </w:tr>
      <w:tr w:rsidR="005076AD" w:rsidRPr="00C4027D" w:rsidTr="005076AD">
        <w:tc>
          <w:tcPr>
            <w:tcW w:w="3905" w:type="pct"/>
            <w:shd w:val="clear" w:color="auto" w:fill="auto"/>
          </w:tcPr>
          <w:p w:rsidR="005076AD" w:rsidRPr="00C4027D" w:rsidRDefault="005076AD" w:rsidP="005076AD">
            <w:pPr>
              <w:spacing w:line="276" w:lineRule="auto"/>
              <w:jc w:val="center"/>
              <w:rPr>
                <w:sz w:val="24"/>
                <w:szCs w:val="24"/>
              </w:rPr>
            </w:pPr>
            <w:r w:rsidRPr="00C4027D">
              <w:rPr>
                <w:sz w:val="24"/>
                <w:szCs w:val="24"/>
              </w:rPr>
              <w:t>Общество с ограниченной ответственностью "</w:t>
            </w:r>
            <w:proofErr w:type="spellStart"/>
            <w:r w:rsidRPr="00C4027D">
              <w:rPr>
                <w:sz w:val="24"/>
                <w:szCs w:val="24"/>
              </w:rPr>
              <w:t>Теплогенерация</w:t>
            </w:r>
            <w:proofErr w:type="spellEnd"/>
            <w:r w:rsidRPr="00C4027D">
              <w:rPr>
                <w:sz w:val="24"/>
                <w:szCs w:val="24"/>
              </w:rPr>
              <w:t xml:space="preserve">", ИНН 6639015604, Площадка хранения мазутного топлива, рег. А54-04514-0002, </w:t>
            </w:r>
            <w:proofErr w:type="spellStart"/>
            <w:r w:rsidRPr="00C4027D">
              <w:rPr>
                <w:sz w:val="24"/>
                <w:szCs w:val="24"/>
              </w:rPr>
              <w:t>искл</w:t>
            </w:r>
            <w:proofErr w:type="spellEnd"/>
            <w:r w:rsidRPr="00C4027D">
              <w:rPr>
                <w:sz w:val="24"/>
                <w:szCs w:val="24"/>
              </w:rPr>
              <w:t>. 27.03.2023</w:t>
            </w:r>
          </w:p>
        </w:tc>
        <w:tc>
          <w:tcPr>
            <w:tcW w:w="1095" w:type="pct"/>
            <w:gridSpan w:val="4"/>
            <w:shd w:val="clear" w:color="auto" w:fill="auto"/>
          </w:tcPr>
          <w:p w:rsidR="005076AD" w:rsidRPr="00C4027D" w:rsidRDefault="005076AD" w:rsidP="005076AD">
            <w:pPr>
              <w:spacing w:line="276" w:lineRule="auto"/>
              <w:jc w:val="center"/>
              <w:rPr>
                <w:sz w:val="24"/>
                <w:szCs w:val="24"/>
              </w:rPr>
            </w:pPr>
            <w:r w:rsidRPr="00C4027D">
              <w:rPr>
                <w:sz w:val="24"/>
                <w:szCs w:val="24"/>
              </w:rPr>
              <w:t>Не указан</w:t>
            </w:r>
          </w:p>
        </w:tc>
      </w:tr>
    </w:tbl>
    <w:p w:rsidR="005076AD" w:rsidRPr="00C4027D" w:rsidRDefault="005076AD" w:rsidP="005076AD">
      <w:pPr>
        <w:spacing w:line="276" w:lineRule="auto"/>
        <w:jc w:val="both"/>
        <w:rPr>
          <w:sz w:val="24"/>
          <w:szCs w:val="24"/>
        </w:rPr>
      </w:pPr>
    </w:p>
    <w:p w:rsidR="005076AD" w:rsidRPr="00C4027D" w:rsidRDefault="00AD2772" w:rsidP="00AD2772">
      <w:pPr>
        <w:spacing w:line="276" w:lineRule="auto"/>
        <w:contextualSpacing/>
        <w:jc w:val="both"/>
        <w:rPr>
          <w:sz w:val="24"/>
          <w:szCs w:val="24"/>
        </w:rPr>
      </w:pPr>
      <w:r w:rsidRPr="00C4027D">
        <w:rPr>
          <w:sz w:val="24"/>
          <w:szCs w:val="24"/>
        </w:rPr>
        <w:t xml:space="preserve">6. </w:t>
      </w:r>
      <w:r w:rsidR="005076AD" w:rsidRPr="00C4027D">
        <w:rPr>
          <w:sz w:val="24"/>
          <w:szCs w:val="24"/>
        </w:rPr>
        <w:t>Статус юридического лица (индивидуального предпринимателя), эксплуатирующего ОПО в ЕГРЮЛ (ЕГРИП), указывающий на начало/окончание процедуры банкротства/ликвидации, в том числе об его исключении на 01.07.2023:</w:t>
      </w:r>
    </w:p>
    <w:p w:rsidR="005076AD" w:rsidRPr="00C4027D" w:rsidRDefault="005076AD" w:rsidP="005076AD">
      <w:pPr>
        <w:spacing w:line="276" w:lineRule="auto"/>
        <w:ind w:left="720"/>
        <w:contextualSpacing/>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3"/>
        <w:gridCol w:w="565"/>
        <w:gridCol w:w="568"/>
        <w:gridCol w:w="521"/>
        <w:gridCol w:w="475"/>
        <w:gridCol w:w="1835"/>
      </w:tblGrid>
      <w:tr w:rsidR="005076AD" w:rsidRPr="00C4027D" w:rsidTr="005076AD">
        <w:tc>
          <w:tcPr>
            <w:tcW w:w="3060" w:type="pct"/>
            <w:vMerge w:val="restart"/>
            <w:shd w:val="clear" w:color="auto" w:fill="auto"/>
          </w:tcPr>
          <w:p w:rsidR="005076AD" w:rsidRPr="00C4027D" w:rsidRDefault="005076AD" w:rsidP="005076AD">
            <w:pPr>
              <w:spacing w:line="276" w:lineRule="auto"/>
              <w:jc w:val="center"/>
              <w:rPr>
                <w:sz w:val="24"/>
                <w:szCs w:val="24"/>
              </w:rPr>
            </w:pPr>
            <w:r w:rsidRPr="00C4027D">
              <w:rPr>
                <w:sz w:val="24"/>
                <w:szCs w:val="24"/>
              </w:rPr>
              <w:t xml:space="preserve">Наименование организации, ИНН, </w:t>
            </w:r>
            <w:r w:rsidRPr="00C4027D">
              <w:rPr>
                <w:sz w:val="24"/>
                <w:szCs w:val="24"/>
              </w:rPr>
              <w:br/>
              <w:t>наименование ОПО, №</w:t>
            </w:r>
          </w:p>
        </w:tc>
        <w:tc>
          <w:tcPr>
            <w:tcW w:w="1110" w:type="pct"/>
            <w:gridSpan w:val="4"/>
            <w:shd w:val="clear" w:color="auto" w:fill="auto"/>
          </w:tcPr>
          <w:p w:rsidR="005076AD" w:rsidRPr="00C4027D" w:rsidRDefault="005076AD" w:rsidP="005076AD">
            <w:pPr>
              <w:spacing w:line="276" w:lineRule="auto"/>
              <w:jc w:val="center"/>
              <w:rPr>
                <w:sz w:val="24"/>
                <w:szCs w:val="24"/>
              </w:rPr>
            </w:pPr>
            <w:r w:rsidRPr="00C4027D">
              <w:rPr>
                <w:sz w:val="24"/>
                <w:szCs w:val="24"/>
              </w:rPr>
              <w:t>Класс опасности</w:t>
            </w:r>
          </w:p>
        </w:tc>
        <w:tc>
          <w:tcPr>
            <w:tcW w:w="830" w:type="pct"/>
            <w:shd w:val="clear" w:color="auto" w:fill="auto"/>
          </w:tcPr>
          <w:p w:rsidR="005076AD" w:rsidRPr="00C4027D" w:rsidRDefault="005076AD" w:rsidP="005076AD">
            <w:pPr>
              <w:spacing w:line="276" w:lineRule="auto"/>
              <w:jc w:val="center"/>
              <w:rPr>
                <w:sz w:val="24"/>
                <w:szCs w:val="24"/>
              </w:rPr>
            </w:pPr>
            <w:r w:rsidRPr="00C4027D">
              <w:rPr>
                <w:sz w:val="24"/>
                <w:szCs w:val="24"/>
              </w:rPr>
              <w:t>Статус в ЕГРЮЛ (ЕГРИП)</w:t>
            </w:r>
          </w:p>
        </w:tc>
      </w:tr>
      <w:tr w:rsidR="005076AD" w:rsidRPr="00C4027D" w:rsidTr="005076AD">
        <w:tc>
          <w:tcPr>
            <w:tcW w:w="3060" w:type="pct"/>
            <w:vMerge/>
            <w:shd w:val="clear" w:color="auto" w:fill="auto"/>
          </w:tcPr>
          <w:p w:rsidR="005076AD" w:rsidRPr="00C4027D" w:rsidRDefault="005076AD" w:rsidP="005076AD">
            <w:pPr>
              <w:spacing w:line="276" w:lineRule="auto"/>
              <w:jc w:val="center"/>
              <w:rPr>
                <w:sz w:val="24"/>
                <w:szCs w:val="24"/>
              </w:rPr>
            </w:pPr>
          </w:p>
        </w:tc>
        <w:tc>
          <w:tcPr>
            <w:tcW w:w="294" w:type="pct"/>
            <w:shd w:val="clear" w:color="auto" w:fill="auto"/>
          </w:tcPr>
          <w:p w:rsidR="005076AD" w:rsidRPr="00C4027D" w:rsidRDefault="005076AD" w:rsidP="005076AD">
            <w:pPr>
              <w:spacing w:line="276" w:lineRule="auto"/>
              <w:jc w:val="center"/>
              <w:rPr>
                <w:sz w:val="24"/>
                <w:szCs w:val="24"/>
              </w:rPr>
            </w:pPr>
            <w:r w:rsidRPr="00C4027D">
              <w:rPr>
                <w:sz w:val="24"/>
                <w:szCs w:val="24"/>
                <w:lang w:val="en-US"/>
              </w:rPr>
              <w:t>I</w:t>
            </w:r>
          </w:p>
        </w:tc>
        <w:tc>
          <w:tcPr>
            <w:tcW w:w="295" w:type="pct"/>
            <w:shd w:val="clear" w:color="auto" w:fill="auto"/>
          </w:tcPr>
          <w:p w:rsidR="005076AD" w:rsidRPr="00C4027D" w:rsidRDefault="005076AD" w:rsidP="005076AD">
            <w:pPr>
              <w:spacing w:line="276" w:lineRule="auto"/>
              <w:jc w:val="center"/>
              <w:rPr>
                <w:sz w:val="24"/>
                <w:szCs w:val="24"/>
              </w:rPr>
            </w:pPr>
            <w:r w:rsidRPr="00C4027D">
              <w:rPr>
                <w:sz w:val="24"/>
                <w:szCs w:val="24"/>
                <w:lang w:val="en-US"/>
              </w:rPr>
              <w:t>II</w:t>
            </w:r>
          </w:p>
        </w:tc>
        <w:tc>
          <w:tcPr>
            <w:tcW w:w="272" w:type="pct"/>
            <w:shd w:val="clear" w:color="auto" w:fill="auto"/>
          </w:tcPr>
          <w:p w:rsidR="005076AD" w:rsidRPr="00C4027D" w:rsidRDefault="005076AD" w:rsidP="005076AD">
            <w:pPr>
              <w:spacing w:line="276" w:lineRule="auto"/>
              <w:jc w:val="center"/>
              <w:rPr>
                <w:sz w:val="24"/>
                <w:szCs w:val="24"/>
              </w:rPr>
            </w:pPr>
            <w:r w:rsidRPr="00C4027D">
              <w:rPr>
                <w:sz w:val="24"/>
                <w:szCs w:val="24"/>
                <w:lang w:val="en-US"/>
              </w:rPr>
              <w:t>III</w:t>
            </w:r>
          </w:p>
        </w:tc>
        <w:tc>
          <w:tcPr>
            <w:tcW w:w="249" w:type="pct"/>
            <w:shd w:val="clear" w:color="auto" w:fill="auto"/>
          </w:tcPr>
          <w:p w:rsidR="005076AD" w:rsidRPr="00C4027D" w:rsidRDefault="005076AD" w:rsidP="005076AD">
            <w:pPr>
              <w:spacing w:line="276" w:lineRule="auto"/>
              <w:jc w:val="center"/>
              <w:rPr>
                <w:sz w:val="24"/>
                <w:szCs w:val="24"/>
              </w:rPr>
            </w:pPr>
            <w:r w:rsidRPr="00C4027D">
              <w:rPr>
                <w:sz w:val="24"/>
                <w:szCs w:val="24"/>
                <w:lang w:val="en-US"/>
              </w:rPr>
              <w:t>IV</w:t>
            </w:r>
          </w:p>
        </w:tc>
        <w:tc>
          <w:tcPr>
            <w:tcW w:w="830" w:type="pct"/>
            <w:shd w:val="clear" w:color="auto" w:fill="auto"/>
          </w:tcPr>
          <w:p w:rsidR="005076AD" w:rsidRPr="00C4027D" w:rsidRDefault="005076AD" w:rsidP="005076AD">
            <w:pPr>
              <w:spacing w:line="276" w:lineRule="auto"/>
              <w:jc w:val="center"/>
              <w:rPr>
                <w:sz w:val="24"/>
                <w:szCs w:val="24"/>
              </w:rPr>
            </w:pPr>
          </w:p>
        </w:tc>
      </w:tr>
      <w:tr w:rsidR="005076AD" w:rsidRPr="00C4027D" w:rsidTr="005076AD">
        <w:tc>
          <w:tcPr>
            <w:tcW w:w="3060" w:type="pct"/>
            <w:shd w:val="clear" w:color="auto" w:fill="auto"/>
          </w:tcPr>
          <w:p w:rsidR="005076AD" w:rsidRPr="00C4027D" w:rsidRDefault="005076AD" w:rsidP="005076AD">
            <w:pPr>
              <w:tabs>
                <w:tab w:val="left" w:pos="1206"/>
                <w:tab w:val="center" w:pos="2994"/>
              </w:tabs>
              <w:spacing w:line="276" w:lineRule="auto"/>
              <w:jc w:val="both"/>
              <w:rPr>
                <w:sz w:val="24"/>
                <w:szCs w:val="24"/>
              </w:rPr>
            </w:pPr>
            <w:r w:rsidRPr="00C4027D">
              <w:rPr>
                <w:sz w:val="24"/>
                <w:szCs w:val="24"/>
              </w:rPr>
              <w:t>Общество с ограниченной ответственностью «</w:t>
            </w:r>
            <w:proofErr w:type="spellStart"/>
            <w:r w:rsidRPr="00C4027D">
              <w:rPr>
                <w:sz w:val="24"/>
                <w:szCs w:val="24"/>
              </w:rPr>
              <w:t>Ура</w:t>
            </w:r>
            <w:r w:rsidRPr="00C4027D">
              <w:rPr>
                <w:sz w:val="24"/>
                <w:szCs w:val="24"/>
              </w:rPr>
              <w:t>л</w:t>
            </w:r>
            <w:r w:rsidRPr="00C4027D">
              <w:rPr>
                <w:sz w:val="24"/>
                <w:szCs w:val="24"/>
              </w:rPr>
              <w:t>дорстрой</w:t>
            </w:r>
            <w:proofErr w:type="spellEnd"/>
            <w:r w:rsidRPr="00C4027D">
              <w:rPr>
                <w:sz w:val="24"/>
                <w:szCs w:val="24"/>
              </w:rPr>
              <w:t>»</w:t>
            </w:r>
            <w:r w:rsidRPr="00C4027D">
              <w:rPr>
                <w:sz w:val="24"/>
                <w:szCs w:val="24"/>
              </w:rPr>
              <w:tab/>
              <w:t xml:space="preserve"> ИНН 6636006665, Склад ГСМ, № А54-03080-0004</w:t>
            </w:r>
          </w:p>
          <w:p w:rsidR="005076AD" w:rsidRPr="00C4027D" w:rsidRDefault="005076AD" w:rsidP="005076AD">
            <w:pPr>
              <w:tabs>
                <w:tab w:val="left" w:pos="1206"/>
                <w:tab w:val="center" w:pos="2994"/>
              </w:tabs>
              <w:spacing w:line="276" w:lineRule="auto"/>
              <w:rPr>
                <w:sz w:val="24"/>
                <w:szCs w:val="24"/>
              </w:rPr>
            </w:pPr>
            <w:r w:rsidRPr="00C4027D">
              <w:rPr>
                <w:sz w:val="24"/>
                <w:szCs w:val="24"/>
              </w:rPr>
              <w:t>Группа резервуаров и сливо-наливных устройств № А54-03080-0005</w:t>
            </w:r>
          </w:p>
        </w:tc>
        <w:tc>
          <w:tcPr>
            <w:tcW w:w="294" w:type="pct"/>
            <w:shd w:val="clear" w:color="auto" w:fill="auto"/>
          </w:tcPr>
          <w:p w:rsidR="005076AD" w:rsidRPr="00C4027D" w:rsidRDefault="005076AD" w:rsidP="005076AD">
            <w:pPr>
              <w:spacing w:line="276" w:lineRule="auto"/>
              <w:jc w:val="center"/>
              <w:rPr>
                <w:sz w:val="24"/>
                <w:szCs w:val="24"/>
              </w:rPr>
            </w:pPr>
            <w:r w:rsidRPr="00C4027D">
              <w:rPr>
                <w:sz w:val="24"/>
                <w:szCs w:val="24"/>
              </w:rPr>
              <w:t>–</w:t>
            </w:r>
          </w:p>
        </w:tc>
        <w:tc>
          <w:tcPr>
            <w:tcW w:w="295" w:type="pct"/>
            <w:shd w:val="clear" w:color="auto" w:fill="auto"/>
          </w:tcPr>
          <w:p w:rsidR="005076AD" w:rsidRPr="00C4027D" w:rsidRDefault="005076AD" w:rsidP="005076AD">
            <w:pPr>
              <w:spacing w:line="276" w:lineRule="auto"/>
              <w:jc w:val="center"/>
              <w:rPr>
                <w:sz w:val="24"/>
                <w:szCs w:val="24"/>
              </w:rPr>
            </w:pPr>
            <w:r w:rsidRPr="00C4027D">
              <w:rPr>
                <w:sz w:val="24"/>
                <w:szCs w:val="24"/>
              </w:rPr>
              <w:t>–</w:t>
            </w:r>
          </w:p>
        </w:tc>
        <w:tc>
          <w:tcPr>
            <w:tcW w:w="272" w:type="pct"/>
            <w:shd w:val="clear" w:color="auto" w:fill="auto"/>
          </w:tcPr>
          <w:p w:rsidR="005076AD" w:rsidRPr="00C4027D" w:rsidRDefault="005076AD" w:rsidP="005076AD">
            <w:pPr>
              <w:spacing w:line="276" w:lineRule="auto"/>
              <w:jc w:val="center"/>
              <w:rPr>
                <w:sz w:val="24"/>
                <w:szCs w:val="24"/>
              </w:rPr>
            </w:pPr>
            <w:r w:rsidRPr="00C4027D">
              <w:rPr>
                <w:sz w:val="24"/>
                <w:szCs w:val="24"/>
              </w:rPr>
              <w:t>1</w:t>
            </w:r>
          </w:p>
        </w:tc>
        <w:tc>
          <w:tcPr>
            <w:tcW w:w="249" w:type="pct"/>
            <w:shd w:val="clear" w:color="auto" w:fill="auto"/>
          </w:tcPr>
          <w:p w:rsidR="005076AD" w:rsidRPr="00C4027D" w:rsidRDefault="005076AD" w:rsidP="005076AD">
            <w:pPr>
              <w:spacing w:line="276" w:lineRule="auto"/>
              <w:jc w:val="center"/>
              <w:rPr>
                <w:sz w:val="24"/>
                <w:szCs w:val="24"/>
              </w:rPr>
            </w:pPr>
            <w:r w:rsidRPr="00C4027D">
              <w:rPr>
                <w:sz w:val="24"/>
                <w:szCs w:val="24"/>
              </w:rPr>
              <w:t>1</w:t>
            </w:r>
          </w:p>
        </w:tc>
        <w:tc>
          <w:tcPr>
            <w:tcW w:w="830" w:type="pct"/>
            <w:shd w:val="clear" w:color="auto" w:fill="auto"/>
          </w:tcPr>
          <w:p w:rsidR="005076AD" w:rsidRPr="00C4027D" w:rsidRDefault="005076AD" w:rsidP="005076AD">
            <w:pPr>
              <w:spacing w:line="276" w:lineRule="auto"/>
              <w:jc w:val="both"/>
              <w:rPr>
                <w:sz w:val="24"/>
                <w:szCs w:val="24"/>
              </w:rPr>
            </w:pPr>
            <w:r w:rsidRPr="00C4027D">
              <w:rPr>
                <w:sz w:val="24"/>
                <w:szCs w:val="24"/>
              </w:rPr>
              <w:t>Организация ликвидирована: 25 июля 2017 г.</w:t>
            </w:r>
          </w:p>
        </w:tc>
      </w:tr>
      <w:tr w:rsidR="005076AD" w:rsidRPr="00C4027D" w:rsidTr="005076AD">
        <w:tc>
          <w:tcPr>
            <w:tcW w:w="3060" w:type="pct"/>
            <w:shd w:val="clear" w:color="auto" w:fill="auto"/>
          </w:tcPr>
          <w:p w:rsidR="005076AD" w:rsidRPr="00C4027D" w:rsidRDefault="005076AD" w:rsidP="005076AD">
            <w:pPr>
              <w:spacing w:line="276" w:lineRule="auto"/>
              <w:jc w:val="both"/>
              <w:rPr>
                <w:sz w:val="24"/>
                <w:szCs w:val="24"/>
              </w:rPr>
            </w:pPr>
            <w:r w:rsidRPr="00C4027D">
              <w:rPr>
                <w:sz w:val="24"/>
                <w:szCs w:val="24"/>
              </w:rPr>
              <w:t>Общество с ограниченной ответственностью «Реги</w:t>
            </w:r>
            <w:r w:rsidRPr="00C4027D">
              <w:rPr>
                <w:sz w:val="24"/>
                <w:szCs w:val="24"/>
              </w:rPr>
              <w:t>о</w:t>
            </w:r>
            <w:r w:rsidRPr="00C4027D">
              <w:rPr>
                <w:sz w:val="24"/>
                <w:szCs w:val="24"/>
              </w:rPr>
              <w:t>нальный Нефтепродукт» ИНН 6632023927 Склад горюче-смазочных материалов А54-06344-0001</w:t>
            </w:r>
          </w:p>
        </w:tc>
        <w:tc>
          <w:tcPr>
            <w:tcW w:w="294" w:type="pct"/>
            <w:shd w:val="clear" w:color="auto" w:fill="auto"/>
          </w:tcPr>
          <w:p w:rsidR="005076AD" w:rsidRPr="00C4027D" w:rsidRDefault="005076AD" w:rsidP="005076AD">
            <w:pPr>
              <w:spacing w:line="276" w:lineRule="auto"/>
              <w:jc w:val="center"/>
              <w:rPr>
                <w:sz w:val="24"/>
                <w:szCs w:val="24"/>
              </w:rPr>
            </w:pPr>
          </w:p>
        </w:tc>
        <w:tc>
          <w:tcPr>
            <w:tcW w:w="295" w:type="pct"/>
            <w:shd w:val="clear" w:color="auto" w:fill="auto"/>
          </w:tcPr>
          <w:p w:rsidR="005076AD" w:rsidRPr="00C4027D" w:rsidRDefault="005076AD" w:rsidP="005076AD">
            <w:pPr>
              <w:spacing w:line="276" w:lineRule="auto"/>
              <w:jc w:val="center"/>
              <w:rPr>
                <w:sz w:val="24"/>
                <w:szCs w:val="24"/>
              </w:rPr>
            </w:pPr>
          </w:p>
        </w:tc>
        <w:tc>
          <w:tcPr>
            <w:tcW w:w="272" w:type="pct"/>
            <w:shd w:val="clear" w:color="auto" w:fill="auto"/>
          </w:tcPr>
          <w:p w:rsidR="005076AD" w:rsidRPr="00C4027D" w:rsidRDefault="005076AD" w:rsidP="005076AD">
            <w:pPr>
              <w:spacing w:line="276" w:lineRule="auto"/>
              <w:jc w:val="center"/>
              <w:rPr>
                <w:sz w:val="24"/>
                <w:szCs w:val="24"/>
              </w:rPr>
            </w:pPr>
            <w:r w:rsidRPr="00C4027D">
              <w:rPr>
                <w:sz w:val="24"/>
                <w:szCs w:val="24"/>
              </w:rPr>
              <w:t>1</w:t>
            </w:r>
          </w:p>
        </w:tc>
        <w:tc>
          <w:tcPr>
            <w:tcW w:w="249" w:type="pct"/>
            <w:shd w:val="clear" w:color="auto" w:fill="auto"/>
          </w:tcPr>
          <w:p w:rsidR="005076AD" w:rsidRPr="00C4027D" w:rsidRDefault="005076AD" w:rsidP="005076AD">
            <w:pPr>
              <w:spacing w:line="276" w:lineRule="auto"/>
              <w:jc w:val="center"/>
              <w:rPr>
                <w:sz w:val="24"/>
                <w:szCs w:val="24"/>
              </w:rPr>
            </w:pPr>
          </w:p>
        </w:tc>
        <w:tc>
          <w:tcPr>
            <w:tcW w:w="830" w:type="pct"/>
            <w:shd w:val="clear" w:color="auto" w:fill="auto"/>
          </w:tcPr>
          <w:p w:rsidR="005076AD" w:rsidRPr="00C4027D" w:rsidRDefault="005076AD" w:rsidP="005076AD">
            <w:pPr>
              <w:spacing w:line="276" w:lineRule="auto"/>
              <w:jc w:val="both"/>
              <w:rPr>
                <w:sz w:val="24"/>
                <w:szCs w:val="24"/>
              </w:rPr>
            </w:pPr>
            <w:r w:rsidRPr="00C4027D">
              <w:rPr>
                <w:sz w:val="24"/>
                <w:szCs w:val="24"/>
              </w:rPr>
              <w:t>Организация ликвидирована: 6 мая 2022 г.</w:t>
            </w:r>
          </w:p>
        </w:tc>
      </w:tr>
      <w:tr w:rsidR="005076AD" w:rsidRPr="00C4027D" w:rsidTr="005076AD">
        <w:tc>
          <w:tcPr>
            <w:tcW w:w="3060" w:type="pct"/>
            <w:shd w:val="clear" w:color="auto" w:fill="auto"/>
          </w:tcPr>
          <w:p w:rsidR="005076AD" w:rsidRPr="00C4027D" w:rsidRDefault="005076AD" w:rsidP="005076AD">
            <w:pPr>
              <w:spacing w:line="276" w:lineRule="auto"/>
              <w:jc w:val="both"/>
              <w:rPr>
                <w:sz w:val="24"/>
                <w:szCs w:val="24"/>
              </w:rPr>
            </w:pPr>
            <w:r w:rsidRPr="00C4027D">
              <w:rPr>
                <w:sz w:val="24"/>
                <w:szCs w:val="24"/>
              </w:rPr>
              <w:t>Общество с ограниченной ответственностью «ЛУКОЙЛ-АЭРО-Тюмень», ИНН 7204166751, Склад ГСМ, рег. А57-01537-0003,</w:t>
            </w:r>
          </w:p>
        </w:tc>
        <w:tc>
          <w:tcPr>
            <w:tcW w:w="294" w:type="pct"/>
            <w:shd w:val="clear" w:color="auto" w:fill="auto"/>
          </w:tcPr>
          <w:p w:rsidR="005076AD" w:rsidRPr="00C4027D" w:rsidRDefault="005076AD" w:rsidP="005076AD">
            <w:pPr>
              <w:spacing w:line="276" w:lineRule="auto"/>
              <w:jc w:val="both"/>
              <w:rPr>
                <w:sz w:val="24"/>
                <w:szCs w:val="24"/>
              </w:rPr>
            </w:pPr>
          </w:p>
        </w:tc>
        <w:tc>
          <w:tcPr>
            <w:tcW w:w="295" w:type="pct"/>
            <w:shd w:val="clear" w:color="auto" w:fill="auto"/>
          </w:tcPr>
          <w:p w:rsidR="005076AD" w:rsidRPr="00C4027D" w:rsidRDefault="005076AD" w:rsidP="005076AD">
            <w:pPr>
              <w:spacing w:line="276" w:lineRule="auto"/>
              <w:jc w:val="both"/>
              <w:rPr>
                <w:sz w:val="24"/>
                <w:szCs w:val="24"/>
              </w:rPr>
            </w:pPr>
          </w:p>
        </w:tc>
        <w:tc>
          <w:tcPr>
            <w:tcW w:w="272" w:type="pct"/>
            <w:shd w:val="clear" w:color="auto" w:fill="auto"/>
          </w:tcPr>
          <w:p w:rsidR="005076AD" w:rsidRPr="00C4027D" w:rsidRDefault="005076AD" w:rsidP="005076AD">
            <w:pPr>
              <w:spacing w:line="276" w:lineRule="auto"/>
              <w:jc w:val="both"/>
              <w:rPr>
                <w:sz w:val="24"/>
                <w:szCs w:val="24"/>
              </w:rPr>
            </w:pPr>
            <w:r w:rsidRPr="00C4027D">
              <w:rPr>
                <w:sz w:val="24"/>
                <w:szCs w:val="24"/>
              </w:rPr>
              <w:t>1</w:t>
            </w:r>
          </w:p>
        </w:tc>
        <w:tc>
          <w:tcPr>
            <w:tcW w:w="249" w:type="pct"/>
            <w:shd w:val="clear" w:color="auto" w:fill="auto"/>
          </w:tcPr>
          <w:p w:rsidR="005076AD" w:rsidRPr="00C4027D" w:rsidRDefault="005076AD" w:rsidP="005076AD">
            <w:pPr>
              <w:spacing w:line="276" w:lineRule="auto"/>
              <w:jc w:val="both"/>
              <w:rPr>
                <w:sz w:val="24"/>
                <w:szCs w:val="24"/>
              </w:rPr>
            </w:pPr>
          </w:p>
        </w:tc>
        <w:tc>
          <w:tcPr>
            <w:tcW w:w="830" w:type="pct"/>
            <w:shd w:val="clear" w:color="auto" w:fill="auto"/>
          </w:tcPr>
          <w:p w:rsidR="005076AD" w:rsidRPr="00C4027D" w:rsidRDefault="005076AD" w:rsidP="005076AD">
            <w:pPr>
              <w:spacing w:line="276" w:lineRule="auto"/>
              <w:jc w:val="both"/>
              <w:rPr>
                <w:sz w:val="24"/>
                <w:szCs w:val="24"/>
              </w:rPr>
            </w:pPr>
            <w:r w:rsidRPr="00C4027D">
              <w:rPr>
                <w:sz w:val="24"/>
                <w:szCs w:val="24"/>
              </w:rPr>
              <w:t xml:space="preserve">Организация ликвидирована: 01.11.2019  </w:t>
            </w:r>
          </w:p>
        </w:tc>
      </w:tr>
    </w:tbl>
    <w:p w:rsidR="005076AD" w:rsidRPr="00C4027D" w:rsidRDefault="005076AD" w:rsidP="005076AD">
      <w:pPr>
        <w:spacing w:line="276" w:lineRule="auto"/>
        <w:ind w:firstLine="709"/>
        <w:jc w:val="both"/>
        <w:rPr>
          <w:b/>
          <w:sz w:val="24"/>
          <w:szCs w:val="24"/>
        </w:rPr>
      </w:pPr>
    </w:p>
    <w:p w:rsidR="005076AD" w:rsidRPr="00C4027D" w:rsidRDefault="005076AD" w:rsidP="005076AD">
      <w:pPr>
        <w:spacing w:line="276" w:lineRule="auto"/>
        <w:ind w:firstLine="709"/>
        <w:jc w:val="both"/>
        <w:rPr>
          <w:b/>
          <w:sz w:val="24"/>
          <w:szCs w:val="24"/>
        </w:rPr>
      </w:pPr>
      <w:r w:rsidRPr="00C4027D">
        <w:rPr>
          <w:b/>
          <w:sz w:val="24"/>
          <w:szCs w:val="24"/>
        </w:rPr>
        <w:t>2.2. по Челябинской области</w:t>
      </w:r>
    </w:p>
    <w:p w:rsidR="005076AD" w:rsidRPr="00C4027D" w:rsidRDefault="005076AD" w:rsidP="005076AD">
      <w:pPr>
        <w:spacing w:line="276" w:lineRule="auto"/>
        <w:ind w:firstLine="709"/>
        <w:jc w:val="both"/>
        <w:rPr>
          <w:sz w:val="24"/>
          <w:szCs w:val="24"/>
        </w:rPr>
      </w:pPr>
      <w:r w:rsidRPr="00C4027D">
        <w:rPr>
          <w:sz w:val="24"/>
          <w:szCs w:val="24"/>
        </w:rPr>
        <w:t xml:space="preserve">Всего </w:t>
      </w:r>
      <w:proofErr w:type="spellStart"/>
      <w:r w:rsidRPr="00C4027D">
        <w:rPr>
          <w:sz w:val="24"/>
          <w:szCs w:val="24"/>
        </w:rPr>
        <w:t>госреестре</w:t>
      </w:r>
      <w:proofErr w:type="spellEnd"/>
      <w:r w:rsidRPr="00C4027D">
        <w:rPr>
          <w:sz w:val="24"/>
          <w:szCs w:val="24"/>
        </w:rPr>
        <w:t xml:space="preserve"> зарегистрировано 103 ОПО из них: 1 объект – </w:t>
      </w:r>
      <w:r w:rsidRPr="00C4027D">
        <w:rPr>
          <w:sz w:val="24"/>
          <w:szCs w:val="24"/>
          <w:lang w:val="en-US"/>
        </w:rPr>
        <w:t>II</w:t>
      </w:r>
      <w:r w:rsidRPr="00C4027D">
        <w:rPr>
          <w:sz w:val="24"/>
          <w:szCs w:val="24"/>
        </w:rPr>
        <w:t xml:space="preserve"> класса опасности, 99 - </w:t>
      </w:r>
      <w:r w:rsidRPr="00C4027D">
        <w:rPr>
          <w:sz w:val="24"/>
          <w:szCs w:val="24"/>
          <w:lang w:val="en-US"/>
        </w:rPr>
        <w:t>III</w:t>
      </w:r>
      <w:r w:rsidRPr="00C4027D">
        <w:rPr>
          <w:sz w:val="24"/>
          <w:szCs w:val="24"/>
        </w:rPr>
        <w:t xml:space="preserve"> класса опасности, 3 объекта – </w:t>
      </w:r>
      <w:r w:rsidRPr="00C4027D">
        <w:rPr>
          <w:sz w:val="24"/>
          <w:szCs w:val="24"/>
          <w:lang w:val="en-US"/>
        </w:rPr>
        <w:t>IV</w:t>
      </w:r>
      <w:r w:rsidRPr="00C4027D">
        <w:rPr>
          <w:sz w:val="24"/>
          <w:szCs w:val="24"/>
        </w:rPr>
        <w:t xml:space="preserve"> класса опасности.</w:t>
      </w:r>
    </w:p>
    <w:p w:rsidR="005076AD" w:rsidRPr="00C4027D" w:rsidRDefault="00AD2772" w:rsidP="00AD2772">
      <w:pPr>
        <w:spacing w:line="276" w:lineRule="auto"/>
        <w:contextualSpacing/>
        <w:jc w:val="both"/>
        <w:rPr>
          <w:sz w:val="24"/>
          <w:szCs w:val="24"/>
        </w:rPr>
      </w:pPr>
      <w:r w:rsidRPr="00C4027D">
        <w:rPr>
          <w:sz w:val="24"/>
          <w:szCs w:val="24"/>
        </w:rPr>
        <w:t xml:space="preserve">7. </w:t>
      </w:r>
      <w:r w:rsidR="005076AD" w:rsidRPr="00C4027D">
        <w:rPr>
          <w:sz w:val="24"/>
          <w:szCs w:val="24"/>
        </w:rPr>
        <w:t>Количество ОПО на 01.07.2023: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2028"/>
        <w:gridCol w:w="2027"/>
        <w:gridCol w:w="2027"/>
        <w:gridCol w:w="2027"/>
      </w:tblGrid>
      <w:tr w:rsidR="005076AD" w:rsidRPr="00C4027D" w:rsidTr="005076AD">
        <w:tc>
          <w:tcPr>
            <w:tcW w:w="1000" w:type="pct"/>
            <w:vMerge w:val="restart"/>
            <w:shd w:val="clear" w:color="auto" w:fill="auto"/>
          </w:tcPr>
          <w:p w:rsidR="005076AD" w:rsidRPr="00C4027D" w:rsidRDefault="005076AD" w:rsidP="005076AD">
            <w:pPr>
              <w:spacing w:line="276" w:lineRule="auto"/>
              <w:jc w:val="center"/>
              <w:rPr>
                <w:sz w:val="24"/>
                <w:szCs w:val="24"/>
              </w:rPr>
            </w:pPr>
            <w:r w:rsidRPr="00C4027D">
              <w:rPr>
                <w:sz w:val="24"/>
                <w:szCs w:val="24"/>
              </w:rPr>
              <w:lastRenderedPageBreak/>
              <w:t>Вид надзора</w:t>
            </w:r>
          </w:p>
        </w:tc>
        <w:tc>
          <w:tcPr>
            <w:tcW w:w="4000" w:type="pct"/>
            <w:gridSpan w:val="4"/>
            <w:shd w:val="clear" w:color="auto" w:fill="auto"/>
          </w:tcPr>
          <w:p w:rsidR="005076AD" w:rsidRPr="00C4027D" w:rsidRDefault="005076AD" w:rsidP="005076AD">
            <w:pPr>
              <w:spacing w:line="276" w:lineRule="auto"/>
              <w:jc w:val="center"/>
              <w:rPr>
                <w:sz w:val="24"/>
                <w:szCs w:val="24"/>
              </w:rPr>
            </w:pPr>
            <w:r w:rsidRPr="00C4027D">
              <w:rPr>
                <w:sz w:val="24"/>
                <w:szCs w:val="24"/>
              </w:rPr>
              <w:t>Класс опасности</w:t>
            </w:r>
          </w:p>
        </w:tc>
      </w:tr>
      <w:tr w:rsidR="005076AD" w:rsidRPr="00C4027D" w:rsidTr="005076AD">
        <w:tc>
          <w:tcPr>
            <w:tcW w:w="1000" w:type="pct"/>
            <w:vMerge/>
            <w:shd w:val="clear" w:color="auto" w:fill="auto"/>
          </w:tcPr>
          <w:p w:rsidR="005076AD" w:rsidRPr="00C4027D" w:rsidRDefault="005076AD" w:rsidP="005076AD">
            <w:pPr>
              <w:spacing w:line="276" w:lineRule="auto"/>
              <w:jc w:val="center"/>
              <w:rPr>
                <w:sz w:val="24"/>
                <w:szCs w:val="24"/>
              </w:rPr>
            </w:pPr>
          </w:p>
        </w:tc>
        <w:tc>
          <w:tcPr>
            <w:tcW w:w="1000" w:type="pct"/>
            <w:shd w:val="clear" w:color="auto" w:fill="auto"/>
          </w:tcPr>
          <w:p w:rsidR="005076AD" w:rsidRPr="00C4027D" w:rsidRDefault="005076AD" w:rsidP="005076AD">
            <w:pPr>
              <w:spacing w:line="276" w:lineRule="auto"/>
              <w:jc w:val="center"/>
              <w:rPr>
                <w:sz w:val="24"/>
                <w:szCs w:val="24"/>
              </w:rPr>
            </w:pPr>
            <w:r w:rsidRPr="00C4027D">
              <w:rPr>
                <w:sz w:val="24"/>
                <w:szCs w:val="24"/>
                <w:lang w:val="en-US"/>
              </w:rPr>
              <w:t>I</w:t>
            </w:r>
          </w:p>
        </w:tc>
        <w:tc>
          <w:tcPr>
            <w:tcW w:w="1000" w:type="pct"/>
            <w:shd w:val="clear" w:color="auto" w:fill="auto"/>
          </w:tcPr>
          <w:p w:rsidR="005076AD" w:rsidRPr="00C4027D" w:rsidRDefault="005076AD" w:rsidP="005076AD">
            <w:pPr>
              <w:spacing w:line="276" w:lineRule="auto"/>
              <w:jc w:val="center"/>
              <w:rPr>
                <w:sz w:val="24"/>
                <w:szCs w:val="24"/>
              </w:rPr>
            </w:pPr>
            <w:r w:rsidRPr="00C4027D">
              <w:rPr>
                <w:sz w:val="24"/>
                <w:szCs w:val="24"/>
                <w:lang w:val="en-US"/>
              </w:rPr>
              <w:t>II</w:t>
            </w:r>
          </w:p>
        </w:tc>
        <w:tc>
          <w:tcPr>
            <w:tcW w:w="1000" w:type="pct"/>
            <w:shd w:val="clear" w:color="auto" w:fill="auto"/>
          </w:tcPr>
          <w:p w:rsidR="005076AD" w:rsidRPr="00C4027D" w:rsidRDefault="005076AD" w:rsidP="005076AD">
            <w:pPr>
              <w:spacing w:line="276" w:lineRule="auto"/>
              <w:jc w:val="center"/>
              <w:rPr>
                <w:sz w:val="24"/>
                <w:szCs w:val="24"/>
              </w:rPr>
            </w:pPr>
            <w:r w:rsidRPr="00C4027D">
              <w:rPr>
                <w:sz w:val="24"/>
                <w:szCs w:val="24"/>
                <w:lang w:val="en-US"/>
              </w:rPr>
              <w:t>III</w:t>
            </w:r>
          </w:p>
        </w:tc>
        <w:tc>
          <w:tcPr>
            <w:tcW w:w="1000" w:type="pct"/>
            <w:shd w:val="clear" w:color="auto" w:fill="auto"/>
          </w:tcPr>
          <w:p w:rsidR="005076AD" w:rsidRPr="00C4027D" w:rsidRDefault="005076AD" w:rsidP="005076AD">
            <w:pPr>
              <w:spacing w:line="276" w:lineRule="auto"/>
              <w:jc w:val="center"/>
              <w:rPr>
                <w:sz w:val="24"/>
                <w:szCs w:val="24"/>
              </w:rPr>
            </w:pPr>
            <w:r w:rsidRPr="00C4027D">
              <w:rPr>
                <w:sz w:val="24"/>
                <w:szCs w:val="24"/>
                <w:lang w:val="en-US"/>
              </w:rPr>
              <w:t>IV</w:t>
            </w:r>
          </w:p>
        </w:tc>
      </w:tr>
      <w:tr w:rsidR="005076AD" w:rsidRPr="00C4027D" w:rsidTr="005076AD">
        <w:tc>
          <w:tcPr>
            <w:tcW w:w="1000" w:type="pct"/>
            <w:shd w:val="clear" w:color="auto" w:fill="auto"/>
          </w:tcPr>
          <w:p w:rsidR="005076AD" w:rsidRPr="00C4027D" w:rsidRDefault="005076AD" w:rsidP="005076AD">
            <w:pPr>
              <w:spacing w:line="276" w:lineRule="auto"/>
              <w:jc w:val="center"/>
              <w:rPr>
                <w:sz w:val="24"/>
                <w:szCs w:val="24"/>
              </w:rPr>
            </w:pPr>
            <w:r w:rsidRPr="00C4027D">
              <w:rPr>
                <w:sz w:val="24"/>
                <w:szCs w:val="24"/>
              </w:rPr>
              <w:t>НХ</w:t>
            </w:r>
          </w:p>
        </w:tc>
        <w:tc>
          <w:tcPr>
            <w:tcW w:w="1000" w:type="pct"/>
            <w:shd w:val="clear" w:color="auto" w:fill="auto"/>
          </w:tcPr>
          <w:p w:rsidR="005076AD" w:rsidRPr="00C4027D" w:rsidRDefault="005076AD" w:rsidP="005076AD">
            <w:pPr>
              <w:spacing w:line="276" w:lineRule="auto"/>
              <w:jc w:val="center"/>
              <w:rPr>
                <w:sz w:val="24"/>
                <w:szCs w:val="24"/>
              </w:rPr>
            </w:pPr>
            <w:r w:rsidRPr="00C4027D">
              <w:rPr>
                <w:sz w:val="24"/>
                <w:szCs w:val="24"/>
              </w:rPr>
              <w:t>0</w:t>
            </w:r>
          </w:p>
        </w:tc>
        <w:tc>
          <w:tcPr>
            <w:tcW w:w="1000" w:type="pct"/>
            <w:shd w:val="clear" w:color="auto" w:fill="auto"/>
          </w:tcPr>
          <w:p w:rsidR="005076AD" w:rsidRPr="00C4027D" w:rsidRDefault="005076AD" w:rsidP="005076AD">
            <w:pPr>
              <w:spacing w:line="276" w:lineRule="auto"/>
              <w:jc w:val="center"/>
              <w:rPr>
                <w:sz w:val="24"/>
                <w:szCs w:val="24"/>
              </w:rPr>
            </w:pPr>
            <w:r w:rsidRPr="00C4027D">
              <w:rPr>
                <w:sz w:val="24"/>
                <w:szCs w:val="24"/>
              </w:rPr>
              <w:t>1</w:t>
            </w:r>
          </w:p>
        </w:tc>
        <w:tc>
          <w:tcPr>
            <w:tcW w:w="1000" w:type="pct"/>
            <w:shd w:val="clear" w:color="auto" w:fill="auto"/>
          </w:tcPr>
          <w:p w:rsidR="005076AD" w:rsidRPr="00C4027D" w:rsidRDefault="005076AD" w:rsidP="005076AD">
            <w:pPr>
              <w:spacing w:line="276" w:lineRule="auto"/>
              <w:jc w:val="center"/>
              <w:rPr>
                <w:sz w:val="24"/>
                <w:szCs w:val="24"/>
              </w:rPr>
            </w:pPr>
            <w:r w:rsidRPr="00C4027D">
              <w:rPr>
                <w:sz w:val="24"/>
                <w:szCs w:val="24"/>
              </w:rPr>
              <w:t>99</w:t>
            </w:r>
          </w:p>
        </w:tc>
        <w:tc>
          <w:tcPr>
            <w:tcW w:w="1000" w:type="pct"/>
            <w:shd w:val="clear" w:color="auto" w:fill="auto"/>
          </w:tcPr>
          <w:p w:rsidR="005076AD" w:rsidRPr="00C4027D" w:rsidRDefault="005076AD" w:rsidP="005076AD">
            <w:pPr>
              <w:spacing w:line="276" w:lineRule="auto"/>
              <w:jc w:val="center"/>
              <w:rPr>
                <w:sz w:val="24"/>
                <w:szCs w:val="24"/>
              </w:rPr>
            </w:pPr>
            <w:r w:rsidRPr="00C4027D">
              <w:rPr>
                <w:sz w:val="24"/>
                <w:szCs w:val="24"/>
              </w:rPr>
              <w:t>3</w:t>
            </w:r>
          </w:p>
        </w:tc>
      </w:tr>
    </w:tbl>
    <w:p w:rsidR="005076AD" w:rsidRPr="00C4027D" w:rsidRDefault="005076AD" w:rsidP="005076AD">
      <w:pPr>
        <w:spacing w:line="276" w:lineRule="auto"/>
        <w:rPr>
          <w:sz w:val="24"/>
          <w:szCs w:val="24"/>
        </w:rPr>
      </w:pPr>
    </w:p>
    <w:p w:rsidR="005076AD" w:rsidRPr="00C4027D" w:rsidRDefault="00AD2772" w:rsidP="00AD2772">
      <w:pPr>
        <w:spacing w:line="276" w:lineRule="auto"/>
        <w:contextualSpacing/>
        <w:jc w:val="both"/>
        <w:rPr>
          <w:sz w:val="24"/>
          <w:szCs w:val="24"/>
        </w:rPr>
      </w:pPr>
      <w:r w:rsidRPr="00C4027D">
        <w:rPr>
          <w:sz w:val="24"/>
          <w:szCs w:val="24"/>
        </w:rPr>
        <w:t xml:space="preserve">8. </w:t>
      </w:r>
      <w:r w:rsidR="005076AD" w:rsidRPr="00C4027D">
        <w:rPr>
          <w:sz w:val="24"/>
          <w:szCs w:val="24"/>
        </w:rPr>
        <w:t xml:space="preserve">Количество ОПО, </w:t>
      </w:r>
      <w:proofErr w:type="gramStart"/>
      <w:r w:rsidR="005076AD" w:rsidRPr="00C4027D">
        <w:rPr>
          <w:sz w:val="24"/>
          <w:szCs w:val="24"/>
        </w:rPr>
        <w:t>находящихся</w:t>
      </w:r>
      <w:proofErr w:type="gramEnd"/>
      <w:r w:rsidR="005076AD" w:rsidRPr="00C4027D">
        <w:rPr>
          <w:sz w:val="24"/>
          <w:szCs w:val="24"/>
        </w:rPr>
        <w:t xml:space="preserve"> в стадии консервации (т.е. наличие заключения на проект по консервации в реестре ЗЭПБ) на 01.07.2023: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0"/>
        <w:gridCol w:w="600"/>
        <w:gridCol w:w="570"/>
        <w:gridCol w:w="483"/>
        <w:gridCol w:w="564"/>
      </w:tblGrid>
      <w:tr w:rsidR="005076AD" w:rsidRPr="00C4027D" w:rsidTr="005076AD">
        <w:tc>
          <w:tcPr>
            <w:tcW w:w="3907" w:type="pct"/>
            <w:vMerge w:val="restart"/>
            <w:shd w:val="clear" w:color="auto" w:fill="auto"/>
          </w:tcPr>
          <w:p w:rsidR="005076AD" w:rsidRPr="00C4027D" w:rsidRDefault="005076AD" w:rsidP="005076AD">
            <w:pPr>
              <w:spacing w:line="276" w:lineRule="auto"/>
              <w:jc w:val="center"/>
              <w:rPr>
                <w:sz w:val="24"/>
                <w:szCs w:val="24"/>
              </w:rPr>
            </w:pPr>
            <w:r w:rsidRPr="00C4027D">
              <w:rPr>
                <w:sz w:val="24"/>
                <w:szCs w:val="24"/>
              </w:rPr>
              <w:t xml:space="preserve">Наименование организации, ИНН, </w:t>
            </w:r>
            <w:r w:rsidRPr="00C4027D">
              <w:rPr>
                <w:sz w:val="24"/>
                <w:szCs w:val="24"/>
              </w:rPr>
              <w:br/>
              <w:t>наименование ОПО, №</w:t>
            </w:r>
          </w:p>
        </w:tc>
        <w:tc>
          <w:tcPr>
            <w:tcW w:w="1093" w:type="pct"/>
            <w:gridSpan w:val="4"/>
            <w:shd w:val="clear" w:color="auto" w:fill="auto"/>
          </w:tcPr>
          <w:p w:rsidR="005076AD" w:rsidRPr="00C4027D" w:rsidRDefault="005076AD" w:rsidP="005076AD">
            <w:pPr>
              <w:spacing w:line="276" w:lineRule="auto"/>
              <w:jc w:val="center"/>
              <w:rPr>
                <w:sz w:val="24"/>
                <w:szCs w:val="24"/>
              </w:rPr>
            </w:pPr>
            <w:r w:rsidRPr="00C4027D">
              <w:rPr>
                <w:sz w:val="24"/>
                <w:szCs w:val="24"/>
              </w:rPr>
              <w:t>Класс опасности</w:t>
            </w:r>
          </w:p>
        </w:tc>
      </w:tr>
      <w:tr w:rsidR="005076AD" w:rsidRPr="00C4027D" w:rsidTr="005076AD">
        <w:tc>
          <w:tcPr>
            <w:tcW w:w="3907" w:type="pct"/>
            <w:vMerge/>
            <w:shd w:val="clear" w:color="auto" w:fill="auto"/>
          </w:tcPr>
          <w:p w:rsidR="005076AD" w:rsidRPr="00C4027D" w:rsidRDefault="005076AD" w:rsidP="005076AD">
            <w:pPr>
              <w:spacing w:line="276" w:lineRule="auto"/>
              <w:jc w:val="center"/>
              <w:rPr>
                <w:sz w:val="24"/>
                <w:szCs w:val="24"/>
              </w:rPr>
            </w:pPr>
          </w:p>
        </w:tc>
        <w:tc>
          <w:tcPr>
            <w:tcW w:w="296" w:type="pct"/>
            <w:shd w:val="clear" w:color="auto" w:fill="auto"/>
          </w:tcPr>
          <w:p w:rsidR="005076AD" w:rsidRPr="00C4027D" w:rsidRDefault="005076AD" w:rsidP="005076AD">
            <w:pPr>
              <w:spacing w:line="276" w:lineRule="auto"/>
              <w:jc w:val="center"/>
              <w:rPr>
                <w:sz w:val="24"/>
                <w:szCs w:val="24"/>
                <w:lang w:val="en-US"/>
              </w:rPr>
            </w:pPr>
            <w:r w:rsidRPr="00C4027D">
              <w:rPr>
                <w:sz w:val="24"/>
                <w:szCs w:val="24"/>
                <w:lang w:val="en-US"/>
              </w:rPr>
              <w:t>I</w:t>
            </w:r>
          </w:p>
        </w:tc>
        <w:tc>
          <w:tcPr>
            <w:tcW w:w="281" w:type="pct"/>
            <w:shd w:val="clear" w:color="auto" w:fill="auto"/>
          </w:tcPr>
          <w:p w:rsidR="005076AD" w:rsidRPr="00C4027D" w:rsidRDefault="005076AD" w:rsidP="005076AD">
            <w:pPr>
              <w:spacing w:line="276" w:lineRule="auto"/>
              <w:jc w:val="center"/>
              <w:rPr>
                <w:sz w:val="24"/>
                <w:szCs w:val="24"/>
                <w:lang w:val="en-US"/>
              </w:rPr>
            </w:pPr>
            <w:r w:rsidRPr="00C4027D">
              <w:rPr>
                <w:sz w:val="24"/>
                <w:szCs w:val="24"/>
                <w:lang w:val="en-US"/>
              </w:rPr>
              <w:t>II</w:t>
            </w:r>
          </w:p>
        </w:tc>
        <w:tc>
          <w:tcPr>
            <w:tcW w:w="238" w:type="pct"/>
            <w:shd w:val="clear" w:color="auto" w:fill="auto"/>
          </w:tcPr>
          <w:p w:rsidR="005076AD" w:rsidRPr="00C4027D" w:rsidRDefault="005076AD" w:rsidP="005076AD">
            <w:pPr>
              <w:spacing w:line="276" w:lineRule="auto"/>
              <w:jc w:val="center"/>
              <w:rPr>
                <w:sz w:val="24"/>
                <w:szCs w:val="24"/>
                <w:lang w:val="en-US"/>
              </w:rPr>
            </w:pPr>
            <w:r w:rsidRPr="00C4027D">
              <w:rPr>
                <w:sz w:val="24"/>
                <w:szCs w:val="24"/>
                <w:lang w:val="en-US"/>
              </w:rPr>
              <w:t>III</w:t>
            </w:r>
          </w:p>
        </w:tc>
        <w:tc>
          <w:tcPr>
            <w:tcW w:w="278" w:type="pct"/>
            <w:shd w:val="clear" w:color="auto" w:fill="auto"/>
          </w:tcPr>
          <w:p w:rsidR="005076AD" w:rsidRPr="00C4027D" w:rsidRDefault="005076AD" w:rsidP="005076AD">
            <w:pPr>
              <w:spacing w:line="276" w:lineRule="auto"/>
              <w:jc w:val="center"/>
              <w:rPr>
                <w:sz w:val="24"/>
                <w:szCs w:val="24"/>
                <w:lang w:val="en-US"/>
              </w:rPr>
            </w:pPr>
            <w:r w:rsidRPr="00C4027D">
              <w:rPr>
                <w:sz w:val="24"/>
                <w:szCs w:val="24"/>
                <w:lang w:val="en-US"/>
              </w:rPr>
              <w:t>IV</w:t>
            </w:r>
          </w:p>
        </w:tc>
      </w:tr>
      <w:tr w:rsidR="005076AD" w:rsidRPr="00C4027D" w:rsidTr="005076AD">
        <w:tc>
          <w:tcPr>
            <w:tcW w:w="3907" w:type="pct"/>
            <w:shd w:val="clear" w:color="auto" w:fill="auto"/>
          </w:tcPr>
          <w:p w:rsidR="005076AD" w:rsidRPr="00C4027D" w:rsidRDefault="005076AD" w:rsidP="005076AD">
            <w:pPr>
              <w:spacing w:line="276" w:lineRule="auto"/>
              <w:jc w:val="center"/>
              <w:rPr>
                <w:sz w:val="24"/>
                <w:szCs w:val="24"/>
              </w:rPr>
            </w:pPr>
            <w:r w:rsidRPr="00C4027D">
              <w:rPr>
                <w:sz w:val="24"/>
                <w:szCs w:val="24"/>
              </w:rPr>
              <w:t xml:space="preserve"> – </w:t>
            </w:r>
          </w:p>
        </w:tc>
        <w:tc>
          <w:tcPr>
            <w:tcW w:w="296" w:type="pct"/>
            <w:shd w:val="clear" w:color="auto" w:fill="auto"/>
          </w:tcPr>
          <w:p w:rsidR="005076AD" w:rsidRPr="00C4027D" w:rsidRDefault="005076AD" w:rsidP="005076AD">
            <w:pPr>
              <w:spacing w:line="276" w:lineRule="auto"/>
              <w:jc w:val="center"/>
              <w:rPr>
                <w:sz w:val="24"/>
                <w:szCs w:val="24"/>
              </w:rPr>
            </w:pPr>
            <w:r w:rsidRPr="00C4027D">
              <w:rPr>
                <w:sz w:val="24"/>
                <w:szCs w:val="24"/>
              </w:rPr>
              <w:t>–</w:t>
            </w:r>
          </w:p>
        </w:tc>
        <w:tc>
          <w:tcPr>
            <w:tcW w:w="281" w:type="pct"/>
            <w:shd w:val="clear" w:color="auto" w:fill="auto"/>
          </w:tcPr>
          <w:p w:rsidR="005076AD" w:rsidRPr="00C4027D" w:rsidRDefault="005076AD" w:rsidP="005076AD">
            <w:pPr>
              <w:spacing w:line="276" w:lineRule="auto"/>
              <w:jc w:val="center"/>
              <w:rPr>
                <w:sz w:val="24"/>
                <w:szCs w:val="24"/>
              </w:rPr>
            </w:pPr>
            <w:r w:rsidRPr="00C4027D">
              <w:rPr>
                <w:sz w:val="24"/>
                <w:szCs w:val="24"/>
              </w:rPr>
              <w:t>–</w:t>
            </w:r>
          </w:p>
        </w:tc>
        <w:tc>
          <w:tcPr>
            <w:tcW w:w="238" w:type="pct"/>
            <w:shd w:val="clear" w:color="auto" w:fill="auto"/>
          </w:tcPr>
          <w:p w:rsidR="005076AD" w:rsidRPr="00C4027D" w:rsidRDefault="005076AD" w:rsidP="005076AD">
            <w:pPr>
              <w:spacing w:line="276" w:lineRule="auto"/>
              <w:jc w:val="center"/>
              <w:rPr>
                <w:sz w:val="24"/>
                <w:szCs w:val="24"/>
              </w:rPr>
            </w:pPr>
            <w:r w:rsidRPr="00C4027D">
              <w:rPr>
                <w:sz w:val="24"/>
                <w:szCs w:val="24"/>
              </w:rPr>
              <w:t>–</w:t>
            </w:r>
          </w:p>
        </w:tc>
        <w:tc>
          <w:tcPr>
            <w:tcW w:w="278" w:type="pct"/>
            <w:shd w:val="clear" w:color="auto" w:fill="auto"/>
          </w:tcPr>
          <w:p w:rsidR="005076AD" w:rsidRPr="00C4027D" w:rsidRDefault="005076AD" w:rsidP="005076AD">
            <w:pPr>
              <w:spacing w:line="276" w:lineRule="auto"/>
              <w:jc w:val="center"/>
              <w:rPr>
                <w:sz w:val="24"/>
                <w:szCs w:val="24"/>
              </w:rPr>
            </w:pPr>
            <w:r w:rsidRPr="00C4027D">
              <w:rPr>
                <w:sz w:val="24"/>
                <w:szCs w:val="24"/>
              </w:rPr>
              <w:t>–</w:t>
            </w:r>
          </w:p>
        </w:tc>
      </w:tr>
    </w:tbl>
    <w:p w:rsidR="005076AD" w:rsidRPr="00C4027D" w:rsidRDefault="005076AD" w:rsidP="005076AD">
      <w:pPr>
        <w:spacing w:line="276" w:lineRule="auto"/>
        <w:jc w:val="both"/>
        <w:rPr>
          <w:sz w:val="24"/>
          <w:szCs w:val="24"/>
        </w:rPr>
      </w:pPr>
    </w:p>
    <w:p w:rsidR="005076AD" w:rsidRPr="00C4027D" w:rsidRDefault="00AD2772" w:rsidP="00AD2772">
      <w:pPr>
        <w:spacing w:line="276" w:lineRule="auto"/>
        <w:contextualSpacing/>
        <w:jc w:val="both"/>
        <w:rPr>
          <w:sz w:val="24"/>
          <w:szCs w:val="24"/>
        </w:rPr>
      </w:pPr>
      <w:r w:rsidRPr="00C4027D">
        <w:rPr>
          <w:sz w:val="24"/>
          <w:szCs w:val="24"/>
        </w:rPr>
        <w:t xml:space="preserve">9. </w:t>
      </w:r>
      <w:r w:rsidR="005076AD" w:rsidRPr="00C4027D">
        <w:rPr>
          <w:sz w:val="24"/>
          <w:szCs w:val="24"/>
        </w:rPr>
        <w:t xml:space="preserve">Количество ОПО, исключенных из реестра ОПО на основании вывода из эксплуатации (т.е. наличие подтверждающих документов о реализации проекта по консервации) в </w:t>
      </w:r>
      <w:r w:rsidR="005076AD" w:rsidRPr="00C4027D">
        <w:rPr>
          <w:sz w:val="24"/>
          <w:szCs w:val="24"/>
          <w:lang w:val="en-US"/>
        </w:rPr>
        <w:t>I</w:t>
      </w:r>
      <w:r w:rsidR="005076AD" w:rsidRPr="00C4027D">
        <w:rPr>
          <w:sz w:val="24"/>
          <w:szCs w:val="24"/>
        </w:rPr>
        <w:t xml:space="preserve"> полугодии 2023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0"/>
        <w:gridCol w:w="600"/>
        <w:gridCol w:w="570"/>
        <w:gridCol w:w="483"/>
        <w:gridCol w:w="564"/>
      </w:tblGrid>
      <w:tr w:rsidR="005076AD" w:rsidRPr="00C4027D" w:rsidTr="005076AD">
        <w:tc>
          <w:tcPr>
            <w:tcW w:w="3907" w:type="pct"/>
            <w:vMerge w:val="restart"/>
            <w:shd w:val="clear" w:color="auto" w:fill="auto"/>
          </w:tcPr>
          <w:p w:rsidR="005076AD" w:rsidRPr="00C4027D" w:rsidRDefault="005076AD" w:rsidP="005076AD">
            <w:pPr>
              <w:spacing w:line="276" w:lineRule="auto"/>
              <w:jc w:val="center"/>
              <w:rPr>
                <w:sz w:val="24"/>
                <w:szCs w:val="24"/>
              </w:rPr>
            </w:pPr>
            <w:r w:rsidRPr="00C4027D">
              <w:rPr>
                <w:sz w:val="24"/>
                <w:szCs w:val="24"/>
              </w:rPr>
              <w:t xml:space="preserve">Наименование организации, ИНН, </w:t>
            </w:r>
            <w:r w:rsidRPr="00C4027D">
              <w:rPr>
                <w:sz w:val="24"/>
                <w:szCs w:val="24"/>
              </w:rPr>
              <w:br/>
              <w:t>наименование ОПО, №</w:t>
            </w:r>
          </w:p>
        </w:tc>
        <w:tc>
          <w:tcPr>
            <w:tcW w:w="1093" w:type="pct"/>
            <w:gridSpan w:val="4"/>
            <w:shd w:val="clear" w:color="auto" w:fill="auto"/>
          </w:tcPr>
          <w:p w:rsidR="005076AD" w:rsidRPr="00C4027D" w:rsidRDefault="005076AD" w:rsidP="005076AD">
            <w:pPr>
              <w:spacing w:line="276" w:lineRule="auto"/>
              <w:jc w:val="center"/>
              <w:rPr>
                <w:sz w:val="24"/>
                <w:szCs w:val="24"/>
              </w:rPr>
            </w:pPr>
            <w:r w:rsidRPr="00C4027D">
              <w:rPr>
                <w:sz w:val="24"/>
                <w:szCs w:val="24"/>
              </w:rPr>
              <w:t>Класс опасности</w:t>
            </w:r>
          </w:p>
        </w:tc>
      </w:tr>
      <w:tr w:rsidR="005076AD" w:rsidRPr="00C4027D" w:rsidTr="005076AD">
        <w:tc>
          <w:tcPr>
            <w:tcW w:w="3907" w:type="pct"/>
            <w:vMerge/>
            <w:shd w:val="clear" w:color="auto" w:fill="auto"/>
          </w:tcPr>
          <w:p w:rsidR="005076AD" w:rsidRPr="00C4027D" w:rsidRDefault="005076AD" w:rsidP="005076AD">
            <w:pPr>
              <w:spacing w:line="276" w:lineRule="auto"/>
              <w:jc w:val="center"/>
              <w:rPr>
                <w:sz w:val="24"/>
                <w:szCs w:val="24"/>
              </w:rPr>
            </w:pPr>
          </w:p>
        </w:tc>
        <w:tc>
          <w:tcPr>
            <w:tcW w:w="296" w:type="pct"/>
            <w:shd w:val="clear" w:color="auto" w:fill="auto"/>
          </w:tcPr>
          <w:p w:rsidR="005076AD" w:rsidRPr="00C4027D" w:rsidRDefault="005076AD" w:rsidP="005076AD">
            <w:pPr>
              <w:spacing w:line="276" w:lineRule="auto"/>
              <w:jc w:val="center"/>
              <w:rPr>
                <w:sz w:val="24"/>
                <w:szCs w:val="24"/>
              </w:rPr>
            </w:pPr>
            <w:r w:rsidRPr="00C4027D">
              <w:rPr>
                <w:sz w:val="24"/>
                <w:szCs w:val="24"/>
                <w:lang w:val="en-US"/>
              </w:rPr>
              <w:t>I</w:t>
            </w:r>
          </w:p>
        </w:tc>
        <w:tc>
          <w:tcPr>
            <w:tcW w:w="281" w:type="pct"/>
            <w:shd w:val="clear" w:color="auto" w:fill="auto"/>
          </w:tcPr>
          <w:p w:rsidR="005076AD" w:rsidRPr="00C4027D" w:rsidRDefault="005076AD" w:rsidP="005076AD">
            <w:pPr>
              <w:spacing w:line="276" w:lineRule="auto"/>
              <w:jc w:val="center"/>
              <w:rPr>
                <w:sz w:val="24"/>
                <w:szCs w:val="24"/>
              </w:rPr>
            </w:pPr>
            <w:r w:rsidRPr="00C4027D">
              <w:rPr>
                <w:sz w:val="24"/>
                <w:szCs w:val="24"/>
                <w:lang w:val="en-US"/>
              </w:rPr>
              <w:t>II</w:t>
            </w:r>
          </w:p>
        </w:tc>
        <w:tc>
          <w:tcPr>
            <w:tcW w:w="238" w:type="pct"/>
            <w:shd w:val="clear" w:color="auto" w:fill="auto"/>
          </w:tcPr>
          <w:p w:rsidR="005076AD" w:rsidRPr="00C4027D" w:rsidRDefault="005076AD" w:rsidP="005076AD">
            <w:pPr>
              <w:spacing w:line="276" w:lineRule="auto"/>
              <w:jc w:val="center"/>
              <w:rPr>
                <w:sz w:val="24"/>
                <w:szCs w:val="24"/>
              </w:rPr>
            </w:pPr>
            <w:r w:rsidRPr="00C4027D">
              <w:rPr>
                <w:sz w:val="24"/>
                <w:szCs w:val="24"/>
                <w:lang w:val="en-US"/>
              </w:rPr>
              <w:t>III</w:t>
            </w:r>
          </w:p>
        </w:tc>
        <w:tc>
          <w:tcPr>
            <w:tcW w:w="278" w:type="pct"/>
            <w:shd w:val="clear" w:color="auto" w:fill="auto"/>
          </w:tcPr>
          <w:p w:rsidR="005076AD" w:rsidRPr="00C4027D" w:rsidRDefault="005076AD" w:rsidP="005076AD">
            <w:pPr>
              <w:spacing w:line="276" w:lineRule="auto"/>
              <w:jc w:val="center"/>
              <w:rPr>
                <w:sz w:val="24"/>
                <w:szCs w:val="24"/>
              </w:rPr>
            </w:pPr>
            <w:r w:rsidRPr="00C4027D">
              <w:rPr>
                <w:sz w:val="24"/>
                <w:szCs w:val="24"/>
                <w:lang w:val="en-US"/>
              </w:rPr>
              <w:t>IV</w:t>
            </w:r>
          </w:p>
        </w:tc>
      </w:tr>
      <w:tr w:rsidR="005076AD" w:rsidRPr="00C4027D" w:rsidTr="005076AD">
        <w:tc>
          <w:tcPr>
            <w:tcW w:w="3907" w:type="pct"/>
            <w:shd w:val="clear" w:color="auto" w:fill="auto"/>
          </w:tcPr>
          <w:p w:rsidR="005076AD" w:rsidRPr="00C4027D" w:rsidRDefault="005076AD" w:rsidP="005076AD">
            <w:pPr>
              <w:spacing w:line="276" w:lineRule="auto"/>
              <w:jc w:val="center"/>
              <w:rPr>
                <w:sz w:val="24"/>
                <w:szCs w:val="24"/>
              </w:rPr>
            </w:pPr>
            <w:r w:rsidRPr="00C4027D">
              <w:rPr>
                <w:sz w:val="24"/>
                <w:szCs w:val="24"/>
              </w:rPr>
              <w:t xml:space="preserve"> – </w:t>
            </w:r>
          </w:p>
        </w:tc>
        <w:tc>
          <w:tcPr>
            <w:tcW w:w="296" w:type="pct"/>
            <w:shd w:val="clear" w:color="auto" w:fill="auto"/>
          </w:tcPr>
          <w:p w:rsidR="005076AD" w:rsidRPr="00C4027D" w:rsidRDefault="005076AD" w:rsidP="005076AD">
            <w:pPr>
              <w:spacing w:line="276" w:lineRule="auto"/>
              <w:jc w:val="center"/>
              <w:rPr>
                <w:sz w:val="24"/>
                <w:szCs w:val="24"/>
              </w:rPr>
            </w:pPr>
            <w:r w:rsidRPr="00C4027D">
              <w:rPr>
                <w:sz w:val="24"/>
                <w:szCs w:val="24"/>
              </w:rPr>
              <w:t>–</w:t>
            </w:r>
          </w:p>
        </w:tc>
        <w:tc>
          <w:tcPr>
            <w:tcW w:w="281" w:type="pct"/>
            <w:shd w:val="clear" w:color="auto" w:fill="auto"/>
          </w:tcPr>
          <w:p w:rsidR="005076AD" w:rsidRPr="00C4027D" w:rsidRDefault="005076AD" w:rsidP="005076AD">
            <w:pPr>
              <w:spacing w:line="276" w:lineRule="auto"/>
              <w:jc w:val="center"/>
              <w:rPr>
                <w:sz w:val="24"/>
                <w:szCs w:val="24"/>
              </w:rPr>
            </w:pPr>
            <w:r w:rsidRPr="00C4027D">
              <w:rPr>
                <w:sz w:val="24"/>
                <w:szCs w:val="24"/>
              </w:rPr>
              <w:t>–</w:t>
            </w:r>
          </w:p>
        </w:tc>
        <w:tc>
          <w:tcPr>
            <w:tcW w:w="238" w:type="pct"/>
            <w:shd w:val="clear" w:color="auto" w:fill="auto"/>
          </w:tcPr>
          <w:p w:rsidR="005076AD" w:rsidRPr="00C4027D" w:rsidRDefault="005076AD" w:rsidP="005076AD">
            <w:pPr>
              <w:spacing w:line="276" w:lineRule="auto"/>
              <w:jc w:val="center"/>
              <w:rPr>
                <w:sz w:val="24"/>
                <w:szCs w:val="24"/>
              </w:rPr>
            </w:pPr>
            <w:r w:rsidRPr="00C4027D">
              <w:rPr>
                <w:sz w:val="24"/>
                <w:szCs w:val="24"/>
              </w:rPr>
              <w:t>–</w:t>
            </w:r>
          </w:p>
        </w:tc>
        <w:tc>
          <w:tcPr>
            <w:tcW w:w="278" w:type="pct"/>
            <w:shd w:val="clear" w:color="auto" w:fill="auto"/>
          </w:tcPr>
          <w:p w:rsidR="005076AD" w:rsidRPr="00C4027D" w:rsidRDefault="005076AD" w:rsidP="005076AD">
            <w:pPr>
              <w:spacing w:line="276" w:lineRule="auto"/>
              <w:jc w:val="center"/>
              <w:rPr>
                <w:sz w:val="24"/>
                <w:szCs w:val="24"/>
              </w:rPr>
            </w:pPr>
            <w:r w:rsidRPr="00C4027D">
              <w:rPr>
                <w:sz w:val="24"/>
                <w:szCs w:val="24"/>
              </w:rPr>
              <w:t>–</w:t>
            </w:r>
          </w:p>
        </w:tc>
      </w:tr>
    </w:tbl>
    <w:p w:rsidR="005076AD" w:rsidRPr="00C4027D" w:rsidRDefault="005076AD" w:rsidP="005076AD">
      <w:pPr>
        <w:spacing w:line="276" w:lineRule="auto"/>
        <w:jc w:val="both"/>
        <w:rPr>
          <w:sz w:val="24"/>
          <w:szCs w:val="24"/>
        </w:rPr>
      </w:pPr>
    </w:p>
    <w:p w:rsidR="005076AD" w:rsidRPr="00C4027D" w:rsidRDefault="00AD2772" w:rsidP="00AD2772">
      <w:pPr>
        <w:spacing w:line="276" w:lineRule="auto"/>
        <w:contextualSpacing/>
        <w:jc w:val="both"/>
        <w:rPr>
          <w:sz w:val="24"/>
          <w:szCs w:val="24"/>
        </w:rPr>
      </w:pPr>
      <w:r w:rsidRPr="00C4027D">
        <w:rPr>
          <w:sz w:val="24"/>
          <w:szCs w:val="24"/>
        </w:rPr>
        <w:t xml:space="preserve">10. </w:t>
      </w:r>
      <w:r w:rsidR="005076AD" w:rsidRPr="00C4027D">
        <w:rPr>
          <w:sz w:val="24"/>
          <w:szCs w:val="24"/>
        </w:rPr>
        <w:t xml:space="preserve">Количество ОПО, </w:t>
      </w:r>
      <w:proofErr w:type="gramStart"/>
      <w:r w:rsidR="005076AD" w:rsidRPr="00C4027D">
        <w:rPr>
          <w:sz w:val="24"/>
          <w:szCs w:val="24"/>
        </w:rPr>
        <w:t>находящихся</w:t>
      </w:r>
      <w:proofErr w:type="gramEnd"/>
      <w:r w:rsidR="005076AD" w:rsidRPr="00C4027D">
        <w:rPr>
          <w:sz w:val="24"/>
          <w:szCs w:val="24"/>
        </w:rPr>
        <w:t xml:space="preserve"> в стадии ликвидации (т.е. наличие заключения на проект по ликвидации в реестре ЗЭПБ) на 01.07.2023: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0"/>
        <w:gridCol w:w="600"/>
        <w:gridCol w:w="570"/>
        <w:gridCol w:w="483"/>
        <w:gridCol w:w="564"/>
      </w:tblGrid>
      <w:tr w:rsidR="005076AD" w:rsidRPr="00C4027D" w:rsidTr="005076AD">
        <w:tc>
          <w:tcPr>
            <w:tcW w:w="3907" w:type="pct"/>
            <w:vMerge w:val="restart"/>
            <w:shd w:val="clear" w:color="auto" w:fill="auto"/>
          </w:tcPr>
          <w:p w:rsidR="005076AD" w:rsidRPr="00C4027D" w:rsidRDefault="005076AD" w:rsidP="005076AD">
            <w:pPr>
              <w:spacing w:line="276" w:lineRule="auto"/>
              <w:jc w:val="center"/>
              <w:rPr>
                <w:sz w:val="24"/>
                <w:szCs w:val="24"/>
              </w:rPr>
            </w:pPr>
            <w:r w:rsidRPr="00C4027D">
              <w:rPr>
                <w:sz w:val="24"/>
                <w:szCs w:val="24"/>
              </w:rPr>
              <w:t xml:space="preserve">Наименование организации, ИНН, </w:t>
            </w:r>
            <w:r w:rsidRPr="00C4027D">
              <w:rPr>
                <w:sz w:val="24"/>
                <w:szCs w:val="24"/>
              </w:rPr>
              <w:br/>
              <w:t>наименование ОПО, №</w:t>
            </w:r>
          </w:p>
        </w:tc>
        <w:tc>
          <w:tcPr>
            <w:tcW w:w="1093" w:type="pct"/>
            <w:gridSpan w:val="4"/>
            <w:shd w:val="clear" w:color="auto" w:fill="auto"/>
          </w:tcPr>
          <w:p w:rsidR="005076AD" w:rsidRPr="00C4027D" w:rsidRDefault="005076AD" w:rsidP="005076AD">
            <w:pPr>
              <w:spacing w:line="276" w:lineRule="auto"/>
              <w:jc w:val="center"/>
              <w:rPr>
                <w:sz w:val="24"/>
                <w:szCs w:val="24"/>
              </w:rPr>
            </w:pPr>
            <w:r w:rsidRPr="00C4027D">
              <w:rPr>
                <w:sz w:val="24"/>
                <w:szCs w:val="24"/>
              </w:rPr>
              <w:t>Класс опасности</w:t>
            </w:r>
          </w:p>
        </w:tc>
      </w:tr>
      <w:tr w:rsidR="005076AD" w:rsidRPr="00C4027D" w:rsidTr="005076AD">
        <w:tc>
          <w:tcPr>
            <w:tcW w:w="3907" w:type="pct"/>
            <w:vMerge/>
            <w:shd w:val="clear" w:color="auto" w:fill="auto"/>
          </w:tcPr>
          <w:p w:rsidR="005076AD" w:rsidRPr="00C4027D" w:rsidRDefault="005076AD" w:rsidP="005076AD">
            <w:pPr>
              <w:spacing w:line="276" w:lineRule="auto"/>
              <w:jc w:val="center"/>
              <w:rPr>
                <w:sz w:val="24"/>
                <w:szCs w:val="24"/>
              </w:rPr>
            </w:pPr>
          </w:p>
        </w:tc>
        <w:tc>
          <w:tcPr>
            <w:tcW w:w="296" w:type="pct"/>
            <w:shd w:val="clear" w:color="auto" w:fill="auto"/>
          </w:tcPr>
          <w:p w:rsidR="005076AD" w:rsidRPr="00C4027D" w:rsidRDefault="005076AD" w:rsidP="005076AD">
            <w:pPr>
              <w:spacing w:line="276" w:lineRule="auto"/>
              <w:jc w:val="center"/>
              <w:rPr>
                <w:sz w:val="24"/>
                <w:szCs w:val="24"/>
                <w:lang w:val="en-US"/>
              </w:rPr>
            </w:pPr>
            <w:r w:rsidRPr="00C4027D">
              <w:rPr>
                <w:sz w:val="24"/>
                <w:szCs w:val="24"/>
                <w:lang w:val="en-US"/>
              </w:rPr>
              <w:t>I</w:t>
            </w:r>
          </w:p>
        </w:tc>
        <w:tc>
          <w:tcPr>
            <w:tcW w:w="281" w:type="pct"/>
            <w:shd w:val="clear" w:color="auto" w:fill="auto"/>
          </w:tcPr>
          <w:p w:rsidR="005076AD" w:rsidRPr="00C4027D" w:rsidRDefault="005076AD" w:rsidP="005076AD">
            <w:pPr>
              <w:spacing w:line="276" w:lineRule="auto"/>
              <w:jc w:val="center"/>
              <w:rPr>
                <w:sz w:val="24"/>
                <w:szCs w:val="24"/>
                <w:lang w:val="en-US"/>
              </w:rPr>
            </w:pPr>
            <w:r w:rsidRPr="00C4027D">
              <w:rPr>
                <w:sz w:val="24"/>
                <w:szCs w:val="24"/>
                <w:lang w:val="en-US"/>
              </w:rPr>
              <w:t>II</w:t>
            </w:r>
          </w:p>
        </w:tc>
        <w:tc>
          <w:tcPr>
            <w:tcW w:w="238" w:type="pct"/>
            <w:shd w:val="clear" w:color="auto" w:fill="auto"/>
          </w:tcPr>
          <w:p w:rsidR="005076AD" w:rsidRPr="00C4027D" w:rsidRDefault="005076AD" w:rsidP="005076AD">
            <w:pPr>
              <w:spacing w:line="276" w:lineRule="auto"/>
              <w:jc w:val="center"/>
              <w:rPr>
                <w:sz w:val="24"/>
                <w:szCs w:val="24"/>
                <w:lang w:val="en-US"/>
              </w:rPr>
            </w:pPr>
            <w:r w:rsidRPr="00C4027D">
              <w:rPr>
                <w:sz w:val="24"/>
                <w:szCs w:val="24"/>
                <w:lang w:val="en-US"/>
              </w:rPr>
              <w:t>III</w:t>
            </w:r>
          </w:p>
        </w:tc>
        <w:tc>
          <w:tcPr>
            <w:tcW w:w="278" w:type="pct"/>
            <w:shd w:val="clear" w:color="auto" w:fill="auto"/>
          </w:tcPr>
          <w:p w:rsidR="005076AD" w:rsidRPr="00C4027D" w:rsidRDefault="005076AD" w:rsidP="005076AD">
            <w:pPr>
              <w:spacing w:line="276" w:lineRule="auto"/>
              <w:jc w:val="center"/>
              <w:rPr>
                <w:sz w:val="24"/>
                <w:szCs w:val="24"/>
                <w:lang w:val="en-US"/>
              </w:rPr>
            </w:pPr>
            <w:r w:rsidRPr="00C4027D">
              <w:rPr>
                <w:sz w:val="24"/>
                <w:szCs w:val="24"/>
                <w:lang w:val="en-US"/>
              </w:rPr>
              <w:t>IV</w:t>
            </w:r>
          </w:p>
        </w:tc>
      </w:tr>
      <w:tr w:rsidR="005076AD" w:rsidRPr="00C4027D" w:rsidTr="005076AD">
        <w:tc>
          <w:tcPr>
            <w:tcW w:w="3907" w:type="pct"/>
            <w:shd w:val="clear" w:color="auto" w:fill="auto"/>
          </w:tcPr>
          <w:p w:rsidR="005076AD" w:rsidRPr="00C4027D" w:rsidRDefault="005076AD" w:rsidP="005076AD">
            <w:pPr>
              <w:spacing w:line="276" w:lineRule="auto"/>
              <w:jc w:val="center"/>
              <w:rPr>
                <w:sz w:val="24"/>
                <w:szCs w:val="24"/>
              </w:rPr>
            </w:pPr>
            <w:r w:rsidRPr="00C4027D">
              <w:rPr>
                <w:sz w:val="24"/>
                <w:szCs w:val="24"/>
              </w:rPr>
              <w:t xml:space="preserve"> – </w:t>
            </w:r>
          </w:p>
        </w:tc>
        <w:tc>
          <w:tcPr>
            <w:tcW w:w="296" w:type="pct"/>
            <w:shd w:val="clear" w:color="auto" w:fill="auto"/>
          </w:tcPr>
          <w:p w:rsidR="005076AD" w:rsidRPr="00C4027D" w:rsidRDefault="005076AD" w:rsidP="005076AD">
            <w:pPr>
              <w:spacing w:line="276" w:lineRule="auto"/>
              <w:jc w:val="center"/>
              <w:rPr>
                <w:sz w:val="24"/>
                <w:szCs w:val="24"/>
              </w:rPr>
            </w:pPr>
            <w:r w:rsidRPr="00C4027D">
              <w:rPr>
                <w:sz w:val="24"/>
                <w:szCs w:val="24"/>
              </w:rPr>
              <w:t>–</w:t>
            </w:r>
          </w:p>
        </w:tc>
        <w:tc>
          <w:tcPr>
            <w:tcW w:w="281" w:type="pct"/>
            <w:shd w:val="clear" w:color="auto" w:fill="auto"/>
          </w:tcPr>
          <w:p w:rsidR="005076AD" w:rsidRPr="00C4027D" w:rsidRDefault="005076AD" w:rsidP="005076AD">
            <w:pPr>
              <w:spacing w:line="276" w:lineRule="auto"/>
              <w:jc w:val="center"/>
              <w:rPr>
                <w:sz w:val="24"/>
                <w:szCs w:val="24"/>
              </w:rPr>
            </w:pPr>
            <w:r w:rsidRPr="00C4027D">
              <w:rPr>
                <w:sz w:val="24"/>
                <w:szCs w:val="24"/>
              </w:rPr>
              <w:t>–</w:t>
            </w:r>
          </w:p>
        </w:tc>
        <w:tc>
          <w:tcPr>
            <w:tcW w:w="238" w:type="pct"/>
            <w:shd w:val="clear" w:color="auto" w:fill="auto"/>
          </w:tcPr>
          <w:p w:rsidR="005076AD" w:rsidRPr="00C4027D" w:rsidRDefault="005076AD" w:rsidP="005076AD">
            <w:pPr>
              <w:spacing w:line="276" w:lineRule="auto"/>
              <w:jc w:val="center"/>
              <w:rPr>
                <w:sz w:val="24"/>
                <w:szCs w:val="24"/>
              </w:rPr>
            </w:pPr>
            <w:r w:rsidRPr="00C4027D">
              <w:rPr>
                <w:sz w:val="24"/>
                <w:szCs w:val="24"/>
              </w:rPr>
              <w:t>–</w:t>
            </w:r>
          </w:p>
        </w:tc>
        <w:tc>
          <w:tcPr>
            <w:tcW w:w="278" w:type="pct"/>
            <w:shd w:val="clear" w:color="auto" w:fill="auto"/>
          </w:tcPr>
          <w:p w:rsidR="005076AD" w:rsidRPr="00C4027D" w:rsidRDefault="005076AD" w:rsidP="005076AD">
            <w:pPr>
              <w:spacing w:line="276" w:lineRule="auto"/>
              <w:jc w:val="center"/>
              <w:rPr>
                <w:sz w:val="24"/>
                <w:szCs w:val="24"/>
              </w:rPr>
            </w:pPr>
            <w:r w:rsidRPr="00C4027D">
              <w:rPr>
                <w:sz w:val="24"/>
                <w:szCs w:val="24"/>
              </w:rPr>
              <w:t>–</w:t>
            </w:r>
          </w:p>
        </w:tc>
      </w:tr>
    </w:tbl>
    <w:p w:rsidR="005076AD" w:rsidRPr="00C4027D" w:rsidRDefault="005076AD" w:rsidP="005076AD">
      <w:pPr>
        <w:spacing w:line="276" w:lineRule="auto"/>
        <w:jc w:val="both"/>
        <w:rPr>
          <w:sz w:val="24"/>
          <w:szCs w:val="24"/>
        </w:rPr>
      </w:pPr>
    </w:p>
    <w:p w:rsidR="005076AD" w:rsidRPr="00C4027D" w:rsidRDefault="00AD2772" w:rsidP="00AD2772">
      <w:pPr>
        <w:spacing w:line="276" w:lineRule="auto"/>
        <w:contextualSpacing/>
        <w:jc w:val="both"/>
        <w:rPr>
          <w:sz w:val="24"/>
          <w:szCs w:val="24"/>
        </w:rPr>
      </w:pPr>
      <w:r w:rsidRPr="00C4027D">
        <w:rPr>
          <w:sz w:val="24"/>
          <w:szCs w:val="24"/>
        </w:rPr>
        <w:t xml:space="preserve">11. </w:t>
      </w:r>
      <w:r w:rsidR="005076AD" w:rsidRPr="00C4027D">
        <w:rPr>
          <w:sz w:val="24"/>
          <w:szCs w:val="24"/>
        </w:rPr>
        <w:t xml:space="preserve">Количество ОПО, исключенных из реестра ОПО на основании ликвидации (т.е. наличие подтверждающих документов о реализации проекта по ликвидации) в </w:t>
      </w:r>
      <w:r w:rsidR="005076AD" w:rsidRPr="00C4027D">
        <w:rPr>
          <w:sz w:val="24"/>
          <w:szCs w:val="24"/>
          <w:lang w:val="en-US"/>
        </w:rPr>
        <w:t>I</w:t>
      </w:r>
      <w:r w:rsidR="005076AD" w:rsidRPr="00C4027D">
        <w:rPr>
          <w:sz w:val="24"/>
          <w:szCs w:val="24"/>
        </w:rPr>
        <w:t xml:space="preserve"> полугодии 2023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8"/>
        <w:gridCol w:w="600"/>
        <w:gridCol w:w="570"/>
        <w:gridCol w:w="483"/>
        <w:gridCol w:w="566"/>
      </w:tblGrid>
      <w:tr w:rsidR="005076AD" w:rsidRPr="00C4027D" w:rsidTr="005076AD">
        <w:tc>
          <w:tcPr>
            <w:tcW w:w="3906" w:type="pct"/>
            <w:vMerge w:val="restart"/>
            <w:shd w:val="clear" w:color="auto" w:fill="auto"/>
          </w:tcPr>
          <w:p w:rsidR="005076AD" w:rsidRPr="00C4027D" w:rsidRDefault="005076AD" w:rsidP="005076AD">
            <w:pPr>
              <w:spacing w:line="276" w:lineRule="auto"/>
              <w:jc w:val="center"/>
              <w:rPr>
                <w:sz w:val="24"/>
                <w:szCs w:val="24"/>
              </w:rPr>
            </w:pPr>
            <w:r w:rsidRPr="00C4027D">
              <w:rPr>
                <w:sz w:val="24"/>
                <w:szCs w:val="24"/>
              </w:rPr>
              <w:t xml:space="preserve">Наименование организации, ИНН, </w:t>
            </w:r>
            <w:r w:rsidRPr="00C4027D">
              <w:rPr>
                <w:sz w:val="24"/>
                <w:szCs w:val="24"/>
              </w:rPr>
              <w:br/>
              <w:t>наименование ОПО, №</w:t>
            </w:r>
          </w:p>
        </w:tc>
        <w:tc>
          <w:tcPr>
            <w:tcW w:w="1094" w:type="pct"/>
            <w:gridSpan w:val="4"/>
            <w:shd w:val="clear" w:color="auto" w:fill="auto"/>
          </w:tcPr>
          <w:p w:rsidR="005076AD" w:rsidRPr="00C4027D" w:rsidRDefault="005076AD" w:rsidP="005076AD">
            <w:pPr>
              <w:spacing w:line="276" w:lineRule="auto"/>
              <w:jc w:val="center"/>
              <w:rPr>
                <w:sz w:val="24"/>
                <w:szCs w:val="24"/>
              </w:rPr>
            </w:pPr>
            <w:r w:rsidRPr="00C4027D">
              <w:rPr>
                <w:sz w:val="24"/>
                <w:szCs w:val="24"/>
              </w:rPr>
              <w:t>Класс опасности</w:t>
            </w:r>
          </w:p>
        </w:tc>
      </w:tr>
      <w:tr w:rsidR="005076AD" w:rsidRPr="00C4027D" w:rsidTr="005076AD">
        <w:tc>
          <w:tcPr>
            <w:tcW w:w="3906" w:type="pct"/>
            <w:vMerge/>
            <w:shd w:val="clear" w:color="auto" w:fill="auto"/>
          </w:tcPr>
          <w:p w:rsidR="005076AD" w:rsidRPr="00C4027D" w:rsidRDefault="005076AD" w:rsidP="005076AD">
            <w:pPr>
              <w:spacing w:line="276" w:lineRule="auto"/>
              <w:jc w:val="center"/>
              <w:rPr>
                <w:sz w:val="24"/>
                <w:szCs w:val="24"/>
              </w:rPr>
            </w:pPr>
          </w:p>
        </w:tc>
        <w:tc>
          <w:tcPr>
            <w:tcW w:w="296" w:type="pct"/>
            <w:shd w:val="clear" w:color="auto" w:fill="auto"/>
          </w:tcPr>
          <w:p w:rsidR="005076AD" w:rsidRPr="00C4027D" w:rsidRDefault="005076AD" w:rsidP="005076AD">
            <w:pPr>
              <w:spacing w:line="276" w:lineRule="auto"/>
              <w:jc w:val="center"/>
              <w:rPr>
                <w:sz w:val="24"/>
                <w:szCs w:val="24"/>
              </w:rPr>
            </w:pPr>
            <w:r w:rsidRPr="00C4027D">
              <w:rPr>
                <w:sz w:val="24"/>
                <w:szCs w:val="24"/>
                <w:lang w:val="en-US"/>
              </w:rPr>
              <w:t>I</w:t>
            </w:r>
          </w:p>
        </w:tc>
        <w:tc>
          <w:tcPr>
            <w:tcW w:w="281" w:type="pct"/>
            <w:shd w:val="clear" w:color="auto" w:fill="auto"/>
          </w:tcPr>
          <w:p w:rsidR="005076AD" w:rsidRPr="00C4027D" w:rsidRDefault="005076AD" w:rsidP="005076AD">
            <w:pPr>
              <w:spacing w:line="276" w:lineRule="auto"/>
              <w:jc w:val="center"/>
              <w:rPr>
                <w:sz w:val="24"/>
                <w:szCs w:val="24"/>
              </w:rPr>
            </w:pPr>
            <w:r w:rsidRPr="00C4027D">
              <w:rPr>
                <w:sz w:val="24"/>
                <w:szCs w:val="24"/>
                <w:lang w:val="en-US"/>
              </w:rPr>
              <w:t>II</w:t>
            </w:r>
          </w:p>
        </w:tc>
        <w:tc>
          <w:tcPr>
            <w:tcW w:w="238" w:type="pct"/>
            <w:shd w:val="clear" w:color="auto" w:fill="auto"/>
          </w:tcPr>
          <w:p w:rsidR="005076AD" w:rsidRPr="00C4027D" w:rsidRDefault="005076AD" w:rsidP="005076AD">
            <w:pPr>
              <w:spacing w:line="276" w:lineRule="auto"/>
              <w:jc w:val="center"/>
              <w:rPr>
                <w:sz w:val="24"/>
                <w:szCs w:val="24"/>
              </w:rPr>
            </w:pPr>
            <w:r w:rsidRPr="00C4027D">
              <w:rPr>
                <w:sz w:val="24"/>
                <w:szCs w:val="24"/>
                <w:lang w:val="en-US"/>
              </w:rPr>
              <w:t>III</w:t>
            </w:r>
          </w:p>
        </w:tc>
        <w:tc>
          <w:tcPr>
            <w:tcW w:w="278" w:type="pct"/>
            <w:shd w:val="clear" w:color="auto" w:fill="auto"/>
          </w:tcPr>
          <w:p w:rsidR="005076AD" w:rsidRPr="00C4027D" w:rsidRDefault="005076AD" w:rsidP="005076AD">
            <w:pPr>
              <w:spacing w:line="276" w:lineRule="auto"/>
              <w:jc w:val="center"/>
              <w:rPr>
                <w:sz w:val="24"/>
                <w:szCs w:val="24"/>
              </w:rPr>
            </w:pPr>
            <w:r w:rsidRPr="00C4027D">
              <w:rPr>
                <w:sz w:val="24"/>
                <w:szCs w:val="24"/>
                <w:lang w:val="en-US"/>
              </w:rPr>
              <w:t>IV</w:t>
            </w:r>
          </w:p>
        </w:tc>
      </w:tr>
      <w:tr w:rsidR="005076AD" w:rsidRPr="00C4027D" w:rsidTr="005076AD">
        <w:tc>
          <w:tcPr>
            <w:tcW w:w="3906" w:type="pct"/>
            <w:shd w:val="clear" w:color="auto" w:fill="auto"/>
          </w:tcPr>
          <w:p w:rsidR="005076AD" w:rsidRPr="00C4027D" w:rsidRDefault="005076AD" w:rsidP="005076AD">
            <w:pPr>
              <w:spacing w:line="276" w:lineRule="auto"/>
              <w:jc w:val="center"/>
              <w:rPr>
                <w:sz w:val="24"/>
                <w:szCs w:val="24"/>
              </w:rPr>
            </w:pPr>
            <w:r w:rsidRPr="00C4027D">
              <w:rPr>
                <w:sz w:val="24"/>
                <w:szCs w:val="24"/>
              </w:rPr>
              <w:t>–</w:t>
            </w:r>
          </w:p>
        </w:tc>
        <w:tc>
          <w:tcPr>
            <w:tcW w:w="296" w:type="pct"/>
            <w:shd w:val="clear" w:color="auto" w:fill="auto"/>
          </w:tcPr>
          <w:p w:rsidR="005076AD" w:rsidRPr="00C4027D" w:rsidRDefault="005076AD" w:rsidP="005076AD">
            <w:pPr>
              <w:spacing w:line="276" w:lineRule="auto"/>
              <w:jc w:val="center"/>
              <w:rPr>
                <w:sz w:val="24"/>
                <w:szCs w:val="24"/>
              </w:rPr>
            </w:pPr>
            <w:r w:rsidRPr="00C4027D">
              <w:rPr>
                <w:sz w:val="24"/>
                <w:szCs w:val="24"/>
              </w:rPr>
              <w:t>–</w:t>
            </w:r>
          </w:p>
        </w:tc>
        <w:tc>
          <w:tcPr>
            <w:tcW w:w="281" w:type="pct"/>
            <w:shd w:val="clear" w:color="auto" w:fill="auto"/>
          </w:tcPr>
          <w:p w:rsidR="005076AD" w:rsidRPr="00C4027D" w:rsidRDefault="005076AD" w:rsidP="005076AD">
            <w:pPr>
              <w:spacing w:line="276" w:lineRule="auto"/>
              <w:jc w:val="center"/>
              <w:rPr>
                <w:sz w:val="24"/>
                <w:szCs w:val="24"/>
              </w:rPr>
            </w:pPr>
            <w:r w:rsidRPr="00C4027D">
              <w:rPr>
                <w:sz w:val="24"/>
                <w:szCs w:val="24"/>
              </w:rPr>
              <w:t>–</w:t>
            </w:r>
          </w:p>
        </w:tc>
        <w:tc>
          <w:tcPr>
            <w:tcW w:w="238" w:type="pct"/>
            <w:shd w:val="clear" w:color="auto" w:fill="auto"/>
          </w:tcPr>
          <w:p w:rsidR="005076AD" w:rsidRPr="00C4027D" w:rsidRDefault="005076AD" w:rsidP="005076AD">
            <w:pPr>
              <w:spacing w:line="276" w:lineRule="auto"/>
              <w:jc w:val="center"/>
              <w:rPr>
                <w:sz w:val="24"/>
                <w:szCs w:val="24"/>
              </w:rPr>
            </w:pPr>
            <w:r w:rsidRPr="00C4027D">
              <w:rPr>
                <w:sz w:val="24"/>
                <w:szCs w:val="24"/>
              </w:rPr>
              <w:t>–</w:t>
            </w:r>
          </w:p>
        </w:tc>
        <w:tc>
          <w:tcPr>
            <w:tcW w:w="278" w:type="pct"/>
            <w:shd w:val="clear" w:color="auto" w:fill="auto"/>
          </w:tcPr>
          <w:p w:rsidR="005076AD" w:rsidRPr="00C4027D" w:rsidRDefault="005076AD" w:rsidP="005076AD">
            <w:pPr>
              <w:spacing w:line="276" w:lineRule="auto"/>
              <w:jc w:val="center"/>
              <w:rPr>
                <w:sz w:val="24"/>
                <w:szCs w:val="24"/>
              </w:rPr>
            </w:pPr>
            <w:r w:rsidRPr="00C4027D">
              <w:rPr>
                <w:sz w:val="24"/>
                <w:szCs w:val="24"/>
              </w:rPr>
              <w:t>–</w:t>
            </w:r>
          </w:p>
        </w:tc>
      </w:tr>
    </w:tbl>
    <w:p w:rsidR="005076AD" w:rsidRPr="00C4027D" w:rsidRDefault="005076AD" w:rsidP="005076AD">
      <w:pPr>
        <w:spacing w:line="276" w:lineRule="auto"/>
        <w:jc w:val="both"/>
        <w:rPr>
          <w:sz w:val="24"/>
          <w:szCs w:val="24"/>
        </w:rPr>
      </w:pPr>
    </w:p>
    <w:p w:rsidR="005076AD" w:rsidRPr="00C4027D" w:rsidRDefault="00AD2772" w:rsidP="00AD2772">
      <w:pPr>
        <w:spacing w:line="276" w:lineRule="auto"/>
        <w:contextualSpacing/>
        <w:jc w:val="both"/>
        <w:rPr>
          <w:sz w:val="24"/>
          <w:szCs w:val="24"/>
        </w:rPr>
      </w:pPr>
      <w:r w:rsidRPr="00C4027D">
        <w:rPr>
          <w:sz w:val="24"/>
          <w:szCs w:val="24"/>
        </w:rPr>
        <w:t xml:space="preserve">12. </w:t>
      </w:r>
      <w:r w:rsidR="005076AD" w:rsidRPr="00C4027D">
        <w:rPr>
          <w:sz w:val="24"/>
          <w:szCs w:val="24"/>
        </w:rPr>
        <w:t>Статус юридического лица (индивидуального предпринимателя), эксплуатирующего ОПО в ЕГРЮЛ (ЕГРИП), указывающий на начало/окончание процедуры банкротства/ликвидации, в том числе об его исключении на 01.07.2023:</w:t>
      </w: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9"/>
        <w:gridCol w:w="296"/>
        <w:gridCol w:w="418"/>
        <w:gridCol w:w="456"/>
        <w:gridCol w:w="542"/>
        <w:gridCol w:w="3082"/>
      </w:tblGrid>
      <w:tr w:rsidR="005076AD" w:rsidRPr="00C4027D" w:rsidTr="005076AD">
        <w:tc>
          <w:tcPr>
            <w:tcW w:w="2602" w:type="pct"/>
            <w:vMerge w:val="restart"/>
            <w:shd w:val="clear" w:color="auto" w:fill="auto"/>
          </w:tcPr>
          <w:p w:rsidR="005076AD" w:rsidRPr="00C4027D" w:rsidRDefault="005076AD" w:rsidP="005076AD">
            <w:pPr>
              <w:spacing w:line="276" w:lineRule="auto"/>
              <w:jc w:val="center"/>
              <w:rPr>
                <w:sz w:val="24"/>
                <w:szCs w:val="24"/>
              </w:rPr>
            </w:pPr>
            <w:r w:rsidRPr="00C4027D">
              <w:rPr>
                <w:sz w:val="24"/>
                <w:szCs w:val="24"/>
              </w:rPr>
              <w:t xml:space="preserve">Наименование организации, ИНН, </w:t>
            </w:r>
            <w:r w:rsidRPr="00C4027D">
              <w:rPr>
                <w:sz w:val="24"/>
                <w:szCs w:val="24"/>
              </w:rPr>
              <w:br/>
              <w:t>наименование ОПО, №</w:t>
            </w:r>
          </w:p>
        </w:tc>
        <w:tc>
          <w:tcPr>
            <w:tcW w:w="856" w:type="pct"/>
            <w:gridSpan w:val="4"/>
            <w:shd w:val="clear" w:color="auto" w:fill="auto"/>
          </w:tcPr>
          <w:p w:rsidR="005076AD" w:rsidRPr="00C4027D" w:rsidRDefault="005076AD" w:rsidP="005076AD">
            <w:pPr>
              <w:spacing w:line="276" w:lineRule="auto"/>
              <w:jc w:val="center"/>
              <w:rPr>
                <w:sz w:val="24"/>
                <w:szCs w:val="24"/>
              </w:rPr>
            </w:pPr>
            <w:r w:rsidRPr="00C4027D">
              <w:rPr>
                <w:sz w:val="24"/>
                <w:szCs w:val="24"/>
              </w:rPr>
              <w:t>Класс опасн</w:t>
            </w:r>
            <w:r w:rsidRPr="00C4027D">
              <w:rPr>
                <w:sz w:val="24"/>
                <w:szCs w:val="24"/>
              </w:rPr>
              <w:t>о</w:t>
            </w:r>
            <w:r w:rsidRPr="00C4027D">
              <w:rPr>
                <w:sz w:val="24"/>
                <w:szCs w:val="24"/>
              </w:rPr>
              <w:t>сти</w:t>
            </w:r>
          </w:p>
        </w:tc>
        <w:tc>
          <w:tcPr>
            <w:tcW w:w="1542" w:type="pct"/>
            <w:shd w:val="clear" w:color="auto" w:fill="auto"/>
          </w:tcPr>
          <w:p w:rsidR="005076AD" w:rsidRPr="00C4027D" w:rsidRDefault="005076AD" w:rsidP="005076AD">
            <w:pPr>
              <w:spacing w:line="276" w:lineRule="auto"/>
              <w:jc w:val="center"/>
              <w:rPr>
                <w:sz w:val="24"/>
                <w:szCs w:val="24"/>
              </w:rPr>
            </w:pPr>
            <w:r w:rsidRPr="00C4027D">
              <w:rPr>
                <w:sz w:val="24"/>
                <w:szCs w:val="24"/>
              </w:rPr>
              <w:t>Статус в ЕГРЮЛ (ЕГРИП)</w:t>
            </w:r>
          </w:p>
        </w:tc>
      </w:tr>
      <w:tr w:rsidR="005076AD" w:rsidRPr="00C4027D" w:rsidTr="005076AD">
        <w:tc>
          <w:tcPr>
            <w:tcW w:w="2602" w:type="pct"/>
            <w:vMerge/>
            <w:shd w:val="clear" w:color="auto" w:fill="auto"/>
          </w:tcPr>
          <w:p w:rsidR="005076AD" w:rsidRPr="00C4027D" w:rsidRDefault="005076AD" w:rsidP="005076AD">
            <w:pPr>
              <w:spacing w:line="276" w:lineRule="auto"/>
              <w:jc w:val="center"/>
              <w:rPr>
                <w:sz w:val="24"/>
                <w:szCs w:val="24"/>
              </w:rPr>
            </w:pPr>
          </w:p>
        </w:tc>
        <w:tc>
          <w:tcPr>
            <w:tcW w:w="148" w:type="pct"/>
            <w:shd w:val="clear" w:color="auto" w:fill="auto"/>
          </w:tcPr>
          <w:p w:rsidR="005076AD" w:rsidRPr="00C4027D" w:rsidRDefault="005076AD" w:rsidP="005076AD">
            <w:pPr>
              <w:spacing w:line="276" w:lineRule="auto"/>
              <w:jc w:val="center"/>
              <w:rPr>
                <w:sz w:val="24"/>
                <w:szCs w:val="24"/>
              </w:rPr>
            </w:pPr>
            <w:r w:rsidRPr="00C4027D">
              <w:rPr>
                <w:sz w:val="24"/>
                <w:szCs w:val="24"/>
                <w:lang w:val="en-US"/>
              </w:rPr>
              <w:t>I</w:t>
            </w:r>
          </w:p>
        </w:tc>
        <w:tc>
          <w:tcPr>
            <w:tcW w:w="209" w:type="pct"/>
            <w:shd w:val="clear" w:color="auto" w:fill="auto"/>
          </w:tcPr>
          <w:p w:rsidR="005076AD" w:rsidRPr="00C4027D" w:rsidRDefault="005076AD" w:rsidP="005076AD">
            <w:pPr>
              <w:spacing w:line="276" w:lineRule="auto"/>
              <w:jc w:val="center"/>
              <w:rPr>
                <w:sz w:val="24"/>
                <w:szCs w:val="24"/>
              </w:rPr>
            </w:pPr>
            <w:r w:rsidRPr="00C4027D">
              <w:rPr>
                <w:sz w:val="24"/>
                <w:szCs w:val="24"/>
                <w:lang w:val="en-US"/>
              </w:rPr>
              <w:t>II</w:t>
            </w:r>
          </w:p>
        </w:tc>
        <w:tc>
          <w:tcPr>
            <w:tcW w:w="228" w:type="pct"/>
            <w:shd w:val="clear" w:color="auto" w:fill="auto"/>
          </w:tcPr>
          <w:p w:rsidR="005076AD" w:rsidRPr="00C4027D" w:rsidRDefault="005076AD" w:rsidP="005076AD">
            <w:pPr>
              <w:spacing w:line="276" w:lineRule="auto"/>
              <w:jc w:val="center"/>
              <w:rPr>
                <w:sz w:val="24"/>
                <w:szCs w:val="24"/>
              </w:rPr>
            </w:pPr>
            <w:r w:rsidRPr="00C4027D">
              <w:rPr>
                <w:sz w:val="24"/>
                <w:szCs w:val="24"/>
                <w:lang w:val="en-US"/>
              </w:rPr>
              <w:t>III</w:t>
            </w:r>
          </w:p>
        </w:tc>
        <w:tc>
          <w:tcPr>
            <w:tcW w:w="270" w:type="pct"/>
            <w:shd w:val="clear" w:color="auto" w:fill="auto"/>
          </w:tcPr>
          <w:p w:rsidR="005076AD" w:rsidRPr="00C4027D" w:rsidRDefault="005076AD" w:rsidP="005076AD">
            <w:pPr>
              <w:spacing w:line="276" w:lineRule="auto"/>
              <w:jc w:val="center"/>
              <w:rPr>
                <w:sz w:val="24"/>
                <w:szCs w:val="24"/>
              </w:rPr>
            </w:pPr>
            <w:r w:rsidRPr="00C4027D">
              <w:rPr>
                <w:sz w:val="24"/>
                <w:szCs w:val="24"/>
                <w:lang w:val="en-US"/>
              </w:rPr>
              <w:t>IV</w:t>
            </w:r>
          </w:p>
        </w:tc>
        <w:tc>
          <w:tcPr>
            <w:tcW w:w="1542" w:type="pct"/>
            <w:shd w:val="clear" w:color="auto" w:fill="auto"/>
          </w:tcPr>
          <w:p w:rsidR="005076AD" w:rsidRPr="00C4027D" w:rsidRDefault="005076AD" w:rsidP="005076AD">
            <w:pPr>
              <w:spacing w:line="276" w:lineRule="auto"/>
              <w:jc w:val="center"/>
              <w:rPr>
                <w:sz w:val="24"/>
                <w:szCs w:val="24"/>
              </w:rPr>
            </w:pPr>
          </w:p>
        </w:tc>
      </w:tr>
      <w:tr w:rsidR="005076AD" w:rsidRPr="00C4027D" w:rsidTr="005076AD">
        <w:tc>
          <w:tcPr>
            <w:tcW w:w="2602" w:type="pct"/>
            <w:shd w:val="clear" w:color="auto" w:fill="auto"/>
          </w:tcPr>
          <w:p w:rsidR="005076AD" w:rsidRPr="00C4027D" w:rsidRDefault="005076AD" w:rsidP="005076AD">
            <w:pPr>
              <w:spacing w:line="276" w:lineRule="auto"/>
              <w:rPr>
                <w:sz w:val="24"/>
                <w:szCs w:val="24"/>
              </w:rPr>
            </w:pPr>
            <w:r w:rsidRPr="00C4027D">
              <w:rPr>
                <w:sz w:val="24"/>
                <w:szCs w:val="24"/>
              </w:rPr>
              <w:t>ООО «ЗМЗ-</w:t>
            </w:r>
            <w:proofErr w:type="spellStart"/>
            <w:r w:rsidRPr="00C4027D">
              <w:rPr>
                <w:sz w:val="24"/>
                <w:szCs w:val="24"/>
              </w:rPr>
              <w:t>Энерго</w:t>
            </w:r>
            <w:proofErr w:type="spellEnd"/>
            <w:r w:rsidRPr="00C4027D">
              <w:rPr>
                <w:sz w:val="24"/>
                <w:szCs w:val="24"/>
              </w:rPr>
              <w:t>», ИНН 7404056636, «Пл</w:t>
            </w:r>
            <w:r w:rsidRPr="00C4027D">
              <w:rPr>
                <w:sz w:val="24"/>
                <w:szCs w:val="24"/>
              </w:rPr>
              <w:t>о</w:t>
            </w:r>
            <w:r w:rsidRPr="00C4027D">
              <w:rPr>
                <w:sz w:val="24"/>
                <w:szCs w:val="24"/>
              </w:rPr>
              <w:t>щадка хранения мазутного топлива», рег. № А56-72070-0002</w:t>
            </w:r>
          </w:p>
        </w:tc>
        <w:tc>
          <w:tcPr>
            <w:tcW w:w="148" w:type="pct"/>
            <w:shd w:val="clear" w:color="auto" w:fill="auto"/>
          </w:tcPr>
          <w:p w:rsidR="005076AD" w:rsidRPr="00C4027D" w:rsidRDefault="005076AD" w:rsidP="005076AD">
            <w:pPr>
              <w:spacing w:line="276" w:lineRule="auto"/>
              <w:jc w:val="center"/>
              <w:rPr>
                <w:sz w:val="24"/>
                <w:szCs w:val="24"/>
              </w:rPr>
            </w:pPr>
          </w:p>
        </w:tc>
        <w:tc>
          <w:tcPr>
            <w:tcW w:w="209" w:type="pct"/>
            <w:shd w:val="clear" w:color="auto" w:fill="auto"/>
          </w:tcPr>
          <w:p w:rsidR="005076AD" w:rsidRPr="00C4027D" w:rsidRDefault="005076AD" w:rsidP="005076AD">
            <w:pPr>
              <w:spacing w:line="276" w:lineRule="auto"/>
              <w:jc w:val="center"/>
              <w:rPr>
                <w:sz w:val="24"/>
                <w:szCs w:val="24"/>
              </w:rPr>
            </w:pPr>
          </w:p>
        </w:tc>
        <w:tc>
          <w:tcPr>
            <w:tcW w:w="228" w:type="pct"/>
            <w:shd w:val="clear" w:color="auto" w:fill="auto"/>
          </w:tcPr>
          <w:p w:rsidR="005076AD" w:rsidRPr="00C4027D" w:rsidRDefault="005076AD" w:rsidP="005076AD">
            <w:pPr>
              <w:spacing w:line="276" w:lineRule="auto"/>
              <w:jc w:val="center"/>
              <w:rPr>
                <w:sz w:val="24"/>
                <w:szCs w:val="24"/>
              </w:rPr>
            </w:pPr>
            <w:r w:rsidRPr="00C4027D">
              <w:rPr>
                <w:sz w:val="24"/>
                <w:szCs w:val="24"/>
              </w:rPr>
              <w:t>+</w:t>
            </w:r>
          </w:p>
        </w:tc>
        <w:tc>
          <w:tcPr>
            <w:tcW w:w="270" w:type="pct"/>
            <w:shd w:val="clear" w:color="auto" w:fill="auto"/>
          </w:tcPr>
          <w:p w:rsidR="005076AD" w:rsidRPr="00C4027D" w:rsidRDefault="005076AD" w:rsidP="005076AD">
            <w:pPr>
              <w:spacing w:line="276" w:lineRule="auto"/>
              <w:jc w:val="center"/>
              <w:rPr>
                <w:sz w:val="24"/>
                <w:szCs w:val="24"/>
              </w:rPr>
            </w:pPr>
          </w:p>
        </w:tc>
        <w:tc>
          <w:tcPr>
            <w:tcW w:w="1542" w:type="pct"/>
            <w:shd w:val="clear" w:color="auto" w:fill="auto"/>
          </w:tcPr>
          <w:p w:rsidR="005076AD" w:rsidRPr="00C4027D" w:rsidRDefault="005076AD" w:rsidP="005076AD">
            <w:pPr>
              <w:spacing w:line="276" w:lineRule="auto"/>
              <w:rPr>
                <w:sz w:val="24"/>
                <w:szCs w:val="24"/>
              </w:rPr>
            </w:pPr>
            <w:r w:rsidRPr="00C4027D">
              <w:rPr>
                <w:sz w:val="24"/>
                <w:szCs w:val="24"/>
              </w:rPr>
              <w:t>Ликвидировано вследствие банкротства 23.06.2022</w:t>
            </w:r>
          </w:p>
        </w:tc>
      </w:tr>
      <w:tr w:rsidR="005076AD" w:rsidRPr="00C4027D" w:rsidTr="005076AD">
        <w:tc>
          <w:tcPr>
            <w:tcW w:w="2602" w:type="pct"/>
            <w:shd w:val="clear" w:color="auto" w:fill="auto"/>
          </w:tcPr>
          <w:p w:rsidR="005076AD" w:rsidRPr="00C4027D" w:rsidRDefault="005076AD" w:rsidP="005076AD">
            <w:pPr>
              <w:spacing w:line="276" w:lineRule="auto"/>
              <w:rPr>
                <w:sz w:val="24"/>
                <w:szCs w:val="24"/>
              </w:rPr>
            </w:pPr>
            <w:r w:rsidRPr="00C4027D">
              <w:rPr>
                <w:sz w:val="24"/>
                <w:szCs w:val="24"/>
              </w:rPr>
              <w:t>ООО «</w:t>
            </w:r>
            <w:proofErr w:type="spellStart"/>
            <w:r w:rsidRPr="00C4027D">
              <w:rPr>
                <w:sz w:val="24"/>
                <w:szCs w:val="24"/>
              </w:rPr>
              <w:t>УралПромГарант</w:t>
            </w:r>
            <w:proofErr w:type="spellEnd"/>
            <w:r w:rsidRPr="00C4027D">
              <w:rPr>
                <w:sz w:val="24"/>
                <w:szCs w:val="24"/>
              </w:rPr>
              <w:t>», ИНН 7445020558, «Склад ГСМ», рег. № А56-70990-0002</w:t>
            </w:r>
          </w:p>
        </w:tc>
        <w:tc>
          <w:tcPr>
            <w:tcW w:w="148" w:type="pct"/>
            <w:shd w:val="clear" w:color="auto" w:fill="auto"/>
          </w:tcPr>
          <w:p w:rsidR="005076AD" w:rsidRPr="00C4027D" w:rsidRDefault="005076AD" w:rsidP="005076AD">
            <w:pPr>
              <w:spacing w:line="276" w:lineRule="auto"/>
              <w:jc w:val="center"/>
              <w:rPr>
                <w:sz w:val="24"/>
                <w:szCs w:val="24"/>
              </w:rPr>
            </w:pPr>
          </w:p>
        </w:tc>
        <w:tc>
          <w:tcPr>
            <w:tcW w:w="209" w:type="pct"/>
            <w:shd w:val="clear" w:color="auto" w:fill="auto"/>
          </w:tcPr>
          <w:p w:rsidR="005076AD" w:rsidRPr="00C4027D" w:rsidRDefault="005076AD" w:rsidP="005076AD">
            <w:pPr>
              <w:spacing w:line="276" w:lineRule="auto"/>
              <w:jc w:val="center"/>
              <w:rPr>
                <w:sz w:val="24"/>
                <w:szCs w:val="24"/>
              </w:rPr>
            </w:pPr>
          </w:p>
        </w:tc>
        <w:tc>
          <w:tcPr>
            <w:tcW w:w="228" w:type="pct"/>
            <w:shd w:val="clear" w:color="auto" w:fill="auto"/>
          </w:tcPr>
          <w:p w:rsidR="005076AD" w:rsidRPr="00C4027D" w:rsidRDefault="005076AD" w:rsidP="005076AD">
            <w:pPr>
              <w:spacing w:line="276" w:lineRule="auto"/>
              <w:jc w:val="center"/>
              <w:rPr>
                <w:sz w:val="24"/>
                <w:szCs w:val="24"/>
              </w:rPr>
            </w:pPr>
            <w:r w:rsidRPr="00C4027D">
              <w:rPr>
                <w:sz w:val="24"/>
                <w:szCs w:val="24"/>
              </w:rPr>
              <w:t>+</w:t>
            </w:r>
          </w:p>
        </w:tc>
        <w:tc>
          <w:tcPr>
            <w:tcW w:w="270" w:type="pct"/>
            <w:shd w:val="clear" w:color="auto" w:fill="auto"/>
          </w:tcPr>
          <w:p w:rsidR="005076AD" w:rsidRPr="00C4027D" w:rsidRDefault="005076AD" w:rsidP="005076AD">
            <w:pPr>
              <w:spacing w:line="276" w:lineRule="auto"/>
              <w:jc w:val="center"/>
              <w:rPr>
                <w:sz w:val="24"/>
                <w:szCs w:val="24"/>
              </w:rPr>
            </w:pPr>
          </w:p>
        </w:tc>
        <w:tc>
          <w:tcPr>
            <w:tcW w:w="1542" w:type="pct"/>
            <w:shd w:val="clear" w:color="auto" w:fill="auto"/>
          </w:tcPr>
          <w:p w:rsidR="005076AD" w:rsidRPr="00C4027D" w:rsidRDefault="005076AD" w:rsidP="005076AD">
            <w:pPr>
              <w:spacing w:line="276" w:lineRule="auto"/>
              <w:rPr>
                <w:sz w:val="24"/>
                <w:szCs w:val="24"/>
              </w:rPr>
            </w:pPr>
            <w:r w:rsidRPr="00C4027D">
              <w:rPr>
                <w:sz w:val="24"/>
                <w:szCs w:val="24"/>
              </w:rPr>
              <w:t>Исключен из ЕГРЮЛ на основании п.2 ст.21.1 ФЗ от 08.08.2001 №129-ФЗ</w:t>
            </w:r>
          </w:p>
        </w:tc>
      </w:tr>
      <w:tr w:rsidR="005076AD" w:rsidRPr="00C4027D" w:rsidTr="005076AD">
        <w:tc>
          <w:tcPr>
            <w:tcW w:w="2602" w:type="pct"/>
            <w:shd w:val="clear" w:color="auto" w:fill="auto"/>
          </w:tcPr>
          <w:p w:rsidR="005076AD" w:rsidRPr="00C4027D" w:rsidRDefault="005076AD" w:rsidP="005076AD">
            <w:pPr>
              <w:spacing w:line="276" w:lineRule="auto"/>
              <w:rPr>
                <w:sz w:val="24"/>
                <w:szCs w:val="24"/>
              </w:rPr>
            </w:pPr>
            <w:r w:rsidRPr="00C4027D">
              <w:rPr>
                <w:sz w:val="24"/>
                <w:szCs w:val="24"/>
              </w:rPr>
              <w:t>ООО «</w:t>
            </w:r>
            <w:proofErr w:type="spellStart"/>
            <w:r w:rsidRPr="00C4027D">
              <w:rPr>
                <w:sz w:val="24"/>
                <w:szCs w:val="24"/>
              </w:rPr>
              <w:t>Энергорнсурс</w:t>
            </w:r>
            <w:proofErr w:type="spellEnd"/>
            <w:r w:rsidRPr="00C4027D">
              <w:rPr>
                <w:sz w:val="24"/>
                <w:szCs w:val="24"/>
              </w:rPr>
              <w:t>», ИНН 7444060188, «Площадка по хранению и перевалке нефти и нефтепродуктов»</w:t>
            </w:r>
          </w:p>
        </w:tc>
        <w:tc>
          <w:tcPr>
            <w:tcW w:w="148" w:type="pct"/>
            <w:shd w:val="clear" w:color="auto" w:fill="auto"/>
          </w:tcPr>
          <w:p w:rsidR="005076AD" w:rsidRPr="00C4027D" w:rsidRDefault="005076AD" w:rsidP="005076AD">
            <w:pPr>
              <w:spacing w:line="276" w:lineRule="auto"/>
              <w:jc w:val="center"/>
              <w:rPr>
                <w:sz w:val="24"/>
                <w:szCs w:val="24"/>
              </w:rPr>
            </w:pPr>
          </w:p>
        </w:tc>
        <w:tc>
          <w:tcPr>
            <w:tcW w:w="209" w:type="pct"/>
            <w:shd w:val="clear" w:color="auto" w:fill="auto"/>
          </w:tcPr>
          <w:p w:rsidR="005076AD" w:rsidRPr="00C4027D" w:rsidRDefault="005076AD" w:rsidP="005076AD">
            <w:pPr>
              <w:spacing w:line="276" w:lineRule="auto"/>
              <w:jc w:val="center"/>
              <w:rPr>
                <w:sz w:val="24"/>
                <w:szCs w:val="24"/>
              </w:rPr>
            </w:pPr>
          </w:p>
        </w:tc>
        <w:tc>
          <w:tcPr>
            <w:tcW w:w="228" w:type="pct"/>
            <w:shd w:val="clear" w:color="auto" w:fill="auto"/>
          </w:tcPr>
          <w:p w:rsidR="005076AD" w:rsidRPr="00C4027D" w:rsidRDefault="005076AD" w:rsidP="005076AD">
            <w:pPr>
              <w:spacing w:line="276" w:lineRule="auto"/>
              <w:jc w:val="center"/>
              <w:rPr>
                <w:sz w:val="24"/>
                <w:szCs w:val="24"/>
              </w:rPr>
            </w:pPr>
            <w:r w:rsidRPr="00C4027D">
              <w:rPr>
                <w:sz w:val="24"/>
                <w:szCs w:val="24"/>
              </w:rPr>
              <w:t>+</w:t>
            </w:r>
          </w:p>
        </w:tc>
        <w:tc>
          <w:tcPr>
            <w:tcW w:w="270" w:type="pct"/>
            <w:shd w:val="clear" w:color="auto" w:fill="auto"/>
          </w:tcPr>
          <w:p w:rsidR="005076AD" w:rsidRPr="00C4027D" w:rsidRDefault="005076AD" w:rsidP="005076AD">
            <w:pPr>
              <w:spacing w:line="276" w:lineRule="auto"/>
              <w:jc w:val="center"/>
              <w:rPr>
                <w:sz w:val="24"/>
                <w:szCs w:val="24"/>
              </w:rPr>
            </w:pPr>
          </w:p>
        </w:tc>
        <w:tc>
          <w:tcPr>
            <w:tcW w:w="1542" w:type="pct"/>
            <w:shd w:val="clear" w:color="auto" w:fill="auto"/>
          </w:tcPr>
          <w:p w:rsidR="005076AD" w:rsidRPr="00C4027D" w:rsidRDefault="005076AD" w:rsidP="005076AD">
            <w:pPr>
              <w:spacing w:line="276" w:lineRule="auto"/>
              <w:rPr>
                <w:sz w:val="24"/>
                <w:szCs w:val="24"/>
              </w:rPr>
            </w:pPr>
            <w:r w:rsidRPr="00C4027D">
              <w:rPr>
                <w:sz w:val="24"/>
                <w:szCs w:val="24"/>
              </w:rPr>
              <w:t>Исключено из ЕГРЮЛ (наличие в ЕГРЮЛ свед</w:t>
            </w:r>
            <w:r w:rsidRPr="00C4027D">
              <w:rPr>
                <w:sz w:val="24"/>
                <w:szCs w:val="24"/>
              </w:rPr>
              <w:t>е</w:t>
            </w:r>
            <w:r w:rsidRPr="00C4027D">
              <w:rPr>
                <w:sz w:val="24"/>
                <w:szCs w:val="24"/>
              </w:rPr>
              <w:t>ний о недостоверности)</w:t>
            </w:r>
          </w:p>
        </w:tc>
      </w:tr>
    </w:tbl>
    <w:p w:rsidR="005076AD" w:rsidRPr="00C4027D" w:rsidRDefault="005076AD" w:rsidP="005076AD">
      <w:pPr>
        <w:keepNext/>
        <w:keepLines/>
        <w:suppressLineNumbers/>
        <w:suppressAutoHyphens/>
        <w:spacing w:line="276" w:lineRule="auto"/>
        <w:ind w:right="-5" w:firstLine="709"/>
        <w:contextualSpacing/>
        <w:jc w:val="both"/>
        <w:rPr>
          <w:b/>
          <w:sz w:val="24"/>
          <w:szCs w:val="24"/>
        </w:rPr>
      </w:pPr>
    </w:p>
    <w:p w:rsidR="005076AD" w:rsidRPr="00C4027D" w:rsidRDefault="005076AD" w:rsidP="005076AD">
      <w:pPr>
        <w:spacing w:line="276" w:lineRule="auto"/>
        <w:ind w:firstLine="567"/>
        <w:jc w:val="both"/>
        <w:rPr>
          <w:b/>
          <w:sz w:val="24"/>
          <w:szCs w:val="24"/>
        </w:rPr>
      </w:pPr>
      <w:r w:rsidRPr="00C4027D">
        <w:rPr>
          <w:b/>
          <w:sz w:val="24"/>
          <w:szCs w:val="24"/>
        </w:rPr>
        <w:t>2.3. По Курганской области</w:t>
      </w:r>
    </w:p>
    <w:p w:rsidR="005076AD" w:rsidRPr="00C4027D" w:rsidRDefault="005076AD" w:rsidP="005076AD">
      <w:pPr>
        <w:tabs>
          <w:tab w:val="left" w:pos="0"/>
          <w:tab w:val="left" w:pos="1134"/>
          <w:tab w:val="left" w:pos="1260"/>
        </w:tabs>
        <w:spacing w:line="276" w:lineRule="auto"/>
        <w:ind w:firstLine="567"/>
        <w:jc w:val="both"/>
        <w:rPr>
          <w:sz w:val="24"/>
          <w:szCs w:val="24"/>
        </w:rPr>
      </w:pPr>
      <w:r w:rsidRPr="00C4027D">
        <w:rPr>
          <w:sz w:val="24"/>
          <w:szCs w:val="24"/>
        </w:rPr>
        <w:lastRenderedPageBreak/>
        <w:t>В Уральском управлении Ростехнадзора (Курганская область) на учёте находится 17 орг</w:t>
      </w:r>
      <w:r w:rsidRPr="00C4027D">
        <w:rPr>
          <w:sz w:val="24"/>
          <w:szCs w:val="24"/>
        </w:rPr>
        <w:t>а</w:t>
      </w:r>
      <w:r w:rsidRPr="00C4027D">
        <w:rPr>
          <w:sz w:val="24"/>
          <w:szCs w:val="24"/>
        </w:rPr>
        <w:t xml:space="preserve">низаций, эксплуатирующих 23 объекта нефтепродуктообеспечения и нефтеперерабатывающей промышленности, в том числе 23 опасных производственных объекта </w:t>
      </w:r>
      <w:r w:rsidRPr="00C4027D">
        <w:rPr>
          <w:sz w:val="24"/>
          <w:szCs w:val="24"/>
          <w:lang w:val="en-US"/>
        </w:rPr>
        <w:t>III</w:t>
      </w:r>
      <w:r w:rsidRPr="00C4027D">
        <w:rPr>
          <w:sz w:val="24"/>
          <w:szCs w:val="24"/>
        </w:rPr>
        <w:t xml:space="preserve"> класса опасности.</w:t>
      </w:r>
    </w:p>
    <w:p w:rsidR="005076AD" w:rsidRPr="00C4027D" w:rsidRDefault="005076AD" w:rsidP="005076AD">
      <w:pPr>
        <w:tabs>
          <w:tab w:val="left" w:pos="0"/>
          <w:tab w:val="left" w:pos="1134"/>
          <w:tab w:val="left" w:pos="1260"/>
        </w:tabs>
        <w:spacing w:line="276" w:lineRule="auto"/>
        <w:ind w:firstLine="567"/>
        <w:jc w:val="both"/>
        <w:rPr>
          <w:sz w:val="24"/>
          <w:szCs w:val="24"/>
        </w:rPr>
      </w:pPr>
      <w:r w:rsidRPr="00C4027D">
        <w:rPr>
          <w:bCs/>
          <w:sz w:val="24"/>
          <w:szCs w:val="24"/>
        </w:rPr>
        <w:t xml:space="preserve">В 1 полугодии 2023 года </w:t>
      </w:r>
      <w:r w:rsidRPr="00C4027D">
        <w:rPr>
          <w:sz w:val="24"/>
          <w:szCs w:val="24"/>
        </w:rPr>
        <w:t>проверки предприятий, эксплуатирующих объекты нефтепроду</w:t>
      </w:r>
      <w:r w:rsidRPr="00C4027D">
        <w:rPr>
          <w:sz w:val="24"/>
          <w:szCs w:val="24"/>
        </w:rPr>
        <w:t>к</w:t>
      </w:r>
      <w:r w:rsidRPr="00C4027D">
        <w:rPr>
          <w:sz w:val="24"/>
          <w:szCs w:val="24"/>
        </w:rPr>
        <w:t xml:space="preserve">тообеспечения и нефтеперерабатывающей промышленности, не проводились. </w:t>
      </w:r>
    </w:p>
    <w:p w:rsidR="005076AD" w:rsidRPr="00C4027D" w:rsidRDefault="005076AD" w:rsidP="005076AD">
      <w:pPr>
        <w:tabs>
          <w:tab w:val="left" w:pos="0"/>
          <w:tab w:val="left" w:pos="1134"/>
          <w:tab w:val="left" w:pos="1260"/>
        </w:tabs>
        <w:spacing w:line="276" w:lineRule="auto"/>
        <w:ind w:firstLine="567"/>
        <w:jc w:val="both"/>
        <w:rPr>
          <w:bCs/>
          <w:sz w:val="24"/>
          <w:szCs w:val="24"/>
        </w:rPr>
      </w:pPr>
      <w:r w:rsidRPr="00C4027D">
        <w:rPr>
          <w:bCs/>
          <w:sz w:val="24"/>
          <w:szCs w:val="24"/>
        </w:rPr>
        <w:t>В</w:t>
      </w:r>
      <w:r w:rsidRPr="00C4027D">
        <w:rPr>
          <w:sz w:val="24"/>
          <w:szCs w:val="24"/>
        </w:rPr>
        <w:t xml:space="preserve"> отчетном периоде проведена 1 оценка соответствия лицензионным требованиям и усл</w:t>
      </w:r>
      <w:r w:rsidRPr="00C4027D">
        <w:rPr>
          <w:sz w:val="24"/>
          <w:szCs w:val="24"/>
        </w:rPr>
        <w:t>о</w:t>
      </w:r>
      <w:r w:rsidRPr="00C4027D">
        <w:rPr>
          <w:sz w:val="24"/>
          <w:szCs w:val="24"/>
        </w:rPr>
        <w:t>виям в отношении соискателя лиценз</w:t>
      </w:r>
      <w:proofErr w:type="gramStart"/>
      <w:r w:rsidRPr="00C4027D">
        <w:rPr>
          <w:sz w:val="24"/>
          <w:szCs w:val="24"/>
        </w:rPr>
        <w:t>ии ООО</w:t>
      </w:r>
      <w:proofErr w:type="gramEnd"/>
      <w:r w:rsidRPr="00C4027D">
        <w:rPr>
          <w:sz w:val="24"/>
          <w:szCs w:val="24"/>
        </w:rPr>
        <w:t xml:space="preserve"> «</w:t>
      </w:r>
      <w:proofErr w:type="spellStart"/>
      <w:r w:rsidRPr="00C4027D">
        <w:rPr>
          <w:sz w:val="24"/>
          <w:szCs w:val="24"/>
        </w:rPr>
        <w:t>Кособродский</w:t>
      </w:r>
      <w:proofErr w:type="spellEnd"/>
      <w:r w:rsidRPr="00C4027D">
        <w:rPr>
          <w:sz w:val="24"/>
          <w:szCs w:val="24"/>
        </w:rPr>
        <w:t xml:space="preserve"> нефтебитумный завод». По р</w:t>
      </w:r>
      <w:r w:rsidRPr="00C4027D">
        <w:rPr>
          <w:sz w:val="24"/>
          <w:szCs w:val="24"/>
        </w:rPr>
        <w:t>е</w:t>
      </w:r>
      <w:r w:rsidRPr="00C4027D">
        <w:rPr>
          <w:sz w:val="24"/>
          <w:szCs w:val="24"/>
        </w:rPr>
        <w:t>зультатам мероприятия принято положительное решение о предоставлен</w:t>
      </w:r>
      <w:proofErr w:type="gramStart"/>
      <w:r w:rsidRPr="00C4027D">
        <w:rPr>
          <w:sz w:val="24"/>
          <w:szCs w:val="24"/>
        </w:rPr>
        <w:t>ии ООО</w:t>
      </w:r>
      <w:proofErr w:type="gramEnd"/>
      <w:r w:rsidRPr="00C4027D">
        <w:rPr>
          <w:sz w:val="24"/>
          <w:szCs w:val="24"/>
        </w:rPr>
        <w:t xml:space="preserve"> «</w:t>
      </w:r>
      <w:proofErr w:type="spellStart"/>
      <w:r w:rsidRPr="00C4027D">
        <w:rPr>
          <w:sz w:val="24"/>
          <w:szCs w:val="24"/>
        </w:rPr>
        <w:t>Кособро</w:t>
      </w:r>
      <w:r w:rsidRPr="00C4027D">
        <w:rPr>
          <w:sz w:val="24"/>
          <w:szCs w:val="24"/>
        </w:rPr>
        <w:t>д</w:t>
      </w:r>
      <w:r w:rsidRPr="00C4027D">
        <w:rPr>
          <w:sz w:val="24"/>
          <w:szCs w:val="24"/>
        </w:rPr>
        <w:t>ский</w:t>
      </w:r>
      <w:proofErr w:type="spellEnd"/>
      <w:r w:rsidRPr="00C4027D">
        <w:rPr>
          <w:sz w:val="24"/>
          <w:szCs w:val="24"/>
        </w:rPr>
        <w:t xml:space="preserve"> нефтебитумный завод» лицензии на эксплуатацию взрывопожароопасных производстве</w:t>
      </w:r>
      <w:r w:rsidRPr="00C4027D">
        <w:rPr>
          <w:sz w:val="24"/>
          <w:szCs w:val="24"/>
        </w:rPr>
        <w:t>н</w:t>
      </w:r>
      <w:r w:rsidRPr="00C4027D">
        <w:rPr>
          <w:sz w:val="24"/>
          <w:szCs w:val="24"/>
        </w:rPr>
        <w:t xml:space="preserve">ных объектов </w:t>
      </w:r>
      <w:r w:rsidRPr="00C4027D">
        <w:rPr>
          <w:sz w:val="24"/>
          <w:szCs w:val="24"/>
          <w:lang w:val="en-US"/>
        </w:rPr>
        <w:t>I</w:t>
      </w:r>
      <w:r w:rsidRPr="00C4027D">
        <w:rPr>
          <w:sz w:val="24"/>
          <w:szCs w:val="24"/>
        </w:rPr>
        <w:t xml:space="preserve">, </w:t>
      </w:r>
      <w:r w:rsidRPr="00C4027D">
        <w:rPr>
          <w:sz w:val="24"/>
          <w:szCs w:val="24"/>
          <w:lang w:val="en-US"/>
        </w:rPr>
        <w:t>II</w:t>
      </w:r>
      <w:r w:rsidRPr="00C4027D">
        <w:rPr>
          <w:sz w:val="24"/>
          <w:szCs w:val="24"/>
        </w:rPr>
        <w:t xml:space="preserve"> и </w:t>
      </w:r>
      <w:r w:rsidRPr="00C4027D">
        <w:rPr>
          <w:sz w:val="24"/>
          <w:szCs w:val="24"/>
          <w:lang w:val="en-US"/>
        </w:rPr>
        <w:t>III</w:t>
      </w:r>
      <w:r w:rsidRPr="00C4027D">
        <w:rPr>
          <w:sz w:val="24"/>
          <w:szCs w:val="24"/>
        </w:rPr>
        <w:t xml:space="preserve"> классов опасности.</w:t>
      </w:r>
    </w:p>
    <w:p w:rsidR="005076AD" w:rsidRPr="00C4027D" w:rsidRDefault="00AD2772" w:rsidP="005076AD">
      <w:pPr>
        <w:spacing w:before="120" w:line="276" w:lineRule="auto"/>
        <w:jc w:val="both"/>
        <w:rPr>
          <w:sz w:val="24"/>
          <w:szCs w:val="24"/>
        </w:rPr>
      </w:pPr>
      <w:r w:rsidRPr="00C4027D">
        <w:rPr>
          <w:sz w:val="24"/>
          <w:szCs w:val="24"/>
        </w:rPr>
        <w:t>1</w:t>
      </w:r>
      <w:r w:rsidR="005076AD" w:rsidRPr="00C4027D">
        <w:rPr>
          <w:sz w:val="24"/>
          <w:szCs w:val="24"/>
        </w:rPr>
        <w:t xml:space="preserve">. </w:t>
      </w:r>
      <w:r w:rsidR="005076AD" w:rsidRPr="00C4027D">
        <w:rPr>
          <w:b/>
          <w:sz w:val="24"/>
          <w:szCs w:val="24"/>
        </w:rPr>
        <w:t>Количество</w:t>
      </w:r>
      <w:r w:rsidR="005076AD" w:rsidRPr="00C4027D">
        <w:rPr>
          <w:sz w:val="24"/>
          <w:szCs w:val="24"/>
        </w:rPr>
        <w:t xml:space="preserve"> ОПО </w:t>
      </w:r>
      <w:r w:rsidR="005076AD" w:rsidRPr="00C4027D">
        <w:rPr>
          <w:sz w:val="24"/>
          <w:szCs w:val="24"/>
          <w:u w:val="single"/>
        </w:rPr>
        <w:t>на 01.07.2023</w:t>
      </w:r>
      <w:r w:rsidR="005076AD" w:rsidRPr="00C4027D">
        <w:rPr>
          <w:sz w:val="24"/>
          <w:szCs w:val="24"/>
        </w:rPr>
        <w:t>: 23</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559"/>
        <w:gridCol w:w="1701"/>
        <w:gridCol w:w="1843"/>
        <w:gridCol w:w="1701"/>
      </w:tblGrid>
      <w:tr w:rsidR="005076AD" w:rsidRPr="00C4027D" w:rsidTr="005076AD">
        <w:trPr>
          <w:trHeight w:val="449"/>
        </w:trPr>
        <w:tc>
          <w:tcPr>
            <w:tcW w:w="2802" w:type="dxa"/>
            <w:vMerge w:val="restart"/>
            <w:tcBorders>
              <w:top w:val="single" w:sz="4" w:space="0" w:color="auto"/>
              <w:left w:val="single" w:sz="4" w:space="0" w:color="auto"/>
              <w:bottom w:val="single" w:sz="4" w:space="0" w:color="auto"/>
              <w:right w:val="single" w:sz="4" w:space="0" w:color="auto"/>
            </w:tcBorders>
            <w:vAlign w:val="center"/>
            <w:hideMark/>
          </w:tcPr>
          <w:p w:rsidR="005076AD" w:rsidRPr="00C4027D" w:rsidRDefault="005076AD" w:rsidP="005076AD">
            <w:pPr>
              <w:spacing w:line="276" w:lineRule="auto"/>
              <w:ind w:firstLine="709"/>
              <w:jc w:val="center"/>
              <w:rPr>
                <w:sz w:val="24"/>
                <w:szCs w:val="24"/>
                <w:lang w:eastAsia="en-US"/>
              </w:rPr>
            </w:pPr>
            <w:r w:rsidRPr="00C4027D">
              <w:rPr>
                <w:sz w:val="24"/>
                <w:szCs w:val="24"/>
              </w:rPr>
              <w:t>Вид надзора</w:t>
            </w:r>
          </w:p>
        </w:tc>
        <w:tc>
          <w:tcPr>
            <w:tcW w:w="6804" w:type="dxa"/>
            <w:gridSpan w:val="4"/>
            <w:tcBorders>
              <w:top w:val="single" w:sz="4" w:space="0" w:color="auto"/>
              <w:left w:val="single" w:sz="4" w:space="0" w:color="auto"/>
              <w:bottom w:val="single" w:sz="4" w:space="0" w:color="auto"/>
              <w:right w:val="single" w:sz="4" w:space="0" w:color="auto"/>
            </w:tcBorders>
            <w:vAlign w:val="center"/>
            <w:hideMark/>
          </w:tcPr>
          <w:p w:rsidR="005076AD" w:rsidRPr="00C4027D" w:rsidRDefault="005076AD" w:rsidP="005076AD">
            <w:pPr>
              <w:spacing w:line="276" w:lineRule="auto"/>
              <w:ind w:firstLine="709"/>
              <w:jc w:val="center"/>
              <w:rPr>
                <w:sz w:val="24"/>
                <w:szCs w:val="24"/>
                <w:lang w:eastAsia="en-US"/>
              </w:rPr>
            </w:pPr>
            <w:r w:rsidRPr="00C4027D">
              <w:rPr>
                <w:sz w:val="24"/>
                <w:szCs w:val="24"/>
              </w:rPr>
              <w:t>Класс опасности</w:t>
            </w:r>
          </w:p>
        </w:tc>
      </w:tr>
      <w:tr w:rsidR="005076AD" w:rsidRPr="00C4027D" w:rsidTr="005076AD">
        <w:tc>
          <w:tcPr>
            <w:tcW w:w="0" w:type="auto"/>
            <w:vMerge/>
            <w:tcBorders>
              <w:top w:val="single" w:sz="4" w:space="0" w:color="auto"/>
              <w:left w:val="single" w:sz="4" w:space="0" w:color="auto"/>
              <w:bottom w:val="single" w:sz="4" w:space="0" w:color="auto"/>
              <w:right w:val="single" w:sz="4" w:space="0" w:color="auto"/>
            </w:tcBorders>
            <w:vAlign w:val="center"/>
            <w:hideMark/>
          </w:tcPr>
          <w:p w:rsidR="005076AD" w:rsidRPr="00C4027D" w:rsidRDefault="005076AD" w:rsidP="005076AD">
            <w:pPr>
              <w:spacing w:line="276" w:lineRule="auto"/>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5076AD" w:rsidRPr="00C4027D" w:rsidRDefault="005076AD" w:rsidP="005076AD">
            <w:pPr>
              <w:spacing w:line="276" w:lineRule="auto"/>
              <w:ind w:firstLine="709"/>
              <w:jc w:val="center"/>
              <w:rPr>
                <w:sz w:val="24"/>
                <w:szCs w:val="24"/>
                <w:lang w:eastAsia="en-US"/>
              </w:rPr>
            </w:pPr>
            <w:r w:rsidRPr="00C4027D">
              <w:rPr>
                <w:sz w:val="24"/>
                <w:szCs w:val="24"/>
                <w:lang w:val="en-US"/>
              </w:rPr>
              <w:t>I</w:t>
            </w:r>
          </w:p>
        </w:tc>
        <w:tc>
          <w:tcPr>
            <w:tcW w:w="1701" w:type="dxa"/>
            <w:tcBorders>
              <w:top w:val="single" w:sz="4" w:space="0" w:color="auto"/>
              <w:left w:val="single" w:sz="4" w:space="0" w:color="auto"/>
              <w:bottom w:val="single" w:sz="4" w:space="0" w:color="auto"/>
              <w:right w:val="single" w:sz="4" w:space="0" w:color="auto"/>
            </w:tcBorders>
            <w:hideMark/>
          </w:tcPr>
          <w:p w:rsidR="005076AD" w:rsidRPr="00C4027D" w:rsidRDefault="005076AD" w:rsidP="005076AD">
            <w:pPr>
              <w:spacing w:line="276" w:lineRule="auto"/>
              <w:ind w:firstLine="709"/>
              <w:jc w:val="center"/>
              <w:rPr>
                <w:sz w:val="24"/>
                <w:szCs w:val="24"/>
                <w:lang w:eastAsia="en-US"/>
              </w:rPr>
            </w:pPr>
            <w:r w:rsidRPr="00C4027D">
              <w:rPr>
                <w:sz w:val="24"/>
                <w:szCs w:val="24"/>
                <w:lang w:val="en-US"/>
              </w:rPr>
              <w:t>II</w:t>
            </w:r>
          </w:p>
        </w:tc>
        <w:tc>
          <w:tcPr>
            <w:tcW w:w="1843" w:type="dxa"/>
            <w:tcBorders>
              <w:top w:val="single" w:sz="4" w:space="0" w:color="auto"/>
              <w:left w:val="single" w:sz="4" w:space="0" w:color="auto"/>
              <w:bottom w:val="single" w:sz="4" w:space="0" w:color="auto"/>
              <w:right w:val="single" w:sz="4" w:space="0" w:color="auto"/>
            </w:tcBorders>
            <w:hideMark/>
          </w:tcPr>
          <w:p w:rsidR="005076AD" w:rsidRPr="00C4027D" w:rsidRDefault="005076AD" w:rsidP="005076AD">
            <w:pPr>
              <w:spacing w:line="276" w:lineRule="auto"/>
              <w:ind w:firstLine="709"/>
              <w:jc w:val="center"/>
              <w:rPr>
                <w:sz w:val="24"/>
                <w:szCs w:val="24"/>
                <w:lang w:eastAsia="en-US"/>
              </w:rPr>
            </w:pPr>
            <w:r w:rsidRPr="00C4027D">
              <w:rPr>
                <w:sz w:val="24"/>
                <w:szCs w:val="24"/>
                <w:lang w:val="en-US"/>
              </w:rPr>
              <w:t>III</w:t>
            </w:r>
          </w:p>
        </w:tc>
        <w:tc>
          <w:tcPr>
            <w:tcW w:w="1701" w:type="dxa"/>
            <w:tcBorders>
              <w:top w:val="single" w:sz="4" w:space="0" w:color="auto"/>
              <w:left w:val="single" w:sz="4" w:space="0" w:color="auto"/>
              <w:bottom w:val="single" w:sz="4" w:space="0" w:color="auto"/>
              <w:right w:val="single" w:sz="4" w:space="0" w:color="auto"/>
            </w:tcBorders>
            <w:hideMark/>
          </w:tcPr>
          <w:p w:rsidR="005076AD" w:rsidRPr="00C4027D" w:rsidRDefault="005076AD" w:rsidP="005076AD">
            <w:pPr>
              <w:spacing w:line="276" w:lineRule="auto"/>
              <w:ind w:firstLine="709"/>
              <w:jc w:val="center"/>
              <w:rPr>
                <w:sz w:val="24"/>
                <w:szCs w:val="24"/>
                <w:lang w:eastAsia="en-US"/>
              </w:rPr>
            </w:pPr>
            <w:r w:rsidRPr="00C4027D">
              <w:rPr>
                <w:sz w:val="24"/>
                <w:szCs w:val="24"/>
                <w:lang w:val="en-US"/>
              </w:rPr>
              <w:t>IV</w:t>
            </w:r>
          </w:p>
        </w:tc>
      </w:tr>
      <w:tr w:rsidR="005076AD" w:rsidRPr="00C4027D" w:rsidTr="005076AD">
        <w:tc>
          <w:tcPr>
            <w:tcW w:w="2802" w:type="dxa"/>
            <w:tcBorders>
              <w:top w:val="single" w:sz="4" w:space="0" w:color="auto"/>
              <w:left w:val="single" w:sz="4" w:space="0" w:color="auto"/>
              <w:bottom w:val="single" w:sz="4" w:space="0" w:color="auto"/>
              <w:right w:val="single" w:sz="4" w:space="0" w:color="auto"/>
            </w:tcBorders>
            <w:vAlign w:val="center"/>
            <w:hideMark/>
          </w:tcPr>
          <w:p w:rsidR="005076AD" w:rsidRPr="00C4027D" w:rsidRDefault="005076AD" w:rsidP="005076AD">
            <w:pPr>
              <w:spacing w:line="276" w:lineRule="auto"/>
              <w:ind w:firstLine="709"/>
              <w:jc w:val="center"/>
              <w:rPr>
                <w:sz w:val="24"/>
                <w:szCs w:val="24"/>
                <w:lang w:eastAsia="en-US"/>
              </w:rPr>
            </w:pPr>
            <w:r w:rsidRPr="00C4027D">
              <w:rPr>
                <w:sz w:val="24"/>
                <w:szCs w:val="24"/>
              </w:rPr>
              <w:t>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5076AD" w:rsidRPr="00C4027D" w:rsidRDefault="005076AD" w:rsidP="005076AD">
            <w:pPr>
              <w:spacing w:line="276" w:lineRule="auto"/>
              <w:ind w:firstLine="709"/>
              <w:jc w:val="center"/>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076AD" w:rsidRPr="00C4027D" w:rsidRDefault="005076AD" w:rsidP="005076AD">
            <w:pPr>
              <w:spacing w:line="276" w:lineRule="auto"/>
              <w:ind w:firstLine="709"/>
              <w:jc w:val="center"/>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076AD" w:rsidRPr="00C4027D" w:rsidRDefault="005076AD" w:rsidP="005076AD">
            <w:pPr>
              <w:spacing w:line="276" w:lineRule="auto"/>
              <w:ind w:firstLine="709"/>
              <w:jc w:val="center"/>
              <w:rPr>
                <w:sz w:val="24"/>
                <w:szCs w:val="24"/>
                <w:lang w:eastAsia="en-US"/>
              </w:rPr>
            </w:pPr>
            <w:r w:rsidRPr="00C4027D">
              <w:rPr>
                <w:sz w:val="24"/>
                <w:szCs w:val="24"/>
              </w:rPr>
              <w:t>23</w:t>
            </w:r>
          </w:p>
        </w:tc>
        <w:tc>
          <w:tcPr>
            <w:tcW w:w="1701" w:type="dxa"/>
            <w:tcBorders>
              <w:top w:val="single" w:sz="4" w:space="0" w:color="auto"/>
              <w:left w:val="single" w:sz="4" w:space="0" w:color="auto"/>
              <w:bottom w:val="single" w:sz="4" w:space="0" w:color="auto"/>
              <w:right w:val="single" w:sz="4" w:space="0" w:color="auto"/>
            </w:tcBorders>
            <w:vAlign w:val="center"/>
            <w:hideMark/>
          </w:tcPr>
          <w:p w:rsidR="005076AD" w:rsidRPr="00C4027D" w:rsidRDefault="005076AD" w:rsidP="005076AD">
            <w:pPr>
              <w:spacing w:line="276" w:lineRule="auto"/>
              <w:ind w:firstLine="709"/>
              <w:jc w:val="center"/>
              <w:rPr>
                <w:sz w:val="24"/>
                <w:szCs w:val="24"/>
                <w:lang w:eastAsia="en-US"/>
              </w:rPr>
            </w:pPr>
          </w:p>
        </w:tc>
      </w:tr>
    </w:tbl>
    <w:p w:rsidR="005076AD" w:rsidRPr="00C4027D" w:rsidRDefault="005076AD" w:rsidP="005076AD">
      <w:pPr>
        <w:spacing w:before="120" w:line="276" w:lineRule="auto"/>
        <w:jc w:val="both"/>
        <w:rPr>
          <w:sz w:val="24"/>
          <w:szCs w:val="24"/>
          <w:lang w:eastAsia="en-US"/>
        </w:rPr>
      </w:pPr>
      <w:r w:rsidRPr="00C4027D">
        <w:rPr>
          <w:sz w:val="24"/>
          <w:szCs w:val="24"/>
        </w:rPr>
        <w:t xml:space="preserve">2. Количество ОПО, </w:t>
      </w:r>
      <w:proofErr w:type="gramStart"/>
      <w:r w:rsidRPr="00C4027D">
        <w:rPr>
          <w:sz w:val="24"/>
          <w:szCs w:val="24"/>
        </w:rPr>
        <w:t>находящихся</w:t>
      </w:r>
      <w:proofErr w:type="gramEnd"/>
      <w:r w:rsidRPr="00C4027D">
        <w:rPr>
          <w:sz w:val="24"/>
          <w:szCs w:val="24"/>
        </w:rPr>
        <w:t xml:space="preserve"> в </w:t>
      </w:r>
      <w:r w:rsidRPr="00C4027D">
        <w:rPr>
          <w:b/>
          <w:sz w:val="24"/>
          <w:szCs w:val="24"/>
        </w:rPr>
        <w:t>стадии</w:t>
      </w:r>
      <w:r w:rsidRPr="00C4027D">
        <w:rPr>
          <w:sz w:val="24"/>
          <w:szCs w:val="24"/>
        </w:rPr>
        <w:t xml:space="preserve"> </w:t>
      </w:r>
      <w:r w:rsidRPr="00C4027D">
        <w:rPr>
          <w:b/>
          <w:sz w:val="24"/>
          <w:szCs w:val="24"/>
        </w:rPr>
        <w:t>консервации</w:t>
      </w:r>
      <w:r w:rsidRPr="00C4027D">
        <w:rPr>
          <w:sz w:val="24"/>
          <w:szCs w:val="24"/>
        </w:rPr>
        <w:t xml:space="preserve"> (т.е. наличие заключения на проект по консервации в реестре ЗЭПБ) </w:t>
      </w:r>
      <w:r w:rsidRPr="00C4027D">
        <w:rPr>
          <w:sz w:val="24"/>
          <w:szCs w:val="24"/>
          <w:u w:val="single"/>
        </w:rPr>
        <w:t>на 01.07.2023</w:t>
      </w:r>
      <w:r w:rsidRPr="00C4027D">
        <w:rPr>
          <w:sz w:val="24"/>
          <w:szCs w:val="24"/>
        </w:rPr>
        <w:t>: 0</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0"/>
        <w:gridCol w:w="1558"/>
        <w:gridCol w:w="1700"/>
        <w:gridCol w:w="1842"/>
        <w:gridCol w:w="1700"/>
      </w:tblGrid>
      <w:tr w:rsidR="005076AD" w:rsidRPr="00C4027D" w:rsidTr="005076AD">
        <w:trPr>
          <w:trHeight w:val="449"/>
        </w:trPr>
        <w:tc>
          <w:tcPr>
            <w:tcW w:w="2802" w:type="dxa"/>
            <w:vMerge w:val="restart"/>
            <w:tcBorders>
              <w:top w:val="single" w:sz="4" w:space="0" w:color="auto"/>
              <w:left w:val="single" w:sz="4" w:space="0" w:color="auto"/>
              <w:bottom w:val="single" w:sz="4" w:space="0" w:color="auto"/>
              <w:right w:val="single" w:sz="4" w:space="0" w:color="auto"/>
            </w:tcBorders>
            <w:vAlign w:val="center"/>
            <w:hideMark/>
          </w:tcPr>
          <w:p w:rsidR="005076AD" w:rsidRPr="00C4027D" w:rsidRDefault="005076AD" w:rsidP="005076AD">
            <w:pPr>
              <w:spacing w:line="276" w:lineRule="auto"/>
              <w:ind w:firstLine="709"/>
              <w:jc w:val="center"/>
              <w:rPr>
                <w:sz w:val="24"/>
                <w:szCs w:val="24"/>
              </w:rPr>
            </w:pPr>
            <w:r w:rsidRPr="00C4027D">
              <w:rPr>
                <w:sz w:val="24"/>
                <w:szCs w:val="24"/>
              </w:rPr>
              <w:t>Наименование организации, ИНН;</w:t>
            </w:r>
          </w:p>
          <w:p w:rsidR="005076AD" w:rsidRPr="00C4027D" w:rsidRDefault="005076AD" w:rsidP="005076AD">
            <w:pPr>
              <w:spacing w:line="276" w:lineRule="auto"/>
              <w:ind w:firstLine="709"/>
              <w:jc w:val="center"/>
              <w:rPr>
                <w:sz w:val="24"/>
                <w:szCs w:val="24"/>
                <w:lang w:eastAsia="en-US"/>
              </w:rPr>
            </w:pPr>
            <w:r w:rsidRPr="00C4027D">
              <w:rPr>
                <w:sz w:val="24"/>
                <w:szCs w:val="24"/>
              </w:rPr>
              <w:t>Наименование ОПО, №</w:t>
            </w:r>
          </w:p>
        </w:tc>
        <w:tc>
          <w:tcPr>
            <w:tcW w:w="6804" w:type="dxa"/>
            <w:gridSpan w:val="4"/>
            <w:tcBorders>
              <w:top w:val="single" w:sz="4" w:space="0" w:color="auto"/>
              <w:left w:val="single" w:sz="4" w:space="0" w:color="auto"/>
              <w:bottom w:val="single" w:sz="4" w:space="0" w:color="auto"/>
              <w:right w:val="single" w:sz="4" w:space="0" w:color="auto"/>
            </w:tcBorders>
            <w:vAlign w:val="center"/>
            <w:hideMark/>
          </w:tcPr>
          <w:p w:rsidR="005076AD" w:rsidRPr="00C4027D" w:rsidRDefault="005076AD" w:rsidP="005076AD">
            <w:pPr>
              <w:spacing w:line="276" w:lineRule="auto"/>
              <w:ind w:firstLine="709"/>
              <w:jc w:val="center"/>
              <w:rPr>
                <w:sz w:val="24"/>
                <w:szCs w:val="24"/>
                <w:lang w:eastAsia="en-US"/>
              </w:rPr>
            </w:pPr>
            <w:r w:rsidRPr="00C4027D">
              <w:rPr>
                <w:sz w:val="24"/>
                <w:szCs w:val="24"/>
              </w:rPr>
              <w:t>Класс опасности</w:t>
            </w:r>
          </w:p>
        </w:tc>
      </w:tr>
      <w:tr w:rsidR="005076AD" w:rsidRPr="00C4027D" w:rsidTr="005076AD">
        <w:tc>
          <w:tcPr>
            <w:tcW w:w="9606" w:type="dxa"/>
            <w:vMerge/>
            <w:tcBorders>
              <w:top w:val="single" w:sz="4" w:space="0" w:color="auto"/>
              <w:left w:val="single" w:sz="4" w:space="0" w:color="auto"/>
              <w:bottom w:val="single" w:sz="4" w:space="0" w:color="auto"/>
              <w:right w:val="single" w:sz="4" w:space="0" w:color="auto"/>
            </w:tcBorders>
            <w:vAlign w:val="center"/>
            <w:hideMark/>
          </w:tcPr>
          <w:p w:rsidR="005076AD" w:rsidRPr="00C4027D" w:rsidRDefault="005076AD" w:rsidP="005076AD">
            <w:pPr>
              <w:spacing w:line="276" w:lineRule="auto"/>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5076AD" w:rsidRPr="00C4027D" w:rsidRDefault="005076AD" w:rsidP="005076AD">
            <w:pPr>
              <w:spacing w:line="276" w:lineRule="auto"/>
              <w:ind w:firstLine="709"/>
              <w:jc w:val="center"/>
              <w:rPr>
                <w:sz w:val="24"/>
                <w:szCs w:val="24"/>
                <w:lang w:eastAsia="en-US"/>
              </w:rPr>
            </w:pPr>
            <w:r w:rsidRPr="00C4027D">
              <w:rPr>
                <w:sz w:val="24"/>
                <w:szCs w:val="24"/>
                <w:lang w:val="en-US"/>
              </w:rPr>
              <w:t>I</w:t>
            </w:r>
          </w:p>
        </w:tc>
        <w:tc>
          <w:tcPr>
            <w:tcW w:w="1701" w:type="dxa"/>
            <w:tcBorders>
              <w:top w:val="single" w:sz="4" w:space="0" w:color="auto"/>
              <w:left w:val="single" w:sz="4" w:space="0" w:color="auto"/>
              <w:bottom w:val="single" w:sz="4" w:space="0" w:color="auto"/>
              <w:right w:val="single" w:sz="4" w:space="0" w:color="auto"/>
            </w:tcBorders>
            <w:hideMark/>
          </w:tcPr>
          <w:p w:rsidR="005076AD" w:rsidRPr="00C4027D" w:rsidRDefault="005076AD" w:rsidP="005076AD">
            <w:pPr>
              <w:spacing w:line="276" w:lineRule="auto"/>
              <w:ind w:firstLine="709"/>
              <w:jc w:val="center"/>
              <w:rPr>
                <w:sz w:val="24"/>
                <w:szCs w:val="24"/>
                <w:lang w:eastAsia="en-US"/>
              </w:rPr>
            </w:pPr>
            <w:r w:rsidRPr="00C4027D">
              <w:rPr>
                <w:sz w:val="24"/>
                <w:szCs w:val="24"/>
                <w:lang w:val="en-US"/>
              </w:rPr>
              <w:t>II</w:t>
            </w:r>
          </w:p>
        </w:tc>
        <w:tc>
          <w:tcPr>
            <w:tcW w:w="1843" w:type="dxa"/>
            <w:tcBorders>
              <w:top w:val="single" w:sz="4" w:space="0" w:color="auto"/>
              <w:left w:val="single" w:sz="4" w:space="0" w:color="auto"/>
              <w:bottom w:val="single" w:sz="4" w:space="0" w:color="auto"/>
              <w:right w:val="single" w:sz="4" w:space="0" w:color="auto"/>
            </w:tcBorders>
            <w:hideMark/>
          </w:tcPr>
          <w:p w:rsidR="005076AD" w:rsidRPr="00C4027D" w:rsidRDefault="005076AD" w:rsidP="005076AD">
            <w:pPr>
              <w:spacing w:line="276" w:lineRule="auto"/>
              <w:ind w:firstLine="709"/>
              <w:jc w:val="center"/>
              <w:rPr>
                <w:sz w:val="24"/>
                <w:szCs w:val="24"/>
                <w:lang w:eastAsia="en-US"/>
              </w:rPr>
            </w:pPr>
            <w:r w:rsidRPr="00C4027D">
              <w:rPr>
                <w:sz w:val="24"/>
                <w:szCs w:val="24"/>
                <w:lang w:val="en-US"/>
              </w:rPr>
              <w:t>III</w:t>
            </w:r>
          </w:p>
        </w:tc>
        <w:tc>
          <w:tcPr>
            <w:tcW w:w="1701" w:type="dxa"/>
            <w:tcBorders>
              <w:top w:val="single" w:sz="4" w:space="0" w:color="auto"/>
              <w:left w:val="single" w:sz="4" w:space="0" w:color="auto"/>
              <w:bottom w:val="single" w:sz="4" w:space="0" w:color="auto"/>
              <w:right w:val="single" w:sz="4" w:space="0" w:color="auto"/>
            </w:tcBorders>
            <w:hideMark/>
          </w:tcPr>
          <w:p w:rsidR="005076AD" w:rsidRPr="00C4027D" w:rsidRDefault="005076AD" w:rsidP="005076AD">
            <w:pPr>
              <w:spacing w:line="276" w:lineRule="auto"/>
              <w:ind w:firstLine="709"/>
              <w:jc w:val="center"/>
              <w:rPr>
                <w:sz w:val="24"/>
                <w:szCs w:val="24"/>
                <w:lang w:eastAsia="en-US"/>
              </w:rPr>
            </w:pPr>
            <w:r w:rsidRPr="00C4027D">
              <w:rPr>
                <w:sz w:val="24"/>
                <w:szCs w:val="24"/>
                <w:lang w:val="en-US"/>
              </w:rPr>
              <w:t>IV</w:t>
            </w:r>
          </w:p>
        </w:tc>
      </w:tr>
      <w:tr w:rsidR="005076AD" w:rsidRPr="00C4027D" w:rsidTr="005076AD">
        <w:tc>
          <w:tcPr>
            <w:tcW w:w="9606" w:type="dxa"/>
            <w:gridSpan w:val="5"/>
            <w:tcBorders>
              <w:top w:val="single" w:sz="4" w:space="0" w:color="auto"/>
              <w:left w:val="single" w:sz="4" w:space="0" w:color="auto"/>
              <w:bottom w:val="single" w:sz="4" w:space="0" w:color="auto"/>
              <w:right w:val="single" w:sz="4" w:space="0" w:color="auto"/>
            </w:tcBorders>
            <w:hideMark/>
          </w:tcPr>
          <w:p w:rsidR="005076AD" w:rsidRPr="00C4027D" w:rsidRDefault="005076AD" w:rsidP="005076AD">
            <w:pPr>
              <w:spacing w:line="276" w:lineRule="auto"/>
              <w:ind w:firstLine="709"/>
              <w:jc w:val="center"/>
              <w:rPr>
                <w:sz w:val="24"/>
                <w:szCs w:val="24"/>
                <w:lang w:eastAsia="en-US"/>
              </w:rPr>
            </w:pPr>
            <w:r w:rsidRPr="00C4027D">
              <w:rPr>
                <w:sz w:val="24"/>
                <w:szCs w:val="24"/>
              </w:rPr>
              <w:t>Н</w:t>
            </w:r>
          </w:p>
        </w:tc>
      </w:tr>
      <w:tr w:rsidR="005076AD" w:rsidRPr="00C4027D" w:rsidTr="005076AD">
        <w:tc>
          <w:tcPr>
            <w:tcW w:w="2802" w:type="dxa"/>
            <w:tcBorders>
              <w:top w:val="single" w:sz="4" w:space="0" w:color="auto"/>
              <w:left w:val="single" w:sz="4" w:space="0" w:color="auto"/>
              <w:bottom w:val="single" w:sz="4" w:space="0" w:color="auto"/>
              <w:right w:val="single" w:sz="4" w:space="0" w:color="auto"/>
            </w:tcBorders>
            <w:hideMark/>
          </w:tcPr>
          <w:p w:rsidR="005076AD" w:rsidRPr="00C4027D" w:rsidRDefault="005076AD" w:rsidP="005076AD">
            <w:pPr>
              <w:spacing w:line="276" w:lineRule="auto"/>
              <w:ind w:firstLine="709"/>
              <w:jc w:val="center"/>
              <w:rPr>
                <w:sz w:val="24"/>
                <w:szCs w:val="24"/>
                <w:lang w:eastAsia="en-US"/>
              </w:rPr>
            </w:pPr>
            <w:r w:rsidRPr="00C4027D">
              <w:rPr>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5076AD" w:rsidRPr="00C4027D" w:rsidRDefault="005076AD" w:rsidP="005076AD">
            <w:pPr>
              <w:spacing w:line="276" w:lineRule="auto"/>
              <w:ind w:firstLine="709"/>
              <w:jc w:val="both"/>
              <w:rPr>
                <w:sz w:val="24"/>
                <w:szCs w:val="24"/>
                <w:lang w:eastAsia="en-US"/>
              </w:rPr>
            </w:pPr>
            <w:r w:rsidRPr="00C4027D">
              <w:rPr>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5076AD" w:rsidRPr="00C4027D" w:rsidRDefault="005076AD" w:rsidP="005076AD">
            <w:pPr>
              <w:spacing w:line="276" w:lineRule="auto"/>
              <w:ind w:firstLine="709"/>
              <w:jc w:val="both"/>
              <w:rPr>
                <w:sz w:val="24"/>
                <w:szCs w:val="24"/>
                <w:lang w:eastAsia="en-US"/>
              </w:rPr>
            </w:pPr>
            <w:r w:rsidRPr="00C4027D">
              <w:rPr>
                <w:sz w:val="24"/>
                <w:szCs w:val="24"/>
              </w:rPr>
              <w:t>0</w:t>
            </w:r>
          </w:p>
        </w:tc>
        <w:tc>
          <w:tcPr>
            <w:tcW w:w="1843" w:type="dxa"/>
            <w:tcBorders>
              <w:top w:val="single" w:sz="4" w:space="0" w:color="auto"/>
              <w:left w:val="single" w:sz="4" w:space="0" w:color="auto"/>
              <w:bottom w:val="single" w:sz="4" w:space="0" w:color="auto"/>
              <w:right w:val="single" w:sz="4" w:space="0" w:color="auto"/>
            </w:tcBorders>
            <w:hideMark/>
          </w:tcPr>
          <w:p w:rsidR="005076AD" w:rsidRPr="00C4027D" w:rsidRDefault="005076AD" w:rsidP="005076AD">
            <w:pPr>
              <w:spacing w:line="276" w:lineRule="auto"/>
              <w:ind w:firstLine="709"/>
              <w:jc w:val="both"/>
              <w:rPr>
                <w:sz w:val="24"/>
                <w:szCs w:val="24"/>
                <w:lang w:eastAsia="en-US"/>
              </w:rPr>
            </w:pPr>
            <w:r w:rsidRPr="00C4027D">
              <w:rPr>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5076AD" w:rsidRPr="00C4027D" w:rsidRDefault="005076AD" w:rsidP="005076AD">
            <w:pPr>
              <w:spacing w:line="276" w:lineRule="auto"/>
              <w:ind w:firstLine="709"/>
              <w:jc w:val="both"/>
              <w:rPr>
                <w:sz w:val="24"/>
                <w:szCs w:val="24"/>
                <w:lang w:eastAsia="en-US"/>
              </w:rPr>
            </w:pPr>
            <w:r w:rsidRPr="00C4027D">
              <w:rPr>
                <w:sz w:val="24"/>
                <w:szCs w:val="24"/>
              </w:rPr>
              <w:t>0</w:t>
            </w:r>
          </w:p>
        </w:tc>
      </w:tr>
    </w:tbl>
    <w:p w:rsidR="005076AD" w:rsidRPr="00C4027D" w:rsidRDefault="005076AD" w:rsidP="005076AD">
      <w:pPr>
        <w:spacing w:before="120" w:line="276" w:lineRule="auto"/>
        <w:jc w:val="both"/>
        <w:rPr>
          <w:sz w:val="24"/>
          <w:szCs w:val="24"/>
          <w:lang w:eastAsia="en-US"/>
        </w:rPr>
      </w:pPr>
      <w:r w:rsidRPr="00C4027D">
        <w:rPr>
          <w:sz w:val="24"/>
          <w:szCs w:val="24"/>
        </w:rPr>
        <w:t xml:space="preserve">3. Количество ОПО, </w:t>
      </w:r>
      <w:r w:rsidRPr="00C4027D">
        <w:rPr>
          <w:b/>
          <w:sz w:val="24"/>
          <w:szCs w:val="24"/>
        </w:rPr>
        <w:t>исключенных</w:t>
      </w:r>
      <w:r w:rsidRPr="00C4027D">
        <w:rPr>
          <w:sz w:val="24"/>
          <w:szCs w:val="24"/>
        </w:rPr>
        <w:t xml:space="preserve"> из реестра ОПО на основании </w:t>
      </w:r>
      <w:r w:rsidRPr="00C4027D">
        <w:rPr>
          <w:b/>
          <w:sz w:val="24"/>
          <w:szCs w:val="24"/>
        </w:rPr>
        <w:t>вывода</w:t>
      </w:r>
      <w:r w:rsidRPr="00C4027D">
        <w:rPr>
          <w:b/>
          <w:sz w:val="24"/>
          <w:szCs w:val="24"/>
        </w:rPr>
        <w:br/>
        <w:t>из эксплуатации</w:t>
      </w:r>
      <w:r w:rsidRPr="00C4027D">
        <w:rPr>
          <w:sz w:val="24"/>
          <w:szCs w:val="24"/>
        </w:rPr>
        <w:t xml:space="preserve"> (т.е. наличие подтверждающих документов о реализации проекта по консе</w:t>
      </w:r>
      <w:r w:rsidRPr="00C4027D">
        <w:rPr>
          <w:sz w:val="24"/>
          <w:szCs w:val="24"/>
        </w:rPr>
        <w:t>р</w:t>
      </w:r>
      <w:r w:rsidRPr="00C4027D">
        <w:rPr>
          <w:sz w:val="24"/>
          <w:szCs w:val="24"/>
        </w:rPr>
        <w:t xml:space="preserve">вации) на </w:t>
      </w:r>
      <w:r w:rsidRPr="00C4027D">
        <w:rPr>
          <w:sz w:val="24"/>
          <w:szCs w:val="24"/>
          <w:u w:val="single"/>
        </w:rPr>
        <w:t>01.07.2023</w:t>
      </w:r>
      <w:r w:rsidRPr="00C4027D">
        <w:rPr>
          <w:sz w:val="24"/>
          <w:szCs w:val="24"/>
        </w:rPr>
        <w:t>: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1577"/>
        <w:gridCol w:w="1701"/>
        <w:gridCol w:w="1843"/>
        <w:gridCol w:w="1666"/>
      </w:tblGrid>
      <w:tr w:rsidR="005076AD" w:rsidRPr="00C4027D" w:rsidTr="005076AD">
        <w:trPr>
          <w:trHeight w:val="449"/>
        </w:trPr>
        <w:tc>
          <w:tcPr>
            <w:tcW w:w="2784" w:type="dxa"/>
            <w:vMerge w:val="restart"/>
            <w:tcBorders>
              <w:top w:val="single" w:sz="4" w:space="0" w:color="auto"/>
              <w:left w:val="single" w:sz="4" w:space="0" w:color="auto"/>
              <w:bottom w:val="single" w:sz="4" w:space="0" w:color="auto"/>
              <w:right w:val="single" w:sz="4" w:space="0" w:color="auto"/>
            </w:tcBorders>
            <w:vAlign w:val="center"/>
            <w:hideMark/>
          </w:tcPr>
          <w:p w:rsidR="005076AD" w:rsidRPr="00C4027D" w:rsidRDefault="005076AD" w:rsidP="005076AD">
            <w:pPr>
              <w:spacing w:line="276" w:lineRule="auto"/>
              <w:ind w:firstLine="709"/>
              <w:jc w:val="center"/>
              <w:rPr>
                <w:sz w:val="24"/>
                <w:szCs w:val="24"/>
              </w:rPr>
            </w:pPr>
            <w:r w:rsidRPr="00C4027D">
              <w:rPr>
                <w:sz w:val="24"/>
                <w:szCs w:val="24"/>
              </w:rPr>
              <w:t>Наименование организации, ИНН;</w:t>
            </w:r>
          </w:p>
          <w:p w:rsidR="005076AD" w:rsidRPr="00C4027D" w:rsidRDefault="005076AD" w:rsidP="005076AD">
            <w:pPr>
              <w:spacing w:line="276" w:lineRule="auto"/>
              <w:ind w:firstLine="709"/>
              <w:jc w:val="center"/>
              <w:rPr>
                <w:sz w:val="24"/>
                <w:szCs w:val="24"/>
                <w:lang w:eastAsia="en-US"/>
              </w:rPr>
            </w:pPr>
            <w:r w:rsidRPr="00C4027D">
              <w:rPr>
                <w:sz w:val="24"/>
                <w:szCs w:val="24"/>
              </w:rPr>
              <w:t>Наименование ОПО, №</w:t>
            </w:r>
          </w:p>
        </w:tc>
        <w:tc>
          <w:tcPr>
            <w:tcW w:w="6787" w:type="dxa"/>
            <w:gridSpan w:val="4"/>
            <w:tcBorders>
              <w:top w:val="single" w:sz="4" w:space="0" w:color="auto"/>
              <w:left w:val="single" w:sz="4" w:space="0" w:color="auto"/>
              <w:bottom w:val="single" w:sz="4" w:space="0" w:color="auto"/>
              <w:right w:val="single" w:sz="4" w:space="0" w:color="auto"/>
            </w:tcBorders>
            <w:vAlign w:val="center"/>
            <w:hideMark/>
          </w:tcPr>
          <w:p w:rsidR="005076AD" w:rsidRPr="00C4027D" w:rsidRDefault="005076AD" w:rsidP="005076AD">
            <w:pPr>
              <w:spacing w:line="276" w:lineRule="auto"/>
              <w:ind w:firstLine="709"/>
              <w:jc w:val="center"/>
              <w:rPr>
                <w:sz w:val="24"/>
                <w:szCs w:val="24"/>
                <w:lang w:eastAsia="en-US"/>
              </w:rPr>
            </w:pPr>
            <w:r w:rsidRPr="00C4027D">
              <w:rPr>
                <w:sz w:val="24"/>
                <w:szCs w:val="24"/>
              </w:rPr>
              <w:t>Класс опасности</w:t>
            </w:r>
          </w:p>
        </w:tc>
      </w:tr>
      <w:tr w:rsidR="005076AD" w:rsidRPr="00C4027D" w:rsidTr="005076AD">
        <w:tc>
          <w:tcPr>
            <w:tcW w:w="0" w:type="auto"/>
            <w:vMerge/>
            <w:tcBorders>
              <w:top w:val="single" w:sz="4" w:space="0" w:color="auto"/>
              <w:left w:val="single" w:sz="4" w:space="0" w:color="auto"/>
              <w:bottom w:val="single" w:sz="4" w:space="0" w:color="auto"/>
              <w:right w:val="single" w:sz="4" w:space="0" w:color="auto"/>
            </w:tcBorders>
            <w:vAlign w:val="center"/>
            <w:hideMark/>
          </w:tcPr>
          <w:p w:rsidR="005076AD" w:rsidRPr="00C4027D" w:rsidRDefault="005076AD" w:rsidP="005076AD">
            <w:pPr>
              <w:spacing w:line="276" w:lineRule="auto"/>
              <w:rPr>
                <w:sz w:val="24"/>
                <w:szCs w:val="24"/>
                <w:lang w:eastAsia="en-US"/>
              </w:rPr>
            </w:pPr>
          </w:p>
        </w:tc>
        <w:tc>
          <w:tcPr>
            <w:tcW w:w="1577" w:type="dxa"/>
            <w:tcBorders>
              <w:top w:val="single" w:sz="4" w:space="0" w:color="auto"/>
              <w:left w:val="single" w:sz="4" w:space="0" w:color="auto"/>
              <w:bottom w:val="single" w:sz="4" w:space="0" w:color="auto"/>
              <w:right w:val="single" w:sz="4" w:space="0" w:color="auto"/>
            </w:tcBorders>
            <w:hideMark/>
          </w:tcPr>
          <w:p w:rsidR="005076AD" w:rsidRPr="00C4027D" w:rsidRDefault="005076AD" w:rsidP="005076AD">
            <w:pPr>
              <w:spacing w:line="276" w:lineRule="auto"/>
              <w:ind w:firstLine="709"/>
              <w:jc w:val="center"/>
              <w:rPr>
                <w:sz w:val="24"/>
                <w:szCs w:val="24"/>
                <w:lang w:eastAsia="en-US"/>
              </w:rPr>
            </w:pPr>
            <w:r w:rsidRPr="00C4027D">
              <w:rPr>
                <w:sz w:val="24"/>
                <w:szCs w:val="24"/>
                <w:lang w:val="en-US"/>
              </w:rPr>
              <w:t>I</w:t>
            </w:r>
          </w:p>
        </w:tc>
        <w:tc>
          <w:tcPr>
            <w:tcW w:w="1701" w:type="dxa"/>
            <w:tcBorders>
              <w:top w:val="single" w:sz="4" w:space="0" w:color="auto"/>
              <w:left w:val="single" w:sz="4" w:space="0" w:color="auto"/>
              <w:bottom w:val="single" w:sz="4" w:space="0" w:color="auto"/>
              <w:right w:val="single" w:sz="4" w:space="0" w:color="auto"/>
            </w:tcBorders>
            <w:hideMark/>
          </w:tcPr>
          <w:p w:rsidR="005076AD" w:rsidRPr="00C4027D" w:rsidRDefault="005076AD" w:rsidP="005076AD">
            <w:pPr>
              <w:spacing w:line="276" w:lineRule="auto"/>
              <w:ind w:firstLine="709"/>
              <w:jc w:val="center"/>
              <w:rPr>
                <w:sz w:val="24"/>
                <w:szCs w:val="24"/>
                <w:lang w:eastAsia="en-US"/>
              </w:rPr>
            </w:pPr>
            <w:r w:rsidRPr="00C4027D">
              <w:rPr>
                <w:sz w:val="24"/>
                <w:szCs w:val="24"/>
                <w:lang w:val="en-US"/>
              </w:rPr>
              <w:t>II</w:t>
            </w:r>
          </w:p>
        </w:tc>
        <w:tc>
          <w:tcPr>
            <w:tcW w:w="1843" w:type="dxa"/>
            <w:tcBorders>
              <w:top w:val="single" w:sz="4" w:space="0" w:color="auto"/>
              <w:left w:val="single" w:sz="4" w:space="0" w:color="auto"/>
              <w:bottom w:val="single" w:sz="4" w:space="0" w:color="auto"/>
              <w:right w:val="single" w:sz="4" w:space="0" w:color="auto"/>
            </w:tcBorders>
            <w:hideMark/>
          </w:tcPr>
          <w:p w:rsidR="005076AD" w:rsidRPr="00C4027D" w:rsidRDefault="005076AD" w:rsidP="005076AD">
            <w:pPr>
              <w:spacing w:line="276" w:lineRule="auto"/>
              <w:ind w:firstLine="709"/>
              <w:jc w:val="center"/>
              <w:rPr>
                <w:sz w:val="24"/>
                <w:szCs w:val="24"/>
                <w:lang w:eastAsia="en-US"/>
              </w:rPr>
            </w:pPr>
            <w:r w:rsidRPr="00C4027D">
              <w:rPr>
                <w:sz w:val="24"/>
                <w:szCs w:val="24"/>
                <w:lang w:val="en-US"/>
              </w:rPr>
              <w:t>III</w:t>
            </w:r>
          </w:p>
        </w:tc>
        <w:tc>
          <w:tcPr>
            <w:tcW w:w="1666" w:type="dxa"/>
            <w:tcBorders>
              <w:top w:val="single" w:sz="4" w:space="0" w:color="auto"/>
              <w:left w:val="single" w:sz="4" w:space="0" w:color="auto"/>
              <w:bottom w:val="single" w:sz="4" w:space="0" w:color="auto"/>
              <w:right w:val="single" w:sz="4" w:space="0" w:color="auto"/>
            </w:tcBorders>
            <w:hideMark/>
          </w:tcPr>
          <w:p w:rsidR="005076AD" w:rsidRPr="00C4027D" w:rsidRDefault="005076AD" w:rsidP="005076AD">
            <w:pPr>
              <w:spacing w:line="276" w:lineRule="auto"/>
              <w:ind w:firstLine="709"/>
              <w:jc w:val="center"/>
              <w:rPr>
                <w:sz w:val="24"/>
                <w:szCs w:val="24"/>
                <w:lang w:eastAsia="en-US"/>
              </w:rPr>
            </w:pPr>
            <w:r w:rsidRPr="00C4027D">
              <w:rPr>
                <w:sz w:val="24"/>
                <w:szCs w:val="24"/>
                <w:lang w:val="en-US"/>
              </w:rPr>
              <w:t>IV</w:t>
            </w:r>
          </w:p>
        </w:tc>
      </w:tr>
      <w:tr w:rsidR="005076AD" w:rsidRPr="00C4027D" w:rsidTr="005076AD">
        <w:tc>
          <w:tcPr>
            <w:tcW w:w="9571" w:type="dxa"/>
            <w:gridSpan w:val="5"/>
            <w:tcBorders>
              <w:top w:val="single" w:sz="4" w:space="0" w:color="auto"/>
              <w:left w:val="single" w:sz="4" w:space="0" w:color="auto"/>
              <w:bottom w:val="single" w:sz="4" w:space="0" w:color="auto"/>
              <w:right w:val="single" w:sz="4" w:space="0" w:color="auto"/>
            </w:tcBorders>
            <w:hideMark/>
          </w:tcPr>
          <w:p w:rsidR="005076AD" w:rsidRPr="00C4027D" w:rsidRDefault="005076AD" w:rsidP="005076AD">
            <w:pPr>
              <w:spacing w:line="276" w:lineRule="auto"/>
              <w:ind w:firstLine="709"/>
              <w:jc w:val="center"/>
              <w:rPr>
                <w:sz w:val="24"/>
                <w:szCs w:val="24"/>
                <w:lang w:eastAsia="en-US"/>
              </w:rPr>
            </w:pPr>
            <w:r w:rsidRPr="00C4027D">
              <w:rPr>
                <w:sz w:val="24"/>
                <w:szCs w:val="24"/>
              </w:rPr>
              <w:t>Н</w:t>
            </w:r>
          </w:p>
        </w:tc>
      </w:tr>
      <w:tr w:rsidR="005076AD" w:rsidRPr="00C4027D" w:rsidTr="005076AD">
        <w:tc>
          <w:tcPr>
            <w:tcW w:w="2784" w:type="dxa"/>
            <w:tcBorders>
              <w:top w:val="single" w:sz="4" w:space="0" w:color="auto"/>
              <w:left w:val="single" w:sz="4" w:space="0" w:color="auto"/>
              <w:bottom w:val="single" w:sz="4" w:space="0" w:color="auto"/>
              <w:right w:val="single" w:sz="4" w:space="0" w:color="auto"/>
            </w:tcBorders>
            <w:hideMark/>
          </w:tcPr>
          <w:p w:rsidR="005076AD" w:rsidRPr="00C4027D" w:rsidRDefault="005076AD" w:rsidP="005076AD">
            <w:pPr>
              <w:spacing w:line="276" w:lineRule="auto"/>
              <w:ind w:firstLine="709"/>
              <w:jc w:val="center"/>
              <w:rPr>
                <w:sz w:val="24"/>
                <w:szCs w:val="24"/>
                <w:lang w:eastAsia="en-US"/>
              </w:rPr>
            </w:pPr>
            <w:r w:rsidRPr="00C4027D">
              <w:rPr>
                <w:sz w:val="24"/>
                <w:szCs w:val="24"/>
              </w:rPr>
              <w:t>0</w:t>
            </w:r>
          </w:p>
        </w:tc>
        <w:tc>
          <w:tcPr>
            <w:tcW w:w="1577" w:type="dxa"/>
            <w:tcBorders>
              <w:top w:val="single" w:sz="4" w:space="0" w:color="auto"/>
              <w:left w:val="single" w:sz="4" w:space="0" w:color="auto"/>
              <w:bottom w:val="single" w:sz="4" w:space="0" w:color="auto"/>
              <w:right w:val="single" w:sz="4" w:space="0" w:color="auto"/>
            </w:tcBorders>
            <w:hideMark/>
          </w:tcPr>
          <w:p w:rsidR="005076AD" w:rsidRPr="00C4027D" w:rsidRDefault="005076AD" w:rsidP="005076AD">
            <w:pPr>
              <w:spacing w:line="276" w:lineRule="auto"/>
              <w:ind w:firstLine="709"/>
              <w:jc w:val="center"/>
              <w:rPr>
                <w:sz w:val="24"/>
                <w:szCs w:val="24"/>
                <w:lang w:eastAsia="en-US"/>
              </w:rPr>
            </w:pPr>
            <w:r w:rsidRPr="00C4027D">
              <w:rPr>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5076AD" w:rsidRPr="00C4027D" w:rsidRDefault="005076AD" w:rsidP="005076AD">
            <w:pPr>
              <w:spacing w:line="276" w:lineRule="auto"/>
              <w:ind w:firstLine="709"/>
              <w:jc w:val="center"/>
              <w:rPr>
                <w:sz w:val="24"/>
                <w:szCs w:val="24"/>
                <w:lang w:eastAsia="en-US"/>
              </w:rPr>
            </w:pPr>
            <w:r w:rsidRPr="00C4027D">
              <w:rPr>
                <w:sz w:val="24"/>
                <w:szCs w:val="24"/>
              </w:rPr>
              <w:t>0</w:t>
            </w:r>
          </w:p>
        </w:tc>
        <w:tc>
          <w:tcPr>
            <w:tcW w:w="1843" w:type="dxa"/>
            <w:tcBorders>
              <w:top w:val="single" w:sz="4" w:space="0" w:color="auto"/>
              <w:left w:val="single" w:sz="4" w:space="0" w:color="auto"/>
              <w:bottom w:val="single" w:sz="4" w:space="0" w:color="auto"/>
              <w:right w:val="single" w:sz="4" w:space="0" w:color="auto"/>
            </w:tcBorders>
            <w:hideMark/>
          </w:tcPr>
          <w:p w:rsidR="005076AD" w:rsidRPr="00C4027D" w:rsidRDefault="005076AD" w:rsidP="005076AD">
            <w:pPr>
              <w:spacing w:line="276" w:lineRule="auto"/>
              <w:ind w:firstLine="709"/>
              <w:jc w:val="center"/>
              <w:rPr>
                <w:sz w:val="24"/>
                <w:szCs w:val="24"/>
                <w:lang w:eastAsia="en-US"/>
              </w:rPr>
            </w:pPr>
            <w:r w:rsidRPr="00C4027D">
              <w:rPr>
                <w:sz w:val="24"/>
                <w:szCs w:val="24"/>
              </w:rPr>
              <w:t>0</w:t>
            </w:r>
          </w:p>
        </w:tc>
        <w:tc>
          <w:tcPr>
            <w:tcW w:w="1666" w:type="dxa"/>
            <w:tcBorders>
              <w:top w:val="single" w:sz="4" w:space="0" w:color="auto"/>
              <w:left w:val="single" w:sz="4" w:space="0" w:color="auto"/>
              <w:bottom w:val="single" w:sz="4" w:space="0" w:color="auto"/>
              <w:right w:val="single" w:sz="4" w:space="0" w:color="auto"/>
            </w:tcBorders>
            <w:hideMark/>
          </w:tcPr>
          <w:p w:rsidR="005076AD" w:rsidRPr="00C4027D" w:rsidRDefault="005076AD" w:rsidP="005076AD">
            <w:pPr>
              <w:spacing w:line="276" w:lineRule="auto"/>
              <w:ind w:firstLine="709"/>
              <w:jc w:val="center"/>
              <w:rPr>
                <w:sz w:val="24"/>
                <w:szCs w:val="24"/>
                <w:lang w:eastAsia="en-US"/>
              </w:rPr>
            </w:pPr>
            <w:r w:rsidRPr="00C4027D">
              <w:rPr>
                <w:sz w:val="24"/>
                <w:szCs w:val="24"/>
              </w:rPr>
              <w:t>0</w:t>
            </w:r>
          </w:p>
        </w:tc>
      </w:tr>
    </w:tbl>
    <w:p w:rsidR="005076AD" w:rsidRPr="00C4027D" w:rsidRDefault="005076AD" w:rsidP="005076AD">
      <w:pPr>
        <w:spacing w:before="120" w:line="276" w:lineRule="auto"/>
        <w:jc w:val="both"/>
        <w:rPr>
          <w:sz w:val="24"/>
          <w:szCs w:val="24"/>
          <w:lang w:eastAsia="en-US"/>
        </w:rPr>
      </w:pPr>
      <w:r w:rsidRPr="00C4027D">
        <w:rPr>
          <w:sz w:val="24"/>
          <w:szCs w:val="24"/>
        </w:rPr>
        <w:t xml:space="preserve">4. Количество ОПО, </w:t>
      </w:r>
      <w:proofErr w:type="gramStart"/>
      <w:r w:rsidRPr="00C4027D">
        <w:rPr>
          <w:sz w:val="24"/>
          <w:szCs w:val="24"/>
        </w:rPr>
        <w:t>находящихся</w:t>
      </w:r>
      <w:proofErr w:type="gramEnd"/>
      <w:r w:rsidRPr="00C4027D">
        <w:rPr>
          <w:sz w:val="24"/>
          <w:szCs w:val="24"/>
        </w:rPr>
        <w:t xml:space="preserve"> в </w:t>
      </w:r>
      <w:r w:rsidRPr="00C4027D">
        <w:rPr>
          <w:b/>
          <w:sz w:val="24"/>
          <w:szCs w:val="24"/>
        </w:rPr>
        <w:t>стадии ликвидации</w:t>
      </w:r>
      <w:r w:rsidRPr="00C4027D">
        <w:rPr>
          <w:sz w:val="24"/>
          <w:szCs w:val="24"/>
        </w:rPr>
        <w:t xml:space="preserve"> (т.е. наличие заключения на проект по ликвидации в реестре ЗЭПБ) </w:t>
      </w:r>
      <w:r w:rsidRPr="00C4027D">
        <w:rPr>
          <w:sz w:val="24"/>
          <w:szCs w:val="24"/>
          <w:u w:val="single"/>
        </w:rPr>
        <w:t>на 01.07.2023</w:t>
      </w:r>
      <w:r w:rsidRPr="00C4027D">
        <w:rPr>
          <w:sz w:val="24"/>
          <w:szCs w:val="24"/>
        </w:rPr>
        <w:t>:0</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0"/>
        <w:gridCol w:w="1558"/>
        <w:gridCol w:w="1700"/>
        <w:gridCol w:w="1842"/>
        <w:gridCol w:w="1700"/>
      </w:tblGrid>
      <w:tr w:rsidR="005076AD" w:rsidRPr="00C4027D" w:rsidTr="005076AD">
        <w:trPr>
          <w:trHeight w:val="449"/>
        </w:trPr>
        <w:tc>
          <w:tcPr>
            <w:tcW w:w="2802" w:type="dxa"/>
            <w:vMerge w:val="restart"/>
            <w:tcBorders>
              <w:top w:val="single" w:sz="4" w:space="0" w:color="auto"/>
              <w:left w:val="single" w:sz="4" w:space="0" w:color="auto"/>
              <w:bottom w:val="single" w:sz="4" w:space="0" w:color="auto"/>
              <w:right w:val="single" w:sz="4" w:space="0" w:color="auto"/>
            </w:tcBorders>
            <w:vAlign w:val="center"/>
            <w:hideMark/>
          </w:tcPr>
          <w:p w:rsidR="005076AD" w:rsidRPr="00C4027D" w:rsidRDefault="005076AD" w:rsidP="005076AD">
            <w:pPr>
              <w:spacing w:line="276" w:lineRule="auto"/>
              <w:ind w:firstLine="709"/>
              <w:jc w:val="center"/>
              <w:rPr>
                <w:sz w:val="24"/>
                <w:szCs w:val="24"/>
              </w:rPr>
            </w:pPr>
            <w:r w:rsidRPr="00C4027D">
              <w:rPr>
                <w:sz w:val="24"/>
                <w:szCs w:val="24"/>
              </w:rPr>
              <w:t>Наименование организации, ИНН;</w:t>
            </w:r>
          </w:p>
          <w:p w:rsidR="005076AD" w:rsidRPr="00C4027D" w:rsidRDefault="005076AD" w:rsidP="005076AD">
            <w:pPr>
              <w:spacing w:line="276" w:lineRule="auto"/>
              <w:ind w:firstLine="709"/>
              <w:jc w:val="center"/>
              <w:rPr>
                <w:sz w:val="24"/>
                <w:szCs w:val="24"/>
                <w:lang w:eastAsia="en-US"/>
              </w:rPr>
            </w:pPr>
            <w:r w:rsidRPr="00C4027D">
              <w:rPr>
                <w:sz w:val="24"/>
                <w:szCs w:val="24"/>
              </w:rPr>
              <w:t>Наименование ОПО, №</w:t>
            </w:r>
          </w:p>
        </w:tc>
        <w:tc>
          <w:tcPr>
            <w:tcW w:w="6804" w:type="dxa"/>
            <w:gridSpan w:val="4"/>
            <w:tcBorders>
              <w:top w:val="single" w:sz="4" w:space="0" w:color="auto"/>
              <w:left w:val="single" w:sz="4" w:space="0" w:color="auto"/>
              <w:bottom w:val="single" w:sz="4" w:space="0" w:color="auto"/>
              <w:right w:val="single" w:sz="4" w:space="0" w:color="auto"/>
            </w:tcBorders>
            <w:vAlign w:val="center"/>
            <w:hideMark/>
          </w:tcPr>
          <w:p w:rsidR="005076AD" w:rsidRPr="00C4027D" w:rsidRDefault="005076AD" w:rsidP="005076AD">
            <w:pPr>
              <w:spacing w:line="276" w:lineRule="auto"/>
              <w:ind w:firstLine="709"/>
              <w:jc w:val="center"/>
              <w:rPr>
                <w:sz w:val="24"/>
                <w:szCs w:val="24"/>
                <w:lang w:eastAsia="en-US"/>
              </w:rPr>
            </w:pPr>
            <w:r w:rsidRPr="00C4027D">
              <w:rPr>
                <w:sz w:val="24"/>
                <w:szCs w:val="24"/>
              </w:rPr>
              <w:t>Класс опасности</w:t>
            </w:r>
          </w:p>
        </w:tc>
      </w:tr>
      <w:tr w:rsidR="005076AD" w:rsidRPr="00C4027D" w:rsidTr="005076AD">
        <w:tc>
          <w:tcPr>
            <w:tcW w:w="9606" w:type="dxa"/>
            <w:vMerge/>
            <w:tcBorders>
              <w:top w:val="single" w:sz="4" w:space="0" w:color="auto"/>
              <w:left w:val="single" w:sz="4" w:space="0" w:color="auto"/>
              <w:bottom w:val="single" w:sz="4" w:space="0" w:color="auto"/>
              <w:right w:val="single" w:sz="4" w:space="0" w:color="auto"/>
            </w:tcBorders>
            <w:vAlign w:val="center"/>
            <w:hideMark/>
          </w:tcPr>
          <w:p w:rsidR="005076AD" w:rsidRPr="00C4027D" w:rsidRDefault="005076AD" w:rsidP="005076AD">
            <w:pPr>
              <w:spacing w:line="276" w:lineRule="auto"/>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5076AD" w:rsidRPr="00C4027D" w:rsidRDefault="005076AD" w:rsidP="005076AD">
            <w:pPr>
              <w:spacing w:line="276" w:lineRule="auto"/>
              <w:ind w:firstLine="709"/>
              <w:jc w:val="center"/>
              <w:rPr>
                <w:sz w:val="24"/>
                <w:szCs w:val="24"/>
                <w:lang w:eastAsia="en-US"/>
              </w:rPr>
            </w:pPr>
            <w:r w:rsidRPr="00C4027D">
              <w:rPr>
                <w:sz w:val="24"/>
                <w:szCs w:val="24"/>
                <w:lang w:val="en-US"/>
              </w:rPr>
              <w:t>I</w:t>
            </w:r>
          </w:p>
        </w:tc>
        <w:tc>
          <w:tcPr>
            <w:tcW w:w="1701" w:type="dxa"/>
            <w:tcBorders>
              <w:top w:val="single" w:sz="4" w:space="0" w:color="auto"/>
              <w:left w:val="single" w:sz="4" w:space="0" w:color="auto"/>
              <w:bottom w:val="single" w:sz="4" w:space="0" w:color="auto"/>
              <w:right w:val="single" w:sz="4" w:space="0" w:color="auto"/>
            </w:tcBorders>
            <w:hideMark/>
          </w:tcPr>
          <w:p w:rsidR="005076AD" w:rsidRPr="00C4027D" w:rsidRDefault="005076AD" w:rsidP="005076AD">
            <w:pPr>
              <w:spacing w:line="276" w:lineRule="auto"/>
              <w:ind w:firstLine="709"/>
              <w:jc w:val="center"/>
              <w:rPr>
                <w:sz w:val="24"/>
                <w:szCs w:val="24"/>
                <w:lang w:eastAsia="en-US"/>
              </w:rPr>
            </w:pPr>
            <w:r w:rsidRPr="00C4027D">
              <w:rPr>
                <w:sz w:val="24"/>
                <w:szCs w:val="24"/>
                <w:lang w:val="en-US"/>
              </w:rPr>
              <w:t>II</w:t>
            </w:r>
          </w:p>
        </w:tc>
        <w:tc>
          <w:tcPr>
            <w:tcW w:w="1843" w:type="dxa"/>
            <w:tcBorders>
              <w:top w:val="single" w:sz="4" w:space="0" w:color="auto"/>
              <w:left w:val="single" w:sz="4" w:space="0" w:color="auto"/>
              <w:bottom w:val="single" w:sz="4" w:space="0" w:color="auto"/>
              <w:right w:val="single" w:sz="4" w:space="0" w:color="auto"/>
            </w:tcBorders>
            <w:hideMark/>
          </w:tcPr>
          <w:p w:rsidR="005076AD" w:rsidRPr="00C4027D" w:rsidRDefault="005076AD" w:rsidP="005076AD">
            <w:pPr>
              <w:spacing w:line="276" w:lineRule="auto"/>
              <w:ind w:firstLine="709"/>
              <w:jc w:val="center"/>
              <w:rPr>
                <w:sz w:val="24"/>
                <w:szCs w:val="24"/>
                <w:lang w:eastAsia="en-US"/>
              </w:rPr>
            </w:pPr>
            <w:r w:rsidRPr="00C4027D">
              <w:rPr>
                <w:sz w:val="24"/>
                <w:szCs w:val="24"/>
                <w:lang w:val="en-US"/>
              </w:rPr>
              <w:t>III</w:t>
            </w:r>
          </w:p>
        </w:tc>
        <w:tc>
          <w:tcPr>
            <w:tcW w:w="1701" w:type="dxa"/>
            <w:tcBorders>
              <w:top w:val="single" w:sz="4" w:space="0" w:color="auto"/>
              <w:left w:val="single" w:sz="4" w:space="0" w:color="auto"/>
              <w:bottom w:val="single" w:sz="4" w:space="0" w:color="auto"/>
              <w:right w:val="single" w:sz="4" w:space="0" w:color="auto"/>
            </w:tcBorders>
            <w:hideMark/>
          </w:tcPr>
          <w:p w:rsidR="005076AD" w:rsidRPr="00C4027D" w:rsidRDefault="005076AD" w:rsidP="005076AD">
            <w:pPr>
              <w:spacing w:line="276" w:lineRule="auto"/>
              <w:ind w:firstLine="709"/>
              <w:jc w:val="center"/>
              <w:rPr>
                <w:sz w:val="24"/>
                <w:szCs w:val="24"/>
                <w:lang w:eastAsia="en-US"/>
              </w:rPr>
            </w:pPr>
            <w:r w:rsidRPr="00C4027D">
              <w:rPr>
                <w:sz w:val="24"/>
                <w:szCs w:val="24"/>
                <w:lang w:val="en-US"/>
              </w:rPr>
              <w:t>IV</w:t>
            </w:r>
          </w:p>
        </w:tc>
      </w:tr>
      <w:tr w:rsidR="005076AD" w:rsidRPr="00C4027D" w:rsidTr="005076AD">
        <w:trPr>
          <w:trHeight w:val="245"/>
        </w:trPr>
        <w:tc>
          <w:tcPr>
            <w:tcW w:w="9606" w:type="dxa"/>
            <w:gridSpan w:val="5"/>
            <w:tcBorders>
              <w:top w:val="single" w:sz="4" w:space="0" w:color="auto"/>
              <w:left w:val="single" w:sz="4" w:space="0" w:color="auto"/>
              <w:bottom w:val="single" w:sz="4" w:space="0" w:color="auto"/>
              <w:right w:val="single" w:sz="4" w:space="0" w:color="auto"/>
            </w:tcBorders>
            <w:hideMark/>
          </w:tcPr>
          <w:p w:rsidR="005076AD" w:rsidRPr="00C4027D" w:rsidRDefault="005076AD" w:rsidP="005076AD">
            <w:pPr>
              <w:spacing w:line="276" w:lineRule="auto"/>
              <w:ind w:firstLine="709"/>
              <w:jc w:val="center"/>
              <w:rPr>
                <w:sz w:val="24"/>
                <w:szCs w:val="24"/>
                <w:lang w:eastAsia="en-US"/>
              </w:rPr>
            </w:pPr>
            <w:r w:rsidRPr="00C4027D">
              <w:rPr>
                <w:sz w:val="24"/>
                <w:szCs w:val="24"/>
              </w:rPr>
              <w:t>Н</w:t>
            </w:r>
          </w:p>
        </w:tc>
      </w:tr>
      <w:tr w:rsidR="005076AD" w:rsidRPr="00C4027D" w:rsidTr="005076AD">
        <w:tc>
          <w:tcPr>
            <w:tcW w:w="2802" w:type="dxa"/>
            <w:tcBorders>
              <w:top w:val="single" w:sz="4" w:space="0" w:color="auto"/>
              <w:left w:val="single" w:sz="4" w:space="0" w:color="auto"/>
              <w:bottom w:val="single" w:sz="4" w:space="0" w:color="auto"/>
              <w:right w:val="single" w:sz="4" w:space="0" w:color="auto"/>
            </w:tcBorders>
            <w:hideMark/>
          </w:tcPr>
          <w:p w:rsidR="005076AD" w:rsidRPr="00C4027D" w:rsidRDefault="005076AD" w:rsidP="005076AD">
            <w:pPr>
              <w:spacing w:line="276" w:lineRule="auto"/>
              <w:ind w:firstLine="709"/>
              <w:jc w:val="center"/>
              <w:rPr>
                <w:sz w:val="24"/>
                <w:szCs w:val="24"/>
                <w:lang w:eastAsia="en-US"/>
              </w:rPr>
            </w:pPr>
            <w:r w:rsidRPr="00C4027D">
              <w:rPr>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5076AD" w:rsidRPr="00C4027D" w:rsidRDefault="005076AD" w:rsidP="005076AD">
            <w:pPr>
              <w:spacing w:line="276" w:lineRule="auto"/>
              <w:ind w:firstLine="709"/>
              <w:jc w:val="center"/>
              <w:rPr>
                <w:sz w:val="24"/>
                <w:szCs w:val="24"/>
                <w:lang w:eastAsia="en-US"/>
              </w:rPr>
            </w:pPr>
            <w:r w:rsidRPr="00C4027D">
              <w:rPr>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5076AD" w:rsidRPr="00C4027D" w:rsidRDefault="005076AD" w:rsidP="005076AD">
            <w:pPr>
              <w:spacing w:line="276" w:lineRule="auto"/>
              <w:ind w:firstLine="709"/>
              <w:jc w:val="center"/>
              <w:rPr>
                <w:sz w:val="24"/>
                <w:szCs w:val="24"/>
                <w:lang w:eastAsia="en-US"/>
              </w:rPr>
            </w:pPr>
            <w:r w:rsidRPr="00C4027D">
              <w:rPr>
                <w:sz w:val="24"/>
                <w:szCs w:val="24"/>
              </w:rPr>
              <w:t>0</w:t>
            </w:r>
          </w:p>
        </w:tc>
        <w:tc>
          <w:tcPr>
            <w:tcW w:w="1843" w:type="dxa"/>
            <w:tcBorders>
              <w:top w:val="single" w:sz="4" w:space="0" w:color="auto"/>
              <w:left w:val="single" w:sz="4" w:space="0" w:color="auto"/>
              <w:bottom w:val="single" w:sz="4" w:space="0" w:color="auto"/>
              <w:right w:val="single" w:sz="4" w:space="0" w:color="auto"/>
            </w:tcBorders>
            <w:hideMark/>
          </w:tcPr>
          <w:p w:rsidR="005076AD" w:rsidRPr="00C4027D" w:rsidRDefault="005076AD" w:rsidP="005076AD">
            <w:pPr>
              <w:spacing w:line="276" w:lineRule="auto"/>
              <w:ind w:firstLine="709"/>
              <w:jc w:val="center"/>
              <w:rPr>
                <w:sz w:val="24"/>
                <w:szCs w:val="24"/>
                <w:lang w:eastAsia="en-US"/>
              </w:rPr>
            </w:pPr>
            <w:r w:rsidRPr="00C4027D">
              <w:rPr>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5076AD" w:rsidRPr="00C4027D" w:rsidRDefault="005076AD" w:rsidP="005076AD">
            <w:pPr>
              <w:spacing w:line="276" w:lineRule="auto"/>
              <w:ind w:firstLine="709"/>
              <w:jc w:val="center"/>
              <w:rPr>
                <w:sz w:val="24"/>
                <w:szCs w:val="24"/>
                <w:lang w:eastAsia="en-US"/>
              </w:rPr>
            </w:pPr>
            <w:r w:rsidRPr="00C4027D">
              <w:rPr>
                <w:sz w:val="24"/>
                <w:szCs w:val="24"/>
              </w:rPr>
              <w:t>0</w:t>
            </w:r>
          </w:p>
        </w:tc>
      </w:tr>
    </w:tbl>
    <w:p w:rsidR="005076AD" w:rsidRPr="00C4027D" w:rsidRDefault="005076AD" w:rsidP="005076AD">
      <w:pPr>
        <w:spacing w:before="120" w:after="120" w:line="276" w:lineRule="auto"/>
        <w:jc w:val="both"/>
        <w:rPr>
          <w:sz w:val="24"/>
          <w:szCs w:val="24"/>
          <w:lang w:eastAsia="en-US"/>
        </w:rPr>
      </w:pPr>
      <w:r w:rsidRPr="00C4027D">
        <w:rPr>
          <w:sz w:val="24"/>
          <w:szCs w:val="24"/>
        </w:rPr>
        <w:t xml:space="preserve">5. Количество ОПО, </w:t>
      </w:r>
      <w:r w:rsidRPr="00C4027D">
        <w:rPr>
          <w:b/>
          <w:sz w:val="24"/>
          <w:szCs w:val="24"/>
        </w:rPr>
        <w:t>исключенных</w:t>
      </w:r>
      <w:r w:rsidRPr="00C4027D">
        <w:rPr>
          <w:sz w:val="24"/>
          <w:szCs w:val="24"/>
        </w:rPr>
        <w:t xml:space="preserve"> из реестра ОПО на основании </w:t>
      </w:r>
      <w:r w:rsidRPr="00C4027D">
        <w:rPr>
          <w:b/>
          <w:sz w:val="24"/>
          <w:szCs w:val="24"/>
        </w:rPr>
        <w:t>ликвидации</w:t>
      </w:r>
      <w:r w:rsidRPr="00C4027D">
        <w:rPr>
          <w:sz w:val="24"/>
          <w:szCs w:val="24"/>
        </w:rPr>
        <w:t xml:space="preserve"> (т.е. наличие подтверждающих документов о реализации проекта по ликвидации) на </w:t>
      </w:r>
      <w:r w:rsidRPr="00C4027D">
        <w:rPr>
          <w:sz w:val="24"/>
          <w:szCs w:val="24"/>
          <w:u w:val="single"/>
        </w:rPr>
        <w:t>01.07.2023</w:t>
      </w:r>
      <w:r w:rsidRPr="00C4027D">
        <w:rPr>
          <w:sz w:val="24"/>
          <w:szCs w:val="24"/>
        </w:rPr>
        <w:t>: 0</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559"/>
        <w:gridCol w:w="1701"/>
        <w:gridCol w:w="1843"/>
        <w:gridCol w:w="1701"/>
      </w:tblGrid>
      <w:tr w:rsidR="005076AD" w:rsidRPr="00C4027D" w:rsidTr="005076AD">
        <w:trPr>
          <w:trHeight w:val="449"/>
        </w:trPr>
        <w:tc>
          <w:tcPr>
            <w:tcW w:w="2802" w:type="dxa"/>
            <w:vMerge w:val="restart"/>
            <w:tcBorders>
              <w:top w:val="single" w:sz="4" w:space="0" w:color="auto"/>
              <w:left w:val="single" w:sz="4" w:space="0" w:color="auto"/>
              <w:bottom w:val="single" w:sz="4" w:space="0" w:color="auto"/>
              <w:right w:val="single" w:sz="4" w:space="0" w:color="auto"/>
            </w:tcBorders>
            <w:vAlign w:val="center"/>
            <w:hideMark/>
          </w:tcPr>
          <w:p w:rsidR="005076AD" w:rsidRPr="00C4027D" w:rsidRDefault="005076AD" w:rsidP="005076AD">
            <w:pPr>
              <w:spacing w:line="276" w:lineRule="auto"/>
              <w:ind w:firstLine="709"/>
              <w:jc w:val="center"/>
              <w:rPr>
                <w:sz w:val="24"/>
                <w:szCs w:val="24"/>
              </w:rPr>
            </w:pPr>
            <w:r w:rsidRPr="00C4027D">
              <w:rPr>
                <w:sz w:val="24"/>
                <w:szCs w:val="24"/>
              </w:rPr>
              <w:t>Наименование организации, ИНН;</w:t>
            </w:r>
          </w:p>
          <w:p w:rsidR="005076AD" w:rsidRPr="00C4027D" w:rsidRDefault="005076AD" w:rsidP="005076AD">
            <w:pPr>
              <w:spacing w:line="276" w:lineRule="auto"/>
              <w:ind w:firstLine="709"/>
              <w:jc w:val="center"/>
              <w:rPr>
                <w:sz w:val="24"/>
                <w:szCs w:val="24"/>
                <w:lang w:eastAsia="en-US"/>
              </w:rPr>
            </w:pPr>
            <w:r w:rsidRPr="00C4027D">
              <w:rPr>
                <w:sz w:val="24"/>
                <w:szCs w:val="24"/>
              </w:rPr>
              <w:lastRenderedPageBreak/>
              <w:t>Наименование ОПО, №</w:t>
            </w:r>
          </w:p>
        </w:tc>
        <w:tc>
          <w:tcPr>
            <w:tcW w:w="6804" w:type="dxa"/>
            <w:gridSpan w:val="4"/>
            <w:tcBorders>
              <w:top w:val="single" w:sz="4" w:space="0" w:color="auto"/>
              <w:left w:val="single" w:sz="4" w:space="0" w:color="auto"/>
              <w:bottom w:val="single" w:sz="4" w:space="0" w:color="auto"/>
              <w:right w:val="single" w:sz="4" w:space="0" w:color="auto"/>
            </w:tcBorders>
            <w:vAlign w:val="center"/>
            <w:hideMark/>
          </w:tcPr>
          <w:p w:rsidR="005076AD" w:rsidRPr="00C4027D" w:rsidRDefault="005076AD" w:rsidP="005076AD">
            <w:pPr>
              <w:spacing w:line="276" w:lineRule="auto"/>
              <w:ind w:firstLine="709"/>
              <w:jc w:val="center"/>
              <w:rPr>
                <w:sz w:val="24"/>
                <w:szCs w:val="24"/>
                <w:lang w:eastAsia="en-US"/>
              </w:rPr>
            </w:pPr>
            <w:r w:rsidRPr="00C4027D">
              <w:rPr>
                <w:sz w:val="24"/>
                <w:szCs w:val="24"/>
              </w:rPr>
              <w:lastRenderedPageBreak/>
              <w:t>Класс опасности</w:t>
            </w:r>
          </w:p>
        </w:tc>
      </w:tr>
      <w:tr w:rsidR="005076AD" w:rsidRPr="00C4027D" w:rsidTr="005076AD">
        <w:tc>
          <w:tcPr>
            <w:tcW w:w="0" w:type="auto"/>
            <w:vMerge/>
            <w:tcBorders>
              <w:top w:val="single" w:sz="4" w:space="0" w:color="auto"/>
              <w:left w:val="single" w:sz="4" w:space="0" w:color="auto"/>
              <w:bottom w:val="single" w:sz="4" w:space="0" w:color="auto"/>
              <w:right w:val="single" w:sz="4" w:space="0" w:color="auto"/>
            </w:tcBorders>
            <w:vAlign w:val="center"/>
            <w:hideMark/>
          </w:tcPr>
          <w:p w:rsidR="005076AD" w:rsidRPr="00C4027D" w:rsidRDefault="005076AD" w:rsidP="005076AD">
            <w:pPr>
              <w:spacing w:line="276" w:lineRule="auto"/>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5076AD" w:rsidRPr="00C4027D" w:rsidRDefault="005076AD" w:rsidP="005076AD">
            <w:pPr>
              <w:spacing w:line="276" w:lineRule="auto"/>
              <w:ind w:firstLine="709"/>
              <w:jc w:val="center"/>
              <w:rPr>
                <w:sz w:val="24"/>
                <w:szCs w:val="24"/>
                <w:lang w:eastAsia="en-US"/>
              </w:rPr>
            </w:pPr>
            <w:r w:rsidRPr="00C4027D">
              <w:rPr>
                <w:sz w:val="24"/>
                <w:szCs w:val="24"/>
                <w:lang w:val="en-US"/>
              </w:rPr>
              <w:t>I</w:t>
            </w:r>
          </w:p>
        </w:tc>
        <w:tc>
          <w:tcPr>
            <w:tcW w:w="1701" w:type="dxa"/>
            <w:tcBorders>
              <w:top w:val="single" w:sz="4" w:space="0" w:color="auto"/>
              <w:left w:val="single" w:sz="4" w:space="0" w:color="auto"/>
              <w:bottom w:val="single" w:sz="4" w:space="0" w:color="auto"/>
              <w:right w:val="single" w:sz="4" w:space="0" w:color="auto"/>
            </w:tcBorders>
            <w:hideMark/>
          </w:tcPr>
          <w:p w:rsidR="005076AD" w:rsidRPr="00C4027D" w:rsidRDefault="005076AD" w:rsidP="005076AD">
            <w:pPr>
              <w:spacing w:line="276" w:lineRule="auto"/>
              <w:ind w:firstLine="709"/>
              <w:jc w:val="center"/>
              <w:rPr>
                <w:sz w:val="24"/>
                <w:szCs w:val="24"/>
                <w:lang w:eastAsia="en-US"/>
              </w:rPr>
            </w:pPr>
            <w:r w:rsidRPr="00C4027D">
              <w:rPr>
                <w:sz w:val="24"/>
                <w:szCs w:val="24"/>
                <w:lang w:val="en-US"/>
              </w:rPr>
              <w:t>II</w:t>
            </w:r>
          </w:p>
        </w:tc>
        <w:tc>
          <w:tcPr>
            <w:tcW w:w="1843" w:type="dxa"/>
            <w:tcBorders>
              <w:top w:val="single" w:sz="4" w:space="0" w:color="auto"/>
              <w:left w:val="single" w:sz="4" w:space="0" w:color="auto"/>
              <w:bottom w:val="single" w:sz="4" w:space="0" w:color="auto"/>
              <w:right w:val="single" w:sz="4" w:space="0" w:color="auto"/>
            </w:tcBorders>
            <w:hideMark/>
          </w:tcPr>
          <w:p w:rsidR="005076AD" w:rsidRPr="00C4027D" w:rsidRDefault="005076AD" w:rsidP="005076AD">
            <w:pPr>
              <w:spacing w:line="276" w:lineRule="auto"/>
              <w:ind w:firstLine="709"/>
              <w:jc w:val="center"/>
              <w:rPr>
                <w:sz w:val="24"/>
                <w:szCs w:val="24"/>
                <w:lang w:eastAsia="en-US"/>
              </w:rPr>
            </w:pPr>
            <w:r w:rsidRPr="00C4027D">
              <w:rPr>
                <w:sz w:val="24"/>
                <w:szCs w:val="24"/>
                <w:lang w:val="en-US"/>
              </w:rPr>
              <w:t>III</w:t>
            </w:r>
          </w:p>
        </w:tc>
        <w:tc>
          <w:tcPr>
            <w:tcW w:w="1701" w:type="dxa"/>
            <w:tcBorders>
              <w:top w:val="single" w:sz="4" w:space="0" w:color="auto"/>
              <w:left w:val="single" w:sz="4" w:space="0" w:color="auto"/>
              <w:bottom w:val="single" w:sz="4" w:space="0" w:color="auto"/>
              <w:right w:val="single" w:sz="4" w:space="0" w:color="auto"/>
            </w:tcBorders>
            <w:hideMark/>
          </w:tcPr>
          <w:p w:rsidR="005076AD" w:rsidRPr="00C4027D" w:rsidRDefault="005076AD" w:rsidP="005076AD">
            <w:pPr>
              <w:spacing w:line="276" w:lineRule="auto"/>
              <w:ind w:firstLine="709"/>
              <w:jc w:val="center"/>
              <w:rPr>
                <w:sz w:val="24"/>
                <w:szCs w:val="24"/>
                <w:lang w:eastAsia="en-US"/>
              </w:rPr>
            </w:pPr>
            <w:r w:rsidRPr="00C4027D">
              <w:rPr>
                <w:sz w:val="24"/>
                <w:szCs w:val="24"/>
                <w:lang w:val="en-US"/>
              </w:rPr>
              <w:t>IV</w:t>
            </w:r>
          </w:p>
        </w:tc>
      </w:tr>
      <w:tr w:rsidR="005076AD" w:rsidRPr="00C4027D" w:rsidTr="005076AD">
        <w:tc>
          <w:tcPr>
            <w:tcW w:w="9606" w:type="dxa"/>
            <w:gridSpan w:val="5"/>
            <w:tcBorders>
              <w:top w:val="single" w:sz="4" w:space="0" w:color="auto"/>
              <w:left w:val="single" w:sz="4" w:space="0" w:color="auto"/>
              <w:bottom w:val="single" w:sz="4" w:space="0" w:color="auto"/>
              <w:right w:val="single" w:sz="4" w:space="0" w:color="auto"/>
            </w:tcBorders>
            <w:hideMark/>
          </w:tcPr>
          <w:p w:rsidR="005076AD" w:rsidRPr="00C4027D" w:rsidRDefault="005076AD" w:rsidP="005076AD">
            <w:pPr>
              <w:spacing w:line="276" w:lineRule="auto"/>
              <w:ind w:firstLine="709"/>
              <w:jc w:val="center"/>
              <w:rPr>
                <w:sz w:val="24"/>
                <w:szCs w:val="24"/>
                <w:lang w:eastAsia="en-US"/>
              </w:rPr>
            </w:pPr>
            <w:r w:rsidRPr="00C4027D">
              <w:rPr>
                <w:sz w:val="24"/>
                <w:szCs w:val="24"/>
              </w:rPr>
              <w:lastRenderedPageBreak/>
              <w:t>Н</w:t>
            </w:r>
          </w:p>
        </w:tc>
      </w:tr>
      <w:tr w:rsidR="005076AD" w:rsidRPr="00C4027D" w:rsidTr="005076AD">
        <w:tc>
          <w:tcPr>
            <w:tcW w:w="2802" w:type="dxa"/>
            <w:tcBorders>
              <w:top w:val="single" w:sz="4" w:space="0" w:color="auto"/>
              <w:left w:val="single" w:sz="4" w:space="0" w:color="auto"/>
              <w:bottom w:val="single" w:sz="4" w:space="0" w:color="auto"/>
              <w:right w:val="single" w:sz="4" w:space="0" w:color="auto"/>
            </w:tcBorders>
            <w:hideMark/>
          </w:tcPr>
          <w:p w:rsidR="005076AD" w:rsidRPr="00C4027D" w:rsidRDefault="005076AD" w:rsidP="005076AD">
            <w:pPr>
              <w:spacing w:line="276" w:lineRule="auto"/>
              <w:ind w:firstLine="709"/>
              <w:jc w:val="center"/>
              <w:rPr>
                <w:sz w:val="24"/>
                <w:szCs w:val="24"/>
                <w:lang w:eastAsia="en-US"/>
              </w:rPr>
            </w:pPr>
            <w:r w:rsidRPr="00C4027D">
              <w:rPr>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5076AD" w:rsidRPr="00C4027D" w:rsidRDefault="005076AD" w:rsidP="005076AD">
            <w:pPr>
              <w:spacing w:line="276" w:lineRule="auto"/>
              <w:ind w:firstLine="709"/>
              <w:jc w:val="center"/>
              <w:rPr>
                <w:sz w:val="24"/>
                <w:szCs w:val="24"/>
                <w:lang w:eastAsia="en-US"/>
              </w:rPr>
            </w:pPr>
            <w:r w:rsidRPr="00C4027D">
              <w:rPr>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5076AD" w:rsidRPr="00C4027D" w:rsidRDefault="005076AD" w:rsidP="005076AD">
            <w:pPr>
              <w:spacing w:line="276" w:lineRule="auto"/>
              <w:ind w:firstLine="709"/>
              <w:jc w:val="center"/>
              <w:rPr>
                <w:sz w:val="24"/>
                <w:szCs w:val="24"/>
                <w:lang w:eastAsia="en-US"/>
              </w:rPr>
            </w:pPr>
            <w:r w:rsidRPr="00C4027D">
              <w:rPr>
                <w:sz w:val="24"/>
                <w:szCs w:val="24"/>
              </w:rPr>
              <w:t>0</w:t>
            </w:r>
          </w:p>
        </w:tc>
        <w:tc>
          <w:tcPr>
            <w:tcW w:w="1843" w:type="dxa"/>
            <w:tcBorders>
              <w:top w:val="single" w:sz="4" w:space="0" w:color="auto"/>
              <w:left w:val="single" w:sz="4" w:space="0" w:color="auto"/>
              <w:bottom w:val="single" w:sz="4" w:space="0" w:color="auto"/>
              <w:right w:val="single" w:sz="4" w:space="0" w:color="auto"/>
            </w:tcBorders>
            <w:hideMark/>
          </w:tcPr>
          <w:p w:rsidR="005076AD" w:rsidRPr="00C4027D" w:rsidRDefault="005076AD" w:rsidP="005076AD">
            <w:pPr>
              <w:spacing w:line="276" w:lineRule="auto"/>
              <w:ind w:firstLine="709"/>
              <w:jc w:val="center"/>
              <w:rPr>
                <w:sz w:val="24"/>
                <w:szCs w:val="24"/>
                <w:lang w:eastAsia="en-US"/>
              </w:rPr>
            </w:pPr>
            <w:r w:rsidRPr="00C4027D">
              <w:rPr>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5076AD" w:rsidRPr="00C4027D" w:rsidRDefault="005076AD" w:rsidP="005076AD">
            <w:pPr>
              <w:spacing w:line="276" w:lineRule="auto"/>
              <w:ind w:firstLine="709"/>
              <w:jc w:val="center"/>
              <w:rPr>
                <w:sz w:val="24"/>
                <w:szCs w:val="24"/>
                <w:lang w:eastAsia="en-US"/>
              </w:rPr>
            </w:pPr>
            <w:r w:rsidRPr="00C4027D">
              <w:rPr>
                <w:sz w:val="24"/>
                <w:szCs w:val="24"/>
              </w:rPr>
              <w:t>0</w:t>
            </w:r>
          </w:p>
        </w:tc>
      </w:tr>
    </w:tbl>
    <w:p w:rsidR="005076AD" w:rsidRPr="00C4027D" w:rsidRDefault="00AD2772" w:rsidP="005076AD">
      <w:pPr>
        <w:spacing w:before="120" w:after="120" w:line="276" w:lineRule="auto"/>
        <w:jc w:val="both"/>
        <w:rPr>
          <w:sz w:val="24"/>
          <w:szCs w:val="24"/>
          <w:lang w:eastAsia="en-US"/>
        </w:rPr>
      </w:pPr>
      <w:r w:rsidRPr="00C4027D">
        <w:rPr>
          <w:sz w:val="24"/>
          <w:szCs w:val="24"/>
        </w:rPr>
        <w:t>6</w:t>
      </w:r>
      <w:r w:rsidR="005076AD" w:rsidRPr="00C4027D">
        <w:rPr>
          <w:sz w:val="24"/>
          <w:szCs w:val="24"/>
        </w:rPr>
        <w:t xml:space="preserve">. </w:t>
      </w:r>
      <w:r w:rsidR="005076AD" w:rsidRPr="00C4027D">
        <w:rPr>
          <w:b/>
          <w:sz w:val="24"/>
          <w:szCs w:val="24"/>
        </w:rPr>
        <w:t xml:space="preserve">Статус юридического лица (индивидуального предпринимателя), </w:t>
      </w:r>
      <w:r w:rsidR="005076AD" w:rsidRPr="00C4027D">
        <w:rPr>
          <w:sz w:val="24"/>
          <w:szCs w:val="24"/>
        </w:rPr>
        <w:t>эксплуатирующего ОПО</w:t>
      </w:r>
      <w:r w:rsidR="005076AD" w:rsidRPr="00C4027D">
        <w:rPr>
          <w:b/>
          <w:sz w:val="24"/>
          <w:szCs w:val="24"/>
        </w:rPr>
        <w:t xml:space="preserve"> в ЕГРЮЛ (ЕГРИП), </w:t>
      </w:r>
      <w:r w:rsidR="005076AD" w:rsidRPr="00C4027D">
        <w:rPr>
          <w:sz w:val="24"/>
          <w:szCs w:val="24"/>
        </w:rPr>
        <w:t xml:space="preserve">указывающий на начало / окончание процедуры </w:t>
      </w:r>
      <w:r w:rsidR="005076AD" w:rsidRPr="00C4027D">
        <w:rPr>
          <w:b/>
          <w:sz w:val="24"/>
          <w:szCs w:val="24"/>
        </w:rPr>
        <w:t>банкротства / ликвидации</w:t>
      </w:r>
      <w:r w:rsidR="005076AD" w:rsidRPr="00C4027D">
        <w:rPr>
          <w:sz w:val="24"/>
          <w:szCs w:val="24"/>
        </w:rPr>
        <w:t xml:space="preserve"> юридического, в том числе об его исключении </w:t>
      </w:r>
      <w:r w:rsidR="005076AD" w:rsidRPr="00C4027D">
        <w:rPr>
          <w:sz w:val="24"/>
          <w:szCs w:val="24"/>
          <w:u w:val="single"/>
        </w:rPr>
        <w:t>на 01.07.2023</w:t>
      </w:r>
      <w:r w:rsidR="005076AD" w:rsidRPr="00C4027D">
        <w:rPr>
          <w:sz w:val="24"/>
          <w:szCs w:val="24"/>
        </w:rPr>
        <w:t>:1</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275"/>
        <w:gridCol w:w="1418"/>
        <w:gridCol w:w="1276"/>
        <w:gridCol w:w="1134"/>
        <w:gridCol w:w="1560"/>
      </w:tblGrid>
      <w:tr w:rsidR="005076AD" w:rsidRPr="00C4027D" w:rsidTr="005076AD">
        <w:trPr>
          <w:trHeight w:val="449"/>
        </w:trPr>
        <w:tc>
          <w:tcPr>
            <w:tcW w:w="3510" w:type="dxa"/>
            <w:vMerge w:val="restart"/>
            <w:tcBorders>
              <w:top w:val="single" w:sz="4" w:space="0" w:color="auto"/>
              <w:left w:val="single" w:sz="4" w:space="0" w:color="auto"/>
              <w:bottom w:val="single" w:sz="4" w:space="0" w:color="auto"/>
              <w:right w:val="single" w:sz="4" w:space="0" w:color="auto"/>
            </w:tcBorders>
            <w:vAlign w:val="center"/>
            <w:hideMark/>
          </w:tcPr>
          <w:p w:rsidR="005076AD" w:rsidRPr="00C4027D" w:rsidRDefault="005076AD" w:rsidP="005076AD">
            <w:pPr>
              <w:spacing w:line="276" w:lineRule="auto"/>
              <w:rPr>
                <w:sz w:val="24"/>
                <w:szCs w:val="24"/>
                <w:lang w:eastAsia="en-US"/>
              </w:rPr>
            </w:pPr>
            <w:r w:rsidRPr="00C4027D">
              <w:rPr>
                <w:sz w:val="24"/>
                <w:szCs w:val="24"/>
              </w:rPr>
              <w:t>Наименование организации, ИНН; Наименование ОПО, №</w:t>
            </w:r>
          </w:p>
        </w:tc>
        <w:tc>
          <w:tcPr>
            <w:tcW w:w="5103" w:type="dxa"/>
            <w:gridSpan w:val="4"/>
            <w:tcBorders>
              <w:top w:val="single" w:sz="4" w:space="0" w:color="auto"/>
              <w:left w:val="single" w:sz="4" w:space="0" w:color="auto"/>
              <w:bottom w:val="single" w:sz="4" w:space="0" w:color="auto"/>
              <w:right w:val="single" w:sz="4" w:space="0" w:color="auto"/>
            </w:tcBorders>
            <w:vAlign w:val="center"/>
            <w:hideMark/>
          </w:tcPr>
          <w:p w:rsidR="005076AD" w:rsidRPr="00C4027D" w:rsidRDefault="005076AD" w:rsidP="005076AD">
            <w:pPr>
              <w:spacing w:line="276" w:lineRule="auto"/>
              <w:ind w:firstLine="709"/>
              <w:jc w:val="center"/>
              <w:rPr>
                <w:sz w:val="24"/>
                <w:szCs w:val="24"/>
                <w:lang w:eastAsia="en-US"/>
              </w:rPr>
            </w:pPr>
            <w:r w:rsidRPr="00C4027D">
              <w:rPr>
                <w:sz w:val="24"/>
                <w:szCs w:val="24"/>
              </w:rPr>
              <w:t>Класс опасности</w:t>
            </w:r>
          </w:p>
        </w:tc>
        <w:tc>
          <w:tcPr>
            <w:tcW w:w="1560" w:type="dxa"/>
            <w:vMerge w:val="restart"/>
            <w:tcBorders>
              <w:top w:val="single" w:sz="4" w:space="0" w:color="auto"/>
              <w:left w:val="single" w:sz="4" w:space="0" w:color="auto"/>
              <w:bottom w:val="single" w:sz="4" w:space="0" w:color="auto"/>
              <w:right w:val="single" w:sz="4" w:space="0" w:color="auto"/>
            </w:tcBorders>
            <w:hideMark/>
          </w:tcPr>
          <w:p w:rsidR="005076AD" w:rsidRPr="00C4027D" w:rsidRDefault="005076AD" w:rsidP="005076AD">
            <w:pPr>
              <w:spacing w:line="276" w:lineRule="auto"/>
              <w:rPr>
                <w:sz w:val="24"/>
                <w:szCs w:val="24"/>
                <w:lang w:eastAsia="en-US"/>
              </w:rPr>
            </w:pPr>
            <w:r w:rsidRPr="00C4027D">
              <w:rPr>
                <w:sz w:val="24"/>
                <w:szCs w:val="24"/>
              </w:rPr>
              <w:t>Статус в ЕГРЮЛ (ЕГРИП)</w:t>
            </w:r>
          </w:p>
        </w:tc>
      </w:tr>
      <w:tr w:rsidR="005076AD" w:rsidRPr="00C4027D" w:rsidTr="005076AD">
        <w:tc>
          <w:tcPr>
            <w:tcW w:w="3510" w:type="dxa"/>
            <w:vMerge/>
            <w:tcBorders>
              <w:top w:val="single" w:sz="4" w:space="0" w:color="auto"/>
              <w:left w:val="single" w:sz="4" w:space="0" w:color="auto"/>
              <w:bottom w:val="single" w:sz="4" w:space="0" w:color="auto"/>
              <w:right w:val="single" w:sz="4" w:space="0" w:color="auto"/>
            </w:tcBorders>
            <w:vAlign w:val="center"/>
            <w:hideMark/>
          </w:tcPr>
          <w:p w:rsidR="005076AD" w:rsidRPr="00C4027D" w:rsidRDefault="005076AD" w:rsidP="005076AD">
            <w:pPr>
              <w:spacing w:line="276" w:lineRule="auto"/>
              <w:rPr>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5076AD" w:rsidRPr="00C4027D" w:rsidRDefault="005076AD" w:rsidP="005076AD">
            <w:pPr>
              <w:spacing w:line="276" w:lineRule="auto"/>
              <w:jc w:val="center"/>
              <w:rPr>
                <w:sz w:val="24"/>
                <w:szCs w:val="24"/>
                <w:lang w:eastAsia="en-US"/>
              </w:rPr>
            </w:pPr>
            <w:r w:rsidRPr="00C4027D">
              <w:rPr>
                <w:sz w:val="24"/>
                <w:szCs w:val="24"/>
                <w:lang w:val="en-US"/>
              </w:rPr>
              <w:t>I</w:t>
            </w:r>
          </w:p>
        </w:tc>
        <w:tc>
          <w:tcPr>
            <w:tcW w:w="1418" w:type="dxa"/>
            <w:tcBorders>
              <w:top w:val="single" w:sz="4" w:space="0" w:color="auto"/>
              <w:left w:val="single" w:sz="4" w:space="0" w:color="auto"/>
              <w:bottom w:val="single" w:sz="4" w:space="0" w:color="auto"/>
              <w:right w:val="single" w:sz="4" w:space="0" w:color="auto"/>
            </w:tcBorders>
            <w:hideMark/>
          </w:tcPr>
          <w:p w:rsidR="005076AD" w:rsidRPr="00C4027D" w:rsidRDefault="005076AD" w:rsidP="005076AD">
            <w:pPr>
              <w:spacing w:line="276" w:lineRule="auto"/>
              <w:jc w:val="center"/>
              <w:rPr>
                <w:sz w:val="24"/>
                <w:szCs w:val="24"/>
                <w:lang w:eastAsia="en-US"/>
              </w:rPr>
            </w:pPr>
            <w:r w:rsidRPr="00C4027D">
              <w:rPr>
                <w:sz w:val="24"/>
                <w:szCs w:val="24"/>
                <w:lang w:val="en-US"/>
              </w:rPr>
              <w:t>II</w:t>
            </w:r>
          </w:p>
        </w:tc>
        <w:tc>
          <w:tcPr>
            <w:tcW w:w="1276" w:type="dxa"/>
            <w:tcBorders>
              <w:top w:val="single" w:sz="4" w:space="0" w:color="auto"/>
              <w:left w:val="single" w:sz="4" w:space="0" w:color="auto"/>
              <w:bottom w:val="single" w:sz="4" w:space="0" w:color="auto"/>
              <w:right w:val="single" w:sz="4" w:space="0" w:color="auto"/>
            </w:tcBorders>
            <w:hideMark/>
          </w:tcPr>
          <w:p w:rsidR="005076AD" w:rsidRPr="00C4027D" w:rsidRDefault="005076AD" w:rsidP="005076AD">
            <w:pPr>
              <w:spacing w:line="276" w:lineRule="auto"/>
              <w:jc w:val="center"/>
              <w:rPr>
                <w:sz w:val="24"/>
                <w:szCs w:val="24"/>
                <w:lang w:eastAsia="en-US"/>
              </w:rPr>
            </w:pPr>
            <w:r w:rsidRPr="00C4027D">
              <w:rPr>
                <w:sz w:val="24"/>
                <w:szCs w:val="24"/>
                <w:lang w:val="en-US"/>
              </w:rPr>
              <w:t>III</w:t>
            </w:r>
          </w:p>
        </w:tc>
        <w:tc>
          <w:tcPr>
            <w:tcW w:w="1134" w:type="dxa"/>
            <w:tcBorders>
              <w:top w:val="single" w:sz="4" w:space="0" w:color="auto"/>
              <w:left w:val="single" w:sz="4" w:space="0" w:color="auto"/>
              <w:bottom w:val="single" w:sz="4" w:space="0" w:color="auto"/>
              <w:right w:val="single" w:sz="4" w:space="0" w:color="auto"/>
            </w:tcBorders>
            <w:hideMark/>
          </w:tcPr>
          <w:p w:rsidR="005076AD" w:rsidRPr="00C4027D" w:rsidRDefault="005076AD" w:rsidP="005076AD">
            <w:pPr>
              <w:spacing w:line="276" w:lineRule="auto"/>
              <w:jc w:val="center"/>
              <w:rPr>
                <w:sz w:val="24"/>
                <w:szCs w:val="24"/>
                <w:lang w:eastAsia="en-US"/>
              </w:rPr>
            </w:pPr>
            <w:r w:rsidRPr="00C4027D">
              <w:rPr>
                <w:sz w:val="24"/>
                <w:szCs w:val="24"/>
                <w:lang w:val="en-US"/>
              </w:rPr>
              <w:t>IV</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076AD" w:rsidRPr="00C4027D" w:rsidRDefault="005076AD" w:rsidP="005076AD">
            <w:pPr>
              <w:spacing w:line="276" w:lineRule="auto"/>
              <w:rPr>
                <w:sz w:val="24"/>
                <w:szCs w:val="24"/>
                <w:lang w:eastAsia="en-US"/>
              </w:rPr>
            </w:pPr>
          </w:p>
        </w:tc>
      </w:tr>
      <w:tr w:rsidR="005076AD" w:rsidRPr="00C4027D" w:rsidTr="005076AD">
        <w:tc>
          <w:tcPr>
            <w:tcW w:w="10173" w:type="dxa"/>
            <w:gridSpan w:val="6"/>
            <w:tcBorders>
              <w:top w:val="single" w:sz="4" w:space="0" w:color="auto"/>
              <w:left w:val="single" w:sz="4" w:space="0" w:color="auto"/>
              <w:bottom w:val="single" w:sz="4" w:space="0" w:color="auto"/>
              <w:right w:val="single" w:sz="4" w:space="0" w:color="auto"/>
            </w:tcBorders>
            <w:hideMark/>
          </w:tcPr>
          <w:p w:rsidR="005076AD" w:rsidRPr="00C4027D" w:rsidRDefault="005076AD" w:rsidP="005076AD">
            <w:pPr>
              <w:spacing w:line="276" w:lineRule="auto"/>
              <w:ind w:firstLine="709"/>
              <w:jc w:val="center"/>
              <w:rPr>
                <w:sz w:val="24"/>
                <w:szCs w:val="24"/>
                <w:lang w:eastAsia="en-US"/>
              </w:rPr>
            </w:pPr>
            <w:r w:rsidRPr="00C4027D">
              <w:rPr>
                <w:sz w:val="24"/>
                <w:szCs w:val="24"/>
              </w:rPr>
              <w:t>Н</w:t>
            </w:r>
          </w:p>
        </w:tc>
      </w:tr>
      <w:tr w:rsidR="005076AD" w:rsidRPr="00C4027D" w:rsidTr="005076AD">
        <w:tc>
          <w:tcPr>
            <w:tcW w:w="3510" w:type="dxa"/>
            <w:tcBorders>
              <w:top w:val="single" w:sz="4" w:space="0" w:color="auto"/>
              <w:left w:val="single" w:sz="4" w:space="0" w:color="auto"/>
              <w:bottom w:val="single" w:sz="4" w:space="0" w:color="auto"/>
              <w:right w:val="single" w:sz="4" w:space="0" w:color="auto"/>
            </w:tcBorders>
            <w:hideMark/>
          </w:tcPr>
          <w:p w:rsidR="005076AD" w:rsidRPr="00C4027D" w:rsidRDefault="005076AD" w:rsidP="005076AD">
            <w:pPr>
              <w:spacing w:line="276" w:lineRule="auto"/>
              <w:rPr>
                <w:sz w:val="24"/>
                <w:szCs w:val="24"/>
              </w:rPr>
            </w:pPr>
            <w:r w:rsidRPr="00C4027D">
              <w:rPr>
                <w:sz w:val="24"/>
                <w:szCs w:val="24"/>
              </w:rPr>
              <w:t>ООО "</w:t>
            </w:r>
            <w:proofErr w:type="spellStart"/>
            <w:r w:rsidRPr="00C4027D">
              <w:rPr>
                <w:sz w:val="24"/>
                <w:szCs w:val="24"/>
              </w:rPr>
              <w:t>Нефтетрейд</w:t>
            </w:r>
            <w:proofErr w:type="spellEnd"/>
            <w:r w:rsidRPr="00C4027D">
              <w:rPr>
                <w:sz w:val="24"/>
                <w:szCs w:val="24"/>
              </w:rPr>
              <w:t>+"</w:t>
            </w:r>
          </w:p>
          <w:p w:rsidR="005076AD" w:rsidRPr="00C4027D" w:rsidRDefault="005076AD" w:rsidP="005076AD">
            <w:pPr>
              <w:spacing w:line="276" w:lineRule="auto"/>
              <w:rPr>
                <w:sz w:val="24"/>
                <w:szCs w:val="24"/>
              </w:rPr>
            </w:pPr>
            <w:r w:rsidRPr="00C4027D">
              <w:rPr>
                <w:sz w:val="24"/>
                <w:szCs w:val="24"/>
              </w:rPr>
              <w:t>ИНН 7204147935</w:t>
            </w:r>
          </w:p>
          <w:p w:rsidR="005076AD" w:rsidRPr="00C4027D" w:rsidRDefault="005076AD" w:rsidP="005076AD">
            <w:pPr>
              <w:spacing w:line="276" w:lineRule="auto"/>
              <w:rPr>
                <w:sz w:val="24"/>
                <w:szCs w:val="24"/>
              </w:rPr>
            </w:pPr>
            <w:r w:rsidRPr="00C4027D">
              <w:rPr>
                <w:sz w:val="24"/>
                <w:szCs w:val="24"/>
              </w:rPr>
              <w:t>Площадка нефтебазы по хран</w:t>
            </w:r>
            <w:r w:rsidRPr="00C4027D">
              <w:rPr>
                <w:sz w:val="24"/>
                <w:szCs w:val="24"/>
              </w:rPr>
              <w:t>е</w:t>
            </w:r>
            <w:r w:rsidRPr="00C4027D">
              <w:rPr>
                <w:sz w:val="24"/>
                <w:szCs w:val="24"/>
              </w:rPr>
              <w:t xml:space="preserve">нию и перевалке нефти и нефтепродуктов </w:t>
            </w:r>
          </w:p>
          <w:p w:rsidR="005076AD" w:rsidRPr="00C4027D" w:rsidRDefault="005076AD" w:rsidP="005076AD">
            <w:pPr>
              <w:spacing w:line="276" w:lineRule="auto"/>
              <w:rPr>
                <w:sz w:val="24"/>
                <w:szCs w:val="24"/>
              </w:rPr>
            </w:pPr>
            <w:r w:rsidRPr="00C4027D">
              <w:rPr>
                <w:sz w:val="24"/>
                <w:szCs w:val="24"/>
              </w:rPr>
              <w:t>№ А57-20250-0001</w:t>
            </w:r>
          </w:p>
        </w:tc>
        <w:tc>
          <w:tcPr>
            <w:tcW w:w="1275" w:type="dxa"/>
            <w:tcBorders>
              <w:top w:val="single" w:sz="4" w:space="0" w:color="auto"/>
              <w:left w:val="single" w:sz="4" w:space="0" w:color="auto"/>
              <w:bottom w:val="single" w:sz="4" w:space="0" w:color="auto"/>
              <w:right w:val="single" w:sz="4" w:space="0" w:color="auto"/>
            </w:tcBorders>
            <w:hideMark/>
          </w:tcPr>
          <w:p w:rsidR="005076AD" w:rsidRPr="00C4027D" w:rsidRDefault="005076AD" w:rsidP="005076AD">
            <w:pPr>
              <w:spacing w:line="276" w:lineRule="auto"/>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5076AD" w:rsidRPr="00C4027D" w:rsidRDefault="005076AD" w:rsidP="005076AD">
            <w:pPr>
              <w:spacing w:line="276"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5076AD" w:rsidRPr="00C4027D" w:rsidRDefault="005076AD" w:rsidP="005076AD">
            <w:pPr>
              <w:spacing w:line="276" w:lineRule="auto"/>
              <w:ind w:firstLine="709"/>
              <w:jc w:val="both"/>
              <w:rPr>
                <w:sz w:val="24"/>
                <w:szCs w:val="24"/>
                <w:lang w:eastAsia="en-US"/>
              </w:rPr>
            </w:pPr>
            <w:r w:rsidRPr="00C4027D">
              <w:rPr>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5076AD" w:rsidRPr="00C4027D" w:rsidRDefault="005076AD" w:rsidP="005076AD">
            <w:pPr>
              <w:spacing w:line="276" w:lineRule="auto"/>
              <w:rPr>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5076AD" w:rsidRPr="00C4027D" w:rsidRDefault="005076AD" w:rsidP="005076AD">
            <w:pPr>
              <w:spacing w:line="276" w:lineRule="auto"/>
              <w:ind w:right="-85"/>
              <w:rPr>
                <w:sz w:val="24"/>
                <w:szCs w:val="24"/>
                <w:lang w:eastAsia="en-US"/>
              </w:rPr>
            </w:pPr>
            <w:r w:rsidRPr="00C4027D">
              <w:rPr>
                <w:sz w:val="24"/>
                <w:szCs w:val="24"/>
                <w:lang w:eastAsia="en-US"/>
              </w:rPr>
              <w:t>Предприятие прекратило деятельность 09.03.2022</w:t>
            </w:r>
          </w:p>
        </w:tc>
      </w:tr>
    </w:tbl>
    <w:p w:rsidR="005076AD" w:rsidRPr="00C4027D" w:rsidRDefault="005076AD" w:rsidP="005076AD">
      <w:pPr>
        <w:spacing w:line="276" w:lineRule="auto"/>
        <w:ind w:firstLine="851"/>
        <w:jc w:val="both"/>
        <w:rPr>
          <w:sz w:val="24"/>
          <w:szCs w:val="24"/>
        </w:rPr>
      </w:pPr>
    </w:p>
    <w:p w:rsidR="005076AD" w:rsidRPr="00C4027D" w:rsidRDefault="005076AD" w:rsidP="005076AD">
      <w:pPr>
        <w:spacing w:line="276" w:lineRule="auto"/>
        <w:ind w:firstLine="567"/>
        <w:jc w:val="both"/>
        <w:rPr>
          <w:b/>
          <w:sz w:val="24"/>
          <w:szCs w:val="24"/>
        </w:rPr>
      </w:pPr>
    </w:p>
    <w:p w:rsidR="005076AD" w:rsidRPr="00C4027D" w:rsidRDefault="005076AD" w:rsidP="005076AD">
      <w:pPr>
        <w:spacing w:line="276" w:lineRule="auto"/>
        <w:ind w:firstLine="720"/>
        <w:jc w:val="both"/>
        <w:rPr>
          <w:b/>
          <w:sz w:val="24"/>
          <w:szCs w:val="24"/>
        </w:rPr>
      </w:pPr>
      <w:r w:rsidRPr="00C4027D">
        <w:rPr>
          <w:b/>
          <w:sz w:val="24"/>
          <w:szCs w:val="24"/>
        </w:rPr>
        <w:t>3. Анализ причин аварийности и травматизма в поднадзорных организациях.</w:t>
      </w:r>
    </w:p>
    <w:p w:rsidR="005076AD" w:rsidRPr="00C4027D" w:rsidRDefault="005076AD" w:rsidP="005076AD">
      <w:pPr>
        <w:spacing w:line="276" w:lineRule="auto"/>
        <w:ind w:firstLine="709"/>
        <w:jc w:val="both"/>
        <w:rPr>
          <w:b/>
          <w:sz w:val="24"/>
          <w:szCs w:val="24"/>
        </w:rPr>
      </w:pPr>
      <w:r w:rsidRPr="00C4027D">
        <w:rPr>
          <w:b/>
          <w:sz w:val="24"/>
          <w:szCs w:val="24"/>
        </w:rPr>
        <w:t>3.1. По Свердловской области</w:t>
      </w:r>
    </w:p>
    <w:p w:rsidR="005076AD" w:rsidRPr="00C4027D" w:rsidRDefault="005076AD" w:rsidP="005076AD">
      <w:pPr>
        <w:spacing w:line="276" w:lineRule="auto"/>
        <w:ind w:firstLine="709"/>
        <w:jc w:val="both"/>
        <w:rPr>
          <w:b/>
          <w:sz w:val="24"/>
          <w:szCs w:val="24"/>
        </w:rPr>
      </w:pPr>
      <w:r w:rsidRPr="00C4027D">
        <w:rPr>
          <w:sz w:val="24"/>
          <w:szCs w:val="24"/>
        </w:rPr>
        <w:t>За I полугодие 2023 года на поднадзорных объектах нефтехимической промышленности несчастных случаев со смертельным исходом и аварий не зарегистрировано.</w:t>
      </w:r>
    </w:p>
    <w:p w:rsidR="005076AD" w:rsidRPr="00C4027D" w:rsidRDefault="005076AD" w:rsidP="005076AD">
      <w:pPr>
        <w:spacing w:line="276" w:lineRule="auto"/>
        <w:ind w:firstLine="709"/>
        <w:jc w:val="both"/>
        <w:rPr>
          <w:b/>
          <w:sz w:val="24"/>
          <w:szCs w:val="24"/>
        </w:rPr>
      </w:pPr>
      <w:r w:rsidRPr="00C4027D">
        <w:rPr>
          <w:b/>
          <w:sz w:val="24"/>
          <w:szCs w:val="24"/>
        </w:rPr>
        <w:t>3.2. По Челябинской области</w:t>
      </w:r>
    </w:p>
    <w:p w:rsidR="005076AD" w:rsidRPr="00C4027D" w:rsidRDefault="005076AD" w:rsidP="005076AD">
      <w:pPr>
        <w:spacing w:line="276" w:lineRule="auto"/>
        <w:ind w:firstLine="709"/>
        <w:jc w:val="both"/>
        <w:rPr>
          <w:b/>
          <w:sz w:val="24"/>
          <w:szCs w:val="24"/>
        </w:rPr>
      </w:pPr>
      <w:r w:rsidRPr="00C4027D">
        <w:rPr>
          <w:sz w:val="24"/>
          <w:szCs w:val="24"/>
        </w:rPr>
        <w:t>За I полугодие 2023 года на поднадзорных объектах нефтехимической промышленности несчастных случаев со смертельным исходом и аварий не зарегистрировано.</w:t>
      </w:r>
    </w:p>
    <w:p w:rsidR="005076AD" w:rsidRPr="00C4027D" w:rsidRDefault="005076AD" w:rsidP="005076AD">
      <w:pPr>
        <w:spacing w:line="276" w:lineRule="auto"/>
        <w:ind w:firstLine="709"/>
        <w:jc w:val="both"/>
        <w:rPr>
          <w:b/>
          <w:sz w:val="24"/>
          <w:szCs w:val="24"/>
        </w:rPr>
      </w:pPr>
      <w:r w:rsidRPr="00C4027D">
        <w:rPr>
          <w:b/>
          <w:sz w:val="24"/>
          <w:szCs w:val="24"/>
        </w:rPr>
        <w:t>3.3. По Курганской области</w:t>
      </w:r>
    </w:p>
    <w:p w:rsidR="005076AD" w:rsidRPr="00C4027D" w:rsidRDefault="005076AD" w:rsidP="005076AD">
      <w:pPr>
        <w:spacing w:line="276" w:lineRule="auto"/>
        <w:ind w:firstLine="720"/>
        <w:jc w:val="both"/>
        <w:rPr>
          <w:sz w:val="24"/>
          <w:szCs w:val="24"/>
        </w:rPr>
      </w:pPr>
      <w:r w:rsidRPr="00C4027D">
        <w:rPr>
          <w:sz w:val="24"/>
          <w:szCs w:val="24"/>
        </w:rPr>
        <w:t>За отчётный период, как и за аналогичный период 2022 года, аварий, несчастных случ</w:t>
      </w:r>
      <w:r w:rsidRPr="00C4027D">
        <w:rPr>
          <w:sz w:val="24"/>
          <w:szCs w:val="24"/>
        </w:rPr>
        <w:t>а</w:t>
      </w:r>
      <w:r w:rsidRPr="00C4027D">
        <w:rPr>
          <w:sz w:val="24"/>
          <w:szCs w:val="24"/>
        </w:rPr>
        <w:t>ев, инцидентов  в поднадзорных организациях не зарегистрировано.</w:t>
      </w:r>
    </w:p>
    <w:p w:rsidR="005076AD" w:rsidRPr="00C4027D" w:rsidRDefault="005076AD" w:rsidP="005076AD">
      <w:pPr>
        <w:spacing w:line="276" w:lineRule="auto"/>
        <w:ind w:firstLine="720"/>
        <w:jc w:val="both"/>
        <w:rPr>
          <w:b/>
          <w:sz w:val="24"/>
          <w:szCs w:val="24"/>
        </w:rPr>
      </w:pPr>
      <w:r w:rsidRPr="00C4027D">
        <w:rPr>
          <w:b/>
          <w:sz w:val="24"/>
          <w:szCs w:val="24"/>
        </w:rPr>
        <w:t>4. Результаты деятельности по достижению минимизации риска причинения вреда (ущерба) охраняемым законом ценностям, вызванного нарушениями обязательных тр</w:t>
      </w:r>
      <w:r w:rsidRPr="00C4027D">
        <w:rPr>
          <w:b/>
          <w:sz w:val="24"/>
          <w:szCs w:val="24"/>
        </w:rPr>
        <w:t>е</w:t>
      </w:r>
      <w:r w:rsidRPr="00C4027D">
        <w:rPr>
          <w:b/>
          <w:sz w:val="24"/>
          <w:szCs w:val="24"/>
        </w:rPr>
        <w:t>бований.</w:t>
      </w:r>
    </w:p>
    <w:p w:rsidR="005076AD" w:rsidRPr="00C4027D" w:rsidRDefault="005076AD" w:rsidP="005076AD">
      <w:pPr>
        <w:spacing w:line="276" w:lineRule="auto"/>
        <w:ind w:firstLine="709"/>
        <w:jc w:val="both"/>
        <w:rPr>
          <w:b/>
          <w:sz w:val="24"/>
          <w:szCs w:val="24"/>
        </w:rPr>
      </w:pPr>
      <w:r w:rsidRPr="00C4027D">
        <w:rPr>
          <w:b/>
          <w:sz w:val="24"/>
          <w:szCs w:val="24"/>
        </w:rPr>
        <w:t>4.1. По Свердловской области</w:t>
      </w:r>
    </w:p>
    <w:p w:rsidR="005076AD" w:rsidRPr="00C4027D" w:rsidRDefault="005076AD" w:rsidP="005076AD">
      <w:pPr>
        <w:tabs>
          <w:tab w:val="left" w:pos="851"/>
        </w:tabs>
        <w:autoSpaceDE w:val="0"/>
        <w:autoSpaceDN w:val="0"/>
        <w:adjustRightInd w:val="0"/>
        <w:spacing w:line="276" w:lineRule="auto"/>
        <w:ind w:firstLine="709"/>
        <w:jc w:val="both"/>
        <w:rPr>
          <w:sz w:val="24"/>
          <w:szCs w:val="24"/>
          <w:shd w:val="clear" w:color="auto" w:fill="FFFFFF"/>
        </w:rPr>
      </w:pPr>
      <w:r w:rsidRPr="00C4027D">
        <w:rPr>
          <w:sz w:val="24"/>
          <w:szCs w:val="24"/>
        </w:rPr>
        <w:t>Уральское управление Ростехнадзора</w:t>
      </w:r>
      <w:r w:rsidRPr="00C4027D">
        <w:rPr>
          <w:sz w:val="24"/>
          <w:szCs w:val="24"/>
          <w:shd w:val="clear" w:color="auto" w:fill="FFFFFF"/>
        </w:rPr>
        <w:t xml:space="preserve"> проверило готовность АО «НПП «Старт» им. А.И. Яскина» к действиям по локализации и ликвидации разливов нефти и нефтепродуктов. </w:t>
      </w:r>
    </w:p>
    <w:p w:rsidR="005076AD" w:rsidRPr="00C4027D" w:rsidRDefault="005076AD" w:rsidP="005076AD">
      <w:pPr>
        <w:tabs>
          <w:tab w:val="left" w:pos="851"/>
        </w:tabs>
        <w:autoSpaceDE w:val="0"/>
        <w:autoSpaceDN w:val="0"/>
        <w:adjustRightInd w:val="0"/>
        <w:spacing w:line="276" w:lineRule="auto"/>
        <w:ind w:firstLine="709"/>
        <w:jc w:val="both"/>
        <w:rPr>
          <w:sz w:val="24"/>
          <w:szCs w:val="24"/>
        </w:rPr>
      </w:pPr>
      <w:r w:rsidRPr="00C4027D">
        <w:rPr>
          <w:sz w:val="24"/>
          <w:szCs w:val="24"/>
          <w:shd w:val="clear" w:color="auto" w:fill="FFFFFF"/>
        </w:rPr>
        <w:tab/>
        <w:t xml:space="preserve">Целью </w:t>
      </w:r>
      <w:r w:rsidRPr="00C4027D">
        <w:rPr>
          <w:sz w:val="24"/>
          <w:szCs w:val="24"/>
        </w:rPr>
        <w:t>проводимого учения являлось подтверждение готовности АО «НПП «Старт» им. А.И. Яскина» к выполнению задач при локализации и ликвидации разливов нефти и нефт</w:t>
      </w:r>
      <w:r w:rsidRPr="00C4027D">
        <w:rPr>
          <w:sz w:val="24"/>
          <w:szCs w:val="24"/>
        </w:rPr>
        <w:t>е</w:t>
      </w:r>
      <w:r w:rsidRPr="00C4027D">
        <w:rPr>
          <w:sz w:val="24"/>
          <w:szCs w:val="24"/>
        </w:rPr>
        <w:t>продуктов на территории предприятия.</w:t>
      </w:r>
    </w:p>
    <w:p w:rsidR="005076AD" w:rsidRPr="00C4027D" w:rsidRDefault="005076AD" w:rsidP="005076AD">
      <w:pPr>
        <w:autoSpaceDE w:val="0"/>
        <w:autoSpaceDN w:val="0"/>
        <w:adjustRightInd w:val="0"/>
        <w:spacing w:line="276" w:lineRule="auto"/>
        <w:ind w:firstLine="709"/>
        <w:jc w:val="both"/>
        <w:rPr>
          <w:sz w:val="24"/>
          <w:szCs w:val="24"/>
        </w:rPr>
      </w:pPr>
      <w:r w:rsidRPr="00C4027D">
        <w:rPr>
          <w:spacing w:val="1"/>
          <w:sz w:val="24"/>
          <w:szCs w:val="24"/>
        </w:rPr>
        <w:t>По сценарию учения,</w:t>
      </w:r>
      <w:r w:rsidRPr="00C4027D">
        <w:rPr>
          <w:sz w:val="24"/>
          <w:szCs w:val="24"/>
        </w:rPr>
        <w:t xml:space="preserve"> в соответствии с Планом по предупреждению и ликвидации разл</w:t>
      </w:r>
      <w:r w:rsidRPr="00C4027D">
        <w:rPr>
          <w:sz w:val="24"/>
          <w:szCs w:val="24"/>
        </w:rPr>
        <w:t>и</w:t>
      </w:r>
      <w:r w:rsidRPr="00C4027D">
        <w:rPr>
          <w:sz w:val="24"/>
          <w:szCs w:val="24"/>
        </w:rPr>
        <w:t xml:space="preserve">вов нефти и нефтепродуктов (далее ППЛРН), на опасном производственном объекте АО «НПП «Старт» им. А.И. Яскина» </w:t>
      </w:r>
      <w:r w:rsidRPr="00C4027D">
        <w:rPr>
          <w:iCs/>
          <w:sz w:val="24"/>
          <w:szCs w:val="24"/>
        </w:rPr>
        <w:t xml:space="preserve">«Склад ГСМ», </w:t>
      </w:r>
      <w:r w:rsidRPr="00C4027D">
        <w:rPr>
          <w:iCs/>
          <w:sz w:val="24"/>
          <w:szCs w:val="24"/>
          <w:lang w:val="en-US"/>
        </w:rPr>
        <w:t>III</w:t>
      </w:r>
      <w:r w:rsidRPr="00C4027D">
        <w:rPr>
          <w:iCs/>
          <w:sz w:val="24"/>
          <w:szCs w:val="24"/>
        </w:rPr>
        <w:t xml:space="preserve"> </w:t>
      </w:r>
      <w:r w:rsidRPr="00C4027D">
        <w:rPr>
          <w:sz w:val="24"/>
          <w:szCs w:val="24"/>
        </w:rPr>
        <w:t>класса опасности, произошла авария. При перека</w:t>
      </w:r>
      <w:r w:rsidRPr="00C4027D">
        <w:rPr>
          <w:sz w:val="24"/>
          <w:szCs w:val="24"/>
        </w:rPr>
        <w:t>ч</w:t>
      </w:r>
      <w:r w:rsidRPr="00C4027D">
        <w:rPr>
          <w:sz w:val="24"/>
          <w:szCs w:val="24"/>
        </w:rPr>
        <w:t>ке топлива из автотранспорта произошла разгерметизация трубопровода, в результате которой произошел разлив нефтепродуктов в количестве 15 м</w:t>
      </w:r>
      <w:r w:rsidRPr="00C4027D">
        <w:rPr>
          <w:sz w:val="24"/>
          <w:szCs w:val="24"/>
          <w:vertAlign w:val="superscript"/>
        </w:rPr>
        <w:t>3</w:t>
      </w:r>
      <w:r w:rsidRPr="00C4027D">
        <w:rPr>
          <w:sz w:val="24"/>
          <w:szCs w:val="24"/>
        </w:rPr>
        <w:t>.</w:t>
      </w:r>
    </w:p>
    <w:p w:rsidR="005076AD" w:rsidRPr="00C4027D" w:rsidRDefault="005076AD" w:rsidP="005076AD">
      <w:pPr>
        <w:tabs>
          <w:tab w:val="left" w:pos="851"/>
        </w:tabs>
        <w:autoSpaceDE w:val="0"/>
        <w:autoSpaceDN w:val="0"/>
        <w:adjustRightInd w:val="0"/>
        <w:spacing w:line="276" w:lineRule="auto"/>
        <w:ind w:firstLine="709"/>
        <w:jc w:val="both"/>
        <w:rPr>
          <w:sz w:val="24"/>
          <w:szCs w:val="24"/>
        </w:rPr>
      </w:pPr>
      <w:r w:rsidRPr="00C4027D">
        <w:rPr>
          <w:sz w:val="24"/>
          <w:szCs w:val="24"/>
        </w:rPr>
        <w:t xml:space="preserve"> После объявления тревоги приведены в готовность силы и средства ПАСФ МБУ «ПГСС». Проведен сбор руководящего состава и комиссии по предупреждению и ликвидации </w:t>
      </w:r>
      <w:r w:rsidRPr="00C4027D">
        <w:rPr>
          <w:sz w:val="24"/>
          <w:szCs w:val="24"/>
        </w:rPr>
        <w:lastRenderedPageBreak/>
        <w:t>чрезвычайных ситуаций и обеспечению пожарной безопасности АО «НПП «Старт» им. А.И. Яскина». Проведены практические мероприятия по локализации и ликвидации максимально возможного прогнозируемого разлива нефти (нефтепродуктов) с привлечением сил и средств: объектового звена РСЧС АО «НПП «Старт» им. А.И. Яскина» и профессионального аварийно-спасательного формирования МБУ «ПГСС». Силами 9 ПСЧ ГУ МЧС России по Свердловской области было выставлено 1 отделение пожарной охраны, развернута рукавная линия и подкл</w:t>
      </w:r>
      <w:r w:rsidRPr="00C4027D">
        <w:rPr>
          <w:sz w:val="24"/>
          <w:szCs w:val="24"/>
        </w:rPr>
        <w:t>ю</w:t>
      </w:r>
      <w:r w:rsidRPr="00C4027D">
        <w:rPr>
          <w:sz w:val="24"/>
          <w:szCs w:val="24"/>
        </w:rPr>
        <w:t>чена  к пожарному гидранту, подано 2 ствола ГПС-600. Силами ПАСФ МБУ «ПГСС» устано</w:t>
      </w:r>
      <w:r w:rsidRPr="00C4027D">
        <w:rPr>
          <w:sz w:val="24"/>
          <w:szCs w:val="24"/>
        </w:rPr>
        <w:t>в</w:t>
      </w:r>
      <w:r w:rsidRPr="00C4027D">
        <w:rPr>
          <w:sz w:val="24"/>
          <w:szCs w:val="24"/>
        </w:rPr>
        <w:t xml:space="preserve">лены </w:t>
      </w:r>
      <w:proofErr w:type="spellStart"/>
      <w:r w:rsidRPr="00C4027D">
        <w:rPr>
          <w:sz w:val="24"/>
          <w:szCs w:val="24"/>
        </w:rPr>
        <w:t>боновые</w:t>
      </w:r>
      <w:proofErr w:type="spellEnd"/>
      <w:r w:rsidRPr="00C4027D">
        <w:rPr>
          <w:sz w:val="24"/>
          <w:szCs w:val="24"/>
        </w:rPr>
        <w:t xml:space="preserve"> заграждения, произведено распыление сорбента. Далее организована уборка со</w:t>
      </w:r>
      <w:r w:rsidRPr="00C4027D">
        <w:rPr>
          <w:sz w:val="24"/>
          <w:szCs w:val="24"/>
        </w:rPr>
        <w:t>р</w:t>
      </w:r>
      <w:r w:rsidRPr="00C4027D">
        <w:rPr>
          <w:sz w:val="24"/>
          <w:szCs w:val="24"/>
        </w:rPr>
        <w:t>бента в герметичные мешки. Запланированные мероприятия были выполнены, передана и</w:t>
      </w:r>
      <w:r w:rsidRPr="00C4027D">
        <w:rPr>
          <w:sz w:val="24"/>
          <w:szCs w:val="24"/>
        </w:rPr>
        <w:t>н</w:t>
      </w:r>
      <w:r w:rsidRPr="00C4027D">
        <w:rPr>
          <w:sz w:val="24"/>
          <w:szCs w:val="24"/>
        </w:rPr>
        <w:t>формация о ликвидации разлива нефтепродуктов.</w:t>
      </w:r>
    </w:p>
    <w:p w:rsidR="005076AD" w:rsidRPr="00C4027D" w:rsidRDefault="005076AD" w:rsidP="005076AD">
      <w:pPr>
        <w:widowControl w:val="0"/>
        <w:tabs>
          <w:tab w:val="left" w:leader="underscore" w:pos="7795"/>
        </w:tabs>
        <w:spacing w:line="276" w:lineRule="auto"/>
        <w:ind w:firstLine="709"/>
        <w:jc w:val="both"/>
        <w:rPr>
          <w:sz w:val="24"/>
          <w:szCs w:val="24"/>
        </w:rPr>
      </w:pPr>
      <w:r w:rsidRPr="00C4027D">
        <w:rPr>
          <w:sz w:val="24"/>
          <w:szCs w:val="24"/>
        </w:rPr>
        <w:t>Проведенные практические мероприятия на комплексных учениях подтвердили дост</w:t>
      </w:r>
      <w:r w:rsidRPr="00C4027D">
        <w:rPr>
          <w:sz w:val="24"/>
          <w:szCs w:val="24"/>
        </w:rPr>
        <w:t>а</w:t>
      </w:r>
      <w:r w:rsidRPr="00C4027D">
        <w:rPr>
          <w:sz w:val="24"/>
          <w:szCs w:val="24"/>
        </w:rPr>
        <w:t>точность имеющихся сил и сре</w:t>
      </w:r>
      <w:proofErr w:type="gramStart"/>
      <w:r w:rsidRPr="00C4027D">
        <w:rPr>
          <w:sz w:val="24"/>
          <w:szCs w:val="24"/>
        </w:rPr>
        <w:t>дств дл</w:t>
      </w:r>
      <w:proofErr w:type="gramEnd"/>
      <w:r w:rsidRPr="00C4027D">
        <w:rPr>
          <w:sz w:val="24"/>
          <w:szCs w:val="24"/>
        </w:rPr>
        <w:t xml:space="preserve">я локализации и ликвидации максимально возможных объемов разливов нефти (нефтепродуктов) на территории АО «НПП «Старт» им. А.И. Яскина». </w:t>
      </w:r>
    </w:p>
    <w:p w:rsidR="005076AD" w:rsidRPr="00C4027D" w:rsidRDefault="005076AD" w:rsidP="005076AD">
      <w:pPr>
        <w:autoSpaceDE w:val="0"/>
        <w:autoSpaceDN w:val="0"/>
        <w:adjustRightInd w:val="0"/>
        <w:spacing w:line="276" w:lineRule="auto"/>
        <w:ind w:firstLine="709"/>
        <w:jc w:val="both"/>
        <w:rPr>
          <w:sz w:val="24"/>
          <w:szCs w:val="24"/>
        </w:rPr>
      </w:pPr>
      <w:r w:rsidRPr="00C4027D">
        <w:rPr>
          <w:sz w:val="24"/>
          <w:szCs w:val="24"/>
          <w:shd w:val="clear" w:color="auto" w:fill="FFFFFF"/>
        </w:rPr>
        <w:t xml:space="preserve">29.03.2023 </w:t>
      </w:r>
      <w:r w:rsidRPr="00C4027D">
        <w:rPr>
          <w:sz w:val="24"/>
          <w:szCs w:val="24"/>
        </w:rPr>
        <w:t>Управление</w:t>
      </w:r>
      <w:r w:rsidRPr="00C4027D">
        <w:rPr>
          <w:sz w:val="24"/>
          <w:szCs w:val="24"/>
          <w:shd w:val="clear" w:color="auto" w:fill="FFFFFF"/>
        </w:rPr>
        <w:t xml:space="preserve"> проверило готовность </w:t>
      </w:r>
      <w:r w:rsidRPr="00C4027D">
        <w:rPr>
          <w:sz w:val="24"/>
          <w:szCs w:val="24"/>
        </w:rPr>
        <w:t xml:space="preserve">Производственного подразделения «Ново-Свердловская ТЭЦ» филиала «Свердловский» ПАО «Т Плюс» </w:t>
      </w:r>
      <w:r w:rsidRPr="00C4027D">
        <w:rPr>
          <w:sz w:val="24"/>
          <w:szCs w:val="24"/>
          <w:shd w:val="clear" w:color="auto" w:fill="FFFFFF"/>
        </w:rPr>
        <w:t xml:space="preserve">к действиям по локализации и ликвидации разливов нефти и нефтепродуктов на территории </w:t>
      </w:r>
      <w:r w:rsidRPr="00C4027D">
        <w:rPr>
          <w:sz w:val="24"/>
          <w:szCs w:val="24"/>
        </w:rPr>
        <w:t>ОПО - «Площадка хранения м</w:t>
      </w:r>
      <w:r w:rsidRPr="00C4027D">
        <w:rPr>
          <w:sz w:val="24"/>
          <w:szCs w:val="24"/>
        </w:rPr>
        <w:t>а</w:t>
      </w:r>
      <w:r w:rsidRPr="00C4027D">
        <w:rPr>
          <w:sz w:val="24"/>
          <w:szCs w:val="24"/>
        </w:rPr>
        <w:t xml:space="preserve">зутного топлива Ново-Свердловской ТЭЦ». </w:t>
      </w:r>
    </w:p>
    <w:p w:rsidR="005076AD" w:rsidRPr="00C4027D" w:rsidRDefault="005076AD" w:rsidP="005076AD">
      <w:pPr>
        <w:autoSpaceDE w:val="0"/>
        <w:autoSpaceDN w:val="0"/>
        <w:adjustRightInd w:val="0"/>
        <w:spacing w:line="276" w:lineRule="auto"/>
        <w:ind w:firstLine="709"/>
        <w:jc w:val="both"/>
        <w:rPr>
          <w:spacing w:val="1"/>
          <w:sz w:val="24"/>
          <w:szCs w:val="24"/>
        </w:rPr>
      </w:pPr>
      <w:r w:rsidRPr="00C4027D">
        <w:rPr>
          <w:spacing w:val="1"/>
          <w:sz w:val="24"/>
          <w:szCs w:val="24"/>
        </w:rPr>
        <w:t xml:space="preserve">По </w:t>
      </w:r>
      <w:r w:rsidRPr="00C4027D">
        <w:rPr>
          <w:sz w:val="24"/>
          <w:szCs w:val="24"/>
          <w:shd w:val="clear" w:color="auto" w:fill="FFFFFF"/>
        </w:rPr>
        <w:t>сценарию</w:t>
      </w:r>
      <w:r w:rsidRPr="00C4027D">
        <w:rPr>
          <w:spacing w:val="1"/>
          <w:sz w:val="24"/>
          <w:szCs w:val="24"/>
        </w:rPr>
        <w:t xml:space="preserve"> учения </w:t>
      </w:r>
      <w:r w:rsidRPr="00C4027D">
        <w:rPr>
          <w:sz w:val="24"/>
          <w:szCs w:val="24"/>
        </w:rPr>
        <w:t xml:space="preserve">на территории ОПО «Площадка хранения мазутного топлива Ново-Свердловской ТЭЦ» </w:t>
      </w:r>
      <w:r w:rsidRPr="00C4027D">
        <w:rPr>
          <w:spacing w:val="1"/>
          <w:sz w:val="24"/>
          <w:szCs w:val="24"/>
        </w:rPr>
        <w:t xml:space="preserve">произошла </w:t>
      </w:r>
      <w:r w:rsidRPr="00C4027D">
        <w:rPr>
          <w:sz w:val="24"/>
          <w:szCs w:val="24"/>
        </w:rPr>
        <w:t>разгерметизация наземного резервуара с мазутным топливом объемом 10000 м3.</w:t>
      </w:r>
    </w:p>
    <w:p w:rsidR="005076AD" w:rsidRPr="00C4027D" w:rsidRDefault="005076AD" w:rsidP="005076AD">
      <w:pPr>
        <w:autoSpaceDE w:val="0"/>
        <w:autoSpaceDN w:val="0"/>
        <w:adjustRightInd w:val="0"/>
        <w:spacing w:line="276" w:lineRule="auto"/>
        <w:ind w:firstLine="709"/>
        <w:jc w:val="both"/>
        <w:rPr>
          <w:sz w:val="24"/>
          <w:szCs w:val="24"/>
        </w:rPr>
      </w:pPr>
      <w:r w:rsidRPr="00C4027D">
        <w:rPr>
          <w:sz w:val="24"/>
          <w:szCs w:val="24"/>
        </w:rPr>
        <w:t>Целью проводимого учения являлась отработка практических действий персонала об</w:t>
      </w:r>
      <w:r w:rsidRPr="00C4027D">
        <w:rPr>
          <w:sz w:val="24"/>
          <w:szCs w:val="24"/>
        </w:rPr>
        <w:t>ъ</w:t>
      </w:r>
      <w:r w:rsidRPr="00C4027D">
        <w:rPr>
          <w:sz w:val="24"/>
          <w:szCs w:val="24"/>
        </w:rPr>
        <w:t>екта и привлекаемых сил и сре</w:t>
      </w:r>
      <w:proofErr w:type="gramStart"/>
      <w:r w:rsidRPr="00C4027D">
        <w:rPr>
          <w:sz w:val="24"/>
          <w:szCs w:val="24"/>
        </w:rPr>
        <w:t>дств пр</w:t>
      </w:r>
      <w:proofErr w:type="gramEnd"/>
      <w:r w:rsidRPr="00C4027D">
        <w:rPr>
          <w:sz w:val="24"/>
          <w:szCs w:val="24"/>
        </w:rPr>
        <w:t xml:space="preserve">и возникновении аварии, вызванной аварийным разливом нефтепродуктов на территории ОПО «Площадка хранения мазутного топлива Ново-Свердловской ТЭЦ». </w:t>
      </w:r>
    </w:p>
    <w:p w:rsidR="005076AD" w:rsidRPr="00C4027D" w:rsidRDefault="005076AD" w:rsidP="005076AD">
      <w:pPr>
        <w:autoSpaceDE w:val="0"/>
        <w:autoSpaceDN w:val="0"/>
        <w:adjustRightInd w:val="0"/>
        <w:spacing w:line="276" w:lineRule="auto"/>
        <w:ind w:firstLine="709"/>
        <w:jc w:val="both"/>
        <w:rPr>
          <w:bCs/>
          <w:sz w:val="24"/>
          <w:szCs w:val="24"/>
        </w:rPr>
      </w:pPr>
      <w:r w:rsidRPr="00C4027D">
        <w:rPr>
          <w:sz w:val="24"/>
          <w:szCs w:val="24"/>
        </w:rPr>
        <w:t xml:space="preserve">В ходе </w:t>
      </w:r>
      <w:r w:rsidRPr="00C4027D">
        <w:rPr>
          <w:bCs/>
          <w:sz w:val="24"/>
          <w:szCs w:val="24"/>
        </w:rPr>
        <w:t xml:space="preserve">отработки практических действий дежурными силами и средствами </w:t>
      </w:r>
      <w:r w:rsidRPr="00C4027D">
        <w:rPr>
          <w:sz w:val="24"/>
          <w:szCs w:val="24"/>
        </w:rPr>
        <w:t>предприятия (объектовое звено РСЧС ПП «Ново-Свердловская ТЭЦ», караул команды № 7 отдела по Урал</w:t>
      </w:r>
      <w:r w:rsidRPr="00C4027D">
        <w:rPr>
          <w:sz w:val="24"/>
          <w:szCs w:val="24"/>
        </w:rPr>
        <w:t>ь</w:t>
      </w:r>
      <w:r w:rsidRPr="00C4027D">
        <w:rPr>
          <w:sz w:val="24"/>
          <w:szCs w:val="24"/>
        </w:rPr>
        <w:t xml:space="preserve">скому региону, ЦООТЭК ФГУП «Охрана» </w:t>
      </w:r>
      <w:proofErr w:type="spellStart"/>
      <w:r w:rsidRPr="00C4027D">
        <w:rPr>
          <w:sz w:val="24"/>
          <w:szCs w:val="24"/>
        </w:rPr>
        <w:t>Росгвардии</w:t>
      </w:r>
      <w:proofErr w:type="spellEnd"/>
      <w:r w:rsidRPr="00C4027D">
        <w:rPr>
          <w:sz w:val="24"/>
          <w:szCs w:val="24"/>
        </w:rPr>
        <w:t xml:space="preserve">), а также </w:t>
      </w:r>
      <w:r w:rsidRPr="00C4027D">
        <w:rPr>
          <w:sz w:val="24"/>
          <w:szCs w:val="24"/>
          <w:shd w:val="clear" w:color="auto" w:fill="FFFFFF"/>
        </w:rPr>
        <w:t>профессионального</w:t>
      </w:r>
      <w:r w:rsidRPr="00C4027D">
        <w:rPr>
          <w:sz w:val="24"/>
          <w:szCs w:val="24"/>
        </w:rPr>
        <w:t xml:space="preserve"> аварийно-спасательного формирования ООО «</w:t>
      </w:r>
      <w:proofErr w:type="spellStart"/>
      <w:r w:rsidRPr="00C4027D">
        <w:rPr>
          <w:sz w:val="24"/>
          <w:szCs w:val="24"/>
        </w:rPr>
        <w:t>УралЭкоКомплекс</w:t>
      </w:r>
      <w:proofErr w:type="spellEnd"/>
      <w:r w:rsidRPr="00C4027D">
        <w:rPr>
          <w:sz w:val="24"/>
          <w:szCs w:val="24"/>
        </w:rPr>
        <w:t>»</w:t>
      </w:r>
      <w:r w:rsidRPr="00C4027D">
        <w:rPr>
          <w:bCs/>
          <w:sz w:val="24"/>
          <w:szCs w:val="24"/>
        </w:rPr>
        <w:t xml:space="preserve"> было организовано:</w:t>
      </w:r>
    </w:p>
    <w:p w:rsidR="005076AD" w:rsidRPr="00C4027D" w:rsidRDefault="005076AD" w:rsidP="005076AD">
      <w:pPr>
        <w:spacing w:line="276" w:lineRule="auto"/>
        <w:ind w:firstLine="709"/>
        <w:jc w:val="both"/>
        <w:rPr>
          <w:sz w:val="24"/>
          <w:szCs w:val="24"/>
        </w:rPr>
      </w:pPr>
      <w:proofErr w:type="gramStart"/>
      <w:r w:rsidRPr="00C4027D">
        <w:rPr>
          <w:sz w:val="24"/>
          <w:szCs w:val="24"/>
        </w:rPr>
        <w:t>- развертывание и проведение разведки (осмотр) места условного разлива топочного м</w:t>
      </w:r>
      <w:r w:rsidRPr="00C4027D">
        <w:rPr>
          <w:sz w:val="24"/>
          <w:szCs w:val="24"/>
        </w:rPr>
        <w:t>а</w:t>
      </w:r>
      <w:r w:rsidRPr="00C4027D">
        <w:rPr>
          <w:sz w:val="24"/>
          <w:szCs w:val="24"/>
        </w:rPr>
        <w:t xml:space="preserve">зута, выставлено 1 отделение пожарной охраны, развертывание рукавной линии, подключение к пожарному гидранту, подача 2 стволов ГПС-600, установлены временные </w:t>
      </w:r>
      <w:r w:rsidRPr="00C4027D">
        <w:rPr>
          <w:rFonts w:cs="Arial"/>
          <w:sz w:val="24"/>
          <w:szCs w:val="24"/>
        </w:rPr>
        <w:t>секционные</w:t>
      </w:r>
      <w:r w:rsidRPr="00C4027D">
        <w:rPr>
          <w:sz w:val="24"/>
          <w:szCs w:val="24"/>
        </w:rPr>
        <w:t xml:space="preserve"> резерв</w:t>
      </w:r>
      <w:r w:rsidRPr="00C4027D">
        <w:rPr>
          <w:sz w:val="24"/>
          <w:szCs w:val="24"/>
        </w:rPr>
        <w:t>у</w:t>
      </w:r>
      <w:r w:rsidRPr="00C4027D">
        <w:rPr>
          <w:sz w:val="24"/>
          <w:szCs w:val="24"/>
        </w:rPr>
        <w:t>ары, подключение откачивающего оборудования и сбор жидкостной фазы мазута из зоны обв</w:t>
      </w:r>
      <w:r w:rsidRPr="00C4027D">
        <w:rPr>
          <w:sz w:val="24"/>
          <w:szCs w:val="24"/>
        </w:rPr>
        <w:t>а</w:t>
      </w:r>
      <w:r w:rsidRPr="00C4027D">
        <w:rPr>
          <w:sz w:val="24"/>
          <w:szCs w:val="24"/>
        </w:rPr>
        <w:t>лования в приемный резервуар, подготовлен к работе вакуумный автомобиль АКН-10 для о</w:t>
      </w:r>
      <w:r w:rsidRPr="00C4027D">
        <w:rPr>
          <w:sz w:val="24"/>
          <w:szCs w:val="24"/>
        </w:rPr>
        <w:t>т</w:t>
      </w:r>
      <w:r w:rsidRPr="00C4027D">
        <w:rPr>
          <w:sz w:val="24"/>
          <w:szCs w:val="24"/>
        </w:rPr>
        <w:t>качки нефтепродуктов из резервуаров и последующего перемещения в приемный</w:t>
      </w:r>
      <w:proofErr w:type="gramEnd"/>
      <w:r w:rsidRPr="00C4027D">
        <w:rPr>
          <w:sz w:val="24"/>
          <w:szCs w:val="24"/>
        </w:rPr>
        <w:t xml:space="preserve"> </w:t>
      </w:r>
      <w:proofErr w:type="gramStart"/>
      <w:r w:rsidRPr="00C4027D">
        <w:rPr>
          <w:sz w:val="24"/>
          <w:szCs w:val="24"/>
        </w:rPr>
        <w:t>резервуар, организована перекачка мазута из приемного резервуара в наземный резервный (пустой) РВС-10000 (по штатной технологической схеме), произведена очистка зоны обвалования от остато</w:t>
      </w:r>
      <w:r w:rsidRPr="00C4027D">
        <w:rPr>
          <w:sz w:val="24"/>
          <w:szCs w:val="24"/>
        </w:rPr>
        <w:t>ч</w:t>
      </w:r>
      <w:r w:rsidRPr="00C4027D">
        <w:rPr>
          <w:sz w:val="24"/>
          <w:szCs w:val="24"/>
        </w:rPr>
        <w:t>ного слоя разлитых нефтепродуктов сорбционными изделиями (</w:t>
      </w:r>
      <w:r w:rsidRPr="00C4027D">
        <w:rPr>
          <w:sz w:val="24"/>
          <w:szCs w:val="24"/>
          <w:shd w:val="clear" w:color="auto" w:fill="FFFFFF"/>
        </w:rPr>
        <w:t>сорбирующие салфетки</w:t>
      </w:r>
      <w:r w:rsidRPr="00C4027D">
        <w:rPr>
          <w:sz w:val="24"/>
          <w:szCs w:val="24"/>
        </w:rPr>
        <w:t>), пр</w:t>
      </w:r>
      <w:r w:rsidRPr="00C4027D">
        <w:rPr>
          <w:sz w:val="24"/>
          <w:szCs w:val="24"/>
        </w:rPr>
        <w:t>о</w:t>
      </w:r>
      <w:r w:rsidRPr="00C4027D">
        <w:rPr>
          <w:sz w:val="24"/>
          <w:szCs w:val="24"/>
        </w:rPr>
        <w:t>изведен сбор загрязненных сорбирующих материалов и размещение их в закрытых контейн</w:t>
      </w:r>
      <w:r w:rsidRPr="00C4027D">
        <w:rPr>
          <w:sz w:val="24"/>
          <w:szCs w:val="24"/>
        </w:rPr>
        <w:t>е</w:t>
      </w:r>
      <w:r w:rsidRPr="00C4027D">
        <w:rPr>
          <w:sz w:val="24"/>
          <w:szCs w:val="24"/>
        </w:rPr>
        <w:t>рах, на площадке временного хранения на территории мазутного хозяйства Ново-Свердловская ТЭЦ.</w:t>
      </w:r>
      <w:proofErr w:type="gramEnd"/>
    </w:p>
    <w:p w:rsidR="005076AD" w:rsidRPr="00C4027D" w:rsidRDefault="005076AD" w:rsidP="005076AD">
      <w:pPr>
        <w:autoSpaceDE w:val="0"/>
        <w:autoSpaceDN w:val="0"/>
        <w:adjustRightInd w:val="0"/>
        <w:spacing w:line="276" w:lineRule="auto"/>
        <w:ind w:firstLine="709"/>
        <w:jc w:val="both"/>
        <w:rPr>
          <w:sz w:val="24"/>
          <w:szCs w:val="24"/>
        </w:rPr>
      </w:pPr>
      <w:r w:rsidRPr="00C4027D">
        <w:rPr>
          <w:sz w:val="24"/>
          <w:szCs w:val="24"/>
        </w:rPr>
        <w:t>Комплексное учение прошло успешно, запланированные мероприятия были выполнены, специализированные службы получили оценку, подтверждающую готовность к ликвидации ЧС.</w:t>
      </w:r>
    </w:p>
    <w:p w:rsidR="005076AD" w:rsidRPr="00C4027D" w:rsidRDefault="005076AD" w:rsidP="005076AD">
      <w:pPr>
        <w:spacing w:line="276" w:lineRule="auto"/>
        <w:ind w:firstLine="709"/>
        <w:jc w:val="both"/>
        <w:rPr>
          <w:sz w:val="24"/>
          <w:szCs w:val="24"/>
        </w:rPr>
      </w:pPr>
      <w:r w:rsidRPr="00C4027D">
        <w:rPr>
          <w:sz w:val="24"/>
          <w:szCs w:val="24"/>
        </w:rPr>
        <w:t>На предприятиях составляются планы мероприятий по производственному контролю, где определяются сроки и ответственные за выполнение мероприятий. Результаты выполнения мероприятий по производственному контролю отражаются в актах или протоколах.</w:t>
      </w:r>
    </w:p>
    <w:p w:rsidR="005076AD" w:rsidRPr="00C4027D" w:rsidRDefault="005076AD" w:rsidP="005076AD">
      <w:pPr>
        <w:spacing w:line="276" w:lineRule="auto"/>
        <w:ind w:firstLine="709"/>
        <w:jc w:val="both"/>
        <w:rPr>
          <w:sz w:val="24"/>
          <w:szCs w:val="24"/>
        </w:rPr>
      </w:pPr>
      <w:r w:rsidRPr="00C4027D">
        <w:rPr>
          <w:sz w:val="24"/>
          <w:szCs w:val="24"/>
        </w:rPr>
        <w:lastRenderedPageBreak/>
        <w:t>В результате надзорной деятельности на предприятиях осуществлен ряд организацио</w:t>
      </w:r>
      <w:r w:rsidRPr="00C4027D">
        <w:rPr>
          <w:sz w:val="24"/>
          <w:szCs w:val="24"/>
        </w:rPr>
        <w:t>н</w:t>
      </w:r>
      <w:r w:rsidRPr="00C4027D">
        <w:rPr>
          <w:sz w:val="24"/>
          <w:szCs w:val="24"/>
        </w:rPr>
        <w:t>но-технических мероприятий, направленных на повышение состояния промышленной безопа</w:t>
      </w:r>
      <w:r w:rsidRPr="00C4027D">
        <w:rPr>
          <w:sz w:val="24"/>
          <w:szCs w:val="24"/>
        </w:rPr>
        <w:t>с</w:t>
      </w:r>
      <w:r w:rsidRPr="00C4027D">
        <w:rPr>
          <w:sz w:val="24"/>
          <w:szCs w:val="24"/>
        </w:rPr>
        <w:t>ности:</w:t>
      </w:r>
    </w:p>
    <w:p w:rsidR="005076AD" w:rsidRPr="00C4027D" w:rsidRDefault="005076AD" w:rsidP="005076AD">
      <w:pPr>
        <w:spacing w:line="276" w:lineRule="auto"/>
        <w:ind w:firstLine="709"/>
        <w:jc w:val="both"/>
        <w:rPr>
          <w:sz w:val="24"/>
          <w:szCs w:val="24"/>
        </w:rPr>
      </w:pPr>
      <w:r w:rsidRPr="00C4027D">
        <w:rPr>
          <w:sz w:val="24"/>
          <w:szCs w:val="24"/>
        </w:rPr>
        <w:t>Проводится работа по проведению экспертизы промышленной безопасности технич</w:t>
      </w:r>
      <w:r w:rsidRPr="00C4027D">
        <w:rPr>
          <w:sz w:val="24"/>
          <w:szCs w:val="24"/>
        </w:rPr>
        <w:t>е</w:t>
      </w:r>
      <w:r w:rsidRPr="00C4027D">
        <w:rPr>
          <w:sz w:val="24"/>
          <w:szCs w:val="24"/>
        </w:rPr>
        <w:t>ских устройств, применяемых на опасных производственных объектах, зданий и сооружений опасных производственных объектов, документации на техническое перевооружение опасных производственных объектов.</w:t>
      </w:r>
    </w:p>
    <w:p w:rsidR="005076AD" w:rsidRPr="00C4027D" w:rsidRDefault="005076AD" w:rsidP="005076AD">
      <w:pPr>
        <w:autoSpaceDE w:val="0"/>
        <w:autoSpaceDN w:val="0"/>
        <w:adjustRightInd w:val="0"/>
        <w:spacing w:line="276" w:lineRule="auto"/>
        <w:ind w:firstLine="709"/>
        <w:jc w:val="both"/>
        <w:rPr>
          <w:sz w:val="24"/>
          <w:szCs w:val="24"/>
        </w:rPr>
      </w:pPr>
      <w:r w:rsidRPr="00C4027D">
        <w:rPr>
          <w:sz w:val="24"/>
          <w:szCs w:val="24"/>
        </w:rPr>
        <w:t>Наиболее характерными нарушениями в части организации и осуществления произво</w:t>
      </w:r>
      <w:r w:rsidRPr="00C4027D">
        <w:rPr>
          <w:sz w:val="24"/>
          <w:szCs w:val="24"/>
        </w:rPr>
        <w:t>д</w:t>
      </w:r>
      <w:r w:rsidRPr="00C4027D">
        <w:rPr>
          <w:sz w:val="24"/>
          <w:szCs w:val="24"/>
        </w:rPr>
        <w:t>ственного контроля являются:</w:t>
      </w:r>
    </w:p>
    <w:p w:rsidR="005076AD" w:rsidRPr="00C4027D" w:rsidRDefault="005076AD" w:rsidP="005076AD">
      <w:pPr>
        <w:autoSpaceDE w:val="0"/>
        <w:autoSpaceDN w:val="0"/>
        <w:adjustRightInd w:val="0"/>
        <w:spacing w:line="276" w:lineRule="auto"/>
        <w:ind w:firstLine="709"/>
        <w:jc w:val="both"/>
        <w:rPr>
          <w:sz w:val="24"/>
          <w:szCs w:val="24"/>
        </w:rPr>
      </w:pPr>
      <w:r w:rsidRPr="00C4027D">
        <w:rPr>
          <w:sz w:val="24"/>
          <w:szCs w:val="24"/>
        </w:rPr>
        <w:t>нарушение сроков проведения проверок;</w:t>
      </w:r>
    </w:p>
    <w:p w:rsidR="005076AD" w:rsidRPr="00C4027D" w:rsidRDefault="005076AD" w:rsidP="005076AD">
      <w:pPr>
        <w:autoSpaceDE w:val="0"/>
        <w:autoSpaceDN w:val="0"/>
        <w:adjustRightInd w:val="0"/>
        <w:spacing w:line="276" w:lineRule="auto"/>
        <w:ind w:firstLine="709"/>
        <w:jc w:val="both"/>
        <w:rPr>
          <w:sz w:val="24"/>
          <w:szCs w:val="24"/>
        </w:rPr>
      </w:pPr>
      <w:r w:rsidRPr="00C4027D">
        <w:rPr>
          <w:sz w:val="24"/>
          <w:szCs w:val="24"/>
        </w:rPr>
        <w:t xml:space="preserve">отсутствие </w:t>
      </w:r>
      <w:proofErr w:type="gramStart"/>
      <w:r w:rsidRPr="00C4027D">
        <w:rPr>
          <w:sz w:val="24"/>
          <w:szCs w:val="24"/>
        </w:rPr>
        <w:t>контроля за</w:t>
      </w:r>
      <w:proofErr w:type="gramEnd"/>
      <w:r w:rsidRPr="00C4027D">
        <w:rPr>
          <w:sz w:val="24"/>
          <w:szCs w:val="24"/>
        </w:rPr>
        <w:t xml:space="preserve"> своевременным устранением выявленных нарушений;</w:t>
      </w:r>
    </w:p>
    <w:p w:rsidR="005076AD" w:rsidRPr="00C4027D" w:rsidRDefault="005076AD" w:rsidP="005076AD">
      <w:pPr>
        <w:autoSpaceDE w:val="0"/>
        <w:autoSpaceDN w:val="0"/>
        <w:adjustRightInd w:val="0"/>
        <w:spacing w:line="276" w:lineRule="auto"/>
        <w:ind w:firstLine="709"/>
        <w:jc w:val="both"/>
        <w:rPr>
          <w:sz w:val="24"/>
          <w:szCs w:val="24"/>
        </w:rPr>
      </w:pPr>
      <w:r w:rsidRPr="00C4027D">
        <w:rPr>
          <w:sz w:val="24"/>
          <w:szCs w:val="24"/>
        </w:rPr>
        <w:t xml:space="preserve">отсутствие </w:t>
      </w:r>
      <w:proofErr w:type="gramStart"/>
      <w:r w:rsidRPr="00C4027D">
        <w:rPr>
          <w:sz w:val="24"/>
          <w:szCs w:val="24"/>
        </w:rPr>
        <w:t>контроля за</w:t>
      </w:r>
      <w:proofErr w:type="gramEnd"/>
      <w:r w:rsidRPr="00C4027D">
        <w:rPr>
          <w:sz w:val="24"/>
          <w:szCs w:val="24"/>
        </w:rPr>
        <w:t xml:space="preserve"> своевременным проведением экспертизы промышленной бе</w:t>
      </w:r>
      <w:r w:rsidRPr="00C4027D">
        <w:rPr>
          <w:sz w:val="24"/>
          <w:szCs w:val="24"/>
        </w:rPr>
        <w:t>з</w:t>
      </w:r>
      <w:r w:rsidRPr="00C4027D">
        <w:rPr>
          <w:sz w:val="24"/>
          <w:szCs w:val="24"/>
        </w:rPr>
        <w:t>опасности технических устройств, зданий, сооружений.</w:t>
      </w:r>
    </w:p>
    <w:p w:rsidR="005076AD" w:rsidRPr="00C4027D" w:rsidRDefault="005076AD" w:rsidP="005076AD">
      <w:pPr>
        <w:spacing w:line="276" w:lineRule="auto"/>
        <w:ind w:firstLine="709"/>
        <w:jc w:val="both"/>
        <w:rPr>
          <w:sz w:val="24"/>
          <w:szCs w:val="24"/>
        </w:rPr>
      </w:pPr>
      <w:r w:rsidRPr="00C4027D">
        <w:rPr>
          <w:kern w:val="32"/>
          <w:sz w:val="24"/>
          <w:szCs w:val="24"/>
        </w:rPr>
        <w:t xml:space="preserve">Инспекторским составом  </w:t>
      </w:r>
      <w:r w:rsidRPr="00C4027D">
        <w:rPr>
          <w:sz w:val="24"/>
          <w:szCs w:val="24"/>
        </w:rPr>
        <w:t>осуществлялся надзор за соблюдением подконтрольными юридическими лицами на территории Свердловской области требований статьи 10 Федеральн</w:t>
      </w:r>
      <w:r w:rsidRPr="00C4027D">
        <w:rPr>
          <w:sz w:val="24"/>
          <w:szCs w:val="24"/>
        </w:rPr>
        <w:t>о</w:t>
      </w:r>
      <w:r w:rsidRPr="00C4027D">
        <w:rPr>
          <w:sz w:val="24"/>
          <w:szCs w:val="24"/>
        </w:rPr>
        <w:t xml:space="preserve">го закона от 21.07.1997 № 116-ФЗ «О промышленной безопасности опасных производственных объектов» по обеспечению готовности к действиям по локализации последствий аварий на опасных производственных объектах. </w:t>
      </w:r>
      <w:proofErr w:type="gramStart"/>
      <w:r w:rsidRPr="00C4027D">
        <w:rPr>
          <w:sz w:val="24"/>
          <w:szCs w:val="24"/>
        </w:rPr>
        <w:t>Все подконтрольные юридические лица, осуществля</w:t>
      </w:r>
      <w:r w:rsidRPr="00C4027D">
        <w:rPr>
          <w:sz w:val="24"/>
          <w:szCs w:val="24"/>
        </w:rPr>
        <w:t>ю</w:t>
      </w:r>
      <w:r w:rsidRPr="00C4027D">
        <w:rPr>
          <w:sz w:val="24"/>
          <w:szCs w:val="24"/>
        </w:rPr>
        <w:t>щие эксплуатацию ОПО разработали</w:t>
      </w:r>
      <w:proofErr w:type="gramEnd"/>
      <w:r w:rsidRPr="00C4027D">
        <w:rPr>
          <w:sz w:val="24"/>
          <w:szCs w:val="24"/>
        </w:rPr>
        <w:t xml:space="preserve"> планы мероприятий по локализации и ликвидации п</w:t>
      </w:r>
      <w:r w:rsidRPr="00C4027D">
        <w:rPr>
          <w:sz w:val="24"/>
          <w:szCs w:val="24"/>
        </w:rPr>
        <w:t>о</w:t>
      </w:r>
      <w:r w:rsidRPr="00C4027D">
        <w:rPr>
          <w:sz w:val="24"/>
          <w:szCs w:val="24"/>
        </w:rPr>
        <w:t xml:space="preserve">следствий аварий (ПМЛА). </w:t>
      </w:r>
    </w:p>
    <w:p w:rsidR="005076AD" w:rsidRPr="00C4027D" w:rsidRDefault="005076AD" w:rsidP="005076AD">
      <w:pPr>
        <w:spacing w:line="276" w:lineRule="auto"/>
        <w:ind w:firstLine="709"/>
        <w:jc w:val="both"/>
        <w:rPr>
          <w:sz w:val="24"/>
          <w:szCs w:val="24"/>
        </w:rPr>
      </w:pPr>
      <w:r w:rsidRPr="00C4027D">
        <w:rPr>
          <w:sz w:val="24"/>
          <w:szCs w:val="24"/>
        </w:rPr>
        <w:t>На поднадзорных предприятиях заключены договоры с аварийно-спасательными форм</w:t>
      </w:r>
      <w:r w:rsidRPr="00C4027D">
        <w:rPr>
          <w:sz w:val="24"/>
          <w:szCs w:val="24"/>
        </w:rPr>
        <w:t>и</w:t>
      </w:r>
      <w:r w:rsidRPr="00C4027D">
        <w:rPr>
          <w:sz w:val="24"/>
          <w:szCs w:val="24"/>
        </w:rPr>
        <w:t>рованиями. Разработаны планы мероприятий по локализации и ликвидации последствий аварий на взрывопожароопасных производственных объектах. В ходе проводимых проверок провер</w:t>
      </w:r>
      <w:r w:rsidRPr="00C4027D">
        <w:rPr>
          <w:sz w:val="24"/>
          <w:szCs w:val="24"/>
        </w:rPr>
        <w:t>я</w:t>
      </w:r>
      <w:r w:rsidRPr="00C4027D">
        <w:rPr>
          <w:sz w:val="24"/>
          <w:szCs w:val="24"/>
        </w:rPr>
        <w:t>лось наличие ПЛА на рабочих местах, графиков проведения тренировочных занятий, проверка знаний указанных планов обслуживающим ОПО персоналом, проведение учебных тревог. Пр</w:t>
      </w:r>
      <w:r w:rsidRPr="00C4027D">
        <w:rPr>
          <w:sz w:val="24"/>
          <w:szCs w:val="24"/>
        </w:rPr>
        <w:t>о</w:t>
      </w:r>
      <w:r w:rsidRPr="00C4027D">
        <w:rPr>
          <w:sz w:val="24"/>
          <w:szCs w:val="24"/>
        </w:rPr>
        <w:t>водятся учебные тревоги в цехах с целью отработки действия должностных лиц и исполнителей на любой стадии аварийной ситуации. Противоаварийная устойчивость поднадзорных нефт</w:t>
      </w:r>
      <w:r w:rsidRPr="00C4027D">
        <w:rPr>
          <w:sz w:val="24"/>
          <w:szCs w:val="24"/>
        </w:rPr>
        <w:t>е</w:t>
      </w:r>
      <w:r w:rsidRPr="00C4027D">
        <w:rPr>
          <w:sz w:val="24"/>
          <w:szCs w:val="24"/>
        </w:rPr>
        <w:t>химических предприятиях обеспечивается комплексом соответствующих организационно-технических мероприятий: использованием автоматических систем управления технологич</w:t>
      </w:r>
      <w:r w:rsidRPr="00C4027D">
        <w:rPr>
          <w:sz w:val="24"/>
          <w:szCs w:val="24"/>
        </w:rPr>
        <w:t>е</w:t>
      </w:r>
      <w:r w:rsidRPr="00C4027D">
        <w:rPr>
          <w:sz w:val="24"/>
          <w:szCs w:val="24"/>
        </w:rPr>
        <w:t>скими процессами, регулярным контролем содержания опасных веществ в воздухе рабочей з</w:t>
      </w:r>
      <w:r w:rsidRPr="00C4027D">
        <w:rPr>
          <w:sz w:val="24"/>
          <w:szCs w:val="24"/>
        </w:rPr>
        <w:t>о</w:t>
      </w:r>
      <w:r w:rsidRPr="00C4027D">
        <w:rPr>
          <w:sz w:val="24"/>
          <w:szCs w:val="24"/>
        </w:rPr>
        <w:t>ны, разработкой планов мероприятий по локализации и ликвидации последствий аварий (ПМЛА), проведением профилактической работы, учебных тревог, наличием на предприятиях нештатных аварийно-спасательных формирований (НАСФ).</w:t>
      </w:r>
    </w:p>
    <w:p w:rsidR="005076AD" w:rsidRPr="00C4027D" w:rsidRDefault="005076AD" w:rsidP="005076AD">
      <w:pPr>
        <w:autoSpaceDE w:val="0"/>
        <w:autoSpaceDN w:val="0"/>
        <w:adjustRightInd w:val="0"/>
        <w:spacing w:line="276" w:lineRule="auto"/>
        <w:ind w:firstLine="709"/>
        <w:jc w:val="both"/>
        <w:rPr>
          <w:sz w:val="24"/>
          <w:szCs w:val="24"/>
        </w:rPr>
      </w:pPr>
      <w:proofErr w:type="gramStart"/>
      <w:r w:rsidRPr="00C4027D">
        <w:rPr>
          <w:sz w:val="24"/>
          <w:szCs w:val="24"/>
        </w:rPr>
        <w:t>Анализ хода выполнения мероприятий, предусмотренных ст. 10 Федерального закона «О промышленной безопасности опасных производственных объектов» от 21.07.1997 № 116-ФЗ, свидетельствуют о том, что работа, проводимая поднадзорными предприятиями и объектами в части обеспечения сил и средств, необходимых для локализации и ликвидации аварий, позвол</w:t>
      </w:r>
      <w:r w:rsidRPr="00C4027D">
        <w:rPr>
          <w:sz w:val="24"/>
          <w:szCs w:val="24"/>
        </w:rPr>
        <w:t>я</w:t>
      </w:r>
      <w:r w:rsidRPr="00C4027D">
        <w:rPr>
          <w:sz w:val="24"/>
          <w:szCs w:val="24"/>
        </w:rPr>
        <w:t>ет обеспечить должный уровень готовности производственного персонала к ликвидации во</w:t>
      </w:r>
      <w:r w:rsidRPr="00C4027D">
        <w:rPr>
          <w:sz w:val="24"/>
          <w:szCs w:val="24"/>
        </w:rPr>
        <w:t>з</w:t>
      </w:r>
      <w:r w:rsidRPr="00C4027D">
        <w:rPr>
          <w:sz w:val="24"/>
          <w:szCs w:val="24"/>
        </w:rPr>
        <w:t>можных аварийных ситуаций.</w:t>
      </w:r>
      <w:proofErr w:type="gramEnd"/>
    </w:p>
    <w:p w:rsidR="005076AD" w:rsidRPr="00C4027D" w:rsidRDefault="005076AD" w:rsidP="005076AD">
      <w:pPr>
        <w:spacing w:line="276" w:lineRule="auto"/>
        <w:ind w:firstLine="709"/>
        <w:jc w:val="both"/>
        <w:rPr>
          <w:sz w:val="24"/>
          <w:szCs w:val="24"/>
        </w:rPr>
      </w:pPr>
      <w:r w:rsidRPr="00C4027D">
        <w:rPr>
          <w:sz w:val="24"/>
          <w:szCs w:val="24"/>
        </w:rPr>
        <w:t>На подконтрольных предприятиях имеются резервы финансовых средств, для ликвид</w:t>
      </w:r>
      <w:r w:rsidRPr="00C4027D">
        <w:rPr>
          <w:sz w:val="24"/>
          <w:szCs w:val="24"/>
        </w:rPr>
        <w:t>а</w:t>
      </w:r>
      <w:r w:rsidRPr="00C4027D">
        <w:rPr>
          <w:sz w:val="24"/>
          <w:szCs w:val="24"/>
        </w:rPr>
        <w:t>ции и локализации аварий и инцидентов. Резерв финансовых средств и материальных ресурсов для локализации и ликвидации последствий аварий создан согласно Приказам по предприятию и Положений о резерве материальных ресурсов. Финансирование расходов по созданию, хран</w:t>
      </w:r>
      <w:r w:rsidRPr="00C4027D">
        <w:rPr>
          <w:sz w:val="24"/>
          <w:szCs w:val="24"/>
        </w:rPr>
        <w:t>е</w:t>
      </w:r>
      <w:r w:rsidRPr="00C4027D">
        <w:rPr>
          <w:sz w:val="24"/>
          <w:szCs w:val="24"/>
        </w:rPr>
        <w:t>нию, использованию и восполнению резерва материальных ресурсов для ликвидации и локал</w:t>
      </w:r>
      <w:r w:rsidRPr="00C4027D">
        <w:rPr>
          <w:sz w:val="24"/>
          <w:szCs w:val="24"/>
        </w:rPr>
        <w:t>и</w:t>
      </w:r>
      <w:r w:rsidRPr="00C4027D">
        <w:rPr>
          <w:sz w:val="24"/>
          <w:szCs w:val="24"/>
        </w:rPr>
        <w:t xml:space="preserve">зации чрезвычайных ситуаций осуществляется за счет собственных средств. Резерв денежных </w:t>
      </w:r>
      <w:r w:rsidRPr="00C4027D">
        <w:rPr>
          <w:sz w:val="24"/>
          <w:szCs w:val="24"/>
        </w:rPr>
        <w:lastRenderedPageBreak/>
        <w:t>сре</w:t>
      </w:r>
      <w:proofErr w:type="gramStart"/>
      <w:r w:rsidRPr="00C4027D">
        <w:rPr>
          <w:sz w:val="24"/>
          <w:szCs w:val="24"/>
        </w:rPr>
        <w:t>дств дл</w:t>
      </w:r>
      <w:proofErr w:type="gramEnd"/>
      <w:r w:rsidRPr="00C4027D">
        <w:rPr>
          <w:sz w:val="24"/>
          <w:szCs w:val="24"/>
        </w:rPr>
        <w:t xml:space="preserve">я покрытия расходов на ликвидацию последствий ЧС  подтверждаются  справкой финансистов. </w:t>
      </w:r>
      <w:r w:rsidRPr="00C4027D">
        <w:rPr>
          <w:sz w:val="24"/>
          <w:szCs w:val="24"/>
          <w:highlight w:val="yellow"/>
        </w:rPr>
        <w:t xml:space="preserve">    </w:t>
      </w:r>
    </w:p>
    <w:p w:rsidR="005076AD" w:rsidRPr="00C4027D" w:rsidRDefault="005076AD" w:rsidP="005076AD">
      <w:pPr>
        <w:autoSpaceDE w:val="0"/>
        <w:autoSpaceDN w:val="0"/>
        <w:adjustRightInd w:val="0"/>
        <w:spacing w:line="276" w:lineRule="auto"/>
        <w:ind w:firstLine="709"/>
        <w:jc w:val="both"/>
        <w:rPr>
          <w:sz w:val="24"/>
          <w:szCs w:val="24"/>
        </w:rPr>
      </w:pPr>
      <w:r w:rsidRPr="00C4027D">
        <w:rPr>
          <w:sz w:val="24"/>
          <w:szCs w:val="24"/>
        </w:rPr>
        <w:t>Основной проблемой при соблюдении обязательных требований в области промышле</w:t>
      </w:r>
      <w:r w:rsidRPr="00C4027D">
        <w:rPr>
          <w:sz w:val="24"/>
          <w:szCs w:val="24"/>
        </w:rPr>
        <w:t>н</w:t>
      </w:r>
      <w:r w:rsidRPr="00C4027D">
        <w:rPr>
          <w:sz w:val="24"/>
          <w:szCs w:val="24"/>
        </w:rPr>
        <w:t>ной безопасности – является недостаточное финансирование эксплуатирующими организаци</w:t>
      </w:r>
      <w:r w:rsidRPr="00C4027D">
        <w:rPr>
          <w:sz w:val="24"/>
          <w:szCs w:val="24"/>
        </w:rPr>
        <w:t>я</w:t>
      </w:r>
      <w:r w:rsidRPr="00C4027D">
        <w:rPr>
          <w:sz w:val="24"/>
          <w:szCs w:val="24"/>
        </w:rPr>
        <w:t>ми мероприятий по соблюдению требований промышленной безопасности, а также устранению выявленных нарушений. В связи с тем, что многие опасные производственные объекты прое</w:t>
      </w:r>
      <w:r w:rsidRPr="00C4027D">
        <w:rPr>
          <w:sz w:val="24"/>
          <w:szCs w:val="24"/>
        </w:rPr>
        <w:t>к</w:t>
      </w:r>
      <w:r w:rsidRPr="00C4027D">
        <w:rPr>
          <w:sz w:val="24"/>
          <w:szCs w:val="24"/>
        </w:rPr>
        <w:t>тировались и строились более 20 лет назад, в ходе проведения контрольно-надзорных меропр</w:t>
      </w:r>
      <w:r w:rsidRPr="00C4027D">
        <w:rPr>
          <w:sz w:val="24"/>
          <w:szCs w:val="24"/>
        </w:rPr>
        <w:t>и</w:t>
      </w:r>
      <w:r w:rsidRPr="00C4027D">
        <w:rPr>
          <w:sz w:val="24"/>
          <w:szCs w:val="24"/>
        </w:rPr>
        <w:t>ятий Управлением выявляются отступления от действующих Федеральных норм и правил пр</w:t>
      </w:r>
      <w:r w:rsidRPr="00C4027D">
        <w:rPr>
          <w:sz w:val="24"/>
          <w:szCs w:val="24"/>
        </w:rPr>
        <w:t>о</w:t>
      </w:r>
      <w:r w:rsidRPr="00C4027D">
        <w:rPr>
          <w:sz w:val="24"/>
          <w:szCs w:val="24"/>
        </w:rPr>
        <w:t>мышленной безопасности, несоответствия проектной документации и самих объектов. Указа</w:t>
      </w:r>
      <w:r w:rsidRPr="00C4027D">
        <w:rPr>
          <w:sz w:val="24"/>
          <w:szCs w:val="24"/>
        </w:rPr>
        <w:t>н</w:t>
      </w:r>
      <w:r w:rsidRPr="00C4027D">
        <w:rPr>
          <w:sz w:val="24"/>
          <w:szCs w:val="24"/>
        </w:rPr>
        <w:t>ные отступления можно классифицировать как проблемы, связанные с обеспечением безопа</w:t>
      </w:r>
      <w:r w:rsidRPr="00C4027D">
        <w:rPr>
          <w:sz w:val="24"/>
          <w:szCs w:val="24"/>
        </w:rPr>
        <w:t>с</w:t>
      </w:r>
      <w:r w:rsidRPr="00C4027D">
        <w:rPr>
          <w:sz w:val="24"/>
          <w:szCs w:val="24"/>
        </w:rPr>
        <w:t xml:space="preserve">ности и противоаварийной устойчивости поднадзорных предприятий. </w:t>
      </w:r>
    </w:p>
    <w:p w:rsidR="005076AD" w:rsidRPr="00C4027D" w:rsidRDefault="005076AD" w:rsidP="005076AD">
      <w:pPr>
        <w:autoSpaceDE w:val="0"/>
        <w:autoSpaceDN w:val="0"/>
        <w:adjustRightInd w:val="0"/>
        <w:spacing w:line="276" w:lineRule="auto"/>
        <w:ind w:firstLine="709"/>
        <w:jc w:val="both"/>
        <w:rPr>
          <w:sz w:val="24"/>
          <w:szCs w:val="24"/>
        </w:rPr>
      </w:pPr>
      <w:r w:rsidRPr="00C4027D">
        <w:rPr>
          <w:sz w:val="24"/>
          <w:szCs w:val="24"/>
        </w:rPr>
        <w:t>Одной из проблем приведения опасных производственных объектов к требованиям норм промышленной безопасности также является необходимость выполнения работ капитального характера, работ по реконструкции объектов, с внедрением нового оборудования и проведен</w:t>
      </w:r>
      <w:r w:rsidRPr="00C4027D">
        <w:rPr>
          <w:sz w:val="24"/>
          <w:szCs w:val="24"/>
        </w:rPr>
        <w:t>и</w:t>
      </w:r>
      <w:r w:rsidRPr="00C4027D">
        <w:rPr>
          <w:sz w:val="24"/>
          <w:szCs w:val="24"/>
        </w:rPr>
        <w:t xml:space="preserve">ем строительно-монтажных работ требующих остановки производства. Здания и сооружения, оборудование, технические устройства, применяемые на ОПО, эксплуатируются 20 и более лет. </w:t>
      </w:r>
    </w:p>
    <w:p w:rsidR="005076AD" w:rsidRPr="00C4027D" w:rsidRDefault="005076AD" w:rsidP="005076AD">
      <w:pPr>
        <w:spacing w:line="276" w:lineRule="auto"/>
        <w:ind w:firstLine="709"/>
        <w:jc w:val="both"/>
        <w:rPr>
          <w:sz w:val="24"/>
          <w:szCs w:val="24"/>
        </w:rPr>
      </w:pPr>
      <w:r w:rsidRPr="00C4027D">
        <w:rPr>
          <w:sz w:val="24"/>
          <w:szCs w:val="24"/>
        </w:rPr>
        <w:t>Все подконтрольные объекты после идентификации зарегистрированы в государстве</w:t>
      </w:r>
      <w:r w:rsidRPr="00C4027D">
        <w:rPr>
          <w:sz w:val="24"/>
          <w:szCs w:val="24"/>
        </w:rPr>
        <w:t>н</w:t>
      </w:r>
      <w:r w:rsidRPr="00C4027D">
        <w:rPr>
          <w:sz w:val="24"/>
          <w:szCs w:val="24"/>
        </w:rPr>
        <w:t>ном реестре опасных производственных объектов с присвоением классов опасности. Ликвид</w:t>
      </w:r>
      <w:r w:rsidRPr="00C4027D">
        <w:rPr>
          <w:sz w:val="24"/>
          <w:szCs w:val="24"/>
        </w:rPr>
        <w:t>а</w:t>
      </w:r>
      <w:r w:rsidRPr="00C4027D">
        <w:rPr>
          <w:sz w:val="24"/>
          <w:szCs w:val="24"/>
        </w:rPr>
        <w:t>ция и консервация объектов нефтехимического комплекса, осуществлялась в соответствии с утвержденными в установленном порядке проектами, имеющими положительное заключение экспертизы промышленной безопасности. В настоящее время продолжается процесс идентиф</w:t>
      </w:r>
      <w:r w:rsidRPr="00C4027D">
        <w:rPr>
          <w:sz w:val="24"/>
          <w:szCs w:val="24"/>
        </w:rPr>
        <w:t>и</w:t>
      </w:r>
      <w:r w:rsidRPr="00C4027D">
        <w:rPr>
          <w:sz w:val="24"/>
          <w:szCs w:val="24"/>
        </w:rPr>
        <w:t>кации опасных производственных объектов в государственном реестре. Отдел рассматривает документы по перерегистрации ОПО для присвоения соответствующего класса опасности, а также внесения изменений. Все подконтрольные предприятия зарегистрированы  в госуда</w:t>
      </w:r>
      <w:r w:rsidRPr="00C4027D">
        <w:rPr>
          <w:sz w:val="24"/>
          <w:szCs w:val="24"/>
        </w:rPr>
        <w:t>р</w:t>
      </w:r>
      <w:r w:rsidRPr="00C4027D">
        <w:rPr>
          <w:sz w:val="24"/>
          <w:szCs w:val="24"/>
        </w:rPr>
        <w:t xml:space="preserve">ственном реестре опасных производственных объектов с предварительной идентификацией ОПО и присвоением классов опасности. </w:t>
      </w:r>
    </w:p>
    <w:p w:rsidR="005076AD" w:rsidRPr="00C4027D" w:rsidRDefault="005076AD" w:rsidP="005076AD">
      <w:pPr>
        <w:spacing w:line="276" w:lineRule="auto"/>
        <w:ind w:firstLine="709"/>
        <w:jc w:val="both"/>
        <w:rPr>
          <w:sz w:val="24"/>
          <w:szCs w:val="24"/>
        </w:rPr>
      </w:pPr>
      <w:r w:rsidRPr="00C4027D">
        <w:rPr>
          <w:sz w:val="24"/>
          <w:szCs w:val="24"/>
        </w:rPr>
        <w:t>Отделом продолжается работа по мониторингу и анализу хода страхования ответстве</w:t>
      </w:r>
      <w:r w:rsidRPr="00C4027D">
        <w:rPr>
          <w:sz w:val="24"/>
          <w:szCs w:val="24"/>
        </w:rPr>
        <w:t>н</w:t>
      </w:r>
      <w:r w:rsidRPr="00C4027D">
        <w:rPr>
          <w:sz w:val="24"/>
          <w:szCs w:val="24"/>
        </w:rPr>
        <w:t>ности организаций, эксплуатирующих опасные производственные объекты. В соответствии со ст. 15 Федерального закона  от 27.07.1997 № 116-ФЗ, при проведении проверок поднадзорных организаций осуществляется контроль договоров об обязательном страховании гражданской ответственности владельца опасного производственного объекта в результате аварии на опа</w:t>
      </w:r>
      <w:r w:rsidRPr="00C4027D">
        <w:rPr>
          <w:sz w:val="24"/>
          <w:szCs w:val="24"/>
        </w:rPr>
        <w:t>с</w:t>
      </w:r>
      <w:r w:rsidRPr="00C4027D">
        <w:rPr>
          <w:sz w:val="24"/>
          <w:szCs w:val="24"/>
        </w:rPr>
        <w:t>ном производственном объекте. Поднадзорными предприятиями в целом своевременно офор</w:t>
      </w:r>
      <w:r w:rsidRPr="00C4027D">
        <w:rPr>
          <w:sz w:val="24"/>
          <w:szCs w:val="24"/>
        </w:rPr>
        <w:t>м</w:t>
      </w:r>
      <w:r w:rsidRPr="00C4027D">
        <w:rPr>
          <w:sz w:val="24"/>
          <w:szCs w:val="24"/>
        </w:rPr>
        <w:t>ляются договора обязательного страхования гражданской ответственности владельца опасного производственного объекта в результате аварии на опасном производственном объекте. Из 118 опасных производственных объектов нефтехимического комплекса застраховано 107 или 90,5 %. Часть ОПО находится в стадии ликвидации, так же ряд ОПО не эксплуатируется в связи с банкротством предприятий.</w:t>
      </w:r>
    </w:p>
    <w:p w:rsidR="005076AD" w:rsidRPr="00C4027D" w:rsidRDefault="005076AD" w:rsidP="005076AD">
      <w:pPr>
        <w:shd w:val="clear" w:color="auto" w:fill="FFFFFF"/>
        <w:spacing w:line="276" w:lineRule="auto"/>
        <w:ind w:firstLine="709"/>
        <w:jc w:val="both"/>
        <w:rPr>
          <w:sz w:val="24"/>
          <w:szCs w:val="24"/>
        </w:rPr>
      </w:pPr>
      <w:r w:rsidRPr="00C4027D">
        <w:rPr>
          <w:sz w:val="24"/>
          <w:szCs w:val="24"/>
        </w:rPr>
        <w:t xml:space="preserve">На основании проведённых проверок и анализа выявленных нарушений можно сделать вывод, что состояние промышленной безопасности на опасных производственных объектах нефтехимического комплекса, находится в удовлетворительном состоянии. </w:t>
      </w:r>
    </w:p>
    <w:p w:rsidR="005076AD" w:rsidRPr="00C4027D" w:rsidRDefault="005076AD" w:rsidP="005076AD">
      <w:pPr>
        <w:spacing w:line="276" w:lineRule="auto"/>
        <w:ind w:firstLine="709"/>
        <w:jc w:val="both"/>
        <w:rPr>
          <w:b/>
          <w:sz w:val="24"/>
          <w:szCs w:val="24"/>
        </w:rPr>
      </w:pPr>
      <w:r w:rsidRPr="00C4027D">
        <w:rPr>
          <w:b/>
          <w:sz w:val="24"/>
          <w:szCs w:val="24"/>
        </w:rPr>
        <w:t>4.2. По Челябинской области</w:t>
      </w:r>
    </w:p>
    <w:p w:rsidR="005076AD" w:rsidRPr="00C4027D" w:rsidRDefault="005076AD" w:rsidP="005076AD">
      <w:pPr>
        <w:spacing w:line="276" w:lineRule="auto"/>
        <w:ind w:firstLine="720"/>
        <w:jc w:val="both"/>
        <w:rPr>
          <w:sz w:val="24"/>
          <w:szCs w:val="24"/>
        </w:rPr>
      </w:pPr>
      <w:r w:rsidRPr="00C4027D">
        <w:rPr>
          <w:sz w:val="24"/>
          <w:szCs w:val="24"/>
        </w:rPr>
        <w:t>В результате деятельности по достижению минимизации риска причинения вреда (ущерба) охраняемым законом ценностям, вызванного нарушениями обязательных требований, на поднадзорных предприятиях осуществлен ряд организационных и технических меропри</w:t>
      </w:r>
      <w:r w:rsidRPr="00C4027D">
        <w:rPr>
          <w:sz w:val="24"/>
          <w:szCs w:val="24"/>
        </w:rPr>
        <w:t>я</w:t>
      </w:r>
      <w:r w:rsidRPr="00C4027D">
        <w:rPr>
          <w:sz w:val="24"/>
          <w:szCs w:val="24"/>
        </w:rPr>
        <w:t>тий, направленных на повышение состояния промышленной безопасности:</w:t>
      </w:r>
    </w:p>
    <w:p w:rsidR="005076AD" w:rsidRPr="00C4027D" w:rsidRDefault="005076AD" w:rsidP="005076AD">
      <w:pPr>
        <w:spacing w:line="276" w:lineRule="auto"/>
        <w:ind w:firstLine="851"/>
        <w:jc w:val="both"/>
        <w:rPr>
          <w:sz w:val="24"/>
          <w:szCs w:val="24"/>
        </w:rPr>
      </w:pPr>
      <w:r w:rsidRPr="00C4027D">
        <w:rPr>
          <w:sz w:val="24"/>
          <w:szCs w:val="24"/>
        </w:rPr>
        <w:lastRenderedPageBreak/>
        <w:t>Ведется работа по определению возможности продления сроков безопасной эксплуат</w:t>
      </w:r>
      <w:r w:rsidRPr="00C4027D">
        <w:rPr>
          <w:sz w:val="24"/>
          <w:szCs w:val="24"/>
        </w:rPr>
        <w:t>а</w:t>
      </w:r>
      <w:r w:rsidRPr="00C4027D">
        <w:rPr>
          <w:sz w:val="24"/>
          <w:szCs w:val="24"/>
        </w:rPr>
        <w:t>ции технических устройств, оборудования и сооружений на опасных производственных объе</w:t>
      </w:r>
      <w:r w:rsidRPr="00C4027D">
        <w:rPr>
          <w:sz w:val="24"/>
          <w:szCs w:val="24"/>
        </w:rPr>
        <w:t>к</w:t>
      </w:r>
      <w:r w:rsidRPr="00C4027D">
        <w:rPr>
          <w:sz w:val="24"/>
          <w:szCs w:val="24"/>
        </w:rPr>
        <w:t>тах. Проводятся экспертизы промышленной безопасности технических устройств, применя</w:t>
      </w:r>
      <w:r w:rsidRPr="00C4027D">
        <w:rPr>
          <w:sz w:val="24"/>
          <w:szCs w:val="24"/>
        </w:rPr>
        <w:t>е</w:t>
      </w:r>
      <w:r w:rsidRPr="00C4027D">
        <w:rPr>
          <w:sz w:val="24"/>
          <w:szCs w:val="24"/>
        </w:rPr>
        <w:t>мых на опасных производственных объектах, а также зданий и сооружений.</w:t>
      </w:r>
    </w:p>
    <w:p w:rsidR="005076AD" w:rsidRPr="00C4027D" w:rsidRDefault="005076AD" w:rsidP="005076AD">
      <w:pPr>
        <w:spacing w:line="276" w:lineRule="auto"/>
        <w:ind w:firstLine="851"/>
        <w:jc w:val="both"/>
        <w:rPr>
          <w:sz w:val="24"/>
          <w:szCs w:val="24"/>
        </w:rPr>
      </w:pPr>
      <w:r w:rsidRPr="00C4027D">
        <w:rPr>
          <w:sz w:val="24"/>
          <w:szCs w:val="24"/>
        </w:rPr>
        <w:t>67 организаций, эксплуатирующие опасные производственные объекты, заключили д</w:t>
      </w:r>
      <w:r w:rsidRPr="00C4027D">
        <w:rPr>
          <w:sz w:val="24"/>
          <w:szCs w:val="24"/>
        </w:rPr>
        <w:t>о</w:t>
      </w:r>
      <w:r w:rsidRPr="00C4027D">
        <w:rPr>
          <w:sz w:val="24"/>
          <w:szCs w:val="24"/>
        </w:rPr>
        <w:t>говоры обязательного страхования гражданской ответственности владельца опасного объекта за причинение вреда в результате аварии на опасном объекте. 3 организаций исключены из ЕГРЮЛ.</w:t>
      </w:r>
    </w:p>
    <w:p w:rsidR="005076AD" w:rsidRPr="00C4027D" w:rsidRDefault="005076AD" w:rsidP="005076AD">
      <w:pPr>
        <w:spacing w:line="276" w:lineRule="auto"/>
        <w:ind w:firstLine="720"/>
        <w:jc w:val="both"/>
        <w:rPr>
          <w:sz w:val="24"/>
          <w:szCs w:val="24"/>
        </w:rPr>
      </w:pPr>
      <w:r w:rsidRPr="00C4027D">
        <w:rPr>
          <w:sz w:val="24"/>
          <w:szCs w:val="24"/>
        </w:rPr>
        <w:t>Заключены договоры с аварийно-спасательными формированиями.</w:t>
      </w:r>
    </w:p>
    <w:p w:rsidR="005076AD" w:rsidRPr="00C4027D" w:rsidRDefault="005076AD" w:rsidP="005076AD">
      <w:pPr>
        <w:spacing w:line="276" w:lineRule="auto"/>
        <w:ind w:firstLine="720"/>
        <w:jc w:val="both"/>
        <w:rPr>
          <w:sz w:val="24"/>
          <w:szCs w:val="24"/>
        </w:rPr>
      </w:pPr>
      <w:r w:rsidRPr="00C4027D">
        <w:rPr>
          <w:sz w:val="24"/>
          <w:szCs w:val="24"/>
        </w:rPr>
        <w:t>На всех поднадзорных предприятиях разработаны Планы мероприятий по локализации и ликвидации последствий аварий на взрывопожароопасных производственных объектах. Пров</w:t>
      </w:r>
      <w:r w:rsidRPr="00C4027D">
        <w:rPr>
          <w:sz w:val="24"/>
          <w:szCs w:val="24"/>
        </w:rPr>
        <w:t>о</w:t>
      </w:r>
      <w:r w:rsidRPr="00C4027D">
        <w:rPr>
          <w:sz w:val="24"/>
          <w:szCs w:val="24"/>
        </w:rPr>
        <w:t>дятся учебные тревоги в цехах с целью отработки действия должностных лиц и исполнителей на любой стадии аварийной ситуации.</w:t>
      </w:r>
    </w:p>
    <w:p w:rsidR="00AD2772" w:rsidRPr="00C4027D" w:rsidRDefault="005076AD" w:rsidP="00AD2772">
      <w:pPr>
        <w:spacing w:line="276" w:lineRule="auto"/>
        <w:ind w:firstLine="720"/>
        <w:jc w:val="both"/>
        <w:rPr>
          <w:sz w:val="24"/>
          <w:szCs w:val="24"/>
        </w:rPr>
      </w:pPr>
      <w:r w:rsidRPr="00C4027D">
        <w:rPr>
          <w:sz w:val="24"/>
          <w:szCs w:val="24"/>
        </w:rPr>
        <w:t>На всех поднадзорных предприятиях разработано «Положение об организации и ос</w:t>
      </w:r>
      <w:r w:rsidRPr="00C4027D">
        <w:rPr>
          <w:sz w:val="24"/>
          <w:szCs w:val="24"/>
        </w:rPr>
        <w:t>у</w:t>
      </w:r>
      <w:r w:rsidRPr="00C4027D">
        <w:rPr>
          <w:sz w:val="24"/>
          <w:szCs w:val="24"/>
        </w:rPr>
        <w:t xml:space="preserve">ществлении производственного </w:t>
      </w:r>
      <w:proofErr w:type="gramStart"/>
      <w:r w:rsidRPr="00C4027D">
        <w:rPr>
          <w:sz w:val="24"/>
          <w:szCs w:val="24"/>
        </w:rPr>
        <w:t>контроля за</w:t>
      </w:r>
      <w:proofErr w:type="gramEnd"/>
      <w:r w:rsidRPr="00C4027D">
        <w:rPr>
          <w:sz w:val="24"/>
          <w:szCs w:val="24"/>
        </w:rPr>
        <w:t xml:space="preserve"> соблюдением требований промышленной безопа</w:t>
      </w:r>
      <w:r w:rsidRPr="00C4027D">
        <w:rPr>
          <w:sz w:val="24"/>
          <w:szCs w:val="24"/>
        </w:rPr>
        <w:t>с</w:t>
      </w:r>
      <w:r w:rsidRPr="00C4027D">
        <w:rPr>
          <w:sz w:val="24"/>
          <w:szCs w:val="24"/>
        </w:rPr>
        <w:t>ности на опасных производственных объектах».</w:t>
      </w:r>
    </w:p>
    <w:p w:rsidR="005076AD" w:rsidRPr="00C4027D" w:rsidRDefault="005076AD" w:rsidP="00AD2772">
      <w:pPr>
        <w:spacing w:line="276" w:lineRule="auto"/>
        <w:ind w:firstLine="720"/>
        <w:jc w:val="both"/>
        <w:rPr>
          <w:sz w:val="24"/>
          <w:szCs w:val="24"/>
        </w:rPr>
      </w:pPr>
      <w:r w:rsidRPr="00C4027D">
        <w:rPr>
          <w:sz w:val="24"/>
          <w:szCs w:val="24"/>
        </w:rPr>
        <w:t>Приняты меры по предотвращению постороннего несанкционированного вмешательства в ход технологических процессов, которое достигается охранными системами предприятий, ограничением доступа посторонних лиц на территорию ОПО, организацией пропускного реж</w:t>
      </w:r>
      <w:r w:rsidRPr="00C4027D">
        <w:rPr>
          <w:sz w:val="24"/>
          <w:szCs w:val="24"/>
        </w:rPr>
        <w:t>и</w:t>
      </w:r>
      <w:r w:rsidRPr="00C4027D">
        <w:rPr>
          <w:sz w:val="24"/>
          <w:szCs w:val="24"/>
        </w:rPr>
        <w:t>ма, оснащением помещений средствами охранной сигнализации, использованием средств в</w:t>
      </w:r>
      <w:r w:rsidRPr="00C4027D">
        <w:rPr>
          <w:sz w:val="24"/>
          <w:szCs w:val="24"/>
        </w:rPr>
        <w:t>и</w:t>
      </w:r>
      <w:r w:rsidRPr="00C4027D">
        <w:rPr>
          <w:sz w:val="24"/>
          <w:szCs w:val="24"/>
        </w:rPr>
        <w:t>деонаблюдения, а также внедрением автоматизированных систем управления технологическ</w:t>
      </w:r>
      <w:r w:rsidRPr="00C4027D">
        <w:rPr>
          <w:sz w:val="24"/>
          <w:szCs w:val="24"/>
        </w:rPr>
        <w:t>и</w:t>
      </w:r>
      <w:r w:rsidRPr="00C4027D">
        <w:rPr>
          <w:sz w:val="24"/>
          <w:szCs w:val="24"/>
        </w:rPr>
        <w:t>ми процессами и др.</w:t>
      </w:r>
    </w:p>
    <w:p w:rsidR="005076AD" w:rsidRPr="00C4027D" w:rsidRDefault="005076AD" w:rsidP="005076AD">
      <w:pPr>
        <w:keepNext/>
        <w:keepLines/>
        <w:suppressLineNumbers/>
        <w:suppressAutoHyphens/>
        <w:spacing w:line="276" w:lineRule="auto"/>
        <w:ind w:right="-6" w:firstLine="709"/>
        <w:jc w:val="both"/>
        <w:rPr>
          <w:sz w:val="24"/>
          <w:szCs w:val="24"/>
        </w:rPr>
      </w:pPr>
      <w:r w:rsidRPr="00C4027D">
        <w:rPr>
          <w:sz w:val="24"/>
          <w:szCs w:val="24"/>
        </w:rPr>
        <w:t>Общее состояние промышленной безопасности на подконтрольных производствах следует считать удовлетворительным. Вопросам обеспечения промышленной безопасности на подконтрольных предприятиях и организациях уделяется должное внимание, результатом чего является отсутствие в отчетном периоде аварий и несчастных случаев со смертельным исходом.</w:t>
      </w:r>
    </w:p>
    <w:p w:rsidR="005076AD" w:rsidRPr="00C4027D" w:rsidRDefault="005076AD" w:rsidP="005076AD">
      <w:pPr>
        <w:spacing w:line="276" w:lineRule="auto"/>
        <w:ind w:firstLine="709"/>
        <w:jc w:val="both"/>
        <w:rPr>
          <w:b/>
          <w:sz w:val="24"/>
          <w:szCs w:val="24"/>
        </w:rPr>
      </w:pPr>
      <w:r w:rsidRPr="00C4027D">
        <w:rPr>
          <w:b/>
          <w:sz w:val="24"/>
          <w:szCs w:val="24"/>
        </w:rPr>
        <w:t>4.3. По Курганской области</w:t>
      </w:r>
    </w:p>
    <w:p w:rsidR="005076AD" w:rsidRPr="00C4027D" w:rsidRDefault="005076AD" w:rsidP="005076AD">
      <w:pPr>
        <w:spacing w:line="276" w:lineRule="auto"/>
        <w:ind w:firstLine="709"/>
        <w:jc w:val="both"/>
        <w:rPr>
          <w:sz w:val="24"/>
          <w:szCs w:val="24"/>
        </w:rPr>
      </w:pPr>
      <w:r w:rsidRPr="00C4027D">
        <w:rPr>
          <w:sz w:val="24"/>
          <w:szCs w:val="24"/>
        </w:rPr>
        <w:t>В 1 полугодии 2023 года Курганским отделом по технологическому надзору провод</w:t>
      </w:r>
      <w:r w:rsidRPr="00C4027D">
        <w:rPr>
          <w:sz w:val="24"/>
          <w:szCs w:val="24"/>
        </w:rPr>
        <w:t>и</w:t>
      </w:r>
      <w:r w:rsidRPr="00C4027D">
        <w:rPr>
          <w:sz w:val="24"/>
          <w:szCs w:val="24"/>
        </w:rPr>
        <w:t>лась работа, направленная на профилактику рисков причинения вреда (ущерба) охраняемым законом ценностям при осуществлении федерального государственного надзора в области пр</w:t>
      </w:r>
      <w:r w:rsidRPr="00C4027D">
        <w:rPr>
          <w:sz w:val="24"/>
          <w:szCs w:val="24"/>
        </w:rPr>
        <w:t>о</w:t>
      </w:r>
      <w:r w:rsidRPr="00C4027D">
        <w:rPr>
          <w:sz w:val="24"/>
          <w:szCs w:val="24"/>
        </w:rPr>
        <w:t>мышленной безопасности: проведено 2 консультации с поднадзорными предприятиями по в</w:t>
      </w:r>
      <w:r w:rsidRPr="00C4027D">
        <w:rPr>
          <w:sz w:val="24"/>
          <w:szCs w:val="24"/>
        </w:rPr>
        <w:t>о</w:t>
      </w:r>
      <w:r w:rsidRPr="00C4027D">
        <w:rPr>
          <w:sz w:val="24"/>
          <w:szCs w:val="24"/>
        </w:rPr>
        <w:t>просам контрольно-надзорной деятельности на ОПО нефтепродуктообеспечения.</w:t>
      </w:r>
    </w:p>
    <w:p w:rsidR="005076AD" w:rsidRPr="00C4027D" w:rsidRDefault="005076AD" w:rsidP="005076AD">
      <w:pPr>
        <w:spacing w:line="276" w:lineRule="auto"/>
        <w:ind w:firstLine="709"/>
        <w:jc w:val="both"/>
        <w:rPr>
          <w:b/>
          <w:sz w:val="24"/>
          <w:szCs w:val="24"/>
        </w:rPr>
      </w:pPr>
    </w:p>
    <w:p w:rsidR="005076AD" w:rsidRPr="00C4027D" w:rsidRDefault="005076AD" w:rsidP="005076AD">
      <w:pPr>
        <w:spacing w:line="276" w:lineRule="auto"/>
        <w:ind w:firstLine="720"/>
        <w:jc w:val="both"/>
        <w:rPr>
          <w:b/>
          <w:sz w:val="24"/>
          <w:szCs w:val="24"/>
        </w:rPr>
      </w:pPr>
      <w:r w:rsidRPr="00C4027D">
        <w:rPr>
          <w:b/>
          <w:sz w:val="24"/>
          <w:szCs w:val="24"/>
        </w:rPr>
        <w:t>5. Выводы и предложения по результатам осуществления государственного ко</w:t>
      </w:r>
      <w:r w:rsidRPr="00C4027D">
        <w:rPr>
          <w:b/>
          <w:sz w:val="24"/>
          <w:szCs w:val="24"/>
        </w:rPr>
        <w:t>н</w:t>
      </w:r>
      <w:r w:rsidRPr="00C4027D">
        <w:rPr>
          <w:b/>
          <w:sz w:val="24"/>
          <w:szCs w:val="24"/>
        </w:rPr>
        <w:t>троля (надзора) и предложения по совершенствованию.</w:t>
      </w:r>
    </w:p>
    <w:p w:rsidR="005076AD" w:rsidRPr="00C4027D" w:rsidRDefault="005076AD" w:rsidP="005076AD">
      <w:pPr>
        <w:spacing w:line="276" w:lineRule="auto"/>
        <w:ind w:firstLine="720"/>
        <w:jc w:val="both"/>
        <w:rPr>
          <w:sz w:val="24"/>
          <w:szCs w:val="24"/>
        </w:rPr>
      </w:pPr>
      <w:r w:rsidRPr="00C4027D">
        <w:rPr>
          <w:sz w:val="24"/>
          <w:szCs w:val="24"/>
        </w:rPr>
        <w:t xml:space="preserve">1. В целях актуализации нормативных требований промышленной безопасности внести изменения в Федеральные нормы и правила в области промышленной безопасности складов </w:t>
      </w:r>
      <w:proofErr w:type="gramStart"/>
      <w:r w:rsidRPr="00C4027D">
        <w:rPr>
          <w:sz w:val="24"/>
          <w:szCs w:val="24"/>
        </w:rPr>
        <w:t>нефтепродуктов</w:t>
      </w:r>
      <w:proofErr w:type="gramEnd"/>
      <w:r w:rsidRPr="00C4027D">
        <w:rPr>
          <w:sz w:val="24"/>
          <w:szCs w:val="24"/>
        </w:rPr>
        <w:t xml:space="preserve"> утверждённые приказом Ростехнадзора). </w:t>
      </w:r>
    </w:p>
    <w:p w:rsidR="005076AD" w:rsidRPr="00C4027D" w:rsidRDefault="005076AD" w:rsidP="005076AD">
      <w:pPr>
        <w:spacing w:line="276" w:lineRule="auto"/>
        <w:ind w:firstLine="720"/>
        <w:jc w:val="both"/>
        <w:rPr>
          <w:sz w:val="24"/>
          <w:szCs w:val="24"/>
        </w:rPr>
      </w:pPr>
      <w:r w:rsidRPr="00C4027D">
        <w:rPr>
          <w:sz w:val="24"/>
          <w:szCs w:val="24"/>
        </w:rPr>
        <w:t xml:space="preserve">Предлагаем ввести в данные правила Приложение 1 </w:t>
      </w:r>
    </w:p>
    <w:p w:rsidR="005076AD" w:rsidRPr="00C4027D" w:rsidRDefault="005076AD" w:rsidP="005076AD">
      <w:pPr>
        <w:spacing w:line="276" w:lineRule="auto"/>
        <w:ind w:firstLine="720"/>
        <w:jc w:val="both"/>
        <w:rPr>
          <w:sz w:val="24"/>
          <w:szCs w:val="24"/>
        </w:rPr>
      </w:pPr>
      <w:r w:rsidRPr="00C4027D">
        <w:rPr>
          <w:sz w:val="24"/>
          <w:szCs w:val="24"/>
        </w:rPr>
        <w:t>Перечень светлых нефтепродуктов</w:t>
      </w:r>
    </w:p>
    <w:p w:rsidR="005076AD" w:rsidRPr="00C4027D" w:rsidRDefault="005076AD" w:rsidP="005076AD">
      <w:pPr>
        <w:spacing w:line="276" w:lineRule="auto"/>
        <w:ind w:firstLine="720"/>
        <w:jc w:val="both"/>
        <w:rPr>
          <w:sz w:val="24"/>
          <w:szCs w:val="24"/>
        </w:rPr>
      </w:pPr>
      <w:proofErr w:type="spellStart"/>
      <w:proofErr w:type="gramStart"/>
      <w:r w:rsidRPr="00C4027D">
        <w:rPr>
          <w:sz w:val="24"/>
          <w:szCs w:val="24"/>
        </w:rPr>
        <w:t>Алкилат</w:t>
      </w:r>
      <w:proofErr w:type="spellEnd"/>
      <w:r w:rsidRPr="00C4027D">
        <w:rPr>
          <w:sz w:val="24"/>
          <w:szCs w:val="24"/>
        </w:rPr>
        <w:t xml:space="preserve">, </w:t>
      </w:r>
      <w:proofErr w:type="spellStart"/>
      <w:r w:rsidRPr="00C4027D">
        <w:rPr>
          <w:sz w:val="24"/>
          <w:szCs w:val="24"/>
        </w:rPr>
        <w:t>алкилбензин</w:t>
      </w:r>
      <w:proofErr w:type="spellEnd"/>
      <w:r w:rsidRPr="00C4027D">
        <w:rPr>
          <w:sz w:val="24"/>
          <w:szCs w:val="24"/>
        </w:rPr>
        <w:t xml:space="preserve">, асидол, </w:t>
      </w:r>
      <w:proofErr w:type="spellStart"/>
      <w:r w:rsidRPr="00C4027D">
        <w:rPr>
          <w:sz w:val="24"/>
          <w:szCs w:val="24"/>
        </w:rPr>
        <w:t>асидолмылонафт</w:t>
      </w:r>
      <w:proofErr w:type="spellEnd"/>
      <w:r w:rsidRPr="00C4027D">
        <w:rPr>
          <w:sz w:val="24"/>
          <w:szCs w:val="24"/>
        </w:rPr>
        <w:t>, бензин газовый стабильный, бензин для промышленных целей, бензин моторный, бензин этилированный, газойль, дистиллят вак</w:t>
      </w:r>
      <w:r w:rsidRPr="00C4027D">
        <w:rPr>
          <w:sz w:val="24"/>
          <w:szCs w:val="24"/>
        </w:rPr>
        <w:t>у</w:t>
      </w:r>
      <w:r w:rsidRPr="00C4027D">
        <w:rPr>
          <w:sz w:val="24"/>
          <w:szCs w:val="24"/>
        </w:rPr>
        <w:t>умный, керосин, конденсат из природного газа, масла минеральные нефтяные (</w:t>
      </w:r>
      <w:proofErr w:type="spellStart"/>
      <w:r w:rsidRPr="00C4027D">
        <w:rPr>
          <w:sz w:val="24"/>
          <w:szCs w:val="24"/>
        </w:rPr>
        <w:t>брайсток</w:t>
      </w:r>
      <w:proofErr w:type="spellEnd"/>
      <w:r w:rsidRPr="00C4027D">
        <w:rPr>
          <w:sz w:val="24"/>
          <w:szCs w:val="24"/>
        </w:rPr>
        <w:t xml:space="preserve"> (масло для прокатных станов П-28), вапор (масло цилиндровое 52), велосит (масло для высокоскорос</w:t>
      </w:r>
      <w:r w:rsidRPr="00C4027D">
        <w:rPr>
          <w:sz w:val="24"/>
          <w:szCs w:val="24"/>
        </w:rPr>
        <w:t>т</w:t>
      </w:r>
      <w:r w:rsidRPr="00C4027D">
        <w:rPr>
          <w:sz w:val="24"/>
          <w:szCs w:val="24"/>
        </w:rPr>
        <w:t>ных механизмов), вискозин (масло цилиндровое 24), масла (авиационное, автомобильное, авт</w:t>
      </w:r>
      <w:r w:rsidRPr="00C4027D">
        <w:rPr>
          <w:sz w:val="24"/>
          <w:szCs w:val="24"/>
        </w:rPr>
        <w:t>о</w:t>
      </w:r>
      <w:r w:rsidRPr="00C4027D">
        <w:rPr>
          <w:sz w:val="24"/>
          <w:szCs w:val="24"/>
        </w:rPr>
        <w:t xml:space="preserve">тракторное, вазелиновое, веретенное, </w:t>
      </w:r>
      <w:proofErr w:type="spellStart"/>
      <w:r w:rsidRPr="00C4027D">
        <w:rPr>
          <w:sz w:val="24"/>
          <w:szCs w:val="24"/>
        </w:rPr>
        <w:t>висциновое</w:t>
      </w:r>
      <w:proofErr w:type="spellEnd"/>
      <w:r w:rsidRPr="00C4027D">
        <w:rPr>
          <w:sz w:val="24"/>
          <w:szCs w:val="24"/>
        </w:rPr>
        <w:t xml:space="preserve">, дизельное, для гипоидных передач, прессов и </w:t>
      </w:r>
      <w:r w:rsidRPr="00C4027D">
        <w:rPr>
          <w:sz w:val="24"/>
          <w:szCs w:val="24"/>
        </w:rPr>
        <w:lastRenderedPageBreak/>
        <w:t>прокатных станов</w:t>
      </w:r>
      <w:proofErr w:type="gramEnd"/>
      <w:r w:rsidRPr="00C4027D">
        <w:rPr>
          <w:sz w:val="24"/>
          <w:szCs w:val="24"/>
        </w:rPr>
        <w:t xml:space="preserve">, </w:t>
      </w:r>
      <w:proofErr w:type="gramStart"/>
      <w:r w:rsidRPr="00C4027D">
        <w:rPr>
          <w:sz w:val="24"/>
          <w:szCs w:val="24"/>
        </w:rPr>
        <w:t>для изготовления солидола, индустриальное, кабельное, компрессорное, конденсаторное, машинное, моторное, осевое, рефрижераторное, сепараторное, судовое, тран</w:t>
      </w:r>
      <w:r w:rsidRPr="00C4027D">
        <w:rPr>
          <w:sz w:val="24"/>
          <w:szCs w:val="24"/>
        </w:rPr>
        <w:t>с</w:t>
      </w:r>
      <w:r w:rsidRPr="00C4027D">
        <w:rPr>
          <w:sz w:val="24"/>
          <w:szCs w:val="24"/>
        </w:rPr>
        <w:t xml:space="preserve">миссионное, трансформаторное, турбинное, турбогенераторное, </w:t>
      </w:r>
      <w:proofErr w:type="spellStart"/>
      <w:r w:rsidRPr="00C4027D">
        <w:rPr>
          <w:sz w:val="24"/>
          <w:szCs w:val="24"/>
        </w:rPr>
        <w:t>турборедукторное</w:t>
      </w:r>
      <w:proofErr w:type="spellEnd"/>
      <w:r w:rsidRPr="00C4027D">
        <w:rPr>
          <w:sz w:val="24"/>
          <w:szCs w:val="24"/>
        </w:rPr>
        <w:t>, цилиндр</w:t>
      </w:r>
      <w:r w:rsidRPr="00C4027D">
        <w:rPr>
          <w:sz w:val="24"/>
          <w:szCs w:val="24"/>
        </w:rPr>
        <w:t>о</w:t>
      </w:r>
      <w:r w:rsidRPr="00C4027D">
        <w:rPr>
          <w:sz w:val="24"/>
          <w:szCs w:val="24"/>
        </w:rPr>
        <w:t xml:space="preserve">вое, швейное)), нафтил, парафин, </w:t>
      </w:r>
      <w:proofErr w:type="spellStart"/>
      <w:r w:rsidRPr="00C4027D">
        <w:rPr>
          <w:sz w:val="24"/>
          <w:szCs w:val="24"/>
        </w:rPr>
        <w:t>петролатум</w:t>
      </w:r>
      <w:proofErr w:type="spellEnd"/>
      <w:r w:rsidRPr="00C4027D">
        <w:rPr>
          <w:sz w:val="24"/>
          <w:szCs w:val="24"/>
        </w:rPr>
        <w:t xml:space="preserve">, топливо дизельное, топливо Т-1, ТС-1 и ТС-2, </w:t>
      </w:r>
      <w:proofErr w:type="spellStart"/>
      <w:r w:rsidRPr="00C4027D">
        <w:rPr>
          <w:sz w:val="24"/>
          <w:szCs w:val="24"/>
        </w:rPr>
        <w:t>уайт</w:t>
      </w:r>
      <w:proofErr w:type="spellEnd"/>
      <w:r w:rsidRPr="00C4027D">
        <w:rPr>
          <w:sz w:val="24"/>
          <w:szCs w:val="24"/>
        </w:rPr>
        <w:t xml:space="preserve">-спирит, фракция </w:t>
      </w:r>
      <w:proofErr w:type="spellStart"/>
      <w:r w:rsidRPr="00C4027D">
        <w:rPr>
          <w:sz w:val="24"/>
          <w:szCs w:val="24"/>
        </w:rPr>
        <w:t>керосино-газойлевая</w:t>
      </w:r>
      <w:proofErr w:type="spellEnd"/>
      <w:r w:rsidRPr="00C4027D">
        <w:rPr>
          <w:sz w:val="24"/>
          <w:szCs w:val="24"/>
        </w:rPr>
        <w:t xml:space="preserve">, фракция </w:t>
      </w:r>
      <w:proofErr w:type="spellStart"/>
      <w:r w:rsidRPr="00C4027D">
        <w:rPr>
          <w:sz w:val="24"/>
          <w:szCs w:val="24"/>
        </w:rPr>
        <w:t>гексановая</w:t>
      </w:r>
      <w:proofErr w:type="spellEnd"/>
      <w:r w:rsidRPr="00C4027D">
        <w:rPr>
          <w:sz w:val="24"/>
          <w:szCs w:val="24"/>
        </w:rPr>
        <w:t xml:space="preserve">, эфир </w:t>
      </w:r>
      <w:proofErr w:type="spellStart"/>
      <w:r w:rsidRPr="00C4027D">
        <w:rPr>
          <w:sz w:val="24"/>
          <w:szCs w:val="24"/>
        </w:rPr>
        <w:t>петролейный</w:t>
      </w:r>
      <w:proofErr w:type="spellEnd"/>
      <w:r w:rsidRPr="00C4027D">
        <w:rPr>
          <w:sz w:val="24"/>
          <w:szCs w:val="24"/>
        </w:rPr>
        <w:t>.</w:t>
      </w:r>
      <w:proofErr w:type="gramEnd"/>
      <w:r w:rsidRPr="00C4027D">
        <w:rPr>
          <w:sz w:val="24"/>
          <w:szCs w:val="24"/>
        </w:rPr>
        <w:t xml:space="preserve"> Предлаг</w:t>
      </w:r>
      <w:r w:rsidRPr="00C4027D">
        <w:rPr>
          <w:sz w:val="24"/>
          <w:szCs w:val="24"/>
        </w:rPr>
        <w:t>а</w:t>
      </w:r>
      <w:r w:rsidRPr="00C4027D">
        <w:rPr>
          <w:sz w:val="24"/>
          <w:szCs w:val="24"/>
        </w:rPr>
        <w:t>емая редакция пункта (на основе анализа результатов плановых, вне плановых проверок) уст</w:t>
      </w:r>
      <w:r w:rsidRPr="00C4027D">
        <w:rPr>
          <w:sz w:val="24"/>
          <w:szCs w:val="24"/>
        </w:rPr>
        <w:t>а</w:t>
      </w:r>
      <w:r w:rsidRPr="00C4027D">
        <w:rPr>
          <w:sz w:val="24"/>
          <w:szCs w:val="24"/>
        </w:rPr>
        <w:t>навливает перечень основных светлых нефтепродуктов для устранения разночтения нормати</w:t>
      </w:r>
      <w:r w:rsidRPr="00C4027D">
        <w:rPr>
          <w:sz w:val="24"/>
          <w:szCs w:val="24"/>
        </w:rPr>
        <w:t>в</w:t>
      </w:r>
      <w:r w:rsidRPr="00C4027D">
        <w:rPr>
          <w:sz w:val="24"/>
          <w:szCs w:val="24"/>
        </w:rPr>
        <w:t>ных документов. Это необходимо для снижения излишних обязательных требований для те</w:t>
      </w:r>
      <w:r w:rsidRPr="00C4027D">
        <w:rPr>
          <w:sz w:val="24"/>
          <w:szCs w:val="24"/>
        </w:rPr>
        <w:t>м</w:t>
      </w:r>
      <w:r w:rsidRPr="00C4027D">
        <w:rPr>
          <w:sz w:val="24"/>
          <w:szCs w:val="24"/>
        </w:rPr>
        <w:t>ных нефтепродуктов при обеспечении безопасности эксплуатации ОПО.</w:t>
      </w:r>
    </w:p>
    <w:p w:rsidR="0061086C" w:rsidRPr="00C4027D" w:rsidRDefault="005076AD" w:rsidP="005076AD">
      <w:pPr>
        <w:widowControl w:val="0"/>
        <w:spacing w:line="276" w:lineRule="auto"/>
        <w:jc w:val="both"/>
        <w:rPr>
          <w:sz w:val="24"/>
          <w:szCs w:val="24"/>
        </w:rPr>
      </w:pPr>
      <w:r w:rsidRPr="00C4027D">
        <w:rPr>
          <w:sz w:val="24"/>
          <w:szCs w:val="24"/>
        </w:rPr>
        <w:t>2. Обеспечить интеграцию между подсистемой ЦП АИС Ростехнадзора и ФГИС «Единый р</w:t>
      </w:r>
      <w:r w:rsidRPr="00C4027D">
        <w:rPr>
          <w:sz w:val="24"/>
          <w:szCs w:val="24"/>
        </w:rPr>
        <w:t>е</w:t>
      </w:r>
      <w:r w:rsidRPr="00C4027D">
        <w:rPr>
          <w:sz w:val="24"/>
          <w:szCs w:val="24"/>
        </w:rPr>
        <w:t>естр контрольных (надзорных) мероприятий.</w:t>
      </w:r>
    </w:p>
    <w:p w:rsidR="005076AD" w:rsidRPr="00C4027D" w:rsidRDefault="005076AD" w:rsidP="005076AD">
      <w:pPr>
        <w:widowControl w:val="0"/>
        <w:spacing w:line="276" w:lineRule="auto"/>
        <w:jc w:val="both"/>
        <w:rPr>
          <w:b/>
          <w:sz w:val="24"/>
          <w:szCs w:val="24"/>
          <w:u w:val="single"/>
        </w:rPr>
      </w:pPr>
    </w:p>
    <w:p w:rsidR="00E56437" w:rsidRPr="00C4027D" w:rsidRDefault="00E56437" w:rsidP="00E56437">
      <w:pPr>
        <w:spacing w:after="200" w:line="276" w:lineRule="auto"/>
        <w:contextualSpacing/>
        <w:jc w:val="both"/>
        <w:rPr>
          <w:b/>
          <w:sz w:val="24"/>
          <w:szCs w:val="24"/>
          <w:u w:val="single"/>
        </w:rPr>
      </w:pPr>
      <w:r w:rsidRPr="00C4027D">
        <w:rPr>
          <w:b/>
          <w:sz w:val="24"/>
          <w:szCs w:val="24"/>
          <w:u w:val="single"/>
        </w:rPr>
        <w:t xml:space="preserve">Надзор на предприятиях по хранению и переработке растительного сырья </w:t>
      </w:r>
    </w:p>
    <w:p w:rsidR="00056BE0" w:rsidRPr="00C4027D" w:rsidRDefault="00E56437" w:rsidP="00E56437">
      <w:pPr>
        <w:spacing w:line="276" w:lineRule="auto"/>
        <w:ind w:firstLine="709"/>
        <w:contextualSpacing/>
        <w:jc w:val="both"/>
        <w:rPr>
          <w:b/>
          <w:sz w:val="24"/>
          <w:szCs w:val="24"/>
          <w:u w:val="single"/>
        </w:rPr>
      </w:pPr>
      <w:r w:rsidRPr="00C4027D">
        <w:rPr>
          <w:b/>
          <w:sz w:val="24"/>
          <w:szCs w:val="24"/>
        </w:rPr>
        <w:t xml:space="preserve">1. </w:t>
      </w:r>
      <w:r w:rsidR="00056BE0" w:rsidRPr="00C4027D">
        <w:rPr>
          <w:b/>
          <w:sz w:val="24"/>
          <w:szCs w:val="24"/>
        </w:rPr>
        <w:t>Сведения, характеризующие выполненную в отчётный период работу по ос</w:t>
      </w:r>
      <w:r w:rsidR="00056BE0" w:rsidRPr="00C4027D">
        <w:rPr>
          <w:b/>
          <w:sz w:val="24"/>
          <w:szCs w:val="24"/>
        </w:rPr>
        <w:t>у</w:t>
      </w:r>
      <w:r w:rsidR="00056BE0" w:rsidRPr="00C4027D">
        <w:rPr>
          <w:b/>
          <w:sz w:val="24"/>
          <w:szCs w:val="24"/>
        </w:rPr>
        <w:t>ществлению государственного контроля (надзора) по существующим сферам деятельн</w:t>
      </w:r>
      <w:r w:rsidR="00056BE0" w:rsidRPr="00C4027D">
        <w:rPr>
          <w:b/>
          <w:sz w:val="24"/>
          <w:szCs w:val="24"/>
        </w:rPr>
        <w:t>о</w:t>
      </w:r>
      <w:r w:rsidR="00056BE0" w:rsidRPr="00C4027D">
        <w:rPr>
          <w:b/>
          <w:sz w:val="24"/>
          <w:szCs w:val="24"/>
        </w:rPr>
        <w:t>сти, в том числе в динамике на основании сведений, содержащихся в формах отчётности.</w:t>
      </w:r>
    </w:p>
    <w:p w:rsidR="00056BE0" w:rsidRPr="00C4027D" w:rsidRDefault="00056BE0" w:rsidP="00056BE0">
      <w:pPr>
        <w:numPr>
          <w:ilvl w:val="1"/>
          <w:numId w:val="9"/>
        </w:numPr>
        <w:spacing w:after="200" w:line="276" w:lineRule="auto"/>
        <w:ind w:left="1430"/>
        <w:contextualSpacing/>
        <w:jc w:val="both"/>
        <w:rPr>
          <w:b/>
          <w:sz w:val="24"/>
          <w:szCs w:val="24"/>
        </w:rPr>
      </w:pPr>
      <w:r w:rsidRPr="00C4027D">
        <w:rPr>
          <w:b/>
          <w:sz w:val="24"/>
          <w:szCs w:val="24"/>
        </w:rPr>
        <w:t>По Свердловской области.</w:t>
      </w:r>
    </w:p>
    <w:p w:rsidR="00056BE0" w:rsidRPr="00C4027D" w:rsidRDefault="00056BE0" w:rsidP="00056BE0">
      <w:pPr>
        <w:spacing w:line="276" w:lineRule="auto"/>
        <w:ind w:firstLine="720"/>
        <w:jc w:val="both"/>
        <w:rPr>
          <w:sz w:val="24"/>
          <w:szCs w:val="24"/>
        </w:rPr>
      </w:pPr>
      <w:r w:rsidRPr="00C4027D">
        <w:rPr>
          <w:sz w:val="24"/>
          <w:szCs w:val="24"/>
        </w:rPr>
        <w:t>В Уральском управлении Ростехнадзора в Свердловской области 119 организаций эк</w:t>
      </w:r>
      <w:r w:rsidRPr="00C4027D">
        <w:rPr>
          <w:sz w:val="24"/>
          <w:szCs w:val="24"/>
        </w:rPr>
        <w:t>с</w:t>
      </w:r>
      <w:r w:rsidRPr="00C4027D">
        <w:rPr>
          <w:sz w:val="24"/>
          <w:szCs w:val="24"/>
        </w:rPr>
        <w:t>плуатируют опасные производственные объекты хранения и переработки растительного сырья.</w:t>
      </w:r>
    </w:p>
    <w:p w:rsidR="00056BE0" w:rsidRPr="00C4027D" w:rsidRDefault="00056BE0" w:rsidP="00056BE0">
      <w:pPr>
        <w:spacing w:line="276" w:lineRule="auto"/>
        <w:ind w:firstLine="720"/>
        <w:jc w:val="both"/>
        <w:rPr>
          <w:sz w:val="24"/>
          <w:szCs w:val="24"/>
        </w:rPr>
      </w:pPr>
      <w:r w:rsidRPr="00C4027D">
        <w:rPr>
          <w:sz w:val="24"/>
          <w:szCs w:val="24"/>
        </w:rPr>
        <w:t xml:space="preserve">В государственном реестре зарегистрировано 45 объектов – </w:t>
      </w:r>
      <w:r w:rsidRPr="00C4027D">
        <w:rPr>
          <w:sz w:val="24"/>
          <w:szCs w:val="24"/>
          <w:lang w:val="en-US"/>
        </w:rPr>
        <w:t>III</w:t>
      </w:r>
      <w:r w:rsidRPr="00C4027D">
        <w:rPr>
          <w:sz w:val="24"/>
          <w:szCs w:val="24"/>
        </w:rPr>
        <w:t xml:space="preserve"> класса опасности и 134 объектов – </w:t>
      </w:r>
      <w:r w:rsidRPr="00C4027D">
        <w:rPr>
          <w:sz w:val="24"/>
          <w:szCs w:val="24"/>
          <w:lang w:val="en-US"/>
        </w:rPr>
        <w:t>IV</w:t>
      </w:r>
      <w:r w:rsidRPr="00C4027D">
        <w:rPr>
          <w:sz w:val="24"/>
          <w:szCs w:val="24"/>
        </w:rPr>
        <w:t xml:space="preserve"> класса опасности.</w:t>
      </w:r>
    </w:p>
    <w:p w:rsidR="00056BE0" w:rsidRPr="00C4027D" w:rsidRDefault="00E56437" w:rsidP="00E56437">
      <w:pPr>
        <w:spacing w:after="200" w:line="276" w:lineRule="auto"/>
        <w:ind w:left="851"/>
        <w:contextualSpacing/>
        <w:jc w:val="both"/>
        <w:rPr>
          <w:rFonts w:eastAsia="Calibri"/>
          <w:sz w:val="24"/>
          <w:szCs w:val="24"/>
          <w:lang w:eastAsia="en-US"/>
        </w:rPr>
      </w:pPr>
      <w:r w:rsidRPr="00C4027D">
        <w:rPr>
          <w:rFonts w:eastAsia="Calibri"/>
          <w:sz w:val="24"/>
          <w:szCs w:val="24"/>
          <w:lang w:eastAsia="en-US"/>
        </w:rPr>
        <w:t xml:space="preserve">1. </w:t>
      </w:r>
      <w:r w:rsidR="00056BE0" w:rsidRPr="00C4027D">
        <w:rPr>
          <w:rFonts w:eastAsia="Calibri"/>
          <w:sz w:val="24"/>
          <w:szCs w:val="24"/>
          <w:lang w:eastAsia="en-US"/>
        </w:rPr>
        <w:t>Количество ОПО на 01.07.2023:</w:t>
      </w:r>
    </w:p>
    <w:tbl>
      <w:tblPr>
        <w:tblW w:w="102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914"/>
        <w:gridCol w:w="1914"/>
        <w:gridCol w:w="1914"/>
        <w:gridCol w:w="1915"/>
      </w:tblGrid>
      <w:tr w:rsidR="00056BE0" w:rsidRPr="00C4027D" w:rsidTr="00056BE0">
        <w:tc>
          <w:tcPr>
            <w:tcW w:w="2552" w:type="dxa"/>
            <w:vMerge w:val="restart"/>
            <w:shd w:val="clear" w:color="auto" w:fill="auto"/>
          </w:tcPr>
          <w:p w:rsidR="00056BE0" w:rsidRPr="00C4027D" w:rsidRDefault="00056BE0" w:rsidP="00056BE0">
            <w:pPr>
              <w:spacing w:line="276" w:lineRule="auto"/>
              <w:jc w:val="center"/>
              <w:rPr>
                <w:rFonts w:eastAsia="Calibri"/>
                <w:sz w:val="24"/>
                <w:szCs w:val="24"/>
                <w:lang w:eastAsia="en-US"/>
              </w:rPr>
            </w:pPr>
            <w:r w:rsidRPr="00C4027D">
              <w:rPr>
                <w:rFonts w:eastAsia="Calibri"/>
                <w:sz w:val="24"/>
                <w:szCs w:val="24"/>
                <w:lang w:eastAsia="en-US"/>
              </w:rPr>
              <w:t>Вид надзора</w:t>
            </w:r>
          </w:p>
        </w:tc>
        <w:tc>
          <w:tcPr>
            <w:tcW w:w="7657" w:type="dxa"/>
            <w:gridSpan w:val="4"/>
            <w:shd w:val="clear" w:color="auto" w:fill="auto"/>
          </w:tcPr>
          <w:p w:rsidR="00056BE0" w:rsidRPr="00C4027D" w:rsidRDefault="00056BE0" w:rsidP="00056BE0">
            <w:pPr>
              <w:spacing w:line="276" w:lineRule="auto"/>
              <w:ind w:firstLine="720"/>
              <w:jc w:val="center"/>
              <w:rPr>
                <w:rFonts w:eastAsia="Calibri"/>
                <w:sz w:val="24"/>
                <w:szCs w:val="24"/>
                <w:lang w:eastAsia="en-US"/>
              </w:rPr>
            </w:pPr>
            <w:r w:rsidRPr="00C4027D">
              <w:rPr>
                <w:rFonts w:eastAsia="Calibri"/>
                <w:sz w:val="24"/>
                <w:szCs w:val="24"/>
                <w:lang w:eastAsia="en-US"/>
              </w:rPr>
              <w:t>Класс опасности</w:t>
            </w:r>
          </w:p>
        </w:tc>
      </w:tr>
      <w:tr w:rsidR="00056BE0" w:rsidRPr="00C4027D" w:rsidTr="00056BE0">
        <w:tc>
          <w:tcPr>
            <w:tcW w:w="2552" w:type="dxa"/>
            <w:vMerge/>
            <w:shd w:val="clear" w:color="auto" w:fill="auto"/>
          </w:tcPr>
          <w:p w:rsidR="00056BE0" w:rsidRPr="00C4027D" w:rsidRDefault="00056BE0" w:rsidP="00056BE0">
            <w:pPr>
              <w:spacing w:line="276" w:lineRule="auto"/>
              <w:ind w:firstLine="720"/>
              <w:jc w:val="center"/>
              <w:rPr>
                <w:rFonts w:eastAsia="Calibri"/>
                <w:sz w:val="24"/>
                <w:szCs w:val="24"/>
                <w:lang w:eastAsia="en-US"/>
              </w:rPr>
            </w:pPr>
          </w:p>
        </w:tc>
        <w:tc>
          <w:tcPr>
            <w:tcW w:w="1914" w:type="dxa"/>
            <w:shd w:val="clear" w:color="auto" w:fill="auto"/>
          </w:tcPr>
          <w:p w:rsidR="00056BE0" w:rsidRPr="00C4027D" w:rsidRDefault="00056BE0" w:rsidP="00056BE0">
            <w:pPr>
              <w:spacing w:line="276" w:lineRule="auto"/>
              <w:ind w:left="-37" w:firstLine="37"/>
              <w:jc w:val="center"/>
              <w:rPr>
                <w:rFonts w:eastAsia="Calibri"/>
                <w:sz w:val="24"/>
                <w:szCs w:val="24"/>
                <w:lang w:eastAsia="en-US"/>
              </w:rPr>
            </w:pPr>
            <w:r w:rsidRPr="00C4027D">
              <w:rPr>
                <w:rFonts w:eastAsia="Calibri"/>
                <w:sz w:val="24"/>
                <w:szCs w:val="24"/>
                <w:lang w:val="en-US" w:eastAsia="en-US"/>
              </w:rPr>
              <w:t>I</w:t>
            </w:r>
          </w:p>
        </w:tc>
        <w:tc>
          <w:tcPr>
            <w:tcW w:w="1914" w:type="dxa"/>
            <w:shd w:val="clear" w:color="auto" w:fill="auto"/>
          </w:tcPr>
          <w:p w:rsidR="00056BE0" w:rsidRPr="00C4027D" w:rsidRDefault="00056BE0" w:rsidP="00056BE0">
            <w:pPr>
              <w:spacing w:line="276" w:lineRule="auto"/>
              <w:ind w:firstLine="720"/>
              <w:jc w:val="both"/>
              <w:rPr>
                <w:rFonts w:eastAsia="Calibri"/>
                <w:sz w:val="24"/>
                <w:szCs w:val="24"/>
                <w:lang w:eastAsia="en-US"/>
              </w:rPr>
            </w:pPr>
            <w:r w:rsidRPr="00C4027D">
              <w:rPr>
                <w:rFonts w:eastAsia="Calibri"/>
                <w:sz w:val="24"/>
                <w:szCs w:val="24"/>
                <w:lang w:val="en-US" w:eastAsia="en-US"/>
              </w:rPr>
              <w:t>II</w:t>
            </w:r>
          </w:p>
        </w:tc>
        <w:tc>
          <w:tcPr>
            <w:tcW w:w="1914" w:type="dxa"/>
            <w:shd w:val="clear" w:color="auto" w:fill="auto"/>
          </w:tcPr>
          <w:p w:rsidR="00056BE0" w:rsidRPr="00C4027D" w:rsidRDefault="00056BE0" w:rsidP="00056BE0">
            <w:pPr>
              <w:spacing w:line="276" w:lineRule="auto"/>
              <w:ind w:firstLine="720"/>
              <w:jc w:val="both"/>
              <w:rPr>
                <w:rFonts w:eastAsia="Calibri"/>
                <w:sz w:val="24"/>
                <w:szCs w:val="24"/>
                <w:lang w:eastAsia="en-US"/>
              </w:rPr>
            </w:pPr>
            <w:r w:rsidRPr="00C4027D">
              <w:rPr>
                <w:rFonts w:eastAsia="Calibri"/>
                <w:sz w:val="24"/>
                <w:szCs w:val="24"/>
                <w:lang w:val="en-US" w:eastAsia="en-US"/>
              </w:rPr>
              <w:t>III</w:t>
            </w:r>
          </w:p>
        </w:tc>
        <w:tc>
          <w:tcPr>
            <w:tcW w:w="1915" w:type="dxa"/>
            <w:shd w:val="clear" w:color="auto" w:fill="auto"/>
          </w:tcPr>
          <w:p w:rsidR="00056BE0" w:rsidRPr="00C4027D" w:rsidRDefault="00056BE0" w:rsidP="00056BE0">
            <w:pPr>
              <w:spacing w:line="276" w:lineRule="auto"/>
              <w:ind w:firstLine="720"/>
              <w:jc w:val="both"/>
              <w:rPr>
                <w:rFonts w:eastAsia="Calibri"/>
                <w:sz w:val="24"/>
                <w:szCs w:val="24"/>
                <w:lang w:eastAsia="en-US"/>
              </w:rPr>
            </w:pPr>
            <w:r w:rsidRPr="00C4027D">
              <w:rPr>
                <w:rFonts w:eastAsia="Calibri"/>
                <w:sz w:val="24"/>
                <w:szCs w:val="24"/>
                <w:lang w:val="en-US" w:eastAsia="en-US"/>
              </w:rPr>
              <w:t>IV</w:t>
            </w:r>
          </w:p>
        </w:tc>
      </w:tr>
      <w:tr w:rsidR="00056BE0" w:rsidRPr="00C4027D" w:rsidTr="00056BE0">
        <w:tc>
          <w:tcPr>
            <w:tcW w:w="2552" w:type="dxa"/>
            <w:shd w:val="clear" w:color="auto" w:fill="auto"/>
          </w:tcPr>
          <w:p w:rsidR="00056BE0" w:rsidRPr="00C4027D" w:rsidRDefault="00056BE0" w:rsidP="00056BE0">
            <w:pPr>
              <w:spacing w:line="276" w:lineRule="auto"/>
              <w:ind w:firstLine="720"/>
              <w:jc w:val="both"/>
              <w:rPr>
                <w:rFonts w:eastAsia="Calibri"/>
                <w:sz w:val="24"/>
                <w:szCs w:val="24"/>
                <w:lang w:eastAsia="en-US"/>
              </w:rPr>
            </w:pPr>
            <w:r w:rsidRPr="00C4027D">
              <w:rPr>
                <w:rFonts w:eastAsia="Calibri"/>
                <w:sz w:val="24"/>
                <w:szCs w:val="24"/>
                <w:lang w:eastAsia="en-US"/>
              </w:rPr>
              <w:t>РС</w:t>
            </w:r>
          </w:p>
        </w:tc>
        <w:tc>
          <w:tcPr>
            <w:tcW w:w="1914" w:type="dxa"/>
            <w:shd w:val="clear" w:color="auto" w:fill="auto"/>
          </w:tcPr>
          <w:p w:rsidR="00056BE0" w:rsidRPr="00C4027D" w:rsidRDefault="00056BE0" w:rsidP="00056BE0">
            <w:pPr>
              <w:spacing w:line="276" w:lineRule="auto"/>
              <w:ind w:firstLine="720"/>
              <w:jc w:val="both"/>
              <w:rPr>
                <w:rFonts w:eastAsia="Calibri"/>
                <w:sz w:val="24"/>
                <w:szCs w:val="24"/>
                <w:lang w:eastAsia="en-US"/>
              </w:rPr>
            </w:pPr>
            <w:r w:rsidRPr="00C4027D">
              <w:rPr>
                <w:rFonts w:eastAsia="Calibri"/>
                <w:sz w:val="24"/>
                <w:szCs w:val="24"/>
                <w:lang w:eastAsia="en-US"/>
              </w:rPr>
              <w:t>–</w:t>
            </w:r>
          </w:p>
        </w:tc>
        <w:tc>
          <w:tcPr>
            <w:tcW w:w="1914" w:type="dxa"/>
            <w:shd w:val="clear" w:color="auto" w:fill="auto"/>
          </w:tcPr>
          <w:p w:rsidR="00056BE0" w:rsidRPr="00C4027D" w:rsidRDefault="00056BE0" w:rsidP="00056BE0">
            <w:pPr>
              <w:spacing w:line="276" w:lineRule="auto"/>
              <w:ind w:firstLine="720"/>
              <w:jc w:val="both"/>
              <w:rPr>
                <w:rFonts w:eastAsia="Calibri"/>
                <w:sz w:val="24"/>
                <w:szCs w:val="24"/>
                <w:lang w:eastAsia="en-US"/>
              </w:rPr>
            </w:pPr>
            <w:r w:rsidRPr="00C4027D">
              <w:rPr>
                <w:rFonts w:eastAsia="Calibri"/>
                <w:sz w:val="24"/>
                <w:szCs w:val="24"/>
                <w:lang w:eastAsia="en-US"/>
              </w:rPr>
              <w:t>–</w:t>
            </w:r>
          </w:p>
        </w:tc>
        <w:tc>
          <w:tcPr>
            <w:tcW w:w="1914" w:type="dxa"/>
            <w:shd w:val="clear" w:color="auto" w:fill="auto"/>
          </w:tcPr>
          <w:p w:rsidR="00056BE0" w:rsidRPr="00C4027D" w:rsidRDefault="00056BE0" w:rsidP="00056BE0">
            <w:pPr>
              <w:spacing w:line="276" w:lineRule="auto"/>
              <w:ind w:firstLine="720"/>
              <w:jc w:val="both"/>
              <w:rPr>
                <w:rFonts w:eastAsia="Calibri"/>
                <w:sz w:val="24"/>
                <w:szCs w:val="24"/>
                <w:lang w:eastAsia="en-US"/>
              </w:rPr>
            </w:pPr>
            <w:r w:rsidRPr="00C4027D">
              <w:rPr>
                <w:rFonts w:eastAsia="Calibri"/>
                <w:sz w:val="24"/>
                <w:szCs w:val="24"/>
                <w:lang w:eastAsia="en-US"/>
              </w:rPr>
              <w:t>45</w:t>
            </w:r>
          </w:p>
        </w:tc>
        <w:tc>
          <w:tcPr>
            <w:tcW w:w="1915" w:type="dxa"/>
            <w:shd w:val="clear" w:color="auto" w:fill="auto"/>
          </w:tcPr>
          <w:p w:rsidR="00056BE0" w:rsidRPr="00C4027D" w:rsidRDefault="00056BE0" w:rsidP="00056BE0">
            <w:pPr>
              <w:spacing w:line="276" w:lineRule="auto"/>
              <w:ind w:firstLine="720"/>
              <w:jc w:val="both"/>
              <w:rPr>
                <w:rFonts w:eastAsia="Calibri"/>
                <w:sz w:val="24"/>
                <w:szCs w:val="24"/>
                <w:lang w:eastAsia="en-US"/>
              </w:rPr>
            </w:pPr>
            <w:r w:rsidRPr="00C4027D">
              <w:rPr>
                <w:rFonts w:eastAsia="Calibri"/>
                <w:sz w:val="24"/>
                <w:szCs w:val="24"/>
                <w:lang w:eastAsia="en-US"/>
              </w:rPr>
              <w:t>134</w:t>
            </w:r>
          </w:p>
        </w:tc>
      </w:tr>
    </w:tbl>
    <w:p w:rsidR="00056BE0" w:rsidRPr="00C4027D" w:rsidRDefault="00E56437" w:rsidP="00E56437">
      <w:pPr>
        <w:spacing w:after="200" w:line="276" w:lineRule="auto"/>
        <w:ind w:left="851"/>
        <w:contextualSpacing/>
        <w:jc w:val="both"/>
        <w:rPr>
          <w:rFonts w:eastAsia="Calibri"/>
          <w:sz w:val="24"/>
          <w:szCs w:val="24"/>
          <w:lang w:eastAsia="en-US"/>
        </w:rPr>
      </w:pPr>
      <w:r w:rsidRPr="00C4027D">
        <w:rPr>
          <w:rFonts w:eastAsia="Calibri"/>
          <w:sz w:val="24"/>
          <w:szCs w:val="24"/>
          <w:lang w:eastAsia="en-US"/>
        </w:rPr>
        <w:t xml:space="preserve">2. </w:t>
      </w:r>
      <w:r w:rsidR="00056BE0" w:rsidRPr="00C4027D">
        <w:rPr>
          <w:rFonts w:eastAsia="Calibri"/>
          <w:sz w:val="24"/>
          <w:szCs w:val="24"/>
          <w:lang w:eastAsia="en-US"/>
        </w:rPr>
        <w:t xml:space="preserve">Количество ОПО, </w:t>
      </w:r>
      <w:proofErr w:type="gramStart"/>
      <w:r w:rsidR="00056BE0" w:rsidRPr="00C4027D">
        <w:rPr>
          <w:rFonts w:eastAsia="Calibri"/>
          <w:sz w:val="24"/>
          <w:szCs w:val="24"/>
          <w:lang w:eastAsia="en-US"/>
        </w:rPr>
        <w:t>находящихся</w:t>
      </w:r>
      <w:proofErr w:type="gramEnd"/>
      <w:r w:rsidR="00056BE0" w:rsidRPr="00C4027D">
        <w:rPr>
          <w:rFonts w:eastAsia="Calibri"/>
          <w:sz w:val="24"/>
          <w:szCs w:val="24"/>
          <w:lang w:eastAsia="en-US"/>
        </w:rPr>
        <w:t xml:space="preserve"> в стадии консервации (т.е. наличие заключения на проект по консервации в реестре ЗЭПБ) на 01.07.2023:</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1134"/>
        <w:gridCol w:w="1418"/>
        <w:gridCol w:w="1275"/>
        <w:gridCol w:w="1134"/>
      </w:tblGrid>
      <w:tr w:rsidR="00056BE0" w:rsidRPr="00C4027D" w:rsidTr="00056BE0">
        <w:trPr>
          <w:trHeight w:val="449"/>
        </w:trPr>
        <w:tc>
          <w:tcPr>
            <w:tcW w:w="5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6BE0" w:rsidRPr="00C4027D" w:rsidRDefault="00056BE0" w:rsidP="00056BE0">
            <w:pPr>
              <w:spacing w:line="276" w:lineRule="auto"/>
              <w:ind w:firstLine="57"/>
              <w:jc w:val="center"/>
              <w:rPr>
                <w:sz w:val="24"/>
                <w:szCs w:val="24"/>
              </w:rPr>
            </w:pPr>
            <w:r w:rsidRPr="00C4027D">
              <w:rPr>
                <w:sz w:val="24"/>
                <w:szCs w:val="24"/>
              </w:rPr>
              <w:t>Наименование организации, ИНН;</w:t>
            </w:r>
          </w:p>
          <w:p w:rsidR="00056BE0" w:rsidRPr="00C4027D" w:rsidRDefault="00056BE0" w:rsidP="00056BE0">
            <w:pPr>
              <w:spacing w:line="276" w:lineRule="auto"/>
              <w:ind w:firstLine="57"/>
              <w:jc w:val="center"/>
              <w:rPr>
                <w:sz w:val="24"/>
                <w:szCs w:val="24"/>
              </w:rPr>
            </w:pPr>
            <w:r w:rsidRPr="00C4027D">
              <w:rPr>
                <w:sz w:val="24"/>
                <w:szCs w:val="24"/>
              </w:rPr>
              <w:t>Наименование ОПО, №</w:t>
            </w:r>
          </w:p>
        </w:tc>
        <w:tc>
          <w:tcPr>
            <w:tcW w:w="49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56BE0" w:rsidRPr="00C4027D" w:rsidRDefault="00056BE0" w:rsidP="00056BE0">
            <w:pPr>
              <w:spacing w:line="276" w:lineRule="auto"/>
              <w:ind w:firstLine="57"/>
              <w:jc w:val="center"/>
              <w:rPr>
                <w:sz w:val="24"/>
                <w:szCs w:val="24"/>
              </w:rPr>
            </w:pPr>
            <w:r w:rsidRPr="00C4027D">
              <w:rPr>
                <w:sz w:val="24"/>
                <w:szCs w:val="24"/>
              </w:rPr>
              <w:t>Класс опасности</w:t>
            </w:r>
          </w:p>
        </w:tc>
      </w:tr>
      <w:tr w:rsidR="00056BE0" w:rsidRPr="00C4027D" w:rsidTr="00056BE0">
        <w:tc>
          <w:tcPr>
            <w:tcW w:w="52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6BE0" w:rsidRPr="00C4027D" w:rsidRDefault="00056BE0" w:rsidP="00056BE0">
            <w:pPr>
              <w:spacing w:line="276" w:lineRule="auto"/>
              <w:ind w:firstLine="57"/>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056BE0">
            <w:pPr>
              <w:spacing w:line="276" w:lineRule="auto"/>
              <w:ind w:firstLine="57"/>
              <w:jc w:val="center"/>
              <w:rPr>
                <w:sz w:val="24"/>
                <w:szCs w:val="24"/>
              </w:rPr>
            </w:pPr>
            <w:r w:rsidRPr="00C4027D">
              <w:rPr>
                <w:sz w:val="24"/>
                <w:szCs w:val="24"/>
              </w:rPr>
              <w:t>I</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056BE0">
            <w:pPr>
              <w:spacing w:line="276" w:lineRule="auto"/>
              <w:ind w:firstLine="57"/>
              <w:jc w:val="center"/>
              <w:rPr>
                <w:sz w:val="24"/>
                <w:szCs w:val="24"/>
              </w:rPr>
            </w:pPr>
            <w:r w:rsidRPr="00C4027D">
              <w:rPr>
                <w:sz w:val="24"/>
                <w:szCs w:val="24"/>
              </w:rPr>
              <w:t>II</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056BE0">
            <w:pPr>
              <w:spacing w:line="276" w:lineRule="auto"/>
              <w:ind w:firstLine="57"/>
              <w:jc w:val="center"/>
              <w:rPr>
                <w:sz w:val="24"/>
                <w:szCs w:val="24"/>
              </w:rPr>
            </w:pPr>
            <w:r w:rsidRPr="00C4027D">
              <w:rPr>
                <w:sz w:val="24"/>
                <w:szCs w:val="24"/>
              </w:rPr>
              <w:t>III</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056BE0">
            <w:pPr>
              <w:spacing w:line="276" w:lineRule="auto"/>
              <w:ind w:firstLine="57"/>
              <w:jc w:val="center"/>
              <w:rPr>
                <w:sz w:val="24"/>
                <w:szCs w:val="24"/>
              </w:rPr>
            </w:pPr>
            <w:r w:rsidRPr="00C4027D">
              <w:rPr>
                <w:sz w:val="24"/>
                <w:szCs w:val="24"/>
              </w:rPr>
              <w:t>IV</w:t>
            </w:r>
          </w:p>
        </w:tc>
      </w:tr>
      <w:tr w:rsidR="00056BE0" w:rsidRPr="00C4027D" w:rsidTr="00056BE0">
        <w:tc>
          <w:tcPr>
            <w:tcW w:w="10206" w:type="dxa"/>
            <w:gridSpan w:val="5"/>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056BE0">
            <w:pPr>
              <w:spacing w:line="276" w:lineRule="auto"/>
              <w:ind w:firstLine="57"/>
              <w:jc w:val="center"/>
              <w:rPr>
                <w:sz w:val="24"/>
                <w:szCs w:val="24"/>
              </w:rPr>
            </w:pPr>
            <w:r w:rsidRPr="00C4027D">
              <w:rPr>
                <w:sz w:val="24"/>
                <w:szCs w:val="24"/>
              </w:rPr>
              <w:t>РС</w:t>
            </w:r>
          </w:p>
        </w:tc>
      </w:tr>
      <w:tr w:rsidR="00056BE0" w:rsidRPr="00C4027D" w:rsidTr="00056BE0">
        <w:tc>
          <w:tcPr>
            <w:tcW w:w="5245" w:type="dxa"/>
            <w:tcBorders>
              <w:top w:val="single" w:sz="4" w:space="0" w:color="auto"/>
              <w:left w:val="single" w:sz="4" w:space="0" w:color="auto"/>
              <w:bottom w:val="single" w:sz="4" w:space="0" w:color="auto"/>
              <w:right w:val="single" w:sz="4" w:space="0" w:color="auto"/>
            </w:tcBorders>
            <w:shd w:val="clear" w:color="auto" w:fill="auto"/>
          </w:tcPr>
          <w:p w:rsidR="00056BE0" w:rsidRPr="00C4027D" w:rsidRDefault="00056BE0" w:rsidP="00056BE0">
            <w:pPr>
              <w:spacing w:line="276" w:lineRule="auto"/>
              <w:ind w:firstLine="57"/>
              <w:jc w:val="center"/>
              <w:rPr>
                <w:sz w:val="24"/>
                <w:szCs w:val="24"/>
              </w:rPr>
            </w:pPr>
            <w:r w:rsidRPr="00C4027D">
              <w:rPr>
                <w:rFonts w:eastAsia="Calibri"/>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6BE0" w:rsidRPr="00C4027D" w:rsidRDefault="00056BE0" w:rsidP="00056BE0">
            <w:pPr>
              <w:spacing w:line="276" w:lineRule="auto"/>
              <w:ind w:firstLine="57"/>
              <w:jc w:val="center"/>
              <w:rPr>
                <w:sz w:val="24"/>
                <w:szCs w:val="24"/>
              </w:rPr>
            </w:pPr>
            <w:r w:rsidRPr="00C4027D">
              <w:rPr>
                <w:rFonts w:eastAsia="Calibri"/>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56BE0" w:rsidRPr="00C4027D" w:rsidRDefault="00056BE0" w:rsidP="00056BE0">
            <w:pPr>
              <w:spacing w:line="276" w:lineRule="auto"/>
              <w:ind w:firstLine="57"/>
              <w:jc w:val="center"/>
              <w:rPr>
                <w:sz w:val="24"/>
                <w:szCs w:val="24"/>
              </w:rPr>
            </w:pPr>
            <w:r w:rsidRPr="00C4027D">
              <w:rPr>
                <w:rFonts w:eastAsia="Calibri"/>
                <w:sz w:val="24"/>
                <w:szCs w:val="24"/>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56BE0" w:rsidRPr="00C4027D" w:rsidRDefault="00056BE0" w:rsidP="00056BE0">
            <w:pPr>
              <w:spacing w:line="276" w:lineRule="auto"/>
              <w:ind w:firstLine="57"/>
              <w:jc w:val="center"/>
              <w:rPr>
                <w:sz w:val="24"/>
                <w:szCs w:val="24"/>
              </w:rPr>
            </w:pPr>
            <w:r w:rsidRPr="00C4027D">
              <w:rPr>
                <w:rFonts w:eastAsia="Calibri"/>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6BE0" w:rsidRPr="00C4027D" w:rsidRDefault="00056BE0" w:rsidP="00056BE0">
            <w:pPr>
              <w:spacing w:line="276" w:lineRule="auto"/>
              <w:ind w:firstLine="57"/>
              <w:jc w:val="center"/>
              <w:rPr>
                <w:sz w:val="24"/>
                <w:szCs w:val="24"/>
              </w:rPr>
            </w:pPr>
            <w:r w:rsidRPr="00C4027D">
              <w:rPr>
                <w:rFonts w:eastAsia="Calibri"/>
                <w:sz w:val="24"/>
                <w:szCs w:val="24"/>
                <w:lang w:eastAsia="en-US"/>
              </w:rPr>
              <w:t>–</w:t>
            </w:r>
          </w:p>
        </w:tc>
      </w:tr>
    </w:tbl>
    <w:p w:rsidR="00056BE0" w:rsidRPr="00C4027D" w:rsidRDefault="00E56437" w:rsidP="00E56437">
      <w:pPr>
        <w:spacing w:after="200" w:line="276" w:lineRule="auto"/>
        <w:ind w:left="851"/>
        <w:contextualSpacing/>
        <w:jc w:val="both"/>
        <w:rPr>
          <w:rFonts w:eastAsia="Calibri"/>
          <w:sz w:val="24"/>
          <w:szCs w:val="24"/>
          <w:lang w:eastAsia="en-US"/>
        </w:rPr>
      </w:pPr>
      <w:r w:rsidRPr="00C4027D">
        <w:rPr>
          <w:rFonts w:eastAsia="Calibri"/>
          <w:sz w:val="24"/>
          <w:szCs w:val="24"/>
          <w:lang w:eastAsia="en-US"/>
        </w:rPr>
        <w:t xml:space="preserve">3. </w:t>
      </w:r>
      <w:r w:rsidR="00056BE0" w:rsidRPr="00C4027D">
        <w:rPr>
          <w:rFonts w:eastAsia="Calibri"/>
          <w:sz w:val="24"/>
          <w:szCs w:val="24"/>
          <w:lang w:eastAsia="en-US"/>
        </w:rPr>
        <w:t>Количество ОПО, исключенных из реестра ОПО на основании вывода из эксплуат</w:t>
      </w:r>
      <w:r w:rsidR="00056BE0" w:rsidRPr="00C4027D">
        <w:rPr>
          <w:rFonts w:eastAsia="Calibri"/>
          <w:sz w:val="24"/>
          <w:szCs w:val="24"/>
          <w:lang w:eastAsia="en-US"/>
        </w:rPr>
        <w:t>а</w:t>
      </w:r>
      <w:r w:rsidR="00056BE0" w:rsidRPr="00C4027D">
        <w:rPr>
          <w:rFonts w:eastAsia="Calibri"/>
          <w:sz w:val="24"/>
          <w:szCs w:val="24"/>
          <w:lang w:eastAsia="en-US"/>
        </w:rPr>
        <w:t xml:space="preserve">ции (т.е. наличие подтверждающих документов о реализации проекта по консервации) во </w:t>
      </w:r>
      <w:r w:rsidR="00056BE0" w:rsidRPr="00C4027D">
        <w:rPr>
          <w:rFonts w:eastAsia="Calibri"/>
          <w:sz w:val="24"/>
          <w:szCs w:val="24"/>
          <w:lang w:val="en-US" w:eastAsia="en-US"/>
        </w:rPr>
        <w:t>II</w:t>
      </w:r>
      <w:r w:rsidR="00056BE0" w:rsidRPr="00C4027D">
        <w:rPr>
          <w:rFonts w:eastAsia="Calibri"/>
          <w:sz w:val="24"/>
          <w:szCs w:val="24"/>
          <w:lang w:eastAsia="en-US"/>
        </w:rPr>
        <w:t xml:space="preserve"> кв. 2023 года: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1134"/>
        <w:gridCol w:w="1418"/>
        <w:gridCol w:w="1275"/>
        <w:gridCol w:w="1134"/>
      </w:tblGrid>
      <w:tr w:rsidR="00056BE0" w:rsidRPr="00C4027D" w:rsidTr="00056BE0">
        <w:trPr>
          <w:trHeight w:val="449"/>
        </w:trPr>
        <w:tc>
          <w:tcPr>
            <w:tcW w:w="5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6BE0" w:rsidRPr="00C4027D" w:rsidRDefault="00056BE0" w:rsidP="00056BE0">
            <w:pPr>
              <w:spacing w:line="276" w:lineRule="auto"/>
              <w:ind w:firstLine="57"/>
              <w:jc w:val="center"/>
              <w:rPr>
                <w:sz w:val="24"/>
                <w:szCs w:val="24"/>
              </w:rPr>
            </w:pPr>
            <w:r w:rsidRPr="00C4027D">
              <w:rPr>
                <w:sz w:val="24"/>
                <w:szCs w:val="24"/>
              </w:rPr>
              <w:t>Наименование организации, ИНН;</w:t>
            </w:r>
          </w:p>
          <w:p w:rsidR="00056BE0" w:rsidRPr="00C4027D" w:rsidRDefault="00056BE0" w:rsidP="00056BE0">
            <w:pPr>
              <w:spacing w:line="276" w:lineRule="auto"/>
              <w:ind w:firstLine="57"/>
              <w:jc w:val="center"/>
              <w:rPr>
                <w:sz w:val="24"/>
                <w:szCs w:val="24"/>
              </w:rPr>
            </w:pPr>
            <w:r w:rsidRPr="00C4027D">
              <w:rPr>
                <w:sz w:val="24"/>
                <w:szCs w:val="24"/>
              </w:rPr>
              <w:t>Наименование ОПО, №</w:t>
            </w:r>
          </w:p>
        </w:tc>
        <w:tc>
          <w:tcPr>
            <w:tcW w:w="49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56BE0" w:rsidRPr="00C4027D" w:rsidRDefault="00056BE0" w:rsidP="00056BE0">
            <w:pPr>
              <w:spacing w:line="276" w:lineRule="auto"/>
              <w:ind w:firstLine="57"/>
              <w:jc w:val="center"/>
              <w:rPr>
                <w:sz w:val="24"/>
                <w:szCs w:val="24"/>
              </w:rPr>
            </w:pPr>
            <w:r w:rsidRPr="00C4027D">
              <w:rPr>
                <w:sz w:val="24"/>
                <w:szCs w:val="24"/>
              </w:rPr>
              <w:t>Класс опасности</w:t>
            </w:r>
          </w:p>
        </w:tc>
      </w:tr>
      <w:tr w:rsidR="00056BE0" w:rsidRPr="00C4027D" w:rsidTr="00056BE0">
        <w:tc>
          <w:tcPr>
            <w:tcW w:w="52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6BE0" w:rsidRPr="00C4027D" w:rsidRDefault="00056BE0" w:rsidP="00056BE0">
            <w:pPr>
              <w:spacing w:line="276" w:lineRule="auto"/>
              <w:ind w:firstLine="57"/>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056BE0">
            <w:pPr>
              <w:spacing w:line="276" w:lineRule="auto"/>
              <w:ind w:firstLine="57"/>
              <w:jc w:val="center"/>
              <w:rPr>
                <w:sz w:val="24"/>
                <w:szCs w:val="24"/>
              </w:rPr>
            </w:pPr>
            <w:r w:rsidRPr="00C4027D">
              <w:rPr>
                <w:sz w:val="24"/>
                <w:szCs w:val="24"/>
              </w:rPr>
              <w:t>I</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056BE0">
            <w:pPr>
              <w:spacing w:line="276" w:lineRule="auto"/>
              <w:ind w:firstLine="57"/>
              <w:jc w:val="center"/>
              <w:rPr>
                <w:sz w:val="24"/>
                <w:szCs w:val="24"/>
              </w:rPr>
            </w:pPr>
            <w:r w:rsidRPr="00C4027D">
              <w:rPr>
                <w:sz w:val="24"/>
                <w:szCs w:val="24"/>
              </w:rPr>
              <w:t>II</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056BE0">
            <w:pPr>
              <w:spacing w:line="276" w:lineRule="auto"/>
              <w:ind w:firstLine="57"/>
              <w:jc w:val="center"/>
              <w:rPr>
                <w:sz w:val="24"/>
                <w:szCs w:val="24"/>
              </w:rPr>
            </w:pPr>
            <w:r w:rsidRPr="00C4027D">
              <w:rPr>
                <w:sz w:val="24"/>
                <w:szCs w:val="24"/>
              </w:rPr>
              <w:t>III</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056BE0">
            <w:pPr>
              <w:spacing w:line="276" w:lineRule="auto"/>
              <w:ind w:firstLine="57"/>
              <w:jc w:val="center"/>
              <w:rPr>
                <w:sz w:val="24"/>
                <w:szCs w:val="24"/>
              </w:rPr>
            </w:pPr>
            <w:r w:rsidRPr="00C4027D">
              <w:rPr>
                <w:sz w:val="24"/>
                <w:szCs w:val="24"/>
              </w:rPr>
              <w:t>IV</w:t>
            </w:r>
          </w:p>
        </w:tc>
      </w:tr>
      <w:tr w:rsidR="00056BE0" w:rsidRPr="00C4027D" w:rsidTr="00056BE0">
        <w:tc>
          <w:tcPr>
            <w:tcW w:w="10206" w:type="dxa"/>
            <w:gridSpan w:val="5"/>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056BE0">
            <w:pPr>
              <w:spacing w:line="276" w:lineRule="auto"/>
              <w:ind w:firstLine="57"/>
              <w:jc w:val="center"/>
              <w:rPr>
                <w:sz w:val="24"/>
                <w:szCs w:val="24"/>
              </w:rPr>
            </w:pPr>
            <w:r w:rsidRPr="00C4027D">
              <w:rPr>
                <w:sz w:val="24"/>
                <w:szCs w:val="24"/>
              </w:rPr>
              <w:t>РС</w:t>
            </w:r>
          </w:p>
        </w:tc>
      </w:tr>
      <w:tr w:rsidR="00056BE0" w:rsidRPr="00C4027D" w:rsidTr="00056BE0">
        <w:tc>
          <w:tcPr>
            <w:tcW w:w="5245" w:type="dxa"/>
            <w:tcBorders>
              <w:top w:val="single" w:sz="4" w:space="0" w:color="auto"/>
              <w:left w:val="single" w:sz="4" w:space="0" w:color="auto"/>
              <w:bottom w:val="single" w:sz="4" w:space="0" w:color="auto"/>
              <w:right w:val="single" w:sz="4" w:space="0" w:color="auto"/>
            </w:tcBorders>
            <w:shd w:val="clear" w:color="auto" w:fill="auto"/>
          </w:tcPr>
          <w:p w:rsidR="00056BE0" w:rsidRPr="00C4027D" w:rsidRDefault="00056BE0" w:rsidP="00056BE0">
            <w:pPr>
              <w:spacing w:line="276" w:lineRule="auto"/>
              <w:jc w:val="center"/>
              <w:rPr>
                <w:sz w:val="24"/>
                <w:szCs w:val="24"/>
              </w:rPr>
            </w:pPr>
            <w:r w:rsidRPr="00C4027D">
              <w:rPr>
                <w:rFonts w:eastAsia="Calibri"/>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6BE0" w:rsidRPr="00C4027D" w:rsidRDefault="00056BE0" w:rsidP="00056BE0">
            <w:pPr>
              <w:spacing w:line="276" w:lineRule="auto"/>
              <w:ind w:firstLine="57"/>
              <w:jc w:val="center"/>
              <w:rPr>
                <w:sz w:val="24"/>
                <w:szCs w:val="24"/>
              </w:rPr>
            </w:pPr>
            <w:r w:rsidRPr="00C4027D">
              <w:rPr>
                <w:rFonts w:eastAsia="Calibri"/>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56BE0" w:rsidRPr="00C4027D" w:rsidRDefault="00056BE0" w:rsidP="00056BE0">
            <w:pPr>
              <w:spacing w:line="276" w:lineRule="auto"/>
              <w:ind w:firstLine="57"/>
              <w:jc w:val="center"/>
              <w:rPr>
                <w:sz w:val="24"/>
                <w:szCs w:val="24"/>
              </w:rPr>
            </w:pPr>
            <w:r w:rsidRPr="00C4027D">
              <w:rPr>
                <w:rFonts w:eastAsia="Calibri"/>
                <w:sz w:val="24"/>
                <w:szCs w:val="24"/>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56BE0" w:rsidRPr="00C4027D" w:rsidRDefault="00056BE0" w:rsidP="00056BE0">
            <w:pPr>
              <w:spacing w:line="276" w:lineRule="auto"/>
              <w:ind w:firstLine="57"/>
              <w:jc w:val="center"/>
              <w:rPr>
                <w:sz w:val="24"/>
                <w:szCs w:val="24"/>
              </w:rPr>
            </w:pPr>
            <w:r w:rsidRPr="00C4027D">
              <w:rPr>
                <w:rFonts w:eastAsia="Calibri"/>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6BE0" w:rsidRPr="00C4027D" w:rsidRDefault="00056BE0" w:rsidP="00056BE0">
            <w:pPr>
              <w:spacing w:line="276" w:lineRule="auto"/>
              <w:ind w:firstLine="57"/>
              <w:jc w:val="center"/>
              <w:rPr>
                <w:sz w:val="24"/>
                <w:szCs w:val="24"/>
              </w:rPr>
            </w:pPr>
            <w:r w:rsidRPr="00C4027D">
              <w:rPr>
                <w:rFonts w:eastAsia="Calibri"/>
                <w:sz w:val="24"/>
                <w:szCs w:val="24"/>
                <w:lang w:eastAsia="en-US"/>
              </w:rPr>
              <w:t>–</w:t>
            </w:r>
          </w:p>
        </w:tc>
      </w:tr>
    </w:tbl>
    <w:p w:rsidR="00056BE0" w:rsidRPr="00C4027D" w:rsidRDefault="00E56437" w:rsidP="00E56437">
      <w:pPr>
        <w:spacing w:after="200" w:line="276" w:lineRule="auto"/>
        <w:ind w:left="851"/>
        <w:contextualSpacing/>
        <w:jc w:val="both"/>
        <w:rPr>
          <w:rFonts w:eastAsia="Calibri"/>
          <w:sz w:val="24"/>
          <w:szCs w:val="24"/>
          <w:lang w:eastAsia="en-US"/>
        </w:rPr>
      </w:pPr>
      <w:r w:rsidRPr="00C4027D">
        <w:rPr>
          <w:rFonts w:eastAsia="Calibri"/>
          <w:sz w:val="24"/>
          <w:szCs w:val="24"/>
          <w:lang w:eastAsia="en-US"/>
        </w:rPr>
        <w:t xml:space="preserve">4. </w:t>
      </w:r>
      <w:r w:rsidR="00056BE0" w:rsidRPr="00C4027D">
        <w:rPr>
          <w:rFonts w:eastAsia="Calibri"/>
          <w:sz w:val="24"/>
          <w:szCs w:val="24"/>
          <w:lang w:eastAsia="en-US"/>
        </w:rPr>
        <w:t xml:space="preserve">Количество ОПО, </w:t>
      </w:r>
      <w:proofErr w:type="gramStart"/>
      <w:r w:rsidR="00056BE0" w:rsidRPr="00C4027D">
        <w:rPr>
          <w:rFonts w:eastAsia="Calibri"/>
          <w:sz w:val="24"/>
          <w:szCs w:val="24"/>
          <w:lang w:eastAsia="en-US"/>
        </w:rPr>
        <w:t>находящихся</w:t>
      </w:r>
      <w:proofErr w:type="gramEnd"/>
      <w:r w:rsidR="00056BE0" w:rsidRPr="00C4027D">
        <w:rPr>
          <w:rFonts w:eastAsia="Calibri"/>
          <w:sz w:val="24"/>
          <w:szCs w:val="24"/>
          <w:lang w:eastAsia="en-US"/>
        </w:rPr>
        <w:t xml:space="preserve"> в стадии ликвидации (т.е. наличие заключения на проект по ликвидации в реестре ЗЭПБ) на 01.06.2023:</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1134"/>
        <w:gridCol w:w="1418"/>
        <w:gridCol w:w="1275"/>
        <w:gridCol w:w="1134"/>
      </w:tblGrid>
      <w:tr w:rsidR="00056BE0" w:rsidRPr="00C4027D" w:rsidTr="00056BE0">
        <w:trPr>
          <w:trHeight w:val="449"/>
        </w:trPr>
        <w:tc>
          <w:tcPr>
            <w:tcW w:w="5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6BE0" w:rsidRPr="00C4027D" w:rsidRDefault="00056BE0" w:rsidP="00056BE0">
            <w:pPr>
              <w:spacing w:line="276" w:lineRule="auto"/>
              <w:ind w:firstLine="57"/>
              <w:jc w:val="center"/>
              <w:rPr>
                <w:sz w:val="24"/>
                <w:szCs w:val="24"/>
              </w:rPr>
            </w:pPr>
            <w:r w:rsidRPr="00C4027D">
              <w:rPr>
                <w:sz w:val="24"/>
                <w:szCs w:val="24"/>
              </w:rPr>
              <w:t>Наименование организации, ИНН;</w:t>
            </w:r>
          </w:p>
          <w:p w:rsidR="00056BE0" w:rsidRPr="00C4027D" w:rsidRDefault="00056BE0" w:rsidP="00056BE0">
            <w:pPr>
              <w:spacing w:line="276" w:lineRule="auto"/>
              <w:ind w:firstLine="57"/>
              <w:jc w:val="center"/>
              <w:rPr>
                <w:sz w:val="24"/>
                <w:szCs w:val="24"/>
              </w:rPr>
            </w:pPr>
            <w:r w:rsidRPr="00C4027D">
              <w:rPr>
                <w:sz w:val="24"/>
                <w:szCs w:val="24"/>
              </w:rPr>
              <w:t>Наименование ОПО, №</w:t>
            </w:r>
          </w:p>
        </w:tc>
        <w:tc>
          <w:tcPr>
            <w:tcW w:w="49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56BE0" w:rsidRPr="00C4027D" w:rsidRDefault="00056BE0" w:rsidP="00056BE0">
            <w:pPr>
              <w:spacing w:line="276" w:lineRule="auto"/>
              <w:ind w:firstLine="57"/>
              <w:jc w:val="center"/>
              <w:rPr>
                <w:sz w:val="24"/>
                <w:szCs w:val="24"/>
              </w:rPr>
            </w:pPr>
            <w:r w:rsidRPr="00C4027D">
              <w:rPr>
                <w:sz w:val="24"/>
                <w:szCs w:val="24"/>
              </w:rPr>
              <w:t>Класс опасности</w:t>
            </w:r>
          </w:p>
        </w:tc>
      </w:tr>
      <w:tr w:rsidR="00056BE0" w:rsidRPr="00C4027D" w:rsidTr="00056BE0">
        <w:tc>
          <w:tcPr>
            <w:tcW w:w="52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6BE0" w:rsidRPr="00C4027D" w:rsidRDefault="00056BE0" w:rsidP="00056BE0">
            <w:pPr>
              <w:spacing w:line="276" w:lineRule="auto"/>
              <w:ind w:firstLine="57"/>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056BE0">
            <w:pPr>
              <w:spacing w:line="276" w:lineRule="auto"/>
              <w:ind w:firstLine="57"/>
              <w:jc w:val="center"/>
              <w:rPr>
                <w:sz w:val="24"/>
                <w:szCs w:val="24"/>
              </w:rPr>
            </w:pPr>
            <w:r w:rsidRPr="00C4027D">
              <w:rPr>
                <w:sz w:val="24"/>
                <w:szCs w:val="24"/>
              </w:rPr>
              <w:t>I</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056BE0">
            <w:pPr>
              <w:spacing w:line="276" w:lineRule="auto"/>
              <w:ind w:firstLine="57"/>
              <w:jc w:val="center"/>
              <w:rPr>
                <w:sz w:val="24"/>
                <w:szCs w:val="24"/>
              </w:rPr>
            </w:pPr>
            <w:r w:rsidRPr="00C4027D">
              <w:rPr>
                <w:sz w:val="24"/>
                <w:szCs w:val="24"/>
              </w:rPr>
              <w:t>II</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056BE0">
            <w:pPr>
              <w:spacing w:line="276" w:lineRule="auto"/>
              <w:ind w:firstLine="57"/>
              <w:jc w:val="center"/>
              <w:rPr>
                <w:sz w:val="24"/>
                <w:szCs w:val="24"/>
              </w:rPr>
            </w:pPr>
            <w:r w:rsidRPr="00C4027D">
              <w:rPr>
                <w:sz w:val="24"/>
                <w:szCs w:val="24"/>
              </w:rPr>
              <w:t>III</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056BE0">
            <w:pPr>
              <w:spacing w:line="276" w:lineRule="auto"/>
              <w:ind w:firstLine="57"/>
              <w:jc w:val="center"/>
              <w:rPr>
                <w:sz w:val="24"/>
                <w:szCs w:val="24"/>
              </w:rPr>
            </w:pPr>
            <w:r w:rsidRPr="00C4027D">
              <w:rPr>
                <w:sz w:val="24"/>
                <w:szCs w:val="24"/>
              </w:rPr>
              <w:t>IV</w:t>
            </w:r>
          </w:p>
        </w:tc>
      </w:tr>
      <w:tr w:rsidR="00056BE0" w:rsidRPr="00C4027D" w:rsidTr="00056BE0">
        <w:tc>
          <w:tcPr>
            <w:tcW w:w="10206" w:type="dxa"/>
            <w:gridSpan w:val="5"/>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056BE0">
            <w:pPr>
              <w:spacing w:line="276" w:lineRule="auto"/>
              <w:ind w:firstLine="57"/>
              <w:jc w:val="center"/>
              <w:rPr>
                <w:sz w:val="24"/>
                <w:szCs w:val="24"/>
              </w:rPr>
            </w:pPr>
            <w:r w:rsidRPr="00C4027D">
              <w:rPr>
                <w:sz w:val="24"/>
                <w:szCs w:val="24"/>
              </w:rPr>
              <w:t>РС</w:t>
            </w:r>
          </w:p>
        </w:tc>
      </w:tr>
      <w:tr w:rsidR="00056BE0" w:rsidRPr="00C4027D" w:rsidTr="00056BE0">
        <w:tc>
          <w:tcPr>
            <w:tcW w:w="5245" w:type="dxa"/>
            <w:tcBorders>
              <w:top w:val="single" w:sz="4" w:space="0" w:color="auto"/>
              <w:left w:val="single" w:sz="4" w:space="0" w:color="auto"/>
              <w:bottom w:val="single" w:sz="4" w:space="0" w:color="auto"/>
              <w:right w:val="single" w:sz="4" w:space="0" w:color="auto"/>
            </w:tcBorders>
            <w:shd w:val="clear" w:color="auto" w:fill="auto"/>
          </w:tcPr>
          <w:p w:rsidR="00056BE0" w:rsidRPr="00C4027D" w:rsidRDefault="00056BE0" w:rsidP="00056BE0">
            <w:pPr>
              <w:spacing w:line="276" w:lineRule="auto"/>
              <w:ind w:firstLine="57"/>
              <w:jc w:val="center"/>
              <w:rPr>
                <w:sz w:val="24"/>
                <w:szCs w:val="24"/>
              </w:rPr>
            </w:pPr>
            <w:r w:rsidRPr="00C4027D">
              <w:rPr>
                <w:rFonts w:eastAsia="Calibri"/>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6BE0" w:rsidRPr="00C4027D" w:rsidRDefault="00056BE0" w:rsidP="00056BE0">
            <w:pPr>
              <w:spacing w:line="276" w:lineRule="auto"/>
              <w:ind w:firstLine="57"/>
              <w:jc w:val="center"/>
              <w:rPr>
                <w:sz w:val="24"/>
                <w:szCs w:val="24"/>
              </w:rPr>
            </w:pPr>
            <w:r w:rsidRPr="00C4027D">
              <w:rPr>
                <w:rFonts w:eastAsia="Calibri"/>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56BE0" w:rsidRPr="00C4027D" w:rsidRDefault="00056BE0" w:rsidP="00056BE0">
            <w:pPr>
              <w:spacing w:line="276" w:lineRule="auto"/>
              <w:ind w:firstLine="57"/>
              <w:jc w:val="center"/>
              <w:rPr>
                <w:sz w:val="24"/>
                <w:szCs w:val="24"/>
              </w:rPr>
            </w:pPr>
            <w:r w:rsidRPr="00C4027D">
              <w:rPr>
                <w:rFonts w:eastAsia="Calibri"/>
                <w:sz w:val="24"/>
                <w:szCs w:val="24"/>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56BE0" w:rsidRPr="00C4027D" w:rsidRDefault="00056BE0" w:rsidP="00056BE0">
            <w:pPr>
              <w:spacing w:line="276" w:lineRule="auto"/>
              <w:ind w:firstLine="57"/>
              <w:jc w:val="center"/>
              <w:rPr>
                <w:sz w:val="24"/>
                <w:szCs w:val="24"/>
              </w:rPr>
            </w:pPr>
            <w:r w:rsidRPr="00C4027D">
              <w:rPr>
                <w:rFonts w:eastAsia="Calibri"/>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6BE0" w:rsidRPr="00C4027D" w:rsidRDefault="00056BE0" w:rsidP="00056BE0">
            <w:pPr>
              <w:spacing w:line="276" w:lineRule="auto"/>
              <w:ind w:firstLine="57"/>
              <w:jc w:val="center"/>
              <w:rPr>
                <w:sz w:val="24"/>
                <w:szCs w:val="24"/>
              </w:rPr>
            </w:pPr>
            <w:r w:rsidRPr="00C4027D">
              <w:rPr>
                <w:rFonts w:eastAsia="Calibri"/>
                <w:sz w:val="24"/>
                <w:szCs w:val="24"/>
                <w:lang w:eastAsia="en-US"/>
              </w:rPr>
              <w:t>–</w:t>
            </w:r>
          </w:p>
        </w:tc>
      </w:tr>
    </w:tbl>
    <w:p w:rsidR="00056BE0" w:rsidRPr="00C4027D" w:rsidRDefault="00E56437" w:rsidP="00E56437">
      <w:pPr>
        <w:spacing w:after="200" w:line="276" w:lineRule="auto"/>
        <w:ind w:left="851"/>
        <w:contextualSpacing/>
        <w:jc w:val="both"/>
        <w:rPr>
          <w:rFonts w:eastAsia="Calibri"/>
          <w:sz w:val="24"/>
          <w:szCs w:val="24"/>
          <w:lang w:eastAsia="en-US"/>
        </w:rPr>
      </w:pPr>
      <w:r w:rsidRPr="00C4027D">
        <w:rPr>
          <w:rFonts w:eastAsia="Calibri"/>
          <w:sz w:val="24"/>
          <w:szCs w:val="24"/>
          <w:lang w:eastAsia="en-US"/>
        </w:rPr>
        <w:lastRenderedPageBreak/>
        <w:t xml:space="preserve">5. </w:t>
      </w:r>
      <w:r w:rsidR="00056BE0" w:rsidRPr="00C4027D">
        <w:rPr>
          <w:rFonts w:eastAsia="Calibri"/>
          <w:sz w:val="24"/>
          <w:szCs w:val="24"/>
          <w:lang w:eastAsia="en-US"/>
        </w:rPr>
        <w:t xml:space="preserve">Количество ОПО, исключенных из реестра ОПО на основании ликвидации (т.е. наличие подтверждающих документов о реализации проекта по ликвидации) во </w:t>
      </w:r>
      <w:r w:rsidR="00056BE0" w:rsidRPr="00C4027D">
        <w:rPr>
          <w:rFonts w:eastAsia="Calibri"/>
          <w:sz w:val="24"/>
          <w:szCs w:val="24"/>
          <w:lang w:val="en-US" w:eastAsia="en-US"/>
        </w:rPr>
        <w:t>II</w:t>
      </w:r>
      <w:r w:rsidR="00056BE0" w:rsidRPr="00C4027D">
        <w:rPr>
          <w:rFonts w:eastAsia="Calibri"/>
          <w:sz w:val="24"/>
          <w:szCs w:val="24"/>
          <w:lang w:eastAsia="en-US"/>
        </w:rPr>
        <w:t xml:space="preserve"> кв. 2023 года: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1134"/>
        <w:gridCol w:w="1418"/>
        <w:gridCol w:w="1275"/>
        <w:gridCol w:w="1134"/>
      </w:tblGrid>
      <w:tr w:rsidR="00056BE0" w:rsidRPr="00C4027D" w:rsidTr="00056BE0">
        <w:trPr>
          <w:trHeight w:val="449"/>
        </w:trPr>
        <w:tc>
          <w:tcPr>
            <w:tcW w:w="5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6BE0" w:rsidRPr="00C4027D" w:rsidRDefault="00056BE0" w:rsidP="00056BE0">
            <w:pPr>
              <w:spacing w:line="276" w:lineRule="auto"/>
              <w:ind w:firstLine="57"/>
              <w:jc w:val="center"/>
              <w:rPr>
                <w:sz w:val="24"/>
                <w:szCs w:val="24"/>
              </w:rPr>
            </w:pPr>
            <w:r w:rsidRPr="00C4027D">
              <w:rPr>
                <w:sz w:val="24"/>
                <w:szCs w:val="24"/>
              </w:rPr>
              <w:t>Наименование организации, ИНН;</w:t>
            </w:r>
          </w:p>
          <w:p w:rsidR="00056BE0" w:rsidRPr="00C4027D" w:rsidRDefault="00056BE0" w:rsidP="00056BE0">
            <w:pPr>
              <w:spacing w:line="276" w:lineRule="auto"/>
              <w:ind w:firstLine="57"/>
              <w:jc w:val="center"/>
              <w:rPr>
                <w:sz w:val="24"/>
                <w:szCs w:val="24"/>
              </w:rPr>
            </w:pPr>
            <w:r w:rsidRPr="00C4027D">
              <w:rPr>
                <w:sz w:val="24"/>
                <w:szCs w:val="24"/>
              </w:rPr>
              <w:t>Наименование ОПО, №</w:t>
            </w:r>
          </w:p>
        </w:tc>
        <w:tc>
          <w:tcPr>
            <w:tcW w:w="49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56BE0" w:rsidRPr="00C4027D" w:rsidRDefault="00056BE0" w:rsidP="00056BE0">
            <w:pPr>
              <w:spacing w:line="276" w:lineRule="auto"/>
              <w:ind w:firstLine="57"/>
              <w:jc w:val="center"/>
              <w:rPr>
                <w:sz w:val="24"/>
                <w:szCs w:val="24"/>
              </w:rPr>
            </w:pPr>
            <w:r w:rsidRPr="00C4027D">
              <w:rPr>
                <w:sz w:val="24"/>
                <w:szCs w:val="24"/>
              </w:rPr>
              <w:t>Класс опасности</w:t>
            </w:r>
          </w:p>
        </w:tc>
      </w:tr>
      <w:tr w:rsidR="00056BE0" w:rsidRPr="00C4027D" w:rsidTr="00056BE0">
        <w:tc>
          <w:tcPr>
            <w:tcW w:w="52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6BE0" w:rsidRPr="00C4027D" w:rsidRDefault="00056BE0" w:rsidP="00056BE0">
            <w:pPr>
              <w:spacing w:line="276" w:lineRule="auto"/>
              <w:ind w:firstLine="57"/>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056BE0">
            <w:pPr>
              <w:spacing w:line="276" w:lineRule="auto"/>
              <w:ind w:firstLine="57"/>
              <w:jc w:val="center"/>
              <w:rPr>
                <w:sz w:val="24"/>
                <w:szCs w:val="24"/>
              </w:rPr>
            </w:pPr>
            <w:r w:rsidRPr="00C4027D">
              <w:rPr>
                <w:sz w:val="24"/>
                <w:szCs w:val="24"/>
              </w:rPr>
              <w:t>I</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056BE0">
            <w:pPr>
              <w:spacing w:line="276" w:lineRule="auto"/>
              <w:ind w:firstLine="57"/>
              <w:jc w:val="center"/>
              <w:rPr>
                <w:sz w:val="24"/>
                <w:szCs w:val="24"/>
              </w:rPr>
            </w:pPr>
            <w:r w:rsidRPr="00C4027D">
              <w:rPr>
                <w:sz w:val="24"/>
                <w:szCs w:val="24"/>
              </w:rPr>
              <w:t>II</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056BE0">
            <w:pPr>
              <w:spacing w:line="276" w:lineRule="auto"/>
              <w:ind w:firstLine="57"/>
              <w:jc w:val="center"/>
              <w:rPr>
                <w:sz w:val="24"/>
                <w:szCs w:val="24"/>
              </w:rPr>
            </w:pPr>
            <w:r w:rsidRPr="00C4027D">
              <w:rPr>
                <w:sz w:val="24"/>
                <w:szCs w:val="24"/>
              </w:rPr>
              <w:t>III</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056BE0">
            <w:pPr>
              <w:spacing w:line="276" w:lineRule="auto"/>
              <w:ind w:firstLine="57"/>
              <w:jc w:val="center"/>
              <w:rPr>
                <w:sz w:val="24"/>
                <w:szCs w:val="24"/>
              </w:rPr>
            </w:pPr>
            <w:r w:rsidRPr="00C4027D">
              <w:rPr>
                <w:sz w:val="24"/>
                <w:szCs w:val="24"/>
              </w:rPr>
              <w:t>IV</w:t>
            </w:r>
          </w:p>
        </w:tc>
      </w:tr>
      <w:tr w:rsidR="00056BE0" w:rsidRPr="00C4027D" w:rsidTr="00056BE0">
        <w:trPr>
          <w:trHeight w:val="395"/>
        </w:trPr>
        <w:tc>
          <w:tcPr>
            <w:tcW w:w="10206" w:type="dxa"/>
            <w:gridSpan w:val="5"/>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056BE0">
            <w:pPr>
              <w:spacing w:line="276" w:lineRule="auto"/>
              <w:ind w:firstLine="57"/>
              <w:jc w:val="center"/>
              <w:rPr>
                <w:sz w:val="24"/>
                <w:szCs w:val="24"/>
              </w:rPr>
            </w:pPr>
            <w:r w:rsidRPr="00C4027D">
              <w:rPr>
                <w:sz w:val="24"/>
                <w:szCs w:val="24"/>
              </w:rPr>
              <w:t>РС</w:t>
            </w:r>
          </w:p>
        </w:tc>
      </w:tr>
      <w:tr w:rsidR="00056BE0" w:rsidRPr="00C4027D" w:rsidTr="00056BE0">
        <w:tc>
          <w:tcPr>
            <w:tcW w:w="5245" w:type="dxa"/>
            <w:tcBorders>
              <w:top w:val="single" w:sz="4" w:space="0" w:color="auto"/>
              <w:left w:val="single" w:sz="4" w:space="0" w:color="auto"/>
              <w:bottom w:val="single" w:sz="4" w:space="0" w:color="auto"/>
              <w:right w:val="single" w:sz="4" w:space="0" w:color="auto"/>
            </w:tcBorders>
            <w:shd w:val="clear" w:color="auto" w:fill="auto"/>
          </w:tcPr>
          <w:p w:rsidR="00056BE0" w:rsidRPr="00C4027D" w:rsidRDefault="00056BE0" w:rsidP="00056BE0">
            <w:pPr>
              <w:spacing w:line="276" w:lineRule="auto"/>
              <w:ind w:firstLine="57"/>
              <w:jc w:val="center"/>
              <w:rPr>
                <w:sz w:val="24"/>
                <w:szCs w:val="24"/>
              </w:rPr>
            </w:pPr>
            <w:r w:rsidRPr="00C4027D">
              <w:rPr>
                <w:rFonts w:eastAsia="Calibri"/>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6BE0" w:rsidRPr="00C4027D" w:rsidRDefault="00056BE0" w:rsidP="00056BE0">
            <w:pPr>
              <w:spacing w:line="276" w:lineRule="auto"/>
              <w:ind w:firstLine="57"/>
              <w:jc w:val="center"/>
              <w:rPr>
                <w:sz w:val="24"/>
                <w:szCs w:val="24"/>
              </w:rPr>
            </w:pPr>
            <w:r w:rsidRPr="00C4027D">
              <w:rPr>
                <w:rFonts w:eastAsia="Calibri"/>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56BE0" w:rsidRPr="00C4027D" w:rsidRDefault="00056BE0" w:rsidP="00056BE0">
            <w:pPr>
              <w:spacing w:line="276" w:lineRule="auto"/>
              <w:ind w:firstLine="57"/>
              <w:jc w:val="center"/>
              <w:rPr>
                <w:sz w:val="24"/>
                <w:szCs w:val="24"/>
              </w:rPr>
            </w:pPr>
            <w:r w:rsidRPr="00C4027D">
              <w:rPr>
                <w:rFonts w:eastAsia="Calibri"/>
                <w:sz w:val="24"/>
                <w:szCs w:val="24"/>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56BE0" w:rsidRPr="00C4027D" w:rsidRDefault="00056BE0" w:rsidP="00056BE0">
            <w:pPr>
              <w:spacing w:line="276" w:lineRule="auto"/>
              <w:ind w:firstLine="57"/>
              <w:jc w:val="center"/>
              <w:rPr>
                <w:sz w:val="24"/>
                <w:szCs w:val="24"/>
              </w:rPr>
            </w:pPr>
            <w:r w:rsidRPr="00C4027D">
              <w:rPr>
                <w:rFonts w:eastAsia="Calibri"/>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6BE0" w:rsidRPr="00C4027D" w:rsidRDefault="00056BE0" w:rsidP="00056BE0">
            <w:pPr>
              <w:spacing w:line="276" w:lineRule="auto"/>
              <w:ind w:firstLine="57"/>
              <w:jc w:val="center"/>
              <w:rPr>
                <w:sz w:val="24"/>
                <w:szCs w:val="24"/>
              </w:rPr>
            </w:pPr>
            <w:r w:rsidRPr="00C4027D">
              <w:rPr>
                <w:rFonts w:eastAsia="Calibri"/>
                <w:sz w:val="24"/>
                <w:szCs w:val="24"/>
                <w:lang w:eastAsia="en-US"/>
              </w:rPr>
              <w:t>–</w:t>
            </w:r>
          </w:p>
        </w:tc>
      </w:tr>
    </w:tbl>
    <w:p w:rsidR="00056BE0" w:rsidRPr="00C4027D" w:rsidRDefault="00E56437" w:rsidP="00E56437">
      <w:pPr>
        <w:spacing w:after="200" w:line="276" w:lineRule="auto"/>
        <w:ind w:left="851"/>
        <w:contextualSpacing/>
        <w:jc w:val="both"/>
        <w:rPr>
          <w:rFonts w:eastAsia="Calibri"/>
          <w:sz w:val="24"/>
          <w:szCs w:val="24"/>
          <w:lang w:eastAsia="en-US"/>
        </w:rPr>
      </w:pPr>
      <w:r w:rsidRPr="00C4027D">
        <w:rPr>
          <w:rFonts w:eastAsia="Calibri"/>
          <w:sz w:val="24"/>
          <w:szCs w:val="24"/>
          <w:lang w:eastAsia="en-US"/>
        </w:rPr>
        <w:t xml:space="preserve">6. </w:t>
      </w:r>
      <w:r w:rsidR="00056BE0" w:rsidRPr="00C4027D">
        <w:rPr>
          <w:rFonts w:eastAsia="Calibri"/>
          <w:sz w:val="24"/>
          <w:szCs w:val="24"/>
          <w:lang w:eastAsia="en-US"/>
        </w:rPr>
        <w:t>Статус юридического лица (индивидуального предпринимателя), эксплуатирующего ОПО в ЕГРЮЛ (ЕГРИП), указывающий на начало/окончание процедуры банкро</w:t>
      </w:r>
      <w:r w:rsidR="00056BE0" w:rsidRPr="00C4027D">
        <w:rPr>
          <w:rFonts w:eastAsia="Calibri"/>
          <w:sz w:val="24"/>
          <w:szCs w:val="24"/>
          <w:lang w:eastAsia="en-US"/>
        </w:rPr>
        <w:t>т</w:t>
      </w:r>
      <w:r w:rsidR="00056BE0" w:rsidRPr="00C4027D">
        <w:rPr>
          <w:rFonts w:eastAsia="Calibri"/>
          <w:sz w:val="24"/>
          <w:szCs w:val="24"/>
          <w:lang w:eastAsia="en-US"/>
        </w:rPr>
        <w:t>ства/ликвидации, в том числе об его исключении на 01.07.2023:</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992"/>
        <w:gridCol w:w="1276"/>
        <w:gridCol w:w="992"/>
        <w:gridCol w:w="992"/>
        <w:gridCol w:w="1701"/>
      </w:tblGrid>
      <w:tr w:rsidR="00056BE0" w:rsidRPr="00C4027D" w:rsidTr="00056BE0">
        <w:trPr>
          <w:trHeight w:val="842"/>
        </w:trPr>
        <w:tc>
          <w:tcPr>
            <w:tcW w:w="4253" w:type="dxa"/>
            <w:vMerge w:val="restart"/>
            <w:shd w:val="clear" w:color="auto" w:fill="auto"/>
            <w:vAlign w:val="center"/>
          </w:tcPr>
          <w:p w:rsidR="00056BE0" w:rsidRPr="00C4027D" w:rsidRDefault="00056BE0" w:rsidP="00056BE0">
            <w:pPr>
              <w:spacing w:line="276" w:lineRule="auto"/>
              <w:ind w:firstLine="57"/>
              <w:jc w:val="center"/>
              <w:rPr>
                <w:rFonts w:eastAsia="Calibri"/>
                <w:sz w:val="24"/>
                <w:szCs w:val="24"/>
                <w:lang w:eastAsia="en-US"/>
              </w:rPr>
            </w:pPr>
            <w:r w:rsidRPr="00C4027D">
              <w:rPr>
                <w:rFonts w:eastAsia="Calibri"/>
                <w:sz w:val="24"/>
                <w:szCs w:val="24"/>
                <w:lang w:eastAsia="en-US"/>
              </w:rPr>
              <w:t xml:space="preserve">Наименование организации, ИНН, </w:t>
            </w:r>
            <w:r w:rsidRPr="00C4027D">
              <w:rPr>
                <w:rFonts w:eastAsia="Calibri"/>
                <w:sz w:val="24"/>
                <w:szCs w:val="24"/>
                <w:lang w:eastAsia="en-US"/>
              </w:rPr>
              <w:br/>
              <w:t>наименование ОПО, №</w:t>
            </w:r>
          </w:p>
        </w:tc>
        <w:tc>
          <w:tcPr>
            <w:tcW w:w="4252" w:type="dxa"/>
            <w:gridSpan w:val="4"/>
            <w:shd w:val="clear" w:color="auto" w:fill="auto"/>
            <w:vAlign w:val="center"/>
          </w:tcPr>
          <w:p w:rsidR="00056BE0" w:rsidRPr="00C4027D" w:rsidRDefault="00056BE0" w:rsidP="00056BE0">
            <w:pPr>
              <w:spacing w:line="276" w:lineRule="auto"/>
              <w:ind w:firstLine="57"/>
              <w:jc w:val="center"/>
              <w:rPr>
                <w:rFonts w:eastAsia="Calibri"/>
                <w:sz w:val="24"/>
                <w:szCs w:val="24"/>
                <w:lang w:eastAsia="en-US"/>
              </w:rPr>
            </w:pPr>
            <w:r w:rsidRPr="00C4027D">
              <w:rPr>
                <w:rFonts w:eastAsia="Calibri"/>
                <w:sz w:val="24"/>
                <w:szCs w:val="24"/>
                <w:lang w:eastAsia="en-US"/>
              </w:rPr>
              <w:t>Класс опасности</w:t>
            </w:r>
          </w:p>
        </w:tc>
        <w:tc>
          <w:tcPr>
            <w:tcW w:w="1701" w:type="dxa"/>
            <w:shd w:val="clear" w:color="auto" w:fill="auto"/>
            <w:vAlign w:val="center"/>
          </w:tcPr>
          <w:p w:rsidR="00056BE0" w:rsidRPr="00C4027D" w:rsidRDefault="00056BE0" w:rsidP="00056BE0">
            <w:pPr>
              <w:spacing w:line="276" w:lineRule="auto"/>
              <w:ind w:firstLine="57"/>
              <w:jc w:val="center"/>
              <w:rPr>
                <w:rFonts w:eastAsia="Calibri"/>
                <w:sz w:val="24"/>
                <w:szCs w:val="24"/>
                <w:lang w:eastAsia="en-US"/>
              </w:rPr>
            </w:pPr>
            <w:r w:rsidRPr="00C4027D">
              <w:rPr>
                <w:rFonts w:eastAsia="Calibri"/>
                <w:sz w:val="24"/>
                <w:szCs w:val="24"/>
                <w:lang w:eastAsia="en-US"/>
              </w:rPr>
              <w:t>Статус в ЕГРЮЛ (ЕГРИП)</w:t>
            </w:r>
          </w:p>
        </w:tc>
      </w:tr>
      <w:tr w:rsidR="00056BE0" w:rsidRPr="00C4027D" w:rsidTr="00056BE0">
        <w:trPr>
          <w:trHeight w:val="375"/>
        </w:trPr>
        <w:tc>
          <w:tcPr>
            <w:tcW w:w="4253" w:type="dxa"/>
            <w:vMerge/>
            <w:shd w:val="clear" w:color="auto" w:fill="auto"/>
            <w:vAlign w:val="center"/>
          </w:tcPr>
          <w:p w:rsidR="00056BE0" w:rsidRPr="00C4027D" w:rsidRDefault="00056BE0" w:rsidP="00056BE0">
            <w:pPr>
              <w:spacing w:line="276" w:lineRule="auto"/>
              <w:ind w:firstLine="720"/>
              <w:jc w:val="center"/>
              <w:rPr>
                <w:rFonts w:eastAsia="Calibri"/>
                <w:sz w:val="24"/>
                <w:szCs w:val="24"/>
                <w:lang w:eastAsia="en-US"/>
              </w:rPr>
            </w:pPr>
          </w:p>
        </w:tc>
        <w:tc>
          <w:tcPr>
            <w:tcW w:w="992" w:type="dxa"/>
            <w:shd w:val="clear" w:color="auto" w:fill="auto"/>
            <w:vAlign w:val="center"/>
          </w:tcPr>
          <w:p w:rsidR="00056BE0" w:rsidRPr="00C4027D" w:rsidRDefault="00056BE0" w:rsidP="00056BE0">
            <w:pPr>
              <w:spacing w:line="276" w:lineRule="auto"/>
              <w:ind w:firstLine="57"/>
              <w:jc w:val="center"/>
              <w:rPr>
                <w:rFonts w:eastAsia="Calibri"/>
                <w:sz w:val="24"/>
                <w:szCs w:val="24"/>
                <w:lang w:eastAsia="en-US"/>
              </w:rPr>
            </w:pPr>
            <w:r w:rsidRPr="00C4027D">
              <w:rPr>
                <w:sz w:val="24"/>
                <w:szCs w:val="24"/>
              </w:rPr>
              <w:t>I</w:t>
            </w:r>
          </w:p>
        </w:tc>
        <w:tc>
          <w:tcPr>
            <w:tcW w:w="1276" w:type="dxa"/>
            <w:shd w:val="clear" w:color="auto" w:fill="auto"/>
            <w:vAlign w:val="center"/>
          </w:tcPr>
          <w:p w:rsidR="00056BE0" w:rsidRPr="00C4027D" w:rsidRDefault="00056BE0" w:rsidP="00056BE0">
            <w:pPr>
              <w:spacing w:line="276" w:lineRule="auto"/>
              <w:ind w:firstLine="57"/>
              <w:jc w:val="center"/>
              <w:rPr>
                <w:rFonts w:eastAsia="Calibri"/>
                <w:sz w:val="24"/>
                <w:szCs w:val="24"/>
                <w:lang w:eastAsia="en-US"/>
              </w:rPr>
            </w:pPr>
            <w:r w:rsidRPr="00C4027D">
              <w:rPr>
                <w:sz w:val="24"/>
                <w:szCs w:val="24"/>
              </w:rPr>
              <w:t>II</w:t>
            </w:r>
          </w:p>
        </w:tc>
        <w:tc>
          <w:tcPr>
            <w:tcW w:w="992" w:type="dxa"/>
            <w:shd w:val="clear" w:color="auto" w:fill="auto"/>
            <w:vAlign w:val="center"/>
          </w:tcPr>
          <w:p w:rsidR="00056BE0" w:rsidRPr="00C4027D" w:rsidRDefault="00056BE0" w:rsidP="00056BE0">
            <w:pPr>
              <w:spacing w:line="276" w:lineRule="auto"/>
              <w:ind w:firstLine="57"/>
              <w:jc w:val="center"/>
              <w:rPr>
                <w:rFonts w:eastAsia="Calibri"/>
                <w:sz w:val="24"/>
                <w:szCs w:val="24"/>
                <w:lang w:eastAsia="en-US"/>
              </w:rPr>
            </w:pPr>
            <w:r w:rsidRPr="00C4027D">
              <w:rPr>
                <w:sz w:val="24"/>
                <w:szCs w:val="24"/>
              </w:rPr>
              <w:t>III</w:t>
            </w:r>
          </w:p>
        </w:tc>
        <w:tc>
          <w:tcPr>
            <w:tcW w:w="992" w:type="dxa"/>
            <w:shd w:val="clear" w:color="auto" w:fill="auto"/>
            <w:vAlign w:val="center"/>
          </w:tcPr>
          <w:p w:rsidR="00056BE0" w:rsidRPr="00C4027D" w:rsidRDefault="00056BE0" w:rsidP="00056BE0">
            <w:pPr>
              <w:spacing w:line="276" w:lineRule="auto"/>
              <w:ind w:firstLine="57"/>
              <w:jc w:val="center"/>
              <w:rPr>
                <w:rFonts w:eastAsia="Calibri"/>
                <w:sz w:val="24"/>
                <w:szCs w:val="24"/>
                <w:lang w:eastAsia="en-US"/>
              </w:rPr>
            </w:pPr>
            <w:r w:rsidRPr="00C4027D">
              <w:rPr>
                <w:sz w:val="24"/>
                <w:szCs w:val="24"/>
              </w:rPr>
              <w:t>IV</w:t>
            </w:r>
          </w:p>
        </w:tc>
        <w:tc>
          <w:tcPr>
            <w:tcW w:w="1701" w:type="dxa"/>
            <w:shd w:val="clear" w:color="auto" w:fill="auto"/>
            <w:vAlign w:val="center"/>
          </w:tcPr>
          <w:p w:rsidR="00056BE0" w:rsidRPr="00C4027D" w:rsidRDefault="00056BE0" w:rsidP="00056BE0">
            <w:pPr>
              <w:spacing w:line="276" w:lineRule="auto"/>
              <w:ind w:firstLine="720"/>
              <w:jc w:val="center"/>
              <w:rPr>
                <w:rFonts w:eastAsia="Calibri"/>
                <w:sz w:val="24"/>
                <w:szCs w:val="24"/>
                <w:lang w:eastAsia="en-US"/>
              </w:rPr>
            </w:pPr>
          </w:p>
        </w:tc>
      </w:tr>
      <w:tr w:rsidR="00056BE0" w:rsidRPr="00C4027D" w:rsidTr="00056BE0">
        <w:tc>
          <w:tcPr>
            <w:tcW w:w="4253" w:type="dxa"/>
            <w:shd w:val="clear" w:color="auto" w:fill="auto"/>
            <w:vAlign w:val="center"/>
          </w:tcPr>
          <w:p w:rsidR="00056BE0" w:rsidRPr="00C4027D" w:rsidRDefault="00056BE0" w:rsidP="00056BE0">
            <w:pPr>
              <w:spacing w:line="276" w:lineRule="auto"/>
              <w:ind w:firstLine="57"/>
              <w:jc w:val="center"/>
              <w:rPr>
                <w:rFonts w:eastAsia="Calibri"/>
                <w:sz w:val="24"/>
                <w:szCs w:val="24"/>
                <w:lang w:eastAsia="en-US"/>
              </w:rPr>
            </w:pPr>
            <w:r w:rsidRPr="00C4027D">
              <w:rPr>
                <w:rFonts w:eastAsia="Calibri"/>
                <w:sz w:val="24"/>
                <w:szCs w:val="24"/>
                <w:lang w:eastAsia="en-US"/>
              </w:rPr>
              <w:t>–</w:t>
            </w:r>
          </w:p>
        </w:tc>
        <w:tc>
          <w:tcPr>
            <w:tcW w:w="992" w:type="dxa"/>
            <w:shd w:val="clear" w:color="auto" w:fill="auto"/>
            <w:vAlign w:val="center"/>
          </w:tcPr>
          <w:p w:rsidR="00056BE0" w:rsidRPr="00C4027D" w:rsidRDefault="00056BE0" w:rsidP="00056BE0">
            <w:pPr>
              <w:spacing w:line="276" w:lineRule="auto"/>
              <w:ind w:firstLine="57"/>
              <w:jc w:val="center"/>
              <w:rPr>
                <w:rFonts w:eastAsia="Calibri"/>
                <w:sz w:val="24"/>
                <w:szCs w:val="24"/>
                <w:lang w:eastAsia="en-US"/>
              </w:rPr>
            </w:pPr>
            <w:r w:rsidRPr="00C4027D">
              <w:rPr>
                <w:rFonts w:eastAsia="Calibri"/>
                <w:sz w:val="24"/>
                <w:szCs w:val="24"/>
                <w:lang w:eastAsia="en-US"/>
              </w:rPr>
              <w:t>–</w:t>
            </w:r>
          </w:p>
        </w:tc>
        <w:tc>
          <w:tcPr>
            <w:tcW w:w="1276" w:type="dxa"/>
            <w:shd w:val="clear" w:color="auto" w:fill="auto"/>
            <w:vAlign w:val="center"/>
          </w:tcPr>
          <w:p w:rsidR="00056BE0" w:rsidRPr="00C4027D" w:rsidRDefault="00056BE0" w:rsidP="00056BE0">
            <w:pPr>
              <w:spacing w:line="276" w:lineRule="auto"/>
              <w:ind w:firstLine="57"/>
              <w:jc w:val="center"/>
              <w:rPr>
                <w:rFonts w:eastAsia="Calibri"/>
                <w:sz w:val="24"/>
                <w:szCs w:val="24"/>
                <w:lang w:eastAsia="en-US"/>
              </w:rPr>
            </w:pPr>
            <w:r w:rsidRPr="00C4027D">
              <w:rPr>
                <w:rFonts w:eastAsia="Calibri"/>
                <w:sz w:val="24"/>
                <w:szCs w:val="24"/>
                <w:lang w:eastAsia="en-US"/>
              </w:rPr>
              <w:t>–</w:t>
            </w:r>
          </w:p>
        </w:tc>
        <w:tc>
          <w:tcPr>
            <w:tcW w:w="992" w:type="dxa"/>
            <w:shd w:val="clear" w:color="auto" w:fill="auto"/>
            <w:vAlign w:val="center"/>
          </w:tcPr>
          <w:p w:rsidR="00056BE0" w:rsidRPr="00C4027D" w:rsidRDefault="00056BE0" w:rsidP="00056BE0">
            <w:pPr>
              <w:spacing w:line="276" w:lineRule="auto"/>
              <w:ind w:firstLine="57"/>
              <w:jc w:val="center"/>
              <w:rPr>
                <w:rFonts w:eastAsia="Calibri"/>
                <w:sz w:val="24"/>
                <w:szCs w:val="24"/>
                <w:lang w:eastAsia="en-US"/>
              </w:rPr>
            </w:pPr>
            <w:r w:rsidRPr="00C4027D">
              <w:rPr>
                <w:rFonts w:eastAsia="Calibri"/>
                <w:sz w:val="24"/>
                <w:szCs w:val="24"/>
                <w:lang w:eastAsia="en-US"/>
              </w:rPr>
              <w:t>–</w:t>
            </w:r>
          </w:p>
        </w:tc>
        <w:tc>
          <w:tcPr>
            <w:tcW w:w="992" w:type="dxa"/>
            <w:shd w:val="clear" w:color="auto" w:fill="auto"/>
            <w:vAlign w:val="center"/>
          </w:tcPr>
          <w:p w:rsidR="00056BE0" w:rsidRPr="00C4027D" w:rsidRDefault="00056BE0" w:rsidP="00056BE0">
            <w:pPr>
              <w:spacing w:line="276" w:lineRule="auto"/>
              <w:ind w:firstLine="57"/>
              <w:jc w:val="center"/>
              <w:rPr>
                <w:rFonts w:eastAsia="Calibri"/>
                <w:sz w:val="24"/>
                <w:szCs w:val="24"/>
                <w:lang w:eastAsia="en-US"/>
              </w:rPr>
            </w:pPr>
            <w:r w:rsidRPr="00C4027D">
              <w:rPr>
                <w:rFonts w:eastAsia="Calibri"/>
                <w:sz w:val="24"/>
                <w:szCs w:val="24"/>
                <w:lang w:eastAsia="en-US"/>
              </w:rPr>
              <w:t>–</w:t>
            </w:r>
          </w:p>
        </w:tc>
        <w:tc>
          <w:tcPr>
            <w:tcW w:w="1701" w:type="dxa"/>
            <w:shd w:val="clear" w:color="auto" w:fill="auto"/>
            <w:vAlign w:val="center"/>
          </w:tcPr>
          <w:p w:rsidR="00056BE0" w:rsidRPr="00C4027D" w:rsidRDefault="00056BE0" w:rsidP="00056BE0">
            <w:pPr>
              <w:spacing w:line="276" w:lineRule="auto"/>
              <w:ind w:firstLine="57"/>
              <w:jc w:val="center"/>
              <w:rPr>
                <w:rFonts w:eastAsia="Calibri"/>
                <w:sz w:val="24"/>
                <w:szCs w:val="24"/>
                <w:lang w:eastAsia="en-US"/>
              </w:rPr>
            </w:pPr>
          </w:p>
        </w:tc>
      </w:tr>
    </w:tbl>
    <w:p w:rsidR="00056BE0" w:rsidRPr="00C4027D" w:rsidRDefault="00056BE0" w:rsidP="00056BE0">
      <w:pPr>
        <w:spacing w:line="276" w:lineRule="auto"/>
        <w:ind w:firstLine="709"/>
        <w:jc w:val="both"/>
        <w:rPr>
          <w:sz w:val="24"/>
          <w:szCs w:val="24"/>
        </w:rPr>
      </w:pPr>
      <w:r w:rsidRPr="00C4027D">
        <w:rPr>
          <w:sz w:val="24"/>
          <w:szCs w:val="24"/>
        </w:rPr>
        <w:t xml:space="preserve">  </w:t>
      </w:r>
    </w:p>
    <w:p w:rsidR="00056BE0" w:rsidRPr="00C4027D" w:rsidRDefault="00056BE0" w:rsidP="00056BE0">
      <w:pPr>
        <w:spacing w:line="276" w:lineRule="auto"/>
        <w:ind w:firstLine="709"/>
        <w:jc w:val="both"/>
        <w:rPr>
          <w:sz w:val="24"/>
          <w:szCs w:val="24"/>
        </w:rPr>
      </w:pPr>
      <w:proofErr w:type="gramStart"/>
      <w:r w:rsidRPr="00C4027D">
        <w:rPr>
          <w:sz w:val="24"/>
          <w:szCs w:val="24"/>
        </w:rPr>
        <w:t>В отчетном периоде контрольная (надзорная) деятельность в отношении объектов раст</w:t>
      </w:r>
      <w:r w:rsidRPr="00C4027D">
        <w:rPr>
          <w:sz w:val="24"/>
          <w:szCs w:val="24"/>
        </w:rPr>
        <w:t>и</w:t>
      </w:r>
      <w:r w:rsidRPr="00C4027D">
        <w:rPr>
          <w:sz w:val="24"/>
          <w:szCs w:val="24"/>
        </w:rPr>
        <w:t xml:space="preserve">тельного сырья, в том числе </w:t>
      </w:r>
      <w:r w:rsidRPr="00C4027D">
        <w:rPr>
          <w:sz w:val="24"/>
          <w:szCs w:val="24"/>
          <w:lang w:val="en-US"/>
        </w:rPr>
        <w:t>IV</w:t>
      </w:r>
      <w:r w:rsidRPr="00C4027D">
        <w:rPr>
          <w:sz w:val="24"/>
          <w:szCs w:val="24"/>
        </w:rPr>
        <w:t xml:space="preserve"> класса опасности, в отношении которых плановые контрольные (надзорные) мероприятия не предусмотрены законодательно, фактически осуществлялась п</w:t>
      </w:r>
      <w:r w:rsidRPr="00C4027D">
        <w:rPr>
          <w:sz w:val="24"/>
          <w:szCs w:val="24"/>
        </w:rPr>
        <w:t>о</w:t>
      </w:r>
      <w:r w:rsidRPr="00C4027D">
        <w:rPr>
          <w:sz w:val="24"/>
          <w:szCs w:val="24"/>
        </w:rPr>
        <w:t>средствам проведения только профилактических мероприятий, с учетом ограничений, устано</w:t>
      </w:r>
      <w:r w:rsidRPr="00C4027D">
        <w:rPr>
          <w:sz w:val="24"/>
          <w:szCs w:val="24"/>
        </w:rPr>
        <w:t>в</w:t>
      </w:r>
      <w:r w:rsidRPr="00C4027D">
        <w:rPr>
          <w:sz w:val="24"/>
          <w:szCs w:val="24"/>
        </w:rPr>
        <w:t>ленных постановлением Правительства Российской Федерации от 10.03.2022 № 336 (с измен</w:t>
      </w:r>
      <w:r w:rsidRPr="00C4027D">
        <w:rPr>
          <w:sz w:val="24"/>
          <w:szCs w:val="24"/>
        </w:rPr>
        <w:t>е</w:t>
      </w:r>
      <w:r w:rsidRPr="00C4027D">
        <w:rPr>
          <w:sz w:val="24"/>
          <w:szCs w:val="24"/>
        </w:rPr>
        <w:t>ниями на 10.03.2023) «Об особенностях организации и осуществления государственного ко</w:t>
      </w:r>
      <w:r w:rsidRPr="00C4027D">
        <w:rPr>
          <w:sz w:val="24"/>
          <w:szCs w:val="24"/>
        </w:rPr>
        <w:t>н</w:t>
      </w:r>
      <w:r w:rsidRPr="00C4027D">
        <w:rPr>
          <w:sz w:val="24"/>
          <w:szCs w:val="24"/>
        </w:rPr>
        <w:t>троля (надзора), муниципального контроля» (далее</w:t>
      </w:r>
      <w:proofErr w:type="gramEnd"/>
      <w:r w:rsidRPr="00C4027D">
        <w:rPr>
          <w:sz w:val="24"/>
          <w:szCs w:val="24"/>
        </w:rPr>
        <w:t xml:space="preserve"> – </w:t>
      </w:r>
      <w:proofErr w:type="gramStart"/>
      <w:r w:rsidRPr="00C4027D">
        <w:rPr>
          <w:sz w:val="24"/>
          <w:szCs w:val="24"/>
        </w:rPr>
        <w:t>Постановление № 336).</w:t>
      </w:r>
      <w:proofErr w:type="gramEnd"/>
    </w:p>
    <w:p w:rsidR="00056BE0" w:rsidRPr="00C4027D" w:rsidRDefault="00056BE0" w:rsidP="00056BE0">
      <w:pPr>
        <w:spacing w:line="276" w:lineRule="auto"/>
        <w:ind w:firstLine="709"/>
        <w:jc w:val="both"/>
        <w:rPr>
          <w:sz w:val="24"/>
          <w:szCs w:val="24"/>
        </w:rPr>
      </w:pPr>
      <w:r w:rsidRPr="00C4027D">
        <w:rPr>
          <w:sz w:val="24"/>
          <w:szCs w:val="24"/>
        </w:rPr>
        <w:t>За 6 месяцев 2023 года государственным инспектором за несоблюдение действующего законодательства в области промышленной безопасности при эксплуатации опасных произво</w:t>
      </w:r>
      <w:r w:rsidRPr="00C4027D">
        <w:rPr>
          <w:sz w:val="24"/>
          <w:szCs w:val="24"/>
        </w:rPr>
        <w:t>д</w:t>
      </w:r>
      <w:r w:rsidRPr="00C4027D">
        <w:rPr>
          <w:sz w:val="24"/>
          <w:szCs w:val="24"/>
        </w:rPr>
        <w:t>ственных объектов хранения и переработки растительного сырья к административной отве</w:t>
      </w:r>
      <w:r w:rsidRPr="00C4027D">
        <w:rPr>
          <w:sz w:val="24"/>
          <w:szCs w:val="24"/>
        </w:rPr>
        <w:t>т</w:t>
      </w:r>
      <w:r w:rsidRPr="00C4027D">
        <w:rPr>
          <w:sz w:val="24"/>
          <w:szCs w:val="24"/>
        </w:rPr>
        <w:t xml:space="preserve">ственности юридические и должностные лица не привлекались. </w:t>
      </w:r>
    </w:p>
    <w:p w:rsidR="00056BE0" w:rsidRPr="00C4027D" w:rsidRDefault="00056BE0" w:rsidP="00056BE0">
      <w:pPr>
        <w:spacing w:line="276" w:lineRule="auto"/>
        <w:ind w:firstLine="709"/>
        <w:jc w:val="both"/>
        <w:rPr>
          <w:sz w:val="24"/>
          <w:szCs w:val="24"/>
        </w:rPr>
      </w:pPr>
      <w:r w:rsidRPr="00C4027D">
        <w:rPr>
          <w:sz w:val="24"/>
          <w:szCs w:val="24"/>
        </w:rPr>
        <w:t>Подготовка и аттестация работников подконтрольных предприятий осуществляется в строгом соответствии с требованиями Постановления Правительства Российской Федерации «О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электроэнергетике» от 25.10.2019 № 1365. За 6 месяцев 2023 года в территориальной аттестационной комиссии было аттестовано 56 рук</w:t>
      </w:r>
      <w:r w:rsidRPr="00C4027D">
        <w:rPr>
          <w:sz w:val="24"/>
          <w:szCs w:val="24"/>
        </w:rPr>
        <w:t>о</w:t>
      </w:r>
      <w:r w:rsidRPr="00C4027D">
        <w:rPr>
          <w:sz w:val="24"/>
          <w:szCs w:val="24"/>
        </w:rPr>
        <w:t>водителей и специалистов организаций.</w:t>
      </w:r>
    </w:p>
    <w:p w:rsidR="00056BE0" w:rsidRPr="00C4027D" w:rsidRDefault="00056BE0" w:rsidP="00056BE0">
      <w:pPr>
        <w:spacing w:line="276" w:lineRule="auto"/>
        <w:ind w:firstLine="709"/>
        <w:jc w:val="both"/>
        <w:rPr>
          <w:sz w:val="24"/>
          <w:szCs w:val="24"/>
        </w:rPr>
      </w:pPr>
      <w:r w:rsidRPr="00C4027D">
        <w:rPr>
          <w:sz w:val="24"/>
          <w:szCs w:val="24"/>
        </w:rPr>
        <w:t>Отделом продолжается работа по мониторингу и анализу хода страхования ответстве</w:t>
      </w:r>
      <w:r w:rsidRPr="00C4027D">
        <w:rPr>
          <w:sz w:val="24"/>
          <w:szCs w:val="24"/>
        </w:rPr>
        <w:t>н</w:t>
      </w:r>
      <w:r w:rsidRPr="00C4027D">
        <w:rPr>
          <w:sz w:val="24"/>
          <w:szCs w:val="24"/>
        </w:rPr>
        <w:t>ности организаций, эксплуатирующих опасные производственные объекты. В соответствии со ст. 15 Федерального закона от 27.07.1997 № 116-ФЗ, при проведении проверок поднадзорных организаций осуществляется контроль договоров об обязательном страховании гражданской ответственности владельца опасного производственного объекта в результате аварии на опа</w:t>
      </w:r>
      <w:r w:rsidRPr="00C4027D">
        <w:rPr>
          <w:sz w:val="24"/>
          <w:szCs w:val="24"/>
        </w:rPr>
        <w:t>с</w:t>
      </w:r>
      <w:r w:rsidRPr="00C4027D">
        <w:rPr>
          <w:sz w:val="24"/>
          <w:szCs w:val="24"/>
        </w:rPr>
        <w:t>ном производственном объекте. Поднадзорными предприятиями в целом своевременно офор</w:t>
      </w:r>
      <w:r w:rsidRPr="00C4027D">
        <w:rPr>
          <w:sz w:val="24"/>
          <w:szCs w:val="24"/>
        </w:rPr>
        <w:t>м</w:t>
      </w:r>
      <w:r w:rsidRPr="00C4027D">
        <w:rPr>
          <w:sz w:val="24"/>
          <w:szCs w:val="24"/>
        </w:rPr>
        <w:t xml:space="preserve">ляются договора обязательного страхования гражданской ответственности владельца опасного производственного объекта в результате аварии на опасном производственном объекте. </w:t>
      </w:r>
    </w:p>
    <w:p w:rsidR="00056BE0" w:rsidRPr="00C4027D" w:rsidRDefault="00056BE0" w:rsidP="00056BE0">
      <w:pPr>
        <w:spacing w:line="276" w:lineRule="auto"/>
        <w:ind w:firstLine="709"/>
        <w:jc w:val="both"/>
        <w:rPr>
          <w:bCs/>
          <w:sz w:val="24"/>
          <w:szCs w:val="24"/>
        </w:rPr>
      </w:pPr>
      <w:r w:rsidRPr="00C4027D">
        <w:rPr>
          <w:sz w:val="24"/>
          <w:szCs w:val="24"/>
        </w:rPr>
        <w:t>На поднадзорных предприятиях разрабатываются технические паспорта взрывобезопа</w:t>
      </w:r>
      <w:r w:rsidRPr="00C4027D">
        <w:rPr>
          <w:sz w:val="24"/>
          <w:szCs w:val="24"/>
        </w:rPr>
        <w:t>с</w:t>
      </w:r>
      <w:r w:rsidRPr="00C4027D">
        <w:rPr>
          <w:sz w:val="24"/>
          <w:szCs w:val="24"/>
        </w:rPr>
        <w:t>ности опасных производственных объектов. Ведется работа по приведению технических па</w:t>
      </w:r>
      <w:r w:rsidRPr="00C4027D">
        <w:rPr>
          <w:sz w:val="24"/>
          <w:szCs w:val="24"/>
        </w:rPr>
        <w:t>с</w:t>
      </w:r>
      <w:r w:rsidRPr="00C4027D">
        <w:rPr>
          <w:sz w:val="24"/>
          <w:szCs w:val="24"/>
        </w:rPr>
        <w:t xml:space="preserve">портов взрывобезопасности в соответствие с требованиями </w:t>
      </w:r>
      <w:r w:rsidRPr="00C4027D">
        <w:rPr>
          <w:bCs/>
          <w:sz w:val="24"/>
          <w:szCs w:val="24"/>
        </w:rPr>
        <w:t>Федеральных норм и правил в обл</w:t>
      </w:r>
      <w:r w:rsidRPr="00C4027D">
        <w:rPr>
          <w:bCs/>
          <w:sz w:val="24"/>
          <w:szCs w:val="24"/>
        </w:rPr>
        <w:t>а</w:t>
      </w:r>
      <w:r w:rsidRPr="00C4027D">
        <w:rPr>
          <w:bCs/>
          <w:sz w:val="24"/>
          <w:szCs w:val="24"/>
        </w:rPr>
        <w:t>сти промышленной безопасности «Правила безопасности взрывопожароопасных произво</w:t>
      </w:r>
      <w:r w:rsidRPr="00C4027D">
        <w:rPr>
          <w:bCs/>
          <w:sz w:val="24"/>
          <w:szCs w:val="24"/>
        </w:rPr>
        <w:t>д</w:t>
      </w:r>
      <w:r w:rsidRPr="00C4027D">
        <w:rPr>
          <w:bCs/>
          <w:sz w:val="24"/>
          <w:szCs w:val="24"/>
        </w:rPr>
        <w:lastRenderedPageBreak/>
        <w:t xml:space="preserve">ственных объектов хранения и переработки растительного сырья», утвержденные приказом Федеральной службы по экологическому, технологическому и атомному надзору от 03.09.2020 года № 331. </w:t>
      </w:r>
    </w:p>
    <w:p w:rsidR="00056BE0" w:rsidRPr="00C4027D" w:rsidRDefault="00056BE0" w:rsidP="00056BE0">
      <w:pPr>
        <w:spacing w:line="276" w:lineRule="auto"/>
        <w:ind w:firstLine="709"/>
        <w:jc w:val="both"/>
        <w:rPr>
          <w:sz w:val="24"/>
          <w:szCs w:val="24"/>
        </w:rPr>
      </w:pPr>
      <w:proofErr w:type="gramStart"/>
      <w:r w:rsidRPr="00C4027D">
        <w:rPr>
          <w:sz w:val="24"/>
          <w:szCs w:val="24"/>
        </w:rPr>
        <w:t>При проведении мониторинга соблюдения обязательных требований поднадзорными о</w:t>
      </w:r>
      <w:r w:rsidRPr="00C4027D">
        <w:rPr>
          <w:sz w:val="24"/>
          <w:szCs w:val="24"/>
        </w:rPr>
        <w:t>р</w:t>
      </w:r>
      <w:r w:rsidRPr="00C4027D">
        <w:rPr>
          <w:sz w:val="24"/>
          <w:szCs w:val="24"/>
        </w:rPr>
        <w:t>ганизациями, с учетом анализа данных об опасных производственных объектах, имеющихся в государственных реестрах, информационных системах и иных официальных источниках, а также анализа отчетов о производственном контроле, предоставленных предприятиями в соо</w:t>
      </w:r>
      <w:r w:rsidRPr="00C4027D">
        <w:rPr>
          <w:sz w:val="24"/>
          <w:szCs w:val="24"/>
        </w:rPr>
        <w:t>т</w:t>
      </w:r>
      <w:r w:rsidRPr="00C4027D">
        <w:rPr>
          <w:sz w:val="24"/>
          <w:szCs w:val="24"/>
        </w:rPr>
        <w:t>ветствии с п. 2 ст. 11 Федерального закона от 21.07.1997 № 116-ФЗ «О промышленной безопа</w:t>
      </w:r>
      <w:r w:rsidRPr="00C4027D">
        <w:rPr>
          <w:sz w:val="24"/>
          <w:szCs w:val="24"/>
        </w:rPr>
        <w:t>с</w:t>
      </w:r>
      <w:r w:rsidRPr="00C4027D">
        <w:rPr>
          <w:sz w:val="24"/>
          <w:szCs w:val="24"/>
        </w:rPr>
        <w:t>ности опасных производственных объектов» выявлены нарушения требований промышленной безопасности (окончен срок</w:t>
      </w:r>
      <w:proofErr w:type="gramEnd"/>
      <w:r w:rsidRPr="00C4027D">
        <w:rPr>
          <w:sz w:val="24"/>
          <w:szCs w:val="24"/>
        </w:rPr>
        <w:t xml:space="preserve"> действия и отсутствие заключений экспертиз промышленной бе</w:t>
      </w:r>
      <w:r w:rsidRPr="00C4027D">
        <w:rPr>
          <w:sz w:val="24"/>
          <w:szCs w:val="24"/>
        </w:rPr>
        <w:t>з</w:t>
      </w:r>
      <w:r w:rsidRPr="00C4027D">
        <w:rPr>
          <w:sz w:val="24"/>
          <w:szCs w:val="24"/>
        </w:rPr>
        <w:t>опасности на технические устройства).</w:t>
      </w:r>
    </w:p>
    <w:p w:rsidR="00056BE0" w:rsidRPr="00C4027D" w:rsidRDefault="00056BE0" w:rsidP="00056BE0">
      <w:pPr>
        <w:spacing w:line="276" w:lineRule="auto"/>
        <w:ind w:firstLine="709"/>
        <w:jc w:val="both"/>
        <w:rPr>
          <w:sz w:val="24"/>
          <w:szCs w:val="24"/>
        </w:rPr>
      </w:pPr>
      <w:r w:rsidRPr="00C4027D">
        <w:rPr>
          <w:sz w:val="24"/>
          <w:szCs w:val="24"/>
        </w:rPr>
        <w:t xml:space="preserve"> По результатам проведенного анализа в адрес поднадзорных организаций (ООО «Агр</w:t>
      </w:r>
      <w:r w:rsidRPr="00C4027D">
        <w:rPr>
          <w:sz w:val="24"/>
          <w:szCs w:val="24"/>
        </w:rPr>
        <w:t>о</w:t>
      </w:r>
      <w:r w:rsidRPr="00C4027D">
        <w:rPr>
          <w:sz w:val="24"/>
          <w:szCs w:val="24"/>
        </w:rPr>
        <w:t xml:space="preserve">фирма «Нива» </w:t>
      </w:r>
      <w:proofErr w:type="gramStart"/>
      <w:r w:rsidRPr="00C4027D">
        <w:rPr>
          <w:sz w:val="24"/>
          <w:szCs w:val="24"/>
        </w:rPr>
        <w:t>и ООО</w:t>
      </w:r>
      <w:proofErr w:type="gramEnd"/>
      <w:r w:rsidRPr="00C4027D">
        <w:rPr>
          <w:sz w:val="24"/>
          <w:szCs w:val="24"/>
        </w:rPr>
        <w:t xml:space="preserve"> «Агрофирма «Арко») подготовлены и направлены 2 предостережения о недопустимости нарушения обязательных требований.</w:t>
      </w:r>
    </w:p>
    <w:p w:rsidR="00056BE0" w:rsidRPr="00C4027D" w:rsidRDefault="00056BE0" w:rsidP="00056BE0">
      <w:pPr>
        <w:spacing w:line="276" w:lineRule="auto"/>
        <w:ind w:firstLine="709"/>
        <w:jc w:val="both"/>
        <w:rPr>
          <w:bCs/>
          <w:sz w:val="24"/>
          <w:szCs w:val="24"/>
        </w:rPr>
      </w:pPr>
      <w:r w:rsidRPr="00C4027D">
        <w:rPr>
          <w:sz w:val="24"/>
          <w:szCs w:val="24"/>
        </w:rPr>
        <w:t xml:space="preserve">В отчетном периоде продолжалась работа по осуществлению контроля, учета и анализа отчетности по производственному контролю на объектах, включая объекты </w:t>
      </w:r>
      <w:r w:rsidRPr="00C4027D">
        <w:rPr>
          <w:sz w:val="24"/>
          <w:szCs w:val="24"/>
          <w:lang w:val="en-US"/>
        </w:rPr>
        <w:t>IV</w:t>
      </w:r>
      <w:r w:rsidRPr="00C4027D">
        <w:rPr>
          <w:sz w:val="24"/>
          <w:szCs w:val="24"/>
        </w:rPr>
        <w:t xml:space="preserve"> класса опасн</w:t>
      </w:r>
      <w:r w:rsidRPr="00C4027D">
        <w:rPr>
          <w:sz w:val="24"/>
          <w:szCs w:val="24"/>
        </w:rPr>
        <w:t>о</w:t>
      </w:r>
      <w:r w:rsidRPr="00C4027D">
        <w:rPr>
          <w:sz w:val="24"/>
          <w:szCs w:val="24"/>
        </w:rPr>
        <w:t xml:space="preserve">сти за 2022 год (70 поднадзорных предприятий из общего числа 119). </w:t>
      </w:r>
      <w:r w:rsidRPr="00C4027D">
        <w:rPr>
          <w:bCs/>
          <w:sz w:val="24"/>
          <w:szCs w:val="24"/>
        </w:rPr>
        <w:t>Должностными лицами отдела вынесено 2 постановления о назначении административного наказания по ч. 1 ст. 9.1 КоАП РФ в отношении 4 юридических лиц, не предоставивших сведения об организации пр</w:t>
      </w:r>
      <w:r w:rsidRPr="00C4027D">
        <w:rPr>
          <w:bCs/>
          <w:sz w:val="24"/>
          <w:szCs w:val="24"/>
        </w:rPr>
        <w:t>о</w:t>
      </w:r>
      <w:r w:rsidRPr="00C4027D">
        <w:rPr>
          <w:bCs/>
          <w:sz w:val="24"/>
          <w:szCs w:val="24"/>
        </w:rPr>
        <w:t>изводственного контроля за 2022 год в установленный Федеральным законом № 116-ФЗ от 21.07.1997 «О промышленной безопасности опасных производственных объектов» срок.</w:t>
      </w:r>
    </w:p>
    <w:p w:rsidR="00056BE0" w:rsidRPr="00C4027D" w:rsidRDefault="00056BE0" w:rsidP="00056BE0">
      <w:pPr>
        <w:spacing w:line="276" w:lineRule="auto"/>
        <w:ind w:firstLine="709"/>
        <w:jc w:val="both"/>
        <w:rPr>
          <w:sz w:val="24"/>
          <w:szCs w:val="24"/>
        </w:rPr>
      </w:pPr>
      <w:r w:rsidRPr="00C4027D">
        <w:rPr>
          <w:sz w:val="24"/>
          <w:szCs w:val="24"/>
        </w:rPr>
        <w:t>Сведения об организации производственного контроля на поднадзорных предприятиях анализировались и вносились в Подсистему ЦП АИС в соответствии с требованиями Приказа Уральского управления Ростехнадзора от 23.11.2015 № Св-2119.</w:t>
      </w:r>
    </w:p>
    <w:p w:rsidR="00056BE0" w:rsidRPr="00C4027D" w:rsidRDefault="00056BE0" w:rsidP="00056BE0">
      <w:pPr>
        <w:spacing w:line="276" w:lineRule="auto"/>
        <w:ind w:firstLine="709"/>
        <w:jc w:val="both"/>
        <w:rPr>
          <w:sz w:val="24"/>
          <w:szCs w:val="24"/>
        </w:rPr>
      </w:pPr>
      <w:r w:rsidRPr="00C4027D">
        <w:rPr>
          <w:sz w:val="24"/>
          <w:szCs w:val="24"/>
        </w:rPr>
        <w:t xml:space="preserve">За отчетный период на ОПО хранения и переработки растительного сырья разработана документация на техническое перевооружение ОПО: «Участок по производству муки» ООО «ЕАИК»; «Склад силосного типа для приема, хранения и отпуска зерна» (солода, ячменя, риса) ООО «ОПХ» и проведены экспертизы промышленной безопасности данной документации. </w:t>
      </w:r>
    </w:p>
    <w:p w:rsidR="00056BE0" w:rsidRPr="00C4027D" w:rsidRDefault="00056BE0" w:rsidP="00056BE0">
      <w:pPr>
        <w:spacing w:line="276" w:lineRule="auto"/>
        <w:jc w:val="both"/>
        <w:rPr>
          <w:sz w:val="24"/>
          <w:szCs w:val="24"/>
        </w:rPr>
      </w:pPr>
      <w:r w:rsidRPr="00C4027D">
        <w:rPr>
          <w:sz w:val="24"/>
          <w:szCs w:val="24"/>
        </w:rPr>
        <w:t xml:space="preserve"> </w:t>
      </w:r>
      <w:r w:rsidRPr="00C4027D">
        <w:rPr>
          <w:sz w:val="24"/>
          <w:szCs w:val="24"/>
        </w:rPr>
        <w:tab/>
        <w:t>Также за отчетный период проведены экспертизы промышленной безопасности технич</w:t>
      </w:r>
      <w:r w:rsidRPr="00C4027D">
        <w:rPr>
          <w:sz w:val="24"/>
          <w:szCs w:val="24"/>
        </w:rPr>
        <w:t>е</w:t>
      </w:r>
      <w:r w:rsidRPr="00C4027D">
        <w:rPr>
          <w:sz w:val="24"/>
          <w:szCs w:val="24"/>
        </w:rPr>
        <w:t xml:space="preserve">ских устройств, отработавших фактический срок эксплуатации на ОПО: </w:t>
      </w:r>
      <w:proofErr w:type="gramStart"/>
      <w:r w:rsidRPr="00C4027D">
        <w:rPr>
          <w:sz w:val="24"/>
          <w:szCs w:val="24"/>
        </w:rPr>
        <w:t>«Участок по произво</w:t>
      </w:r>
      <w:r w:rsidRPr="00C4027D">
        <w:rPr>
          <w:sz w:val="24"/>
          <w:szCs w:val="24"/>
        </w:rPr>
        <w:t>д</w:t>
      </w:r>
      <w:r w:rsidRPr="00C4027D">
        <w:rPr>
          <w:sz w:val="24"/>
          <w:szCs w:val="24"/>
        </w:rPr>
        <w:t xml:space="preserve">ству муки» ООО «ЕАИК»; «Элеватор» АО «ИКЗ»; «Отдельно стоящий сушильный участок растительного сырья д. </w:t>
      </w:r>
      <w:proofErr w:type="spellStart"/>
      <w:r w:rsidRPr="00C4027D">
        <w:rPr>
          <w:sz w:val="24"/>
          <w:szCs w:val="24"/>
        </w:rPr>
        <w:t>Ретнева</w:t>
      </w:r>
      <w:proofErr w:type="spellEnd"/>
      <w:r w:rsidRPr="00C4027D">
        <w:rPr>
          <w:sz w:val="24"/>
          <w:szCs w:val="24"/>
        </w:rPr>
        <w:t xml:space="preserve">» ООО «Агрофирма «Заря»; «Цех по производству комбикормов (кормовых смесей)» ОАО «СКХП»; «Цех (участок) производства древесной муки (древесных гранул), древесноволокнистых (древесноволокнистых) плит, фанеры» ООО «ТФПК» и т. д. </w:t>
      </w:r>
      <w:proofErr w:type="gramEnd"/>
    </w:p>
    <w:p w:rsidR="00056BE0" w:rsidRPr="00C4027D" w:rsidRDefault="00056BE0" w:rsidP="00056BE0">
      <w:pPr>
        <w:spacing w:line="276" w:lineRule="auto"/>
        <w:ind w:firstLine="720"/>
        <w:jc w:val="both"/>
        <w:rPr>
          <w:sz w:val="24"/>
          <w:szCs w:val="24"/>
        </w:rPr>
      </w:pPr>
      <w:r w:rsidRPr="00C4027D">
        <w:rPr>
          <w:sz w:val="24"/>
          <w:szCs w:val="24"/>
        </w:rPr>
        <w:t xml:space="preserve">За 6 месяцев 2023 года проведены экспертизы промышленной безопасности зданий ОПО: «Участок по производству муки» ООО «ЕАИК»; «Склад силосного типа» АО </w:t>
      </w:r>
      <w:proofErr w:type="spellStart"/>
      <w:proofErr w:type="gramStart"/>
      <w:r w:rsidRPr="00C4027D">
        <w:rPr>
          <w:sz w:val="24"/>
          <w:szCs w:val="24"/>
        </w:rPr>
        <w:t>АО</w:t>
      </w:r>
      <w:proofErr w:type="spellEnd"/>
      <w:proofErr w:type="gramEnd"/>
      <w:r w:rsidRPr="00C4027D">
        <w:rPr>
          <w:sz w:val="24"/>
          <w:szCs w:val="24"/>
        </w:rPr>
        <w:t xml:space="preserve"> ППЗ «Свердловский»; «Цех по производству комбикормов» АО «</w:t>
      </w:r>
      <w:proofErr w:type="spellStart"/>
      <w:r w:rsidRPr="00C4027D">
        <w:rPr>
          <w:sz w:val="24"/>
          <w:szCs w:val="24"/>
        </w:rPr>
        <w:t>Талицкое</w:t>
      </w:r>
      <w:proofErr w:type="spellEnd"/>
      <w:r w:rsidRPr="00C4027D">
        <w:rPr>
          <w:sz w:val="24"/>
          <w:szCs w:val="24"/>
        </w:rPr>
        <w:t>».</w:t>
      </w:r>
    </w:p>
    <w:p w:rsidR="00056BE0" w:rsidRPr="00C4027D" w:rsidRDefault="00056BE0" w:rsidP="00056BE0">
      <w:pPr>
        <w:numPr>
          <w:ilvl w:val="1"/>
          <w:numId w:val="9"/>
        </w:numPr>
        <w:spacing w:after="200" w:line="276" w:lineRule="auto"/>
        <w:ind w:left="1430"/>
        <w:contextualSpacing/>
        <w:jc w:val="both"/>
        <w:rPr>
          <w:b/>
          <w:sz w:val="24"/>
          <w:szCs w:val="24"/>
        </w:rPr>
      </w:pPr>
      <w:r w:rsidRPr="00C4027D">
        <w:rPr>
          <w:b/>
          <w:sz w:val="24"/>
          <w:szCs w:val="24"/>
        </w:rPr>
        <w:t xml:space="preserve">По Челябинской области. </w:t>
      </w:r>
    </w:p>
    <w:p w:rsidR="00056BE0" w:rsidRPr="00C4027D" w:rsidRDefault="00056BE0" w:rsidP="00056BE0">
      <w:pPr>
        <w:spacing w:line="276" w:lineRule="auto"/>
        <w:ind w:firstLine="708"/>
        <w:jc w:val="both"/>
        <w:rPr>
          <w:sz w:val="24"/>
          <w:szCs w:val="24"/>
          <w:lang w:eastAsia="ar-SA"/>
        </w:rPr>
      </w:pPr>
      <w:r w:rsidRPr="00C4027D">
        <w:rPr>
          <w:sz w:val="24"/>
          <w:szCs w:val="24"/>
        </w:rPr>
        <w:t>Плановые и внеплановые контрольно-надзорные мероприятия в отчетном периоде не проводились на основании постановления Правительства РФ от 10.03.2022 № 336 (с изменен</w:t>
      </w:r>
      <w:r w:rsidRPr="00C4027D">
        <w:rPr>
          <w:sz w:val="24"/>
          <w:szCs w:val="24"/>
        </w:rPr>
        <w:t>и</w:t>
      </w:r>
      <w:r w:rsidRPr="00C4027D">
        <w:rPr>
          <w:sz w:val="24"/>
          <w:szCs w:val="24"/>
        </w:rPr>
        <w:t xml:space="preserve">ями на 10.03.2023). </w:t>
      </w:r>
      <w:r w:rsidRPr="00C4027D">
        <w:rPr>
          <w:sz w:val="24"/>
          <w:szCs w:val="24"/>
          <w:lang w:eastAsia="ar-SA"/>
        </w:rPr>
        <w:t>Дела об административных правонарушениях не возбуждались. Факты н</w:t>
      </w:r>
      <w:r w:rsidRPr="00C4027D">
        <w:rPr>
          <w:sz w:val="24"/>
          <w:szCs w:val="24"/>
          <w:lang w:eastAsia="ar-SA"/>
        </w:rPr>
        <w:t>е</w:t>
      </w:r>
      <w:r w:rsidRPr="00C4027D">
        <w:rPr>
          <w:sz w:val="24"/>
          <w:szCs w:val="24"/>
          <w:lang w:eastAsia="ar-SA"/>
        </w:rPr>
        <w:t>законного оборота промышленной продукции не выявлены (письмо Ростехнадзора № 00-02-05/343 от 27.02.2019).</w:t>
      </w:r>
    </w:p>
    <w:p w:rsidR="00056BE0" w:rsidRPr="00C4027D" w:rsidRDefault="00056BE0" w:rsidP="00056BE0">
      <w:pPr>
        <w:spacing w:line="276" w:lineRule="auto"/>
        <w:ind w:firstLine="720"/>
        <w:jc w:val="both"/>
        <w:rPr>
          <w:sz w:val="24"/>
          <w:szCs w:val="24"/>
        </w:rPr>
      </w:pPr>
      <w:r w:rsidRPr="00C4027D">
        <w:rPr>
          <w:sz w:val="24"/>
          <w:szCs w:val="24"/>
        </w:rPr>
        <w:t>Сведения о выполненной в отчетный период работе по осуществлению государственн</w:t>
      </w:r>
      <w:r w:rsidRPr="00C4027D">
        <w:rPr>
          <w:sz w:val="24"/>
          <w:szCs w:val="24"/>
        </w:rPr>
        <w:t>о</w:t>
      </w:r>
      <w:r w:rsidRPr="00C4027D">
        <w:rPr>
          <w:sz w:val="24"/>
          <w:szCs w:val="24"/>
        </w:rPr>
        <w:t xml:space="preserve">го контроля (надзора) на объектах хранения и переработки растительного сырья, в том числе в динамике на основании </w:t>
      </w:r>
      <w:proofErr w:type="gramStart"/>
      <w:r w:rsidRPr="00C4027D">
        <w:rPr>
          <w:sz w:val="24"/>
          <w:szCs w:val="24"/>
        </w:rPr>
        <w:t>сведений, содержащихся в формах отчетности приведены</w:t>
      </w:r>
      <w:proofErr w:type="gramEnd"/>
      <w:r w:rsidRPr="00C4027D">
        <w:rPr>
          <w:sz w:val="24"/>
          <w:szCs w:val="24"/>
        </w:rPr>
        <w:t xml:space="preserve"> в таблице:</w:t>
      </w:r>
    </w:p>
    <w:tbl>
      <w:tblPr>
        <w:tblpPr w:leftFromText="180" w:rightFromText="180" w:vertAnchor="text" w:tblpXSpec="center" w:tblpY="1"/>
        <w:tblOverlap w:val="neve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804"/>
        <w:gridCol w:w="851"/>
        <w:gridCol w:w="992"/>
        <w:gridCol w:w="850"/>
      </w:tblGrid>
      <w:tr w:rsidR="00056BE0" w:rsidRPr="00C4027D" w:rsidTr="00E56437">
        <w:trPr>
          <w:jc w:val="center"/>
        </w:trPr>
        <w:tc>
          <w:tcPr>
            <w:tcW w:w="709" w:type="dxa"/>
            <w:tcBorders>
              <w:top w:val="single" w:sz="4" w:space="0" w:color="auto"/>
              <w:left w:val="single" w:sz="4" w:space="0" w:color="auto"/>
              <w:bottom w:val="single" w:sz="4" w:space="0" w:color="auto"/>
              <w:right w:val="single" w:sz="4" w:space="0" w:color="auto"/>
            </w:tcBorders>
            <w:hideMark/>
          </w:tcPr>
          <w:p w:rsidR="00056BE0" w:rsidRPr="00C4027D" w:rsidRDefault="00056BE0" w:rsidP="00E56437">
            <w:pPr>
              <w:keepNext/>
              <w:keepLines/>
              <w:suppressLineNumbers/>
              <w:suppressAutoHyphens/>
              <w:spacing w:line="276" w:lineRule="auto"/>
              <w:ind w:right="-5"/>
              <w:jc w:val="both"/>
              <w:rPr>
                <w:sz w:val="24"/>
                <w:szCs w:val="24"/>
              </w:rPr>
            </w:pPr>
            <w:r w:rsidRPr="00C4027D">
              <w:rPr>
                <w:sz w:val="24"/>
                <w:szCs w:val="24"/>
              </w:rPr>
              <w:lastRenderedPageBreak/>
              <w:t xml:space="preserve">№ </w:t>
            </w:r>
            <w:proofErr w:type="gramStart"/>
            <w:r w:rsidRPr="00C4027D">
              <w:rPr>
                <w:sz w:val="24"/>
                <w:szCs w:val="24"/>
              </w:rPr>
              <w:t>п</w:t>
            </w:r>
            <w:proofErr w:type="gramEnd"/>
            <w:r w:rsidRPr="00C4027D">
              <w:rPr>
                <w:sz w:val="24"/>
                <w:szCs w:val="24"/>
              </w:rPr>
              <w:t>/п</w:t>
            </w:r>
          </w:p>
        </w:tc>
        <w:tc>
          <w:tcPr>
            <w:tcW w:w="6804" w:type="dxa"/>
            <w:tcBorders>
              <w:top w:val="single" w:sz="4" w:space="0" w:color="auto"/>
              <w:left w:val="single" w:sz="4" w:space="0" w:color="auto"/>
              <w:bottom w:val="single" w:sz="4" w:space="0" w:color="auto"/>
              <w:right w:val="single" w:sz="4" w:space="0" w:color="auto"/>
            </w:tcBorders>
            <w:hideMark/>
          </w:tcPr>
          <w:p w:rsidR="00056BE0" w:rsidRPr="00C4027D" w:rsidRDefault="00056BE0" w:rsidP="00E56437">
            <w:pPr>
              <w:keepNext/>
              <w:keepLines/>
              <w:suppressLineNumbers/>
              <w:suppressAutoHyphens/>
              <w:spacing w:line="276" w:lineRule="auto"/>
              <w:ind w:right="-5"/>
              <w:jc w:val="center"/>
              <w:rPr>
                <w:sz w:val="24"/>
                <w:szCs w:val="24"/>
              </w:rPr>
            </w:pPr>
            <w:r w:rsidRPr="00C4027D">
              <w:rPr>
                <w:sz w:val="24"/>
                <w:szCs w:val="24"/>
              </w:rPr>
              <w:t>Показатель надзорной деятельности</w:t>
            </w:r>
          </w:p>
        </w:tc>
        <w:tc>
          <w:tcPr>
            <w:tcW w:w="851" w:type="dxa"/>
            <w:tcBorders>
              <w:top w:val="single" w:sz="4" w:space="0" w:color="auto"/>
              <w:left w:val="single" w:sz="4" w:space="0" w:color="auto"/>
              <w:bottom w:val="single" w:sz="4" w:space="0" w:color="auto"/>
              <w:right w:val="single" w:sz="4" w:space="0" w:color="auto"/>
            </w:tcBorders>
            <w:hideMark/>
          </w:tcPr>
          <w:p w:rsidR="00056BE0" w:rsidRPr="00C4027D" w:rsidRDefault="00056BE0" w:rsidP="00E56437">
            <w:pPr>
              <w:keepNext/>
              <w:keepLines/>
              <w:suppressLineNumbers/>
              <w:suppressAutoHyphens/>
              <w:spacing w:line="276" w:lineRule="auto"/>
              <w:ind w:right="-5"/>
              <w:jc w:val="center"/>
              <w:rPr>
                <w:sz w:val="24"/>
                <w:szCs w:val="24"/>
              </w:rPr>
            </w:pPr>
            <w:r w:rsidRPr="00C4027D">
              <w:rPr>
                <w:sz w:val="24"/>
                <w:szCs w:val="24"/>
              </w:rPr>
              <w:t>6 мес. 2023</w:t>
            </w:r>
          </w:p>
        </w:tc>
        <w:tc>
          <w:tcPr>
            <w:tcW w:w="992" w:type="dxa"/>
            <w:tcBorders>
              <w:top w:val="single" w:sz="4" w:space="0" w:color="auto"/>
              <w:left w:val="single" w:sz="4" w:space="0" w:color="auto"/>
              <w:bottom w:val="single" w:sz="4" w:space="0" w:color="auto"/>
              <w:right w:val="single" w:sz="4" w:space="0" w:color="auto"/>
            </w:tcBorders>
            <w:hideMark/>
          </w:tcPr>
          <w:p w:rsidR="00056BE0" w:rsidRPr="00C4027D" w:rsidRDefault="00056BE0" w:rsidP="00E56437">
            <w:pPr>
              <w:keepNext/>
              <w:keepLines/>
              <w:suppressLineNumbers/>
              <w:suppressAutoHyphens/>
              <w:spacing w:line="276" w:lineRule="auto"/>
              <w:ind w:right="-5"/>
              <w:jc w:val="center"/>
              <w:rPr>
                <w:sz w:val="24"/>
                <w:szCs w:val="24"/>
              </w:rPr>
            </w:pPr>
            <w:r w:rsidRPr="00C4027D">
              <w:rPr>
                <w:sz w:val="24"/>
                <w:szCs w:val="24"/>
              </w:rPr>
              <w:t>6 мес. 2022</w:t>
            </w:r>
          </w:p>
        </w:tc>
        <w:tc>
          <w:tcPr>
            <w:tcW w:w="850" w:type="dxa"/>
            <w:tcBorders>
              <w:top w:val="single" w:sz="4" w:space="0" w:color="auto"/>
              <w:left w:val="single" w:sz="4" w:space="0" w:color="auto"/>
              <w:bottom w:val="single" w:sz="4" w:space="0" w:color="auto"/>
              <w:right w:val="single" w:sz="4" w:space="0" w:color="auto"/>
            </w:tcBorders>
            <w:hideMark/>
          </w:tcPr>
          <w:p w:rsidR="00056BE0" w:rsidRPr="00C4027D" w:rsidRDefault="00056BE0" w:rsidP="00E56437">
            <w:pPr>
              <w:keepNext/>
              <w:keepLines/>
              <w:suppressLineNumbers/>
              <w:suppressAutoHyphens/>
              <w:spacing w:line="276" w:lineRule="auto"/>
              <w:ind w:right="-5"/>
              <w:jc w:val="center"/>
              <w:rPr>
                <w:sz w:val="24"/>
                <w:szCs w:val="24"/>
              </w:rPr>
            </w:pPr>
            <w:r w:rsidRPr="00C4027D">
              <w:rPr>
                <w:sz w:val="24"/>
                <w:szCs w:val="24"/>
              </w:rPr>
              <w:t>+/-</w:t>
            </w:r>
          </w:p>
        </w:tc>
      </w:tr>
      <w:tr w:rsidR="00056BE0" w:rsidRPr="00C4027D" w:rsidTr="00E56437">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056BE0" w:rsidRPr="00C4027D" w:rsidRDefault="00056BE0" w:rsidP="00E56437">
            <w:pPr>
              <w:keepNext/>
              <w:keepLines/>
              <w:suppressLineNumbers/>
              <w:suppressAutoHyphens/>
              <w:spacing w:line="276" w:lineRule="auto"/>
              <w:ind w:right="-5"/>
              <w:jc w:val="center"/>
              <w:rPr>
                <w:sz w:val="24"/>
                <w:szCs w:val="24"/>
              </w:rPr>
            </w:pPr>
            <w:r w:rsidRPr="00C4027D">
              <w:rPr>
                <w:sz w:val="24"/>
                <w:szCs w:val="24"/>
              </w:rPr>
              <w:t xml:space="preserve">1. </w:t>
            </w:r>
          </w:p>
        </w:tc>
        <w:tc>
          <w:tcPr>
            <w:tcW w:w="6804" w:type="dxa"/>
            <w:tcBorders>
              <w:top w:val="single" w:sz="4" w:space="0" w:color="auto"/>
              <w:left w:val="single" w:sz="4" w:space="0" w:color="auto"/>
              <w:bottom w:val="single" w:sz="4" w:space="0" w:color="auto"/>
              <w:right w:val="single" w:sz="4" w:space="0" w:color="auto"/>
            </w:tcBorders>
            <w:vAlign w:val="center"/>
            <w:hideMark/>
          </w:tcPr>
          <w:p w:rsidR="00056BE0" w:rsidRPr="00C4027D" w:rsidRDefault="00056BE0" w:rsidP="00E56437">
            <w:pPr>
              <w:keepNext/>
              <w:keepLines/>
              <w:suppressLineNumbers/>
              <w:suppressAutoHyphens/>
              <w:spacing w:line="276" w:lineRule="auto"/>
              <w:ind w:right="-5"/>
              <w:rPr>
                <w:sz w:val="24"/>
                <w:szCs w:val="24"/>
              </w:rPr>
            </w:pPr>
            <w:r w:rsidRPr="00C4027D">
              <w:rPr>
                <w:sz w:val="24"/>
                <w:szCs w:val="24"/>
              </w:rPr>
              <w:t>Общее количество проверок</w:t>
            </w:r>
          </w:p>
        </w:tc>
        <w:tc>
          <w:tcPr>
            <w:tcW w:w="851" w:type="dxa"/>
            <w:tcBorders>
              <w:top w:val="single" w:sz="4" w:space="0" w:color="auto"/>
              <w:left w:val="single" w:sz="4" w:space="0" w:color="auto"/>
              <w:bottom w:val="single" w:sz="4" w:space="0" w:color="auto"/>
              <w:right w:val="single" w:sz="4" w:space="0" w:color="auto"/>
            </w:tcBorders>
            <w:vAlign w:val="center"/>
            <w:hideMark/>
          </w:tcPr>
          <w:p w:rsidR="00056BE0" w:rsidRPr="00C4027D" w:rsidRDefault="00056BE0" w:rsidP="00E56437">
            <w:pPr>
              <w:keepNext/>
              <w:keepLines/>
              <w:suppressLineNumbers/>
              <w:suppressAutoHyphens/>
              <w:spacing w:line="276" w:lineRule="auto"/>
              <w:ind w:right="-5" w:hanging="108"/>
              <w:jc w:val="center"/>
              <w:rPr>
                <w:sz w:val="24"/>
                <w:szCs w:val="24"/>
              </w:rPr>
            </w:pPr>
            <w:r w:rsidRPr="00C4027D">
              <w:rPr>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056BE0" w:rsidRPr="00C4027D" w:rsidRDefault="00056BE0" w:rsidP="00E56437">
            <w:pPr>
              <w:keepNext/>
              <w:keepLines/>
              <w:suppressLineNumbers/>
              <w:suppressAutoHyphens/>
              <w:spacing w:line="276" w:lineRule="auto"/>
              <w:ind w:right="-5" w:hanging="108"/>
              <w:jc w:val="center"/>
              <w:rPr>
                <w:sz w:val="24"/>
                <w:szCs w:val="24"/>
              </w:rPr>
            </w:pPr>
            <w:r w:rsidRPr="00C4027D">
              <w:rPr>
                <w:sz w:val="24"/>
                <w:szCs w:val="24"/>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056BE0" w:rsidRPr="00C4027D" w:rsidRDefault="00056BE0" w:rsidP="00E56437">
            <w:pPr>
              <w:keepNext/>
              <w:keepLines/>
              <w:suppressLineNumbers/>
              <w:suppressAutoHyphens/>
              <w:spacing w:line="276" w:lineRule="auto"/>
              <w:ind w:right="-5" w:hanging="108"/>
              <w:jc w:val="center"/>
              <w:rPr>
                <w:sz w:val="24"/>
                <w:szCs w:val="24"/>
              </w:rPr>
            </w:pPr>
            <w:r w:rsidRPr="00C4027D">
              <w:rPr>
                <w:sz w:val="24"/>
                <w:szCs w:val="24"/>
              </w:rPr>
              <w:t>–5</w:t>
            </w:r>
          </w:p>
        </w:tc>
      </w:tr>
      <w:tr w:rsidR="00056BE0" w:rsidRPr="00C4027D" w:rsidTr="00E56437">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056BE0" w:rsidRPr="00C4027D" w:rsidRDefault="00056BE0" w:rsidP="00E56437">
            <w:pPr>
              <w:keepNext/>
              <w:keepLines/>
              <w:suppressLineNumbers/>
              <w:suppressAutoHyphens/>
              <w:spacing w:line="276" w:lineRule="auto"/>
              <w:ind w:right="-5"/>
              <w:jc w:val="center"/>
              <w:rPr>
                <w:sz w:val="24"/>
                <w:szCs w:val="24"/>
              </w:rPr>
            </w:pPr>
            <w:r w:rsidRPr="00C4027D">
              <w:rPr>
                <w:sz w:val="24"/>
                <w:szCs w:val="24"/>
              </w:rPr>
              <w:t>2.</w:t>
            </w:r>
          </w:p>
        </w:tc>
        <w:tc>
          <w:tcPr>
            <w:tcW w:w="6804" w:type="dxa"/>
            <w:tcBorders>
              <w:top w:val="single" w:sz="4" w:space="0" w:color="auto"/>
              <w:left w:val="single" w:sz="4" w:space="0" w:color="auto"/>
              <w:bottom w:val="single" w:sz="4" w:space="0" w:color="auto"/>
              <w:right w:val="single" w:sz="4" w:space="0" w:color="auto"/>
            </w:tcBorders>
            <w:vAlign w:val="center"/>
            <w:hideMark/>
          </w:tcPr>
          <w:p w:rsidR="00056BE0" w:rsidRPr="00C4027D" w:rsidRDefault="00056BE0" w:rsidP="00E56437">
            <w:pPr>
              <w:keepNext/>
              <w:keepLines/>
              <w:suppressLineNumbers/>
              <w:suppressAutoHyphens/>
              <w:spacing w:line="276" w:lineRule="auto"/>
              <w:ind w:right="-5"/>
              <w:rPr>
                <w:sz w:val="24"/>
                <w:szCs w:val="24"/>
              </w:rPr>
            </w:pPr>
            <w:r w:rsidRPr="00C4027D">
              <w:rPr>
                <w:sz w:val="24"/>
                <w:szCs w:val="24"/>
              </w:rPr>
              <w:t>Количество плановых проверок</w:t>
            </w:r>
          </w:p>
        </w:tc>
        <w:tc>
          <w:tcPr>
            <w:tcW w:w="851" w:type="dxa"/>
            <w:tcBorders>
              <w:top w:val="single" w:sz="4" w:space="0" w:color="auto"/>
              <w:left w:val="single" w:sz="4" w:space="0" w:color="auto"/>
              <w:bottom w:val="single" w:sz="4" w:space="0" w:color="auto"/>
              <w:right w:val="single" w:sz="4" w:space="0" w:color="auto"/>
            </w:tcBorders>
            <w:vAlign w:val="center"/>
            <w:hideMark/>
          </w:tcPr>
          <w:p w:rsidR="00056BE0" w:rsidRPr="00C4027D" w:rsidRDefault="00056BE0" w:rsidP="00E56437">
            <w:pPr>
              <w:keepNext/>
              <w:keepLines/>
              <w:suppressLineNumbers/>
              <w:suppressAutoHyphens/>
              <w:spacing w:line="276" w:lineRule="auto"/>
              <w:ind w:right="-5" w:hanging="108"/>
              <w:jc w:val="center"/>
              <w:rPr>
                <w:sz w:val="24"/>
                <w:szCs w:val="24"/>
              </w:rPr>
            </w:pPr>
            <w:r w:rsidRPr="00C4027D">
              <w:rPr>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056BE0" w:rsidRPr="00C4027D" w:rsidRDefault="00056BE0" w:rsidP="00E56437">
            <w:pPr>
              <w:keepNext/>
              <w:keepLines/>
              <w:suppressLineNumbers/>
              <w:suppressAutoHyphens/>
              <w:spacing w:line="276" w:lineRule="auto"/>
              <w:ind w:right="-5" w:hanging="108"/>
              <w:jc w:val="center"/>
              <w:rPr>
                <w:sz w:val="24"/>
                <w:szCs w:val="24"/>
              </w:rPr>
            </w:pPr>
            <w:r w:rsidRPr="00C4027D">
              <w:rPr>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056BE0" w:rsidRPr="00C4027D" w:rsidRDefault="00056BE0" w:rsidP="00E56437">
            <w:pPr>
              <w:keepNext/>
              <w:keepLines/>
              <w:suppressLineNumbers/>
              <w:suppressAutoHyphens/>
              <w:spacing w:line="276" w:lineRule="auto"/>
              <w:ind w:right="-5" w:hanging="108"/>
              <w:jc w:val="center"/>
              <w:rPr>
                <w:sz w:val="24"/>
                <w:szCs w:val="24"/>
              </w:rPr>
            </w:pPr>
            <w:r w:rsidRPr="00C4027D">
              <w:rPr>
                <w:sz w:val="24"/>
                <w:szCs w:val="24"/>
              </w:rPr>
              <w:t>–1</w:t>
            </w:r>
          </w:p>
        </w:tc>
      </w:tr>
      <w:tr w:rsidR="00056BE0" w:rsidRPr="00C4027D" w:rsidTr="00E56437">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056BE0" w:rsidRPr="00C4027D" w:rsidRDefault="00056BE0" w:rsidP="00E56437">
            <w:pPr>
              <w:keepNext/>
              <w:keepLines/>
              <w:suppressLineNumbers/>
              <w:suppressAutoHyphens/>
              <w:spacing w:line="276" w:lineRule="auto"/>
              <w:ind w:right="-5"/>
              <w:jc w:val="center"/>
              <w:rPr>
                <w:sz w:val="24"/>
                <w:szCs w:val="24"/>
              </w:rPr>
            </w:pPr>
            <w:r w:rsidRPr="00C4027D">
              <w:rPr>
                <w:sz w:val="24"/>
                <w:szCs w:val="24"/>
              </w:rPr>
              <w:t>3.</w:t>
            </w:r>
            <w:r w:rsidRPr="00C4027D">
              <w:rPr>
                <w:sz w:val="24"/>
                <w:szCs w:val="24"/>
                <w:vertAlign w:val="superscript"/>
              </w:rPr>
              <w:t xml:space="preserve"> </w:t>
            </w:r>
          </w:p>
        </w:tc>
        <w:tc>
          <w:tcPr>
            <w:tcW w:w="6804" w:type="dxa"/>
            <w:tcBorders>
              <w:top w:val="single" w:sz="4" w:space="0" w:color="auto"/>
              <w:left w:val="single" w:sz="4" w:space="0" w:color="auto"/>
              <w:bottom w:val="single" w:sz="4" w:space="0" w:color="auto"/>
              <w:right w:val="single" w:sz="4" w:space="0" w:color="auto"/>
            </w:tcBorders>
            <w:vAlign w:val="center"/>
            <w:hideMark/>
          </w:tcPr>
          <w:p w:rsidR="00056BE0" w:rsidRPr="00C4027D" w:rsidRDefault="00056BE0" w:rsidP="00E56437">
            <w:pPr>
              <w:keepNext/>
              <w:keepLines/>
              <w:suppressLineNumbers/>
              <w:suppressAutoHyphens/>
              <w:spacing w:line="276" w:lineRule="auto"/>
              <w:ind w:right="-5"/>
              <w:rPr>
                <w:sz w:val="24"/>
                <w:szCs w:val="24"/>
              </w:rPr>
            </w:pPr>
            <w:r w:rsidRPr="00C4027D">
              <w:rPr>
                <w:sz w:val="24"/>
                <w:szCs w:val="24"/>
              </w:rPr>
              <w:t>Количество внеплановых проверок</w:t>
            </w:r>
          </w:p>
        </w:tc>
        <w:tc>
          <w:tcPr>
            <w:tcW w:w="851" w:type="dxa"/>
            <w:tcBorders>
              <w:top w:val="single" w:sz="4" w:space="0" w:color="auto"/>
              <w:left w:val="single" w:sz="4" w:space="0" w:color="auto"/>
              <w:bottom w:val="single" w:sz="4" w:space="0" w:color="auto"/>
              <w:right w:val="single" w:sz="4" w:space="0" w:color="auto"/>
            </w:tcBorders>
            <w:vAlign w:val="center"/>
            <w:hideMark/>
          </w:tcPr>
          <w:p w:rsidR="00056BE0" w:rsidRPr="00C4027D" w:rsidRDefault="00056BE0" w:rsidP="00E56437">
            <w:pPr>
              <w:keepNext/>
              <w:keepLines/>
              <w:suppressLineNumbers/>
              <w:suppressAutoHyphens/>
              <w:spacing w:line="276" w:lineRule="auto"/>
              <w:ind w:right="-5" w:hanging="108"/>
              <w:jc w:val="center"/>
              <w:rPr>
                <w:sz w:val="24"/>
                <w:szCs w:val="24"/>
              </w:rPr>
            </w:pPr>
            <w:r w:rsidRPr="00C4027D">
              <w:rPr>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056BE0" w:rsidRPr="00C4027D" w:rsidRDefault="00056BE0" w:rsidP="00E56437">
            <w:pPr>
              <w:keepNext/>
              <w:keepLines/>
              <w:suppressLineNumbers/>
              <w:suppressAutoHyphens/>
              <w:spacing w:line="276" w:lineRule="auto"/>
              <w:ind w:right="-5" w:hanging="108"/>
              <w:jc w:val="center"/>
              <w:rPr>
                <w:sz w:val="24"/>
                <w:szCs w:val="24"/>
              </w:rPr>
            </w:pPr>
            <w:r w:rsidRPr="00C4027D">
              <w:rPr>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056BE0" w:rsidRPr="00C4027D" w:rsidRDefault="00056BE0" w:rsidP="00E56437">
            <w:pPr>
              <w:keepNext/>
              <w:keepLines/>
              <w:suppressLineNumbers/>
              <w:suppressAutoHyphens/>
              <w:spacing w:line="276" w:lineRule="auto"/>
              <w:ind w:right="-5" w:hanging="108"/>
              <w:jc w:val="center"/>
              <w:rPr>
                <w:sz w:val="24"/>
                <w:szCs w:val="24"/>
              </w:rPr>
            </w:pPr>
            <w:r w:rsidRPr="00C4027D">
              <w:rPr>
                <w:sz w:val="24"/>
                <w:szCs w:val="24"/>
              </w:rPr>
              <w:t>–3</w:t>
            </w:r>
          </w:p>
        </w:tc>
      </w:tr>
      <w:tr w:rsidR="00056BE0" w:rsidRPr="00C4027D" w:rsidTr="00E56437">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056BE0" w:rsidRPr="00C4027D" w:rsidRDefault="00056BE0" w:rsidP="00E56437">
            <w:pPr>
              <w:keepNext/>
              <w:keepLines/>
              <w:suppressLineNumbers/>
              <w:suppressAutoHyphens/>
              <w:spacing w:line="276" w:lineRule="auto"/>
              <w:ind w:right="-5"/>
              <w:jc w:val="center"/>
              <w:rPr>
                <w:sz w:val="24"/>
                <w:szCs w:val="24"/>
              </w:rPr>
            </w:pPr>
            <w:r w:rsidRPr="00C4027D">
              <w:rPr>
                <w:sz w:val="24"/>
                <w:szCs w:val="24"/>
              </w:rPr>
              <w:t>4.</w:t>
            </w:r>
          </w:p>
        </w:tc>
        <w:tc>
          <w:tcPr>
            <w:tcW w:w="6804" w:type="dxa"/>
            <w:tcBorders>
              <w:top w:val="single" w:sz="4" w:space="0" w:color="auto"/>
              <w:left w:val="single" w:sz="4" w:space="0" w:color="auto"/>
              <w:bottom w:val="single" w:sz="4" w:space="0" w:color="auto"/>
              <w:right w:val="single" w:sz="4" w:space="0" w:color="auto"/>
            </w:tcBorders>
            <w:vAlign w:val="center"/>
            <w:hideMark/>
          </w:tcPr>
          <w:p w:rsidR="00056BE0" w:rsidRPr="00C4027D" w:rsidRDefault="00056BE0" w:rsidP="00E56437">
            <w:pPr>
              <w:keepNext/>
              <w:keepLines/>
              <w:suppressLineNumbers/>
              <w:suppressAutoHyphens/>
              <w:spacing w:line="276" w:lineRule="auto"/>
              <w:ind w:right="-5"/>
              <w:rPr>
                <w:sz w:val="24"/>
                <w:szCs w:val="24"/>
              </w:rPr>
            </w:pPr>
            <w:r w:rsidRPr="00C4027D">
              <w:rPr>
                <w:sz w:val="24"/>
                <w:szCs w:val="24"/>
              </w:rPr>
              <w:t>Количество проверок ранее выданных предписаний</w:t>
            </w:r>
          </w:p>
        </w:tc>
        <w:tc>
          <w:tcPr>
            <w:tcW w:w="851" w:type="dxa"/>
            <w:tcBorders>
              <w:top w:val="single" w:sz="4" w:space="0" w:color="auto"/>
              <w:left w:val="single" w:sz="4" w:space="0" w:color="auto"/>
              <w:bottom w:val="single" w:sz="4" w:space="0" w:color="auto"/>
              <w:right w:val="single" w:sz="4" w:space="0" w:color="auto"/>
            </w:tcBorders>
            <w:vAlign w:val="center"/>
            <w:hideMark/>
          </w:tcPr>
          <w:p w:rsidR="00056BE0" w:rsidRPr="00C4027D" w:rsidRDefault="00056BE0" w:rsidP="00E56437">
            <w:pPr>
              <w:keepNext/>
              <w:keepLines/>
              <w:suppressLineNumbers/>
              <w:suppressAutoHyphens/>
              <w:spacing w:line="276" w:lineRule="auto"/>
              <w:ind w:right="-5" w:hanging="108"/>
              <w:jc w:val="center"/>
              <w:rPr>
                <w:sz w:val="24"/>
                <w:szCs w:val="24"/>
              </w:rPr>
            </w:pPr>
            <w:r w:rsidRPr="00C4027D">
              <w:rPr>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056BE0" w:rsidRPr="00C4027D" w:rsidRDefault="00056BE0" w:rsidP="00E56437">
            <w:pPr>
              <w:keepNext/>
              <w:keepLines/>
              <w:suppressLineNumbers/>
              <w:suppressAutoHyphens/>
              <w:spacing w:line="276" w:lineRule="auto"/>
              <w:ind w:right="-5" w:hanging="108"/>
              <w:jc w:val="center"/>
              <w:rPr>
                <w:sz w:val="24"/>
                <w:szCs w:val="24"/>
              </w:rPr>
            </w:pPr>
            <w:r w:rsidRPr="00C4027D">
              <w:rPr>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056BE0" w:rsidRPr="00C4027D" w:rsidRDefault="00056BE0" w:rsidP="00E56437">
            <w:pPr>
              <w:keepNext/>
              <w:keepLines/>
              <w:suppressLineNumbers/>
              <w:suppressAutoHyphens/>
              <w:spacing w:line="276" w:lineRule="auto"/>
              <w:ind w:right="-5" w:hanging="108"/>
              <w:jc w:val="center"/>
              <w:rPr>
                <w:sz w:val="24"/>
                <w:szCs w:val="24"/>
              </w:rPr>
            </w:pPr>
            <w:r w:rsidRPr="00C4027D">
              <w:rPr>
                <w:sz w:val="24"/>
                <w:szCs w:val="24"/>
              </w:rPr>
              <w:t>–3</w:t>
            </w:r>
          </w:p>
        </w:tc>
      </w:tr>
      <w:tr w:rsidR="00056BE0" w:rsidRPr="00C4027D" w:rsidTr="00E56437">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056BE0" w:rsidRPr="00C4027D" w:rsidRDefault="00056BE0" w:rsidP="00E56437">
            <w:pPr>
              <w:keepNext/>
              <w:keepLines/>
              <w:suppressLineNumbers/>
              <w:suppressAutoHyphens/>
              <w:spacing w:line="276" w:lineRule="auto"/>
              <w:ind w:right="-5"/>
              <w:jc w:val="center"/>
              <w:rPr>
                <w:sz w:val="24"/>
                <w:szCs w:val="24"/>
              </w:rPr>
            </w:pPr>
            <w:r w:rsidRPr="00C4027D">
              <w:rPr>
                <w:sz w:val="24"/>
                <w:szCs w:val="24"/>
              </w:rPr>
              <w:t>5.</w:t>
            </w:r>
          </w:p>
        </w:tc>
        <w:tc>
          <w:tcPr>
            <w:tcW w:w="6804" w:type="dxa"/>
            <w:tcBorders>
              <w:top w:val="single" w:sz="4" w:space="0" w:color="auto"/>
              <w:left w:val="single" w:sz="4" w:space="0" w:color="auto"/>
              <w:bottom w:val="single" w:sz="4" w:space="0" w:color="auto"/>
              <w:right w:val="single" w:sz="4" w:space="0" w:color="auto"/>
            </w:tcBorders>
            <w:vAlign w:val="center"/>
            <w:hideMark/>
          </w:tcPr>
          <w:p w:rsidR="00056BE0" w:rsidRPr="00C4027D" w:rsidRDefault="00056BE0" w:rsidP="00E56437">
            <w:pPr>
              <w:keepNext/>
              <w:keepLines/>
              <w:suppressLineNumbers/>
              <w:suppressAutoHyphens/>
              <w:spacing w:line="276" w:lineRule="auto"/>
              <w:ind w:right="-5"/>
              <w:rPr>
                <w:sz w:val="24"/>
                <w:szCs w:val="24"/>
              </w:rPr>
            </w:pPr>
            <w:r w:rsidRPr="00C4027D">
              <w:rPr>
                <w:sz w:val="24"/>
                <w:szCs w:val="24"/>
              </w:rPr>
              <w:t>Количество выявленных нарушений требований промышленной безопасности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056BE0" w:rsidRPr="00C4027D" w:rsidRDefault="00056BE0" w:rsidP="00E56437">
            <w:pPr>
              <w:keepNext/>
              <w:keepLines/>
              <w:suppressLineNumbers/>
              <w:suppressAutoHyphens/>
              <w:spacing w:line="276" w:lineRule="auto"/>
              <w:ind w:right="-5" w:hanging="108"/>
              <w:jc w:val="center"/>
              <w:rPr>
                <w:sz w:val="24"/>
                <w:szCs w:val="24"/>
              </w:rPr>
            </w:pPr>
            <w:r w:rsidRPr="00C4027D">
              <w:rPr>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056BE0" w:rsidRPr="00C4027D" w:rsidRDefault="00056BE0" w:rsidP="00E56437">
            <w:pPr>
              <w:keepNext/>
              <w:keepLines/>
              <w:suppressLineNumbers/>
              <w:suppressAutoHyphens/>
              <w:spacing w:line="276" w:lineRule="auto"/>
              <w:ind w:right="-5" w:hanging="108"/>
              <w:jc w:val="center"/>
              <w:rPr>
                <w:sz w:val="24"/>
                <w:szCs w:val="24"/>
              </w:rPr>
            </w:pPr>
            <w:r w:rsidRPr="00C4027D">
              <w:rPr>
                <w:sz w:val="24"/>
                <w:szCs w:val="24"/>
              </w:rPr>
              <w:t>17</w:t>
            </w:r>
          </w:p>
        </w:tc>
        <w:tc>
          <w:tcPr>
            <w:tcW w:w="850" w:type="dxa"/>
            <w:tcBorders>
              <w:top w:val="single" w:sz="4" w:space="0" w:color="auto"/>
              <w:left w:val="single" w:sz="4" w:space="0" w:color="auto"/>
              <w:bottom w:val="single" w:sz="4" w:space="0" w:color="auto"/>
              <w:right w:val="single" w:sz="4" w:space="0" w:color="auto"/>
            </w:tcBorders>
            <w:vAlign w:val="center"/>
            <w:hideMark/>
          </w:tcPr>
          <w:p w:rsidR="00056BE0" w:rsidRPr="00C4027D" w:rsidRDefault="00056BE0" w:rsidP="00E56437">
            <w:pPr>
              <w:keepNext/>
              <w:keepLines/>
              <w:suppressLineNumbers/>
              <w:suppressAutoHyphens/>
              <w:spacing w:line="276" w:lineRule="auto"/>
              <w:ind w:right="-5" w:hanging="108"/>
              <w:jc w:val="center"/>
              <w:rPr>
                <w:sz w:val="24"/>
                <w:szCs w:val="24"/>
              </w:rPr>
            </w:pPr>
            <w:r w:rsidRPr="00C4027D">
              <w:rPr>
                <w:sz w:val="24"/>
                <w:szCs w:val="24"/>
              </w:rPr>
              <w:t>–17</w:t>
            </w:r>
          </w:p>
        </w:tc>
      </w:tr>
      <w:tr w:rsidR="00056BE0" w:rsidRPr="00C4027D" w:rsidTr="00E56437">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056BE0" w:rsidRPr="00C4027D" w:rsidRDefault="00056BE0" w:rsidP="00E56437">
            <w:pPr>
              <w:keepNext/>
              <w:keepLines/>
              <w:suppressLineNumbers/>
              <w:suppressAutoHyphens/>
              <w:spacing w:line="276" w:lineRule="auto"/>
              <w:ind w:right="-5"/>
              <w:jc w:val="center"/>
              <w:rPr>
                <w:sz w:val="24"/>
                <w:szCs w:val="24"/>
              </w:rPr>
            </w:pPr>
            <w:r w:rsidRPr="00C4027D">
              <w:rPr>
                <w:sz w:val="24"/>
                <w:szCs w:val="24"/>
              </w:rPr>
              <w:t>6.</w:t>
            </w:r>
          </w:p>
        </w:tc>
        <w:tc>
          <w:tcPr>
            <w:tcW w:w="6804" w:type="dxa"/>
            <w:tcBorders>
              <w:top w:val="single" w:sz="4" w:space="0" w:color="auto"/>
              <w:left w:val="single" w:sz="4" w:space="0" w:color="auto"/>
              <w:bottom w:val="single" w:sz="4" w:space="0" w:color="auto"/>
              <w:right w:val="single" w:sz="4" w:space="0" w:color="auto"/>
            </w:tcBorders>
            <w:vAlign w:val="center"/>
            <w:hideMark/>
          </w:tcPr>
          <w:p w:rsidR="00056BE0" w:rsidRPr="00C4027D" w:rsidRDefault="00056BE0" w:rsidP="00E56437">
            <w:pPr>
              <w:keepNext/>
              <w:keepLines/>
              <w:suppressLineNumbers/>
              <w:suppressAutoHyphens/>
              <w:spacing w:line="276" w:lineRule="auto"/>
              <w:ind w:right="-5"/>
              <w:rPr>
                <w:sz w:val="24"/>
                <w:szCs w:val="24"/>
              </w:rPr>
            </w:pPr>
            <w:r w:rsidRPr="00C4027D">
              <w:rPr>
                <w:sz w:val="24"/>
                <w:szCs w:val="24"/>
              </w:rPr>
              <w:t>Назначено административных наказаний</w:t>
            </w:r>
          </w:p>
        </w:tc>
        <w:tc>
          <w:tcPr>
            <w:tcW w:w="851" w:type="dxa"/>
            <w:tcBorders>
              <w:top w:val="single" w:sz="4" w:space="0" w:color="auto"/>
              <w:left w:val="single" w:sz="4" w:space="0" w:color="auto"/>
              <w:bottom w:val="single" w:sz="4" w:space="0" w:color="auto"/>
              <w:right w:val="single" w:sz="4" w:space="0" w:color="auto"/>
            </w:tcBorders>
            <w:vAlign w:val="center"/>
            <w:hideMark/>
          </w:tcPr>
          <w:p w:rsidR="00056BE0" w:rsidRPr="00C4027D" w:rsidRDefault="00056BE0" w:rsidP="00E56437">
            <w:pPr>
              <w:keepNext/>
              <w:keepLines/>
              <w:suppressLineNumbers/>
              <w:suppressAutoHyphens/>
              <w:spacing w:line="276" w:lineRule="auto"/>
              <w:ind w:right="-5" w:hanging="108"/>
              <w:jc w:val="center"/>
              <w:rPr>
                <w:sz w:val="24"/>
                <w:szCs w:val="24"/>
              </w:rPr>
            </w:pPr>
            <w:r w:rsidRPr="00C4027D">
              <w:rPr>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056BE0" w:rsidRPr="00C4027D" w:rsidRDefault="00056BE0" w:rsidP="00E56437">
            <w:pPr>
              <w:keepNext/>
              <w:keepLines/>
              <w:suppressLineNumbers/>
              <w:suppressAutoHyphens/>
              <w:spacing w:line="276" w:lineRule="auto"/>
              <w:ind w:right="-5" w:hanging="108"/>
              <w:jc w:val="center"/>
              <w:rPr>
                <w:sz w:val="24"/>
                <w:szCs w:val="24"/>
              </w:rPr>
            </w:pPr>
            <w:r w:rsidRPr="00C4027D">
              <w:rPr>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056BE0" w:rsidRPr="00C4027D" w:rsidRDefault="00056BE0" w:rsidP="00E56437">
            <w:pPr>
              <w:keepNext/>
              <w:keepLines/>
              <w:suppressLineNumbers/>
              <w:suppressAutoHyphens/>
              <w:spacing w:line="276" w:lineRule="auto"/>
              <w:ind w:right="-5" w:hanging="108"/>
              <w:jc w:val="center"/>
              <w:rPr>
                <w:sz w:val="24"/>
                <w:szCs w:val="24"/>
              </w:rPr>
            </w:pPr>
            <w:r w:rsidRPr="00C4027D">
              <w:rPr>
                <w:sz w:val="24"/>
                <w:szCs w:val="24"/>
              </w:rPr>
              <w:t>–1</w:t>
            </w:r>
          </w:p>
        </w:tc>
      </w:tr>
      <w:tr w:rsidR="00056BE0" w:rsidRPr="00C4027D" w:rsidTr="00E56437">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056BE0" w:rsidRPr="00C4027D" w:rsidRDefault="00056BE0" w:rsidP="00E56437">
            <w:pPr>
              <w:keepNext/>
              <w:keepLines/>
              <w:suppressLineNumbers/>
              <w:suppressAutoHyphens/>
              <w:spacing w:line="276" w:lineRule="auto"/>
              <w:ind w:right="-5"/>
              <w:jc w:val="center"/>
              <w:rPr>
                <w:sz w:val="24"/>
                <w:szCs w:val="24"/>
              </w:rPr>
            </w:pPr>
            <w:r w:rsidRPr="00C4027D">
              <w:rPr>
                <w:sz w:val="24"/>
                <w:szCs w:val="24"/>
              </w:rPr>
              <w:t>7.</w:t>
            </w:r>
          </w:p>
        </w:tc>
        <w:tc>
          <w:tcPr>
            <w:tcW w:w="6804" w:type="dxa"/>
            <w:tcBorders>
              <w:top w:val="single" w:sz="4" w:space="0" w:color="auto"/>
              <w:left w:val="single" w:sz="4" w:space="0" w:color="auto"/>
              <w:bottom w:val="single" w:sz="4" w:space="0" w:color="auto"/>
              <w:right w:val="single" w:sz="4" w:space="0" w:color="auto"/>
            </w:tcBorders>
            <w:vAlign w:val="center"/>
            <w:hideMark/>
          </w:tcPr>
          <w:p w:rsidR="00056BE0" w:rsidRPr="00C4027D" w:rsidRDefault="00056BE0" w:rsidP="00E56437">
            <w:pPr>
              <w:keepNext/>
              <w:keepLines/>
              <w:suppressLineNumbers/>
              <w:suppressAutoHyphens/>
              <w:spacing w:line="276" w:lineRule="auto"/>
              <w:ind w:right="-5"/>
              <w:rPr>
                <w:sz w:val="24"/>
                <w:szCs w:val="24"/>
              </w:rPr>
            </w:pPr>
            <w:r w:rsidRPr="00C4027D">
              <w:rPr>
                <w:sz w:val="24"/>
                <w:szCs w:val="24"/>
              </w:rPr>
              <w:t xml:space="preserve">Сумма штрафов, </w:t>
            </w:r>
            <w:proofErr w:type="spellStart"/>
            <w:r w:rsidRPr="00C4027D">
              <w:rPr>
                <w:sz w:val="24"/>
                <w:szCs w:val="24"/>
              </w:rPr>
              <w:t>тыс</w:t>
            </w:r>
            <w:proofErr w:type="gramStart"/>
            <w:r w:rsidRPr="00C4027D">
              <w:rPr>
                <w:sz w:val="24"/>
                <w:szCs w:val="24"/>
              </w:rPr>
              <w:t>.р</w:t>
            </w:r>
            <w:proofErr w:type="gramEnd"/>
            <w:r w:rsidRPr="00C4027D">
              <w:rPr>
                <w:sz w:val="24"/>
                <w:szCs w:val="24"/>
              </w:rPr>
              <w:t>уб</w:t>
            </w:r>
            <w:proofErr w:type="spellEnd"/>
            <w:r w:rsidRPr="00C4027D">
              <w:rPr>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056BE0" w:rsidRPr="00C4027D" w:rsidRDefault="00056BE0" w:rsidP="00E56437">
            <w:pPr>
              <w:keepNext/>
              <w:keepLines/>
              <w:suppressLineNumbers/>
              <w:suppressAutoHyphens/>
              <w:spacing w:line="276" w:lineRule="auto"/>
              <w:ind w:right="-5" w:hanging="108"/>
              <w:jc w:val="center"/>
              <w:rPr>
                <w:sz w:val="24"/>
                <w:szCs w:val="24"/>
              </w:rPr>
            </w:pPr>
            <w:r w:rsidRPr="00C4027D">
              <w:rPr>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056BE0" w:rsidRPr="00C4027D" w:rsidRDefault="00056BE0" w:rsidP="00E56437">
            <w:pPr>
              <w:keepNext/>
              <w:keepLines/>
              <w:suppressLineNumbers/>
              <w:suppressAutoHyphens/>
              <w:spacing w:line="276" w:lineRule="auto"/>
              <w:ind w:right="-5" w:hanging="108"/>
              <w:jc w:val="center"/>
              <w:rPr>
                <w:sz w:val="24"/>
                <w:szCs w:val="24"/>
              </w:rPr>
            </w:pPr>
            <w:r w:rsidRPr="00C4027D">
              <w:rPr>
                <w:sz w:val="24"/>
                <w:szCs w:val="24"/>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rsidR="00056BE0" w:rsidRPr="00C4027D" w:rsidRDefault="00056BE0" w:rsidP="00E56437">
            <w:pPr>
              <w:keepNext/>
              <w:keepLines/>
              <w:suppressLineNumbers/>
              <w:suppressAutoHyphens/>
              <w:spacing w:line="276" w:lineRule="auto"/>
              <w:ind w:right="-5" w:hanging="108"/>
              <w:jc w:val="center"/>
              <w:rPr>
                <w:sz w:val="24"/>
                <w:szCs w:val="24"/>
              </w:rPr>
            </w:pPr>
            <w:r w:rsidRPr="00C4027D">
              <w:rPr>
                <w:sz w:val="24"/>
                <w:szCs w:val="24"/>
              </w:rPr>
              <w:t>–20</w:t>
            </w:r>
          </w:p>
        </w:tc>
      </w:tr>
      <w:tr w:rsidR="00056BE0" w:rsidRPr="00C4027D" w:rsidTr="00E56437">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056BE0" w:rsidRPr="00C4027D" w:rsidRDefault="00056BE0" w:rsidP="00E56437">
            <w:pPr>
              <w:keepNext/>
              <w:keepLines/>
              <w:suppressLineNumbers/>
              <w:suppressAutoHyphens/>
              <w:spacing w:line="276" w:lineRule="auto"/>
              <w:ind w:right="-5"/>
              <w:jc w:val="center"/>
              <w:rPr>
                <w:sz w:val="24"/>
                <w:szCs w:val="24"/>
              </w:rPr>
            </w:pPr>
            <w:r w:rsidRPr="00C4027D">
              <w:rPr>
                <w:sz w:val="24"/>
                <w:szCs w:val="24"/>
              </w:rPr>
              <w:t>8.</w:t>
            </w:r>
          </w:p>
        </w:tc>
        <w:tc>
          <w:tcPr>
            <w:tcW w:w="6804" w:type="dxa"/>
            <w:tcBorders>
              <w:top w:val="single" w:sz="4" w:space="0" w:color="auto"/>
              <w:left w:val="single" w:sz="4" w:space="0" w:color="auto"/>
              <w:bottom w:val="single" w:sz="4" w:space="0" w:color="auto"/>
              <w:right w:val="single" w:sz="4" w:space="0" w:color="auto"/>
            </w:tcBorders>
            <w:vAlign w:val="center"/>
            <w:hideMark/>
          </w:tcPr>
          <w:p w:rsidR="00056BE0" w:rsidRPr="00C4027D" w:rsidRDefault="00056BE0" w:rsidP="00E56437">
            <w:pPr>
              <w:keepNext/>
              <w:keepLines/>
              <w:suppressLineNumbers/>
              <w:suppressAutoHyphens/>
              <w:spacing w:line="276" w:lineRule="auto"/>
              <w:ind w:right="-5"/>
              <w:rPr>
                <w:sz w:val="24"/>
                <w:szCs w:val="24"/>
              </w:rPr>
            </w:pPr>
            <w:r w:rsidRPr="00C4027D">
              <w:rPr>
                <w:sz w:val="24"/>
                <w:szCs w:val="24"/>
              </w:rPr>
              <w:t>Количество проверок лицензионных требований соискателей лицензии и лицензиатов</w:t>
            </w:r>
          </w:p>
        </w:tc>
        <w:tc>
          <w:tcPr>
            <w:tcW w:w="851" w:type="dxa"/>
            <w:tcBorders>
              <w:top w:val="single" w:sz="4" w:space="0" w:color="auto"/>
              <w:left w:val="single" w:sz="4" w:space="0" w:color="auto"/>
              <w:bottom w:val="single" w:sz="4" w:space="0" w:color="auto"/>
              <w:right w:val="single" w:sz="4" w:space="0" w:color="auto"/>
            </w:tcBorders>
            <w:vAlign w:val="center"/>
            <w:hideMark/>
          </w:tcPr>
          <w:p w:rsidR="00056BE0" w:rsidRPr="00C4027D" w:rsidRDefault="00056BE0" w:rsidP="00E56437">
            <w:pPr>
              <w:keepNext/>
              <w:keepLines/>
              <w:suppressLineNumbers/>
              <w:suppressAutoHyphens/>
              <w:spacing w:line="276" w:lineRule="auto"/>
              <w:ind w:right="-5" w:hanging="108"/>
              <w:jc w:val="center"/>
              <w:rPr>
                <w:sz w:val="24"/>
                <w:szCs w:val="24"/>
              </w:rPr>
            </w:pPr>
            <w:r w:rsidRPr="00C4027D">
              <w:rPr>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056BE0" w:rsidRPr="00C4027D" w:rsidRDefault="00056BE0" w:rsidP="00E56437">
            <w:pPr>
              <w:keepNext/>
              <w:keepLines/>
              <w:suppressLineNumbers/>
              <w:suppressAutoHyphens/>
              <w:spacing w:line="276" w:lineRule="auto"/>
              <w:ind w:right="-5" w:hanging="108"/>
              <w:jc w:val="center"/>
              <w:rPr>
                <w:sz w:val="24"/>
                <w:szCs w:val="24"/>
              </w:rPr>
            </w:pPr>
            <w:r w:rsidRPr="00C4027D">
              <w:rPr>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056BE0" w:rsidRPr="00C4027D" w:rsidRDefault="00056BE0" w:rsidP="00E56437">
            <w:pPr>
              <w:keepNext/>
              <w:keepLines/>
              <w:suppressLineNumbers/>
              <w:suppressAutoHyphens/>
              <w:spacing w:line="276" w:lineRule="auto"/>
              <w:ind w:right="-5" w:hanging="108"/>
              <w:jc w:val="center"/>
              <w:rPr>
                <w:sz w:val="24"/>
                <w:szCs w:val="24"/>
              </w:rPr>
            </w:pPr>
            <w:r w:rsidRPr="00C4027D">
              <w:rPr>
                <w:sz w:val="24"/>
                <w:szCs w:val="24"/>
              </w:rPr>
              <w:t>–1</w:t>
            </w:r>
          </w:p>
        </w:tc>
      </w:tr>
    </w:tbl>
    <w:p w:rsidR="00056BE0" w:rsidRPr="00C4027D" w:rsidRDefault="00056BE0" w:rsidP="00056BE0">
      <w:pPr>
        <w:spacing w:line="276" w:lineRule="auto"/>
        <w:ind w:left="720"/>
        <w:jc w:val="both"/>
        <w:rPr>
          <w:sz w:val="24"/>
          <w:szCs w:val="24"/>
        </w:rPr>
      </w:pPr>
    </w:p>
    <w:p w:rsidR="00056BE0" w:rsidRPr="00C4027D" w:rsidRDefault="00056BE0" w:rsidP="00056BE0">
      <w:pPr>
        <w:spacing w:line="276" w:lineRule="auto"/>
        <w:ind w:firstLine="709"/>
        <w:jc w:val="both"/>
        <w:rPr>
          <w:sz w:val="24"/>
          <w:szCs w:val="24"/>
        </w:rPr>
      </w:pPr>
      <w:proofErr w:type="gramStart"/>
      <w:r w:rsidRPr="00C4027D">
        <w:rPr>
          <w:sz w:val="24"/>
          <w:szCs w:val="24"/>
        </w:rPr>
        <w:t>При проведении мониторинга соблюдения обязательных требований поднадзорными о</w:t>
      </w:r>
      <w:r w:rsidRPr="00C4027D">
        <w:rPr>
          <w:sz w:val="24"/>
          <w:szCs w:val="24"/>
        </w:rPr>
        <w:t>р</w:t>
      </w:r>
      <w:r w:rsidRPr="00C4027D">
        <w:rPr>
          <w:sz w:val="24"/>
          <w:szCs w:val="24"/>
        </w:rPr>
        <w:t>ганизациями, с учетом анализа данных об опасных производственных объектах, имеющихся в государственных реестрах, информационных системах и иных официальных источниках, а также анализа отчетов о производственном контроле, предоставленных предприятиями в соо</w:t>
      </w:r>
      <w:r w:rsidRPr="00C4027D">
        <w:rPr>
          <w:sz w:val="24"/>
          <w:szCs w:val="24"/>
        </w:rPr>
        <w:t>т</w:t>
      </w:r>
      <w:r w:rsidRPr="00C4027D">
        <w:rPr>
          <w:sz w:val="24"/>
          <w:szCs w:val="24"/>
        </w:rPr>
        <w:t>ветствии с п. 2 ст. 11 Федерального закона от 21.07.1997 № 116-ФЗ «О промышленной безопа</w:t>
      </w:r>
      <w:r w:rsidRPr="00C4027D">
        <w:rPr>
          <w:sz w:val="24"/>
          <w:szCs w:val="24"/>
        </w:rPr>
        <w:t>с</w:t>
      </w:r>
      <w:r w:rsidRPr="00C4027D">
        <w:rPr>
          <w:sz w:val="24"/>
          <w:szCs w:val="24"/>
        </w:rPr>
        <w:t>ности опасных производственных объектов» выявлен ряд нарушений требований промышле</w:t>
      </w:r>
      <w:r w:rsidRPr="00C4027D">
        <w:rPr>
          <w:sz w:val="24"/>
          <w:szCs w:val="24"/>
        </w:rPr>
        <w:t>н</w:t>
      </w:r>
      <w:r w:rsidRPr="00C4027D">
        <w:rPr>
          <w:sz w:val="24"/>
          <w:szCs w:val="24"/>
        </w:rPr>
        <w:t>ной безопасности (окончен</w:t>
      </w:r>
      <w:proofErr w:type="gramEnd"/>
      <w:r w:rsidRPr="00C4027D">
        <w:rPr>
          <w:sz w:val="24"/>
          <w:szCs w:val="24"/>
        </w:rPr>
        <w:t xml:space="preserve"> </w:t>
      </w:r>
      <w:proofErr w:type="gramStart"/>
      <w:r w:rsidRPr="00C4027D">
        <w:rPr>
          <w:sz w:val="24"/>
          <w:szCs w:val="24"/>
        </w:rPr>
        <w:t>срок действия заключений экспертиз промышленной безопасности на технические устройства, здания опасных производственных объектов, не осуществлялось планирование мероприятий по локализации и ликвидации последствий аварий на ОПО IV кла</w:t>
      </w:r>
      <w:r w:rsidRPr="00C4027D">
        <w:rPr>
          <w:sz w:val="24"/>
          <w:szCs w:val="24"/>
        </w:rPr>
        <w:t>с</w:t>
      </w:r>
      <w:r w:rsidRPr="00C4027D">
        <w:rPr>
          <w:sz w:val="24"/>
          <w:szCs w:val="24"/>
        </w:rPr>
        <w:t>са опасности, отсутствуют резервы финансовых средств и материальных ресурсов для локал</w:t>
      </w:r>
      <w:r w:rsidRPr="00C4027D">
        <w:rPr>
          <w:sz w:val="24"/>
          <w:szCs w:val="24"/>
        </w:rPr>
        <w:t>и</w:t>
      </w:r>
      <w:r w:rsidRPr="00C4027D">
        <w:rPr>
          <w:sz w:val="24"/>
          <w:szCs w:val="24"/>
        </w:rPr>
        <w:t>зации и ликвидации последствий аварий на ОПО IV класса опасности, не назначен ответстве</w:t>
      </w:r>
      <w:r w:rsidRPr="00C4027D">
        <w:rPr>
          <w:sz w:val="24"/>
          <w:szCs w:val="24"/>
        </w:rPr>
        <w:t>н</w:t>
      </w:r>
      <w:r w:rsidRPr="00C4027D">
        <w:rPr>
          <w:sz w:val="24"/>
          <w:szCs w:val="24"/>
        </w:rPr>
        <w:t>ный руководитель работ по локализации и ликвидации последствий аварий на ОПО IV</w:t>
      </w:r>
      <w:proofErr w:type="gramEnd"/>
      <w:r w:rsidRPr="00C4027D">
        <w:rPr>
          <w:sz w:val="24"/>
          <w:szCs w:val="24"/>
        </w:rPr>
        <w:t xml:space="preserve"> класса опасности).</w:t>
      </w:r>
    </w:p>
    <w:p w:rsidR="00056BE0" w:rsidRPr="00C4027D" w:rsidRDefault="00056BE0" w:rsidP="00056BE0">
      <w:pPr>
        <w:spacing w:line="276" w:lineRule="auto"/>
        <w:jc w:val="both"/>
        <w:rPr>
          <w:sz w:val="24"/>
          <w:szCs w:val="24"/>
        </w:rPr>
      </w:pPr>
      <w:r w:rsidRPr="00C4027D">
        <w:rPr>
          <w:sz w:val="24"/>
          <w:szCs w:val="24"/>
        </w:rPr>
        <w:t xml:space="preserve"> </w:t>
      </w:r>
      <w:r w:rsidRPr="00C4027D">
        <w:rPr>
          <w:sz w:val="24"/>
          <w:szCs w:val="24"/>
        </w:rPr>
        <w:tab/>
        <w:t>По результатам проведенного анализа в адрес поднадзорных организаций подготовлено и направлено 4 предостережения о недопустимости нарушения обязательных требований.</w:t>
      </w:r>
    </w:p>
    <w:p w:rsidR="00056BE0" w:rsidRPr="00C4027D" w:rsidRDefault="00056BE0" w:rsidP="00056BE0">
      <w:pPr>
        <w:numPr>
          <w:ilvl w:val="1"/>
          <w:numId w:val="9"/>
        </w:numPr>
        <w:spacing w:line="276" w:lineRule="auto"/>
        <w:ind w:left="1429"/>
        <w:contextualSpacing/>
        <w:jc w:val="both"/>
        <w:rPr>
          <w:b/>
          <w:sz w:val="24"/>
          <w:szCs w:val="24"/>
        </w:rPr>
      </w:pPr>
      <w:r w:rsidRPr="00C4027D">
        <w:rPr>
          <w:b/>
          <w:sz w:val="24"/>
          <w:szCs w:val="24"/>
        </w:rPr>
        <w:t>По Курганской области.</w:t>
      </w:r>
    </w:p>
    <w:p w:rsidR="00056BE0" w:rsidRPr="00C4027D" w:rsidRDefault="00056BE0" w:rsidP="00056BE0">
      <w:pPr>
        <w:spacing w:line="276" w:lineRule="auto"/>
        <w:ind w:firstLine="720"/>
        <w:jc w:val="both"/>
        <w:rPr>
          <w:sz w:val="24"/>
          <w:szCs w:val="24"/>
        </w:rPr>
      </w:pPr>
      <w:r w:rsidRPr="00C4027D">
        <w:rPr>
          <w:sz w:val="24"/>
          <w:szCs w:val="24"/>
        </w:rPr>
        <w:t xml:space="preserve">В Уральском управлении Ростехнадзора </w:t>
      </w:r>
      <w:proofErr w:type="gramStart"/>
      <w:r w:rsidRPr="00C4027D">
        <w:rPr>
          <w:sz w:val="24"/>
          <w:szCs w:val="24"/>
        </w:rPr>
        <w:t>на территории Курганской области за отчётный период на учете по надзору за взрывопожароопасными производственными объектами</w:t>
      </w:r>
      <w:proofErr w:type="gramEnd"/>
      <w:r w:rsidRPr="00C4027D">
        <w:rPr>
          <w:sz w:val="24"/>
          <w:szCs w:val="24"/>
        </w:rPr>
        <w:t xml:space="preserve"> по хр</w:t>
      </w:r>
      <w:r w:rsidRPr="00C4027D">
        <w:rPr>
          <w:sz w:val="24"/>
          <w:szCs w:val="24"/>
        </w:rPr>
        <w:t>а</w:t>
      </w:r>
      <w:r w:rsidRPr="00C4027D">
        <w:rPr>
          <w:sz w:val="24"/>
          <w:szCs w:val="24"/>
        </w:rPr>
        <w:t>нению и переработке растительного</w:t>
      </w:r>
      <w:r w:rsidRPr="00C4027D">
        <w:rPr>
          <w:b/>
          <w:sz w:val="24"/>
          <w:szCs w:val="24"/>
        </w:rPr>
        <w:t xml:space="preserve"> </w:t>
      </w:r>
      <w:r w:rsidRPr="00C4027D">
        <w:rPr>
          <w:sz w:val="24"/>
          <w:szCs w:val="24"/>
        </w:rPr>
        <w:t>сырья состоит 60 предприятий, на которых эксплуатируе</w:t>
      </w:r>
      <w:r w:rsidRPr="00C4027D">
        <w:rPr>
          <w:sz w:val="24"/>
          <w:szCs w:val="24"/>
        </w:rPr>
        <w:t>т</w:t>
      </w:r>
      <w:r w:rsidRPr="00C4027D">
        <w:rPr>
          <w:sz w:val="24"/>
          <w:szCs w:val="24"/>
        </w:rPr>
        <w:t xml:space="preserve">ся 107 опасных производственных объектов, из них </w:t>
      </w:r>
      <w:r w:rsidRPr="00C4027D">
        <w:rPr>
          <w:sz w:val="24"/>
          <w:szCs w:val="24"/>
          <w:lang w:val="en-US"/>
        </w:rPr>
        <w:t>III</w:t>
      </w:r>
      <w:r w:rsidRPr="00C4027D">
        <w:rPr>
          <w:sz w:val="24"/>
          <w:szCs w:val="24"/>
        </w:rPr>
        <w:t xml:space="preserve"> класса опасности - 39 и </w:t>
      </w:r>
      <w:r w:rsidRPr="00C4027D">
        <w:rPr>
          <w:sz w:val="24"/>
          <w:szCs w:val="24"/>
          <w:lang w:val="en-US"/>
        </w:rPr>
        <w:t>IV</w:t>
      </w:r>
      <w:r w:rsidRPr="00C4027D">
        <w:rPr>
          <w:sz w:val="24"/>
          <w:szCs w:val="24"/>
        </w:rPr>
        <w:t xml:space="preserve"> класса опа</w:t>
      </w:r>
      <w:r w:rsidRPr="00C4027D">
        <w:rPr>
          <w:sz w:val="24"/>
          <w:szCs w:val="24"/>
        </w:rPr>
        <w:t>с</w:t>
      </w:r>
      <w:r w:rsidRPr="00C4027D">
        <w:rPr>
          <w:sz w:val="24"/>
          <w:szCs w:val="24"/>
        </w:rPr>
        <w:t>ности – 68.</w:t>
      </w:r>
    </w:p>
    <w:p w:rsidR="00056BE0" w:rsidRPr="00C4027D" w:rsidRDefault="00056BE0" w:rsidP="00056BE0">
      <w:pPr>
        <w:spacing w:before="120" w:line="276" w:lineRule="auto"/>
        <w:jc w:val="both"/>
        <w:rPr>
          <w:sz w:val="24"/>
          <w:szCs w:val="24"/>
          <w:lang w:val="en-US"/>
        </w:rPr>
      </w:pPr>
      <w:r w:rsidRPr="00C4027D">
        <w:rPr>
          <w:b/>
          <w:sz w:val="24"/>
          <w:szCs w:val="24"/>
        </w:rPr>
        <w:t>Количество</w:t>
      </w:r>
      <w:r w:rsidRPr="00C4027D">
        <w:rPr>
          <w:sz w:val="24"/>
          <w:szCs w:val="24"/>
        </w:rPr>
        <w:t xml:space="preserve"> ОПО </w:t>
      </w:r>
      <w:r w:rsidRPr="00C4027D">
        <w:rPr>
          <w:sz w:val="24"/>
          <w:szCs w:val="24"/>
          <w:u w:val="single"/>
        </w:rPr>
        <w:t>на 01.0</w:t>
      </w:r>
      <w:r w:rsidRPr="00C4027D">
        <w:rPr>
          <w:sz w:val="24"/>
          <w:szCs w:val="24"/>
          <w:u w:val="single"/>
          <w:lang w:val="en-US"/>
        </w:rPr>
        <w:t>7</w:t>
      </w:r>
      <w:r w:rsidRPr="00C4027D">
        <w:rPr>
          <w:sz w:val="24"/>
          <w:szCs w:val="24"/>
          <w:u w:val="single"/>
        </w:rPr>
        <w:t>.2023</w:t>
      </w:r>
      <w:r w:rsidRPr="00C4027D">
        <w:rPr>
          <w:sz w:val="24"/>
          <w:szCs w:val="24"/>
        </w:rPr>
        <w:t>: 10</w:t>
      </w:r>
      <w:r w:rsidRPr="00C4027D">
        <w:rPr>
          <w:sz w:val="24"/>
          <w:szCs w:val="24"/>
          <w:lang w:val="en-US"/>
        </w:rPr>
        <w:t>7</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559"/>
        <w:gridCol w:w="1701"/>
        <w:gridCol w:w="1843"/>
        <w:gridCol w:w="2409"/>
      </w:tblGrid>
      <w:tr w:rsidR="00056BE0" w:rsidRPr="00C4027D" w:rsidTr="00056BE0">
        <w:trPr>
          <w:trHeight w:val="449"/>
        </w:trPr>
        <w:tc>
          <w:tcPr>
            <w:tcW w:w="2694" w:type="dxa"/>
            <w:vMerge w:val="restart"/>
            <w:vAlign w:val="center"/>
          </w:tcPr>
          <w:p w:rsidR="00056BE0" w:rsidRPr="00C4027D" w:rsidRDefault="00056BE0" w:rsidP="00E56437">
            <w:pPr>
              <w:spacing w:line="276" w:lineRule="auto"/>
              <w:jc w:val="center"/>
              <w:rPr>
                <w:sz w:val="24"/>
                <w:szCs w:val="24"/>
              </w:rPr>
            </w:pPr>
            <w:r w:rsidRPr="00C4027D">
              <w:rPr>
                <w:sz w:val="24"/>
                <w:szCs w:val="24"/>
              </w:rPr>
              <w:t>Вид надзора</w:t>
            </w:r>
          </w:p>
        </w:tc>
        <w:tc>
          <w:tcPr>
            <w:tcW w:w="7512" w:type="dxa"/>
            <w:gridSpan w:val="4"/>
            <w:vAlign w:val="center"/>
          </w:tcPr>
          <w:p w:rsidR="00056BE0" w:rsidRPr="00C4027D" w:rsidRDefault="00056BE0" w:rsidP="00E56437">
            <w:pPr>
              <w:spacing w:line="276" w:lineRule="auto"/>
              <w:jc w:val="center"/>
              <w:rPr>
                <w:sz w:val="24"/>
                <w:szCs w:val="24"/>
              </w:rPr>
            </w:pPr>
            <w:r w:rsidRPr="00C4027D">
              <w:rPr>
                <w:sz w:val="24"/>
                <w:szCs w:val="24"/>
              </w:rPr>
              <w:t>Класс опасности</w:t>
            </w:r>
          </w:p>
        </w:tc>
      </w:tr>
      <w:tr w:rsidR="00056BE0" w:rsidRPr="00C4027D" w:rsidTr="00056BE0">
        <w:tc>
          <w:tcPr>
            <w:tcW w:w="2694" w:type="dxa"/>
            <w:vMerge/>
          </w:tcPr>
          <w:p w:rsidR="00056BE0" w:rsidRPr="00C4027D" w:rsidRDefault="00056BE0" w:rsidP="00E56437">
            <w:pPr>
              <w:spacing w:line="276" w:lineRule="auto"/>
              <w:jc w:val="center"/>
              <w:rPr>
                <w:sz w:val="24"/>
                <w:szCs w:val="24"/>
              </w:rPr>
            </w:pPr>
          </w:p>
        </w:tc>
        <w:tc>
          <w:tcPr>
            <w:tcW w:w="1559" w:type="dxa"/>
          </w:tcPr>
          <w:p w:rsidR="00056BE0" w:rsidRPr="00C4027D" w:rsidRDefault="00056BE0" w:rsidP="00E56437">
            <w:pPr>
              <w:spacing w:line="276" w:lineRule="auto"/>
              <w:jc w:val="center"/>
              <w:rPr>
                <w:sz w:val="24"/>
                <w:szCs w:val="24"/>
              </w:rPr>
            </w:pPr>
            <w:r w:rsidRPr="00C4027D">
              <w:rPr>
                <w:sz w:val="24"/>
                <w:szCs w:val="24"/>
                <w:lang w:val="en-US"/>
              </w:rPr>
              <w:t>I</w:t>
            </w:r>
          </w:p>
        </w:tc>
        <w:tc>
          <w:tcPr>
            <w:tcW w:w="1701" w:type="dxa"/>
          </w:tcPr>
          <w:p w:rsidR="00056BE0" w:rsidRPr="00C4027D" w:rsidRDefault="00056BE0" w:rsidP="00E56437">
            <w:pPr>
              <w:spacing w:line="276" w:lineRule="auto"/>
              <w:jc w:val="center"/>
              <w:rPr>
                <w:sz w:val="24"/>
                <w:szCs w:val="24"/>
              </w:rPr>
            </w:pPr>
            <w:r w:rsidRPr="00C4027D">
              <w:rPr>
                <w:sz w:val="24"/>
                <w:szCs w:val="24"/>
                <w:lang w:val="en-US"/>
              </w:rPr>
              <w:t>II</w:t>
            </w:r>
          </w:p>
        </w:tc>
        <w:tc>
          <w:tcPr>
            <w:tcW w:w="1843" w:type="dxa"/>
          </w:tcPr>
          <w:p w:rsidR="00056BE0" w:rsidRPr="00C4027D" w:rsidRDefault="00056BE0" w:rsidP="00E56437">
            <w:pPr>
              <w:spacing w:line="276" w:lineRule="auto"/>
              <w:jc w:val="center"/>
              <w:rPr>
                <w:sz w:val="24"/>
                <w:szCs w:val="24"/>
              </w:rPr>
            </w:pPr>
            <w:r w:rsidRPr="00C4027D">
              <w:rPr>
                <w:sz w:val="24"/>
                <w:szCs w:val="24"/>
                <w:lang w:val="en-US"/>
              </w:rPr>
              <w:t>III</w:t>
            </w:r>
          </w:p>
        </w:tc>
        <w:tc>
          <w:tcPr>
            <w:tcW w:w="2409" w:type="dxa"/>
          </w:tcPr>
          <w:p w:rsidR="00056BE0" w:rsidRPr="00C4027D" w:rsidRDefault="00056BE0" w:rsidP="00E56437">
            <w:pPr>
              <w:spacing w:line="276" w:lineRule="auto"/>
              <w:jc w:val="center"/>
              <w:rPr>
                <w:sz w:val="24"/>
                <w:szCs w:val="24"/>
              </w:rPr>
            </w:pPr>
            <w:r w:rsidRPr="00C4027D">
              <w:rPr>
                <w:sz w:val="24"/>
                <w:szCs w:val="24"/>
                <w:lang w:val="en-US"/>
              </w:rPr>
              <w:t>IV</w:t>
            </w:r>
          </w:p>
        </w:tc>
      </w:tr>
      <w:tr w:rsidR="00056BE0" w:rsidRPr="00C4027D" w:rsidTr="00056BE0">
        <w:tc>
          <w:tcPr>
            <w:tcW w:w="2694" w:type="dxa"/>
            <w:vAlign w:val="center"/>
          </w:tcPr>
          <w:p w:rsidR="00056BE0" w:rsidRPr="00C4027D" w:rsidRDefault="00056BE0" w:rsidP="00E56437">
            <w:pPr>
              <w:spacing w:line="276" w:lineRule="auto"/>
              <w:jc w:val="center"/>
              <w:rPr>
                <w:sz w:val="24"/>
                <w:szCs w:val="24"/>
              </w:rPr>
            </w:pPr>
            <w:r w:rsidRPr="00C4027D">
              <w:rPr>
                <w:sz w:val="24"/>
                <w:szCs w:val="24"/>
              </w:rPr>
              <w:t>РС</w:t>
            </w:r>
          </w:p>
        </w:tc>
        <w:tc>
          <w:tcPr>
            <w:tcW w:w="1559" w:type="dxa"/>
            <w:vAlign w:val="center"/>
          </w:tcPr>
          <w:p w:rsidR="00056BE0" w:rsidRPr="00C4027D" w:rsidRDefault="00056BE0" w:rsidP="00E56437">
            <w:pPr>
              <w:spacing w:line="276" w:lineRule="auto"/>
              <w:jc w:val="center"/>
              <w:rPr>
                <w:sz w:val="24"/>
                <w:szCs w:val="24"/>
              </w:rPr>
            </w:pPr>
            <w:r w:rsidRPr="00C4027D">
              <w:rPr>
                <w:sz w:val="24"/>
                <w:szCs w:val="24"/>
              </w:rPr>
              <w:t>0</w:t>
            </w:r>
          </w:p>
        </w:tc>
        <w:tc>
          <w:tcPr>
            <w:tcW w:w="1701" w:type="dxa"/>
            <w:vAlign w:val="center"/>
          </w:tcPr>
          <w:p w:rsidR="00056BE0" w:rsidRPr="00C4027D" w:rsidRDefault="00056BE0" w:rsidP="00E56437">
            <w:pPr>
              <w:spacing w:line="276" w:lineRule="auto"/>
              <w:jc w:val="center"/>
              <w:rPr>
                <w:sz w:val="24"/>
                <w:szCs w:val="24"/>
              </w:rPr>
            </w:pPr>
            <w:r w:rsidRPr="00C4027D">
              <w:rPr>
                <w:sz w:val="24"/>
                <w:szCs w:val="24"/>
              </w:rPr>
              <w:t>0</w:t>
            </w:r>
          </w:p>
        </w:tc>
        <w:tc>
          <w:tcPr>
            <w:tcW w:w="1843" w:type="dxa"/>
            <w:vAlign w:val="center"/>
          </w:tcPr>
          <w:p w:rsidR="00056BE0" w:rsidRPr="00C4027D" w:rsidRDefault="00056BE0" w:rsidP="00E56437">
            <w:pPr>
              <w:spacing w:line="276" w:lineRule="auto"/>
              <w:jc w:val="center"/>
              <w:rPr>
                <w:sz w:val="24"/>
                <w:szCs w:val="24"/>
                <w:lang w:val="en-US"/>
              </w:rPr>
            </w:pPr>
            <w:r w:rsidRPr="00C4027D">
              <w:rPr>
                <w:sz w:val="24"/>
                <w:szCs w:val="24"/>
                <w:lang w:val="en-US"/>
              </w:rPr>
              <w:t>39</w:t>
            </w:r>
          </w:p>
        </w:tc>
        <w:tc>
          <w:tcPr>
            <w:tcW w:w="2409" w:type="dxa"/>
            <w:vAlign w:val="center"/>
          </w:tcPr>
          <w:p w:rsidR="00056BE0" w:rsidRPr="00C4027D" w:rsidRDefault="00056BE0" w:rsidP="00E56437">
            <w:pPr>
              <w:spacing w:line="276" w:lineRule="auto"/>
              <w:jc w:val="center"/>
              <w:rPr>
                <w:sz w:val="24"/>
                <w:szCs w:val="24"/>
                <w:lang w:val="en-US"/>
              </w:rPr>
            </w:pPr>
            <w:r w:rsidRPr="00C4027D">
              <w:rPr>
                <w:sz w:val="24"/>
                <w:szCs w:val="24"/>
              </w:rPr>
              <w:t>6</w:t>
            </w:r>
            <w:r w:rsidRPr="00C4027D">
              <w:rPr>
                <w:sz w:val="24"/>
                <w:szCs w:val="24"/>
                <w:lang w:val="en-US"/>
              </w:rPr>
              <w:t>8</w:t>
            </w:r>
          </w:p>
        </w:tc>
      </w:tr>
    </w:tbl>
    <w:p w:rsidR="00056BE0" w:rsidRPr="00C4027D" w:rsidRDefault="00056BE0" w:rsidP="00056BE0">
      <w:pPr>
        <w:spacing w:before="120" w:line="276" w:lineRule="auto"/>
        <w:ind w:firstLine="720"/>
        <w:jc w:val="both"/>
        <w:rPr>
          <w:sz w:val="24"/>
          <w:szCs w:val="24"/>
        </w:rPr>
      </w:pPr>
      <w:r w:rsidRPr="00C4027D">
        <w:rPr>
          <w:sz w:val="24"/>
          <w:szCs w:val="24"/>
        </w:rPr>
        <w:t xml:space="preserve">Количество ОПО </w:t>
      </w:r>
      <w:proofErr w:type="gramStart"/>
      <w:r w:rsidRPr="00C4027D">
        <w:rPr>
          <w:sz w:val="24"/>
          <w:szCs w:val="24"/>
        </w:rPr>
        <w:t>находящихся</w:t>
      </w:r>
      <w:proofErr w:type="gramEnd"/>
      <w:r w:rsidRPr="00C4027D">
        <w:rPr>
          <w:sz w:val="24"/>
          <w:szCs w:val="24"/>
        </w:rPr>
        <w:t xml:space="preserve"> в </w:t>
      </w:r>
      <w:r w:rsidRPr="00C4027D">
        <w:rPr>
          <w:b/>
          <w:sz w:val="24"/>
          <w:szCs w:val="24"/>
        </w:rPr>
        <w:t>стадии</w:t>
      </w:r>
      <w:r w:rsidRPr="00C4027D">
        <w:rPr>
          <w:sz w:val="24"/>
          <w:szCs w:val="24"/>
        </w:rPr>
        <w:t xml:space="preserve"> </w:t>
      </w:r>
      <w:r w:rsidRPr="00C4027D">
        <w:rPr>
          <w:b/>
          <w:sz w:val="24"/>
          <w:szCs w:val="24"/>
        </w:rPr>
        <w:t>консервации</w:t>
      </w:r>
      <w:r w:rsidRPr="00C4027D">
        <w:rPr>
          <w:sz w:val="24"/>
          <w:szCs w:val="24"/>
        </w:rPr>
        <w:t xml:space="preserve"> (т.е. наличие заключения на пр</w:t>
      </w:r>
      <w:r w:rsidRPr="00C4027D">
        <w:rPr>
          <w:sz w:val="24"/>
          <w:szCs w:val="24"/>
        </w:rPr>
        <w:t>о</w:t>
      </w:r>
      <w:r w:rsidRPr="00C4027D">
        <w:rPr>
          <w:sz w:val="24"/>
          <w:szCs w:val="24"/>
        </w:rPr>
        <w:t xml:space="preserve">ект по консервации в реестре ЗЭПБ) </w:t>
      </w:r>
      <w:r w:rsidRPr="00C4027D">
        <w:rPr>
          <w:sz w:val="24"/>
          <w:szCs w:val="24"/>
          <w:u w:val="single"/>
        </w:rPr>
        <w:t>на 01.04.2023</w:t>
      </w:r>
      <w:r w:rsidRPr="00C4027D">
        <w:rPr>
          <w:sz w:val="24"/>
          <w:szCs w:val="24"/>
        </w:rPr>
        <w:t>: 0</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559"/>
        <w:gridCol w:w="1701"/>
        <w:gridCol w:w="1843"/>
        <w:gridCol w:w="2409"/>
      </w:tblGrid>
      <w:tr w:rsidR="00056BE0" w:rsidRPr="00C4027D" w:rsidTr="00056BE0">
        <w:trPr>
          <w:trHeight w:val="449"/>
        </w:trPr>
        <w:tc>
          <w:tcPr>
            <w:tcW w:w="2694" w:type="dxa"/>
            <w:vMerge w:val="restart"/>
            <w:vAlign w:val="center"/>
          </w:tcPr>
          <w:p w:rsidR="00056BE0" w:rsidRPr="00C4027D" w:rsidRDefault="00056BE0" w:rsidP="00E56437">
            <w:pPr>
              <w:spacing w:line="276" w:lineRule="auto"/>
              <w:jc w:val="center"/>
              <w:rPr>
                <w:sz w:val="24"/>
                <w:szCs w:val="24"/>
              </w:rPr>
            </w:pPr>
            <w:r w:rsidRPr="00C4027D">
              <w:rPr>
                <w:sz w:val="24"/>
                <w:szCs w:val="24"/>
              </w:rPr>
              <w:t>Наименование орган</w:t>
            </w:r>
            <w:r w:rsidRPr="00C4027D">
              <w:rPr>
                <w:sz w:val="24"/>
                <w:szCs w:val="24"/>
              </w:rPr>
              <w:t>и</w:t>
            </w:r>
            <w:r w:rsidRPr="00C4027D">
              <w:rPr>
                <w:sz w:val="24"/>
                <w:szCs w:val="24"/>
              </w:rPr>
              <w:t>зации, ИНН;</w:t>
            </w:r>
          </w:p>
          <w:p w:rsidR="00056BE0" w:rsidRPr="00C4027D" w:rsidRDefault="00056BE0" w:rsidP="00E56437">
            <w:pPr>
              <w:spacing w:line="276" w:lineRule="auto"/>
              <w:jc w:val="center"/>
              <w:rPr>
                <w:sz w:val="24"/>
                <w:szCs w:val="24"/>
              </w:rPr>
            </w:pPr>
            <w:r w:rsidRPr="00C4027D">
              <w:rPr>
                <w:sz w:val="24"/>
                <w:szCs w:val="24"/>
              </w:rPr>
              <w:t>Наименование ОПО, №</w:t>
            </w:r>
          </w:p>
        </w:tc>
        <w:tc>
          <w:tcPr>
            <w:tcW w:w="7512" w:type="dxa"/>
            <w:gridSpan w:val="4"/>
            <w:vAlign w:val="center"/>
          </w:tcPr>
          <w:p w:rsidR="00056BE0" w:rsidRPr="00C4027D" w:rsidRDefault="00056BE0" w:rsidP="00E56437">
            <w:pPr>
              <w:spacing w:line="276" w:lineRule="auto"/>
              <w:jc w:val="center"/>
              <w:rPr>
                <w:sz w:val="24"/>
                <w:szCs w:val="24"/>
              </w:rPr>
            </w:pPr>
            <w:r w:rsidRPr="00C4027D">
              <w:rPr>
                <w:sz w:val="24"/>
                <w:szCs w:val="24"/>
              </w:rPr>
              <w:t>Класс опасности</w:t>
            </w:r>
          </w:p>
        </w:tc>
      </w:tr>
      <w:tr w:rsidR="00056BE0" w:rsidRPr="00C4027D" w:rsidTr="00056BE0">
        <w:tc>
          <w:tcPr>
            <w:tcW w:w="2694" w:type="dxa"/>
            <w:vMerge/>
          </w:tcPr>
          <w:p w:rsidR="00056BE0" w:rsidRPr="00C4027D" w:rsidRDefault="00056BE0" w:rsidP="00E56437">
            <w:pPr>
              <w:spacing w:line="276" w:lineRule="auto"/>
              <w:jc w:val="center"/>
              <w:rPr>
                <w:sz w:val="24"/>
                <w:szCs w:val="24"/>
              </w:rPr>
            </w:pPr>
          </w:p>
        </w:tc>
        <w:tc>
          <w:tcPr>
            <w:tcW w:w="1559" w:type="dxa"/>
          </w:tcPr>
          <w:p w:rsidR="00056BE0" w:rsidRPr="00C4027D" w:rsidRDefault="00056BE0" w:rsidP="00E56437">
            <w:pPr>
              <w:spacing w:line="276" w:lineRule="auto"/>
              <w:jc w:val="center"/>
              <w:rPr>
                <w:sz w:val="24"/>
                <w:szCs w:val="24"/>
              </w:rPr>
            </w:pPr>
            <w:r w:rsidRPr="00C4027D">
              <w:rPr>
                <w:sz w:val="24"/>
                <w:szCs w:val="24"/>
                <w:lang w:val="en-US"/>
              </w:rPr>
              <w:t>I</w:t>
            </w:r>
          </w:p>
        </w:tc>
        <w:tc>
          <w:tcPr>
            <w:tcW w:w="1701" w:type="dxa"/>
          </w:tcPr>
          <w:p w:rsidR="00056BE0" w:rsidRPr="00C4027D" w:rsidRDefault="00056BE0" w:rsidP="00E56437">
            <w:pPr>
              <w:spacing w:line="276" w:lineRule="auto"/>
              <w:jc w:val="center"/>
              <w:rPr>
                <w:sz w:val="24"/>
                <w:szCs w:val="24"/>
              </w:rPr>
            </w:pPr>
            <w:r w:rsidRPr="00C4027D">
              <w:rPr>
                <w:sz w:val="24"/>
                <w:szCs w:val="24"/>
                <w:lang w:val="en-US"/>
              </w:rPr>
              <w:t>II</w:t>
            </w:r>
          </w:p>
        </w:tc>
        <w:tc>
          <w:tcPr>
            <w:tcW w:w="1843" w:type="dxa"/>
          </w:tcPr>
          <w:p w:rsidR="00056BE0" w:rsidRPr="00C4027D" w:rsidRDefault="00056BE0" w:rsidP="00E56437">
            <w:pPr>
              <w:spacing w:line="276" w:lineRule="auto"/>
              <w:jc w:val="center"/>
              <w:rPr>
                <w:sz w:val="24"/>
                <w:szCs w:val="24"/>
              </w:rPr>
            </w:pPr>
            <w:r w:rsidRPr="00C4027D">
              <w:rPr>
                <w:sz w:val="24"/>
                <w:szCs w:val="24"/>
                <w:lang w:val="en-US"/>
              </w:rPr>
              <w:t>III</w:t>
            </w:r>
          </w:p>
        </w:tc>
        <w:tc>
          <w:tcPr>
            <w:tcW w:w="2409" w:type="dxa"/>
          </w:tcPr>
          <w:p w:rsidR="00056BE0" w:rsidRPr="00C4027D" w:rsidRDefault="00056BE0" w:rsidP="00E56437">
            <w:pPr>
              <w:spacing w:line="276" w:lineRule="auto"/>
              <w:jc w:val="center"/>
              <w:rPr>
                <w:sz w:val="24"/>
                <w:szCs w:val="24"/>
              </w:rPr>
            </w:pPr>
            <w:r w:rsidRPr="00C4027D">
              <w:rPr>
                <w:sz w:val="24"/>
                <w:szCs w:val="24"/>
                <w:lang w:val="en-US"/>
              </w:rPr>
              <w:t>IV</w:t>
            </w:r>
          </w:p>
        </w:tc>
      </w:tr>
      <w:tr w:rsidR="00056BE0" w:rsidRPr="00C4027D" w:rsidTr="00056BE0">
        <w:tc>
          <w:tcPr>
            <w:tcW w:w="10206" w:type="dxa"/>
            <w:gridSpan w:val="5"/>
          </w:tcPr>
          <w:p w:rsidR="00056BE0" w:rsidRPr="00C4027D" w:rsidRDefault="00056BE0" w:rsidP="00E56437">
            <w:pPr>
              <w:spacing w:line="276" w:lineRule="auto"/>
              <w:jc w:val="center"/>
              <w:rPr>
                <w:sz w:val="24"/>
                <w:szCs w:val="24"/>
              </w:rPr>
            </w:pPr>
            <w:r w:rsidRPr="00C4027D">
              <w:rPr>
                <w:sz w:val="24"/>
                <w:szCs w:val="24"/>
              </w:rPr>
              <w:t>РС</w:t>
            </w:r>
          </w:p>
        </w:tc>
      </w:tr>
      <w:tr w:rsidR="00056BE0" w:rsidRPr="00C4027D" w:rsidTr="00056BE0">
        <w:tc>
          <w:tcPr>
            <w:tcW w:w="2694" w:type="dxa"/>
          </w:tcPr>
          <w:p w:rsidR="00056BE0" w:rsidRPr="00C4027D" w:rsidRDefault="00056BE0" w:rsidP="00E56437">
            <w:pPr>
              <w:spacing w:line="276" w:lineRule="auto"/>
              <w:jc w:val="center"/>
              <w:rPr>
                <w:sz w:val="24"/>
                <w:szCs w:val="24"/>
              </w:rPr>
            </w:pPr>
            <w:r w:rsidRPr="00C4027D">
              <w:rPr>
                <w:sz w:val="24"/>
                <w:szCs w:val="24"/>
              </w:rPr>
              <w:t>0</w:t>
            </w:r>
          </w:p>
        </w:tc>
        <w:tc>
          <w:tcPr>
            <w:tcW w:w="1559" w:type="dxa"/>
          </w:tcPr>
          <w:p w:rsidR="00056BE0" w:rsidRPr="00C4027D" w:rsidRDefault="00056BE0" w:rsidP="00E56437">
            <w:pPr>
              <w:spacing w:line="276" w:lineRule="auto"/>
              <w:jc w:val="both"/>
              <w:rPr>
                <w:sz w:val="24"/>
                <w:szCs w:val="24"/>
              </w:rPr>
            </w:pPr>
            <w:r w:rsidRPr="00C4027D">
              <w:rPr>
                <w:sz w:val="24"/>
                <w:szCs w:val="24"/>
              </w:rPr>
              <w:t>0</w:t>
            </w:r>
          </w:p>
        </w:tc>
        <w:tc>
          <w:tcPr>
            <w:tcW w:w="1701" w:type="dxa"/>
          </w:tcPr>
          <w:p w:rsidR="00056BE0" w:rsidRPr="00C4027D" w:rsidRDefault="00056BE0" w:rsidP="00E56437">
            <w:pPr>
              <w:spacing w:line="276" w:lineRule="auto"/>
              <w:jc w:val="both"/>
              <w:rPr>
                <w:sz w:val="24"/>
                <w:szCs w:val="24"/>
              </w:rPr>
            </w:pPr>
            <w:r w:rsidRPr="00C4027D">
              <w:rPr>
                <w:sz w:val="24"/>
                <w:szCs w:val="24"/>
              </w:rPr>
              <w:t>0</w:t>
            </w:r>
          </w:p>
        </w:tc>
        <w:tc>
          <w:tcPr>
            <w:tcW w:w="1843" w:type="dxa"/>
          </w:tcPr>
          <w:p w:rsidR="00056BE0" w:rsidRPr="00C4027D" w:rsidRDefault="00056BE0" w:rsidP="00E56437">
            <w:pPr>
              <w:spacing w:line="276" w:lineRule="auto"/>
              <w:jc w:val="both"/>
              <w:rPr>
                <w:sz w:val="24"/>
                <w:szCs w:val="24"/>
              </w:rPr>
            </w:pPr>
            <w:r w:rsidRPr="00C4027D">
              <w:rPr>
                <w:sz w:val="24"/>
                <w:szCs w:val="24"/>
              </w:rPr>
              <w:t>0</w:t>
            </w:r>
          </w:p>
        </w:tc>
        <w:tc>
          <w:tcPr>
            <w:tcW w:w="2409" w:type="dxa"/>
          </w:tcPr>
          <w:p w:rsidR="00056BE0" w:rsidRPr="00C4027D" w:rsidRDefault="00056BE0" w:rsidP="00E56437">
            <w:pPr>
              <w:spacing w:line="276" w:lineRule="auto"/>
              <w:jc w:val="both"/>
              <w:rPr>
                <w:sz w:val="24"/>
                <w:szCs w:val="24"/>
              </w:rPr>
            </w:pPr>
            <w:r w:rsidRPr="00C4027D">
              <w:rPr>
                <w:sz w:val="24"/>
                <w:szCs w:val="24"/>
              </w:rPr>
              <w:t>0</w:t>
            </w:r>
          </w:p>
        </w:tc>
      </w:tr>
    </w:tbl>
    <w:p w:rsidR="00056BE0" w:rsidRPr="00C4027D" w:rsidRDefault="00056BE0" w:rsidP="00056BE0">
      <w:pPr>
        <w:spacing w:before="120" w:line="276" w:lineRule="auto"/>
        <w:ind w:firstLine="720"/>
        <w:jc w:val="both"/>
        <w:rPr>
          <w:sz w:val="24"/>
          <w:szCs w:val="24"/>
        </w:rPr>
      </w:pPr>
      <w:r w:rsidRPr="00C4027D">
        <w:rPr>
          <w:sz w:val="24"/>
          <w:szCs w:val="24"/>
        </w:rPr>
        <w:lastRenderedPageBreak/>
        <w:t xml:space="preserve">Количество ОПО </w:t>
      </w:r>
      <w:r w:rsidRPr="00C4027D">
        <w:rPr>
          <w:b/>
          <w:sz w:val="24"/>
          <w:szCs w:val="24"/>
        </w:rPr>
        <w:t>исключенных</w:t>
      </w:r>
      <w:r w:rsidRPr="00C4027D">
        <w:rPr>
          <w:sz w:val="24"/>
          <w:szCs w:val="24"/>
        </w:rPr>
        <w:t xml:space="preserve"> из реестра ОПО на основании </w:t>
      </w:r>
      <w:r w:rsidRPr="00C4027D">
        <w:rPr>
          <w:b/>
          <w:sz w:val="24"/>
          <w:szCs w:val="24"/>
        </w:rPr>
        <w:t>вывода</w:t>
      </w:r>
      <w:r w:rsidRPr="00C4027D">
        <w:rPr>
          <w:b/>
          <w:sz w:val="24"/>
          <w:szCs w:val="24"/>
        </w:rPr>
        <w:br/>
        <w:t>из эксплуатации</w:t>
      </w:r>
      <w:r w:rsidRPr="00C4027D">
        <w:rPr>
          <w:sz w:val="24"/>
          <w:szCs w:val="24"/>
        </w:rPr>
        <w:t xml:space="preserve"> (т.е. наличие подтверждающих документов о реализации проекта по консе</w:t>
      </w:r>
      <w:r w:rsidRPr="00C4027D">
        <w:rPr>
          <w:sz w:val="24"/>
          <w:szCs w:val="24"/>
        </w:rPr>
        <w:t>р</w:t>
      </w:r>
      <w:r w:rsidRPr="00C4027D">
        <w:rPr>
          <w:sz w:val="24"/>
          <w:szCs w:val="24"/>
        </w:rPr>
        <w:t xml:space="preserve">вации) </w:t>
      </w:r>
      <w:r w:rsidRPr="00C4027D">
        <w:rPr>
          <w:sz w:val="24"/>
          <w:szCs w:val="24"/>
          <w:u w:val="single"/>
        </w:rPr>
        <w:t>за 6 месяцев 2023 года</w:t>
      </w:r>
      <w:r w:rsidRPr="00C4027D">
        <w:rPr>
          <w:sz w:val="24"/>
          <w:szCs w:val="24"/>
        </w:rPr>
        <w:t>: 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1545"/>
        <w:gridCol w:w="1667"/>
        <w:gridCol w:w="1807"/>
        <w:gridCol w:w="2359"/>
      </w:tblGrid>
      <w:tr w:rsidR="00056BE0" w:rsidRPr="00C4027D" w:rsidTr="00056BE0">
        <w:trPr>
          <w:trHeight w:val="449"/>
        </w:trPr>
        <w:tc>
          <w:tcPr>
            <w:tcW w:w="2676" w:type="dxa"/>
            <w:vMerge w:val="restart"/>
            <w:vAlign w:val="center"/>
          </w:tcPr>
          <w:p w:rsidR="00056BE0" w:rsidRPr="00C4027D" w:rsidRDefault="00056BE0" w:rsidP="00E56437">
            <w:pPr>
              <w:spacing w:line="276" w:lineRule="auto"/>
              <w:jc w:val="center"/>
              <w:rPr>
                <w:sz w:val="24"/>
                <w:szCs w:val="24"/>
              </w:rPr>
            </w:pPr>
            <w:r w:rsidRPr="00C4027D">
              <w:rPr>
                <w:sz w:val="24"/>
                <w:szCs w:val="24"/>
              </w:rPr>
              <w:t>Наименование орган</w:t>
            </w:r>
            <w:r w:rsidRPr="00C4027D">
              <w:rPr>
                <w:sz w:val="24"/>
                <w:szCs w:val="24"/>
              </w:rPr>
              <w:t>и</w:t>
            </w:r>
            <w:r w:rsidRPr="00C4027D">
              <w:rPr>
                <w:sz w:val="24"/>
                <w:szCs w:val="24"/>
              </w:rPr>
              <w:t>зации, ИНН;</w:t>
            </w:r>
          </w:p>
          <w:p w:rsidR="00056BE0" w:rsidRPr="00C4027D" w:rsidRDefault="00056BE0" w:rsidP="00E56437">
            <w:pPr>
              <w:spacing w:line="276" w:lineRule="auto"/>
              <w:jc w:val="center"/>
              <w:rPr>
                <w:sz w:val="24"/>
                <w:szCs w:val="24"/>
              </w:rPr>
            </w:pPr>
            <w:r w:rsidRPr="00C4027D">
              <w:rPr>
                <w:sz w:val="24"/>
                <w:szCs w:val="24"/>
              </w:rPr>
              <w:t>Наименование ОПО, №</w:t>
            </w:r>
          </w:p>
        </w:tc>
        <w:tc>
          <w:tcPr>
            <w:tcW w:w="7530" w:type="dxa"/>
            <w:gridSpan w:val="4"/>
            <w:vAlign w:val="center"/>
          </w:tcPr>
          <w:p w:rsidR="00056BE0" w:rsidRPr="00C4027D" w:rsidRDefault="00056BE0" w:rsidP="00E56437">
            <w:pPr>
              <w:spacing w:line="276" w:lineRule="auto"/>
              <w:jc w:val="center"/>
              <w:rPr>
                <w:sz w:val="24"/>
                <w:szCs w:val="24"/>
              </w:rPr>
            </w:pPr>
            <w:r w:rsidRPr="00C4027D">
              <w:rPr>
                <w:sz w:val="24"/>
                <w:szCs w:val="24"/>
              </w:rPr>
              <w:t>Класс опасности</w:t>
            </w:r>
          </w:p>
        </w:tc>
      </w:tr>
      <w:tr w:rsidR="00056BE0" w:rsidRPr="00C4027D" w:rsidTr="00056BE0">
        <w:tc>
          <w:tcPr>
            <w:tcW w:w="2676" w:type="dxa"/>
            <w:vMerge/>
          </w:tcPr>
          <w:p w:rsidR="00056BE0" w:rsidRPr="00C4027D" w:rsidRDefault="00056BE0" w:rsidP="00E56437">
            <w:pPr>
              <w:spacing w:line="276" w:lineRule="auto"/>
              <w:jc w:val="center"/>
              <w:rPr>
                <w:sz w:val="24"/>
                <w:szCs w:val="24"/>
              </w:rPr>
            </w:pPr>
          </w:p>
        </w:tc>
        <w:tc>
          <w:tcPr>
            <w:tcW w:w="1577" w:type="dxa"/>
          </w:tcPr>
          <w:p w:rsidR="00056BE0" w:rsidRPr="00C4027D" w:rsidRDefault="00056BE0" w:rsidP="00E56437">
            <w:pPr>
              <w:spacing w:line="276" w:lineRule="auto"/>
              <w:jc w:val="center"/>
              <w:rPr>
                <w:sz w:val="24"/>
                <w:szCs w:val="24"/>
              </w:rPr>
            </w:pPr>
            <w:r w:rsidRPr="00C4027D">
              <w:rPr>
                <w:sz w:val="24"/>
                <w:szCs w:val="24"/>
                <w:lang w:val="en-US"/>
              </w:rPr>
              <w:t>I</w:t>
            </w:r>
          </w:p>
        </w:tc>
        <w:tc>
          <w:tcPr>
            <w:tcW w:w="1701" w:type="dxa"/>
          </w:tcPr>
          <w:p w:rsidR="00056BE0" w:rsidRPr="00C4027D" w:rsidRDefault="00056BE0" w:rsidP="00E56437">
            <w:pPr>
              <w:spacing w:line="276" w:lineRule="auto"/>
              <w:jc w:val="center"/>
              <w:rPr>
                <w:sz w:val="24"/>
                <w:szCs w:val="24"/>
              </w:rPr>
            </w:pPr>
            <w:r w:rsidRPr="00C4027D">
              <w:rPr>
                <w:sz w:val="24"/>
                <w:szCs w:val="24"/>
                <w:lang w:val="en-US"/>
              </w:rPr>
              <w:t>II</w:t>
            </w:r>
          </w:p>
        </w:tc>
        <w:tc>
          <w:tcPr>
            <w:tcW w:w="1843" w:type="dxa"/>
          </w:tcPr>
          <w:p w:rsidR="00056BE0" w:rsidRPr="00C4027D" w:rsidRDefault="00056BE0" w:rsidP="00E56437">
            <w:pPr>
              <w:spacing w:line="276" w:lineRule="auto"/>
              <w:jc w:val="center"/>
              <w:rPr>
                <w:sz w:val="24"/>
                <w:szCs w:val="24"/>
              </w:rPr>
            </w:pPr>
            <w:r w:rsidRPr="00C4027D">
              <w:rPr>
                <w:sz w:val="24"/>
                <w:szCs w:val="24"/>
                <w:lang w:val="en-US"/>
              </w:rPr>
              <w:t>III</w:t>
            </w:r>
          </w:p>
        </w:tc>
        <w:tc>
          <w:tcPr>
            <w:tcW w:w="2409" w:type="dxa"/>
          </w:tcPr>
          <w:p w:rsidR="00056BE0" w:rsidRPr="00C4027D" w:rsidRDefault="00056BE0" w:rsidP="00E56437">
            <w:pPr>
              <w:spacing w:line="276" w:lineRule="auto"/>
              <w:jc w:val="center"/>
              <w:rPr>
                <w:sz w:val="24"/>
                <w:szCs w:val="24"/>
              </w:rPr>
            </w:pPr>
            <w:r w:rsidRPr="00C4027D">
              <w:rPr>
                <w:sz w:val="24"/>
                <w:szCs w:val="24"/>
                <w:lang w:val="en-US"/>
              </w:rPr>
              <w:t>IV</w:t>
            </w:r>
          </w:p>
        </w:tc>
      </w:tr>
      <w:tr w:rsidR="00056BE0" w:rsidRPr="00C4027D" w:rsidTr="00056BE0">
        <w:tc>
          <w:tcPr>
            <w:tcW w:w="10206" w:type="dxa"/>
            <w:gridSpan w:val="5"/>
          </w:tcPr>
          <w:p w:rsidR="00056BE0" w:rsidRPr="00C4027D" w:rsidRDefault="00056BE0" w:rsidP="00E56437">
            <w:pPr>
              <w:spacing w:line="276" w:lineRule="auto"/>
              <w:jc w:val="center"/>
              <w:rPr>
                <w:sz w:val="24"/>
                <w:szCs w:val="24"/>
              </w:rPr>
            </w:pPr>
            <w:r w:rsidRPr="00C4027D">
              <w:rPr>
                <w:sz w:val="24"/>
                <w:szCs w:val="24"/>
              </w:rPr>
              <w:t>РС</w:t>
            </w:r>
          </w:p>
        </w:tc>
      </w:tr>
      <w:tr w:rsidR="00056BE0" w:rsidRPr="00C4027D" w:rsidTr="00056BE0">
        <w:tc>
          <w:tcPr>
            <w:tcW w:w="2676" w:type="dxa"/>
          </w:tcPr>
          <w:p w:rsidR="00056BE0" w:rsidRPr="00C4027D" w:rsidRDefault="00056BE0" w:rsidP="00E56437">
            <w:pPr>
              <w:spacing w:line="276" w:lineRule="auto"/>
              <w:jc w:val="center"/>
              <w:rPr>
                <w:sz w:val="24"/>
                <w:szCs w:val="24"/>
              </w:rPr>
            </w:pPr>
            <w:r w:rsidRPr="00C4027D">
              <w:rPr>
                <w:sz w:val="24"/>
                <w:szCs w:val="24"/>
              </w:rPr>
              <w:t>0</w:t>
            </w:r>
          </w:p>
        </w:tc>
        <w:tc>
          <w:tcPr>
            <w:tcW w:w="1577" w:type="dxa"/>
          </w:tcPr>
          <w:p w:rsidR="00056BE0" w:rsidRPr="00C4027D" w:rsidRDefault="00056BE0" w:rsidP="00E56437">
            <w:pPr>
              <w:spacing w:line="276" w:lineRule="auto"/>
              <w:jc w:val="center"/>
              <w:rPr>
                <w:sz w:val="24"/>
                <w:szCs w:val="24"/>
              </w:rPr>
            </w:pPr>
            <w:r w:rsidRPr="00C4027D">
              <w:rPr>
                <w:sz w:val="24"/>
                <w:szCs w:val="24"/>
              </w:rPr>
              <w:t>0</w:t>
            </w:r>
          </w:p>
        </w:tc>
        <w:tc>
          <w:tcPr>
            <w:tcW w:w="1701" w:type="dxa"/>
          </w:tcPr>
          <w:p w:rsidR="00056BE0" w:rsidRPr="00C4027D" w:rsidRDefault="00056BE0" w:rsidP="00E56437">
            <w:pPr>
              <w:spacing w:line="276" w:lineRule="auto"/>
              <w:jc w:val="center"/>
              <w:rPr>
                <w:sz w:val="24"/>
                <w:szCs w:val="24"/>
              </w:rPr>
            </w:pPr>
            <w:r w:rsidRPr="00C4027D">
              <w:rPr>
                <w:sz w:val="24"/>
                <w:szCs w:val="24"/>
              </w:rPr>
              <w:t>0</w:t>
            </w:r>
          </w:p>
        </w:tc>
        <w:tc>
          <w:tcPr>
            <w:tcW w:w="1843" w:type="dxa"/>
          </w:tcPr>
          <w:p w:rsidR="00056BE0" w:rsidRPr="00C4027D" w:rsidRDefault="00056BE0" w:rsidP="00E56437">
            <w:pPr>
              <w:spacing w:line="276" w:lineRule="auto"/>
              <w:jc w:val="center"/>
              <w:rPr>
                <w:sz w:val="24"/>
                <w:szCs w:val="24"/>
              </w:rPr>
            </w:pPr>
            <w:r w:rsidRPr="00C4027D">
              <w:rPr>
                <w:sz w:val="24"/>
                <w:szCs w:val="24"/>
              </w:rPr>
              <w:t>0</w:t>
            </w:r>
          </w:p>
        </w:tc>
        <w:tc>
          <w:tcPr>
            <w:tcW w:w="2409" w:type="dxa"/>
          </w:tcPr>
          <w:p w:rsidR="00056BE0" w:rsidRPr="00C4027D" w:rsidRDefault="00056BE0" w:rsidP="00E56437">
            <w:pPr>
              <w:spacing w:line="276" w:lineRule="auto"/>
              <w:jc w:val="center"/>
              <w:rPr>
                <w:sz w:val="24"/>
                <w:szCs w:val="24"/>
              </w:rPr>
            </w:pPr>
            <w:r w:rsidRPr="00C4027D">
              <w:rPr>
                <w:sz w:val="24"/>
                <w:szCs w:val="24"/>
              </w:rPr>
              <w:t>0</w:t>
            </w:r>
          </w:p>
        </w:tc>
      </w:tr>
    </w:tbl>
    <w:p w:rsidR="00056BE0" w:rsidRPr="00C4027D" w:rsidRDefault="00056BE0" w:rsidP="00056BE0">
      <w:pPr>
        <w:spacing w:before="120" w:line="276" w:lineRule="auto"/>
        <w:ind w:firstLine="720"/>
        <w:jc w:val="both"/>
        <w:rPr>
          <w:sz w:val="24"/>
          <w:szCs w:val="24"/>
        </w:rPr>
      </w:pPr>
      <w:r w:rsidRPr="00C4027D">
        <w:rPr>
          <w:sz w:val="24"/>
          <w:szCs w:val="24"/>
        </w:rPr>
        <w:t xml:space="preserve">Количество ОПО </w:t>
      </w:r>
      <w:proofErr w:type="gramStart"/>
      <w:r w:rsidRPr="00C4027D">
        <w:rPr>
          <w:sz w:val="24"/>
          <w:szCs w:val="24"/>
        </w:rPr>
        <w:t>находящихся</w:t>
      </w:r>
      <w:proofErr w:type="gramEnd"/>
      <w:r w:rsidRPr="00C4027D">
        <w:rPr>
          <w:sz w:val="24"/>
          <w:szCs w:val="24"/>
        </w:rPr>
        <w:t xml:space="preserve"> в </w:t>
      </w:r>
      <w:r w:rsidRPr="00C4027D">
        <w:rPr>
          <w:b/>
          <w:sz w:val="24"/>
          <w:szCs w:val="24"/>
        </w:rPr>
        <w:t>стадии ликвидации</w:t>
      </w:r>
      <w:r w:rsidRPr="00C4027D">
        <w:rPr>
          <w:sz w:val="24"/>
          <w:szCs w:val="24"/>
        </w:rPr>
        <w:t xml:space="preserve"> (т.е. наличие заключения на пр</w:t>
      </w:r>
      <w:r w:rsidRPr="00C4027D">
        <w:rPr>
          <w:sz w:val="24"/>
          <w:szCs w:val="24"/>
        </w:rPr>
        <w:t>о</w:t>
      </w:r>
      <w:r w:rsidRPr="00C4027D">
        <w:rPr>
          <w:sz w:val="24"/>
          <w:szCs w:val="24"/>
        </w:rPr>
        <w:t xml:space="preserve">ект по ликвидации в реестре ЗЭПБ) </w:t>
      </w:r>
      <w:r w:rsidRPr="00C4027D">
        <w:rPr>
          <w:sz w:val="24"/>
          <w:szCs w:val="24"/>
          <w:u w:val="single"/>
        </w:rPr>
        <w:t>на 01.07.2023</w:t>
      </w:r>
      <w:r w:rsidRPr="00C4027D">
        <w:rPr>
          <w:sz w:val="24"/>
          <w:szCs w:val="24"/>
        </w:rPr>
        <w:t>:0</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559"/>
        <w:gridCol w:w="1701"/>
        <w:gridCol w:w="1843"/>
        <w:gridCol w:w="2409"/>
      </w:tblGrid>
      <w:tr w:rsidR="00056BE0" w:rsidRPr="00C4027D" w:rsidTr="00056BE0">
        <w:trPr>
          <w:trHeight w:val="449"/>
        </w:trPr>
        <w:tc>
          <w:tcPr>
            <w:tcW w:w="2694" w:type="dxa"/>
            <w:vMerge w:val="restart"/>
            <w:vAlign w:val="center"/>
          </w:tcPr>
          <w:p w:rsidR="00056BE0" w:rsidRPr="00C4027D" w:rsidRDefault="00056BE0" w:rsidP="00E56437">
            <w:pPr>
              <w:spacing w:line="276" w:lineRule="auto"/>
              <w:jc w:val="center"/>
              <w:rPr>
                <w:sz w:val="24"/>
                <w:szCs w:val="24"/>
              </w:rPr>
            </w:pPr>
            <w:r w:rsidRPr="00C4027D">
              <w:rPr>
                <w:sz w:val="24"/>
                <w:szCs w:val="24"/>
              </w:rPr>
              <w:t>Наименование орган</w:t>
            </w:r>
            <w:r w:rsidRPr="00C4027D">
              <w:rPr>
                <w:sz w:val="24"/>
                <w:szCs w:val="24"/>
              </w:rPr>
              <w:t>и</w:t>
            </w:r>
            <w:r w:rsidRPr="00C4027D">
              <w:rPr>
                <w:sz w:val="24"/>
                <w:szCs w:val="24"/>
              </w:rPr>
              <w:t>зации, ИНН;</w:t>
            </w:r>
          </w:p>
          <w:p w:rsidR="00056BE0" w:rsidRPr="00C4027D" w:rsidRDefault="00056BE0" w:rsidP="00E56437">
            <w:pPr>
              <w:spacing w:line="276" w:lineRule="auto"/>
              <w:jc w:val="center"/>
              <w:rPr>
                <w:sz w:val="24"/>
                <w:szCs w:val="24"/>
              </w:rPr>
            </w:pPr>
            <w:r w:rsidRPr="00C4027D">
              <w:rPr>
                <w:sz w:val="24"/>
                <w:szCs w:val="24"/>
              </w:rPr>
              <w:t>Наименование ОПО, №</w:t>
            </w:r>
          </w:p>
        </w:tc>
        <w:tc>
          <w:tcPr>
            <w:tcW w:w="7512" w:type="dxa"/>
            <w:gridSpan w:val="4"/>
            <w:vAlign w:val="center"/>
          </w:tcPr>
          <w:p w:rsidR="00056BE0" w:rsidRPr="00C4027D" w:rsidRDefault="00056BE0" w:rsidP="00E56437">
            <w:pPr>
              <w:spacing w:line="276" w:lineRule="auto"/>
              <w:jc w:val="center"/>
              <w:rPr>
                <w:sz w:val="24"/>
                <w:szCs w:val="24"/>
              </w:rPr>
            </w:pPr>
            <w:r w:rsidRPr="00C4027D">
              <w:rPr>
                <w:sz w:val="24"/>
                <w:szCs w:val="24"/>
              </w:rPr>
              <w:t>Класс опасности</w:t>
            </w:r>
          </w:p>
        </w:tc>
      </w:tr>
      <w:tr w:rsidR="00056BE0" w:rsidRPr="00C4027D" w:rsidTr="00056BE0">
        <w:tc>
          <w:tcPr>
            <w:tcW w:w="2694" w:type="dxa"/>
            <w:vMerge/>
          </w:tcPr>
          <w:p w:rsidR="00056BE0" w:rsidRPr="00C4027D" w:rsidRDefault="00056BE0" w:rsidP="00E56437">
            <w:pPr>
              <w:spacing w:line="276" w:lineRule="auto"/>
              <w:jc w:val="center"/>
              <w:rPr>
                <w:sz w:val="24"/>
                <w:szCs w:val="24"/>
              </w:rPr>
            </w:pPr>
          </w:p>
        </w:tc>
        <w:tc>
          <w:tcPr>
            <w:tcW w:w="1559" w:type="dxa"/>
          </w:tcPr>
          <w:p w:rsidR="00056BE0" w:rsidRPr="00C4027D" w:rsidRDefault="00056BE0" w:rsidP="00E56437">
            <w:pPr>
              <w:spacing w:line="276" w:lineRule="auto"/>
              <w:jc w:val="center"/>
              <w:rPr>
                <w:sz w:val="24"/>
                <w:szCs w:val="24"/>
              </w:rPr>
            </w:pPr>
            <w:r w:rsidRPr="00C4027D">
              <w:rPr>
                <w:sz w:val="24"/>
                <w:szCs w:val="24"/>
                <w:lang w:val="en-US"/>
              </w:rPr>
              <w:t>I</w:t>
            </w:r>
          </w:p>
        </w:tc>
        <w:tc>
          <w:tcPr>
            <w:tcW w:w="1701" w:type="dxa"/>
          </w:tcPr>
          <w:p w:rsidR="00056BE0" w:rsidRPr="00C4027D" w:rsidRDefault="00056BE0" w:rsidP="00E56437">
            <w:pPr>
              <w:spacing w:line="276" w:lineRule="auto"/>
              <w:jc w:val="center"/>
              <w:rPr>
                <w:sz w:val="24"/>
                <w:szCs w:val="24"/>
              </w:rPr>
            </w:pPr>
            <w:r w:rsidRPr="00C4027D">
              <w:rPr>
                <w:sz w:val="24"/>
                <w:szCs w:val="24"/>
                <w:lang w:val="en-US"/>
              </w:rPr>
              <w:t>II</w:t>
            </w:r>
          </w:p>
        </w:tc>
        <w:tc>
          <w:tcPr>
            <w:tcW w:w="1843" w:type="dxa"/>
          </w:tcPr>
          <w:p w:rsidR="00056BE0" w:rsidRPr="00C4027D" w:rsidRDefault="00056BE0" w:rsidP="00E56437">
            <w:pPr>
              <w:spacing w:line="276" w:lineRule="auto"/>
              <w:jc w:val="center"/>
              <w:rPr>
                <w:sz w:val="24"/>
                <w:szCs w:val="24"/>
              </w:rPr>
            </w:pPr>
            <w:r w:rsidRPr="00C4027D">
              <w:rPr>
                <w:sz w:val="24"/>
                <w:szCs w:val="24"/>
                <w:lang w:val="en-US"/>
              </w:rPr>
              <w:t>III</w:t>
            </w:r>
          </w:p>
        </w:tc>
        <w:tc>
          <w:tcPr>
            <w:tcW w:w="2409" w:type="dxa"/>
          </w:tcPr>
          <w:p w:rsidR="00056BE0" w:rsidRPr="00C4027D" w:rsidRDefault="00056BE0" w:rsidP="00E56437">
            <w:pPr>
              <w:spacing w:line="276" w:lineRule="auto"/>
              <w:jc w:val="center"/>
              <w:rPr>
                <w:sz w:val="24"/>
                <w:szCs w:val="24"/>
              </w:rPr>
            </w:pPr>
            <w:r w:rsidRPr="00C4027D">
              <w:rPr>
                <w:sz w:val="24"/>
                <w:szCs w:val="24"/>
                <w:lang w:val="en-US"/>
              </w:rPr>
              <w:t>IV</w:t>
            </w:r>
          </w:p>
        </w:tc>
      </w:tr>
      <w:tr w:rsidR="00056BE0" w:rsidRPr="00C4027D" w:rsidTr="00056BE0">
        <w:trPr>
          <w:trHeight w:val="245"/>
        </w:trPr>
        <w:tc>
          <w:tcPr>
            <w:tcW w:w="10206" w:type="dxa"/>
            <w:gridSpan w:val="5"/>
          </w:tcPr>
          <w:p w:rsidR="00056BE0" w:rsidRPr="00C4027D" w:rsidRDefault="00056BE0" w:rsidP="00E56437">
            <w:pPr>
              <w:spacing w:line="276" w:lineRule="auto"/>
              <w:jc w:val="center"/>
              <w:rPr>
                <w:sz w:val="24"/>
                <w:szCs w:val="24"/>
              </w:rPr>
            </w:pPr>
            <w:r w:rsidRPr="00C4027D">
              <w:rPr>
                <w:sz w:val="24"/>
                <w:szCs w:val="24"/>
              </w:rPr>
              <w:t>РС</w:t>
            </w:r>
          </w:p>
        </w:tc>
      </w:tr>
      <w:tr w:rsidR="00056BE0" w:rsidRPr="00C4027D" w:rsidTr="00056BE0">
        <w:tc>
          <w:tcPr>
            <w:tcW w:w="2694" w:type="dxa"/>
            <w:tcBorders>
              <w:top w:val="single" w:sz="4" w:space="0" w:color="auto"/>
              <w:left w:val="single" w:sz="4" w:space="0" w:color="auto"/>
              <w:bottom w:val="single" w:sz="4" w:space="0" w:color="auto"/>
              <w:right w:val="single" w:sz="4" w:space="0" w:color="auto"/>
            </w:tcBorders>
          </w:tcPr>
          <w:p w:rsidR="00056BE0" w:rsidRPr="00C4027D" w:rsidRDefault="00056BE0" w:rsidP="00E56437">
            <w:pPr>
              <w:spacing w:line="276" w:lineRule="auto"/>
              <w:jc w:val="center"/>
              <w:rPr>
                <w:sz w:val="24"/>
                <w:szCs w:val="24"/>
              </w:rPr>
            </w:pPr>
            <w:r w:rsidRPr="00C4027D">
              <w:rPr>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056BE0" w:rsidRPr="00C4027D" w:rsidRDefault="00056BE0" w:rsidP="00E56437">
            <w:pPr>
              <w:spacing w:line="276" w:lineRule="auto"/>
              <w:jc w:val="center"/>
              <w:rPr>
                <w:sz w:val="24"/>
                <w:szCs w:val="24"/>
              </w:rPr>
            </w:pPr>
            <w:r w:rsidRPr="00C4027D">
              <w:rPr>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056BE0" w:rsidRPr="00C4027D" w:rsidRDefault="00056BE0" w:rsidP="00E56437">
            <w:pPr>
              <w:spacing w:line="276" w:lineRule="auto"/>
              <w:jc w:val="center"/>
              <w:rPr>
                <w:sz w:val="24"/>
                <w:szCs w:val="24"/>
              </w:rPr>
            </w:pPr>
            <w:r w:rsidRPr="00C4027D">
              <w:rPr>
                <w:sz w:val="24"/>
                <w:szCs w:val="24"/>
              </w:rPr>
              <w:t>0</w:t>
            </w:r>
          </w:p>
        </w:tc>
        <w:tc>
          <w:tcPr>
            <w:tcW w:w="1843" w:type="dxa"/>
            <w:tcBorders>
              <w:top w:val="single" w:sz="4" w:space="0" w:color="auto"/>
              <w:left w:val="single" w:sz="4" w:space="0" w:color="auto"/>
              <w:bottom w:val="single" w:sz="4" w:space="0" w:color="auto"/>
              <w:right w:val="single" w:sz="4" w:space="0" w:color="auto"/>
            </w:tcBorders>
          </w:tcPr>
          <w:p w:rsidR="00056BE0" w:rsidRPr="00C4027D" w:rsidRDefault="00056BE0" w:rsidP="00E56437">
            <w:pPr>
              <w:spacing w:line="276" w:lineRule="auto"/>
              <w:jc w:val="center"/>
              <w:rPr>
                <w:sz w:val="24"/>
                <w:szCs w:val="24"/>
              </w:rPr>
            </w:pPr>
            <w:r w:rsidRPr="00C4027D">
              <w:rPr>
                <w:sz w:val="24"/>
                <w:szCs w:val="24"/>
              </w:rPr>
              <w:t>0</w:t>
            </w:r>
          </w:p>
        </w:tc>
        <w:tc>
          <w:tcPr>
            <w:tcW w:w="2409" w:type="dxa"/>
            <w:tcBorders>
              <w:top w:val="single" w:sz="4" w:space="0" w:color="auto"/>
              <w:left w:val="single" w:sz="4" w:space="0" w:color="auto"/>
              <w:bottom w:val="single" w:sz="4" w:space="0" w:color="auto"/>
              <w:right w:val="single" w:sz="4" w:space="0" w:color="auto"/>
            </w:tcBorders>
          </w:tcPr>
          <w:p w:rsidR="00056BE0" w:rsidRPr="00C4027D" w:rsidRDefault="00056BE0" w:rsidP="00E56437">
            <w:pPr>
              <w:spacing w:line="276" w:lineRule="auto"/>
              <w:jc w:val="center"/>
              <w:rPr>
                <w:sz w:val="24"/>
                <w:szCs w:val="24"/>
              </w:rPr>
            </w:pPr>
            <w:r w:rsidRPr="00C4027D">
              <w:rPr>
                <w:sz w:val="24"/>
                <w:szCs w:val="24"/>
              </w:rPr>
              <w:t>0</w:t>
            </w:r>
          </w:p>
        </w:tc>
      </w:tr>
    </w:tbl>
    <w:p w:rsidR="00056BE0" w:rsidRPr="00C4027D" w:rsidRDefault="00056BE0" w:rsidP="00056BE0">
      <w:pPr>
        <w:spacing w:before="120" w:after="120" w:line="276" w:lineRule="auto"/>
        <w:ind w:firstLine="720"/>
        <w:jc w:val="both"/>
        <w:rPr>
          <w:sz w:val="24"/>
          <w:szCs w:val="24"/>
        </w:rPr>
      </w:pPr>
      <w:r w:rsidRPr="00C4027D">
        <w:rPr>
          <w:sz w:val="24"/>
          <w:szCs w:val="24"/>
        </w:rPr>
        <w:t xml:space="preserve">Количество ОПО </w:t>
      </w:r>
      <w:r w:rsidRPr="00C4027D">
        <w:rPr>
          <w:b/>
          <w:sz w:val="24"/>
          <w:szCs w:val="24"/>
        </w:rPr>
        <w:t>исключенных</w:t>
      </w:r>
      <w:r w:rsidRPr="00C4027D">
        <w:rPr>
          <w:sz w:val="24"/>
          <w:szCs w:val="24"/>
        </w:rPr>
        <w:t xml:space="preserve"> из реестра ОПО на основании </w:t>
      </w:r>
      <w:r w:rsidRPr="00C4027D">
        <w:rPr>
          <w:b/>
          <w:sz w:val="24"/>
          <w:szCs w:val="24"/>
        </w:rPr>
        <w:t>ликвидации</w:t>
      </w:r>
      <w:r w:rsidRPr="00C4027D">
        <w:rPr>
          <w:sz w:val="24"/>
          <w:szCs w:val="24"/>
        </w:rPr>
        <w:t xml:space="preserve"> (т.е. нал</w:t>
      </w:r>
      <w:r w:rsidRPr="00C4027D">
        <w:rPr>
          <w:sz w:val="24"/>
          <w:szCs w:val="24"/>
        </w:rPr>
        <w:t>и</w:t>
      </w:r>
      <w:r w:rsidRPr="00C4027D">
        <w:rPr>
          <w:sz w:val="24"/>
          <w:szCs w:val="24"/>
        </w:rPr>
        <w:t xml:space="preserve">чие подтверждающих документов о реализации проекта по ликвидации) </w:t>
      </w:r>
      <w:r w:rsidRPr="00C4027D">
        <w:rPr>
          <w:sz w:val="24"/>
          <w:szCs w:val="24"/>
          <w:u w:val="single"/>
        </w:rPr>
        <w:t>за  6 месяцев  2023 г</w:t>
      </w:r>
      <w:r w:rsidRPr="00C4027D">
        <w:rPr>
          <w:sz w:val="24"/>
          <w:szCs w:val="24"/>
          <w:u w:val="single"/>
        </w:rPr>
        <w:t>о</w:t>
      </w:r>
      <w:r w:rsidRPr="00C4027D">
        <w:rPr>
          <w:sz w:val="24"/>
          <w:szCs w:val="24"/>
          <w:u w:val="single"/>
        </w:rPr>
        <w:t>да</w:t>
      </w:r>
      <w:r w:rsidRPr="00C4027D">
        <w:rPr>
          <w:sz w:val="24"/>
          <w:szCs w:val="24"/>
        </w:rPr>
        <w:t>: 1</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559"/>
        <w:gridCol w:w="1701"/>
        <w:gridCol w:w="1843"/>
        <w:gridCol w:w="2409"/>
      </w:tblGrid>
      <w:tr w:rsidR="00056BE0" w:rsidRPr="00C4027D" w:rsidTr="00056BE0">
        <w:trPr>
          <w:trHeight w:val="449"/>
        </w:trPr>
        <w:tc>
          <w:tcPr>
            <w:tcW w:w="2694" w:type="dxa"/>
            <w:vMerge w:val="restart"/>
            <w:vAlign w:val="center"/>
          </w:tcPr>
          <w:p w:rsidR="00056BE0" w:rsidRPr="00C4027D" w:rsidRDefault="00056BE0" w:rsidP="00E56437">
            <w:pPr>
              <w:spacing w:line="276" w:lineRule="auto"/>
              <w:jc w:val="center"/>
              <w:rPr>
                <w:sz w:val="24"/>
                <w:szCs w:val="24"/>
              </w:rPr>
            </w:pPr>
            <w:r w:rsidRPr="00C4027D">
              <w:rPr>
                <w:sz w:val="24"/>
                <w:szCs w:val="24"/>
              </w:rPr>
              <w:t>Наименование орган</w:t>
            </w:r>
            <w:r w:rsidRPr="00C4027D">
              <w:rPr>
                <w:sz w:val="24"/>
                <w:szCs w:val="24"/>
              </w:rPr>
              <w:t>и</w:t>
            </w:r>
            <w:r w:rsidRPr="00C4027D">
              <w:rPr>
                <w:sz w:val="24"/>
                <w:szCs w:val="24"/>
              </w:rPr>
              <w:t>зации, ИНН;</w:t>
            </w:r>
          </w:p>
          <w:p w:rsidR="00056BE0" w:rsidRPr="00C4027D" w:rsidRDefault="00056BE0" w:rsidP="00E56437">
            <w:pPr>
              <w:spacing w:line="276" w:lineRule="auto"/>
              <w:jc w:val="center"/>
              <w:rPr>
                <w:sz w:val="24"/>
                <w:szCs w:val="24"/>
              </w:rPr>
            </w:pPr>
            <w:r w:rsidRPr="00C4027D">
              <w:rPr>
                <w:sz w:val="24"/>
                <w:szCs w:val="24"/>
              </w:rPr>
              <w:t>Наименование ОПО, №</w:t>
            </w:r>
          </w:p>
        </w:tc>
        <w:tc>
          <w:tcPr>
            <w:tcW w:w="7512" w:type="dxa"/>
            <w:gridSpan w:val="4"/>
            <w:vAlign w:val="center"/>
          </w:tcPr>
          <w:p w:rsidR="00056BE0" w:rsidRPr="00C4027D" w:rsidRDefault="00056BE0" w:rsidP="00E56437">
            <w:pPr>
              <w:spacing w:line="276" w:lineRule="auto"/>
              <w:jc w:val="center"/>
              <w:rPr>
                <w:sz w:val="24"/>
                <w:szCs w:val="24"/>
              </w:rPr>
            </w:pPr>
            <w:r w:rsidRPr="00C4027D">
              <w:rPr>
                <w:sz w:val="24"/>
                <w:szCs w:val="24"/>
              </w:rPr>
              <w:t>Класс опасности</w:t>
            </w:r>
          </w:p>
        </w:tc>
      </w:tr>
      <w:tr w:rsidR="00056BE0" w:rsidRPr="00C4027D" w:rsidTr="00056BE0">
        <w:tc>
          <w:tcPr>
            <w:tcW w:w="2694" w:type="dxa"/>
            <w:vMerge/>
          </w:tcPr>
          <w:p w:rsidR="00056BE0" w:rsidRPr="00C4027D" w:rsidRDefault="00056BE0" w:rsidP="00E56437">
            <w:pPr>
              <w:spacing w:line="276" w:lineRule="auto"/>
              <w:jc w:val="center"/>
              <w:rPr>
                <w:sz w:val="24"/>
                <w:szCs w:val="24"/>
              </w:rPr>
            </w:pPr>
          </w:p>
        </w:tc>
        <w:tc>
          <w:tcPr>
            <w:tcW w:w="1559" w:type="dxa"/>
          </w:tcPr>
          <w:p w:rsidR="00056BE0" w:rsidRPr="00C4027D" w:rsidRDefault="00056BE0" w:rsidP="00E56437">
            <w:pPr>
              <w:spacing w:line="276" w:lineRule="auto"/>
              <w:jc w:val="center"/>
              <w:rPr>
                <w:sz w:val="24"/>
                <w:szCs w:val="24"/>
              </w:rPr>
            </w:pPr>
            <w:r w:rsidRPr="00C4027D">
              <w:rPr>
                <w:sz w:val="24"/>
                <w:szCs w:val="24"/>
                <w:lang w:val="en-US"/>
              </w:rPr>
              <w:t>I</w:t>
            </w:r>
          </w:p>
        </w:tc>
        <w:tc>
          <w:tcPr>
            <w:tcW w:w="1701" w:type="dxa"/>
          </w:tcPr>
          <w:p w:rsidR="00056BE0" w:rsidRPr="00C4027D" w:rsidRDefault="00056BE0" w:rsidP="00E56437">
            <w:pPr>
              <w:spacing w:line="276" w:lineRule="auto"/>
              <w:jc w:val="center"/>
              <w:rPr>
                <w:sz w:val="24"/>
                <w:szCs w:val="24"/>
              </w:rPr>
            </w:pPr>
            <w:r w:rsidRPr="00C4027D">
              <w:rPr>
                <w:sz w:val="24"/>
                <w:szCs w:val="24"/>
                <w:lang w:val="en-US"/>
              </w:rPr>
              <w:t>II</w:t>
            </w:r>
          </w:p>
        </w:tc>
        <w:tc>
          <w:tcPr>
            <w:tcW w:w="1843" w:type="dxa"/>
          </w:tcPr>
          <w:p w:rsidR="00056BE0" w:rsidRPr="00C4027D" w:rsidRDefault="00056BE0" w:rsidP="00E56437">
            <w:pPr>
              <w:spacing w:line="276" w:lineRule="auto"/>
              <w:jc w:val="center"/>
              <w:rPr>
                <w:sz w:val="24"/>
                <w:szCs w:val="24"/>
              </w:rPr>
            </w:pPr>
            <w:r w:rsidRPr="00C4027D">
              <w:rPr>
                <w:sz w:val="24"/>
                <w:szCs w:val="24"/>
                <w:lang w:val="en-US"/>
              </w:rPr>
              <w:t>III</w:t>
            </w:r>
          </w:p>
        </w:tc>
        <w:tc>
          <w:tcPr>
            <w:tcW w:w="2409" w:type="dxa"/>
          </w:tcPr>
          <w:p w:rsidR="00056BE0" w:rsidRPr="00C4027D" w:rsidRDefault="00056BE0" w:rsidP="00E56437">
            <w:pPr>
              <w:spacing w:line="276" w:lineRule="auto"/>
              <w:jc w:val="center"/>
              <w:rPr>
                <w:sz w:val="24"/>
                <w:szCs w:val="24"/>
              </w:rPr>
            </w:pPr>
            <w:r w:rsidRPr="00C4027D">
              <w:rPr>
                <w:sz w:val="24"/>
                <w:szCs w:val="24"/>
                <w:lang w:val="en-US"/>
              </w:rPr>
              <w:t>IV</w:t>
            </w:r>
          </w:p>
        </w:tc>
      </w:tr>
      <w:tr w:rsidR="00056BE0" w:rsidRPr="00C4027D" w:rsidTr="00056BE0">
        <w:tc>
          <w:tcPr>
            <w:tcW w:w="10206" w:type="dxa"/>
            <w:gridSpan w:val="5"/>
          </w:tcPr>
          <w:p w:rsidR="00056BE0" w:rsidRPr="00C4027D" w:rsidRDefault="00056BE0" w:rsidP="00E56437">
            <w:pPr>
              <w:spacing w:line="276" w:lineRule="auto"/>
              <w:jc w:val="center"/>
              <w:rPr>
                <w:sz w:val="24"/>
                <w:szCs w:val="24"/>
              </w:rPr>
            </w:pPr>
            <w:r w:rsidRPr="00C4027D">
              <w:rPr>
                <w:sz w:val="24"/>
                <w:szCs w:val="24"/>
              </w:rPr>
              <w:t>РС</w:t>
            </w:r>
          </w:p>
        </w:tc>
      </w:tr>
      <w:tr w:rsidR="00056BE0" w:rsidRPr="00C4027D" w:rsidTr="00056BE0">
        <w:tc>
          <w:tcPr>
            <w:tcW w:w="2694" w:type="dxa"/>
          </w:tcPr>
          <w:p w:rsidR="00056BE0" w:rsidRPr="00C4027D" w:rsidRDefault="00056BE0" w:rsidP="00E56437">
            <w:pPr>
              <w:spacing w:line="276" w:lineRule="auto"/>
              <w:jc w:val="center"/>
              <w:rPr>
                <w:sz w:val="24"/>
                <w:szCs w:val="24"/>
              </w:rPr>
            </w:pPr>
            <w:r w:rsidRPr="00C4027D">
              <w:rPr>
                <w:sz w:val="24"/>
                <w:szCs w:val="24"/>
              </w:rPr>
              <w:t>0</w:t>
            </w:r>
          </w:p>
        </w:tc>
        <w:tc>
          <w:tcPr>
            <w:tcW w:w="1559" w:type="dxa"/>
          </w:tcPr>
          <w:p w:rsidR="00056BE0" w:rsidRPr="00C4027D" w:rsidRDefault="00056BE0" w:rsidP="00E56437">
            <w:pPr>
              <w:spacing w:line="276" w:lineRule="auto"/>
              <w:jc w:val="center"/>
              <w:rPr>
                <w:sz w:val="24"/>
                <w:szCs w:val="24"/>
              </w:rPr>
            </w:pPr>
            <w:r w:rsidRPr="00C4027D">
              <w:rPr>
                <w:sz w:val="24"/>
                <w:szCs w:val="24"/>
              </w:rPr>
              <w:t>0</w:t>
            </w:r>
          </w:p>
        </w:tc>
        <w:tc>
          <w:tcPr>
            <w:tcW w:w="1701" w:type="dxa"/>
          </w:tcPr>
          <w:p w:rsidR="00056BE0" w:rsidRPr="00C4027D" w:rsidRDefault="00056BE0" w:rsidP="00E56437">
            <w:pPr>
              <w:spacing w:line="276" w:lineRule="auto"/>
              <w:jc w:val="center"/>
              <w:rPr>
                <w:sz w:val="24"/>
                <w:szCs w:val="24"/>
              </w:rPr>
            </w:pPr>
            <w:r w:rsidRPr="00C4027D">
              <w:rPr>
                <w:sz w:val="24"/>
                <w:szCs w:val="24"/>
              </w:rPr>
              <w:t>0</w:t>
            </w:r>
          </w:p>
        </w:tc>
        <w:tc>
          <w:tcPr>
            <w:tcW w:w="1843" w:type="dxa"/>
          </w:tcPr>
          <w:p w:rsidR="00056BE0" w:rsidRPr="00C4027D" w:rsidRDefault="00056BE0" w:rsidP="00E56437">
            <w:pPr>
              <w:spacing w:line="276" w:lineRule="auto"/>
              <w:jc w:val="center"/>
              <w:rPr>
                <w:sz w:val="24"/>
                <w:szCs w:val="24"/>
              </w:rPr>
            </w:pPr>
            <w:r w:rsidRPr="00C4027D">
              <w:rPr>
                <w:sz w:val="24"/>
                <w:szCs w:val="24"/>
              </w:rPr>
              <w:t>1</w:t>
            </w:r>
          </w:p>
        </w:tc>
        <w:tc>
          <w:tcPr>
            <w:tcW w:w="2409" w:type="dxa"/>
          </w:tcPr>
          <w:p w:rsidR="00056BE0" w:rsidRPr="00C4027D" w:rsidRDefault="00056BE0" w:rsidP="00E56437">
            <w:pPr>
              <w:spacing w:line="276" w:lineRule="auto"/>
              <w:jc w:val="center"/>
              <w:rPr>
                <w:sz w:val="24"/>
                <w:szCs w:val="24"/>
              </w:rPr>
            </w:pPr>
            <w:r w:rsidRPr="00C4027D">
              <w:rPr>
                <w:sz w:val="24"/>
                <w:szCs w:val="24"/>
              </w:rPr>
              <w:t>0</w:t>
            </w:r>
          </w:p>
        </w:tc>
      </w:tr>
    </w:tbl>
    <w:p w:rsidR="00056BE0" w:rsidRPr="00C4027D" w:rsidRDefault="00056BE0" w:rsidP="00056BE0">
      <w:pPr>
        <w:spacing w:before="120" w:after="120" w:line="276" w:lineRule="auto"/>
        <w:ind w:firstLine="720"/>
        <w:jc w:val="both"/>
        <w:rPr>
          <w:sz w:val="24"/>
          <w:szCs w:val="24"/>
        </w:rPr>
      </w:pPr>
      <w:r w:rsidRPr="00C4027D">
        <w:rPr>
          <w:b/>
          <w:sz w:val="24"/>
          <w:szCs w:val="24"/>
        </w:rPr>
        <w:t xml:space="preserve">Статус юридического лица (индивидуального предпринимателя), </w:t>
      </w:r>
      <w:r w:rsidRPr="00C4027D">
        <w:rPr>
          <w:sz w:val="24"/>
          <w:szCs w:val="24"/>
        </w:rPr>
        <w:t>эксплуатирующего ОПО</w:t>
      </w:r>
      <w:r w:rsidRPr="00C4027D">
        <w:rPr>
          <w:b/>
          <w:sz w:val="24"/>
          <w:szCs w:val="24"/>
        </w:rPr>
        <w:t xml:space="preserve"> в ЕГРЮЛ (ЕГРИП), </w:t>
      </w:r>
      <w:r w:rsidRPr="00C4027D">
        <w:rPr>
          <w:sz w:val="24"/>
          <w:szCs w:val="24"/>
        </w:rPr>
        <w:t xml:space="preserve">указывающий на начало / окончание процедуры </w:t>
      </w:r>
      <w:r w:rsidRPr="00C4027D">
        <w:rPr>
          <w:b/>
          <w:sz w:val="24"/>
          <w:szCs w:val="24"/>
        </w:rPr>
        <w:t>банкротства / ликвидации</w:t>
      </w:r>
      <w:r w:rsidRPr="00C4027D">
        <w:rPr>
          <w:sz w:val="24"/>
          <w:szCs w:val="24"/>
        </w:rPr>
        <w:t xml:space="preserve"> юридического, в том числе об его исключении </w:t>
      </w:r>
      <w:r w:rsidRPr="00C4027D">
        <w:rPr>
          <w:sz w:val="24"/>
          <w:szCs w:val="24"/>
          <w:u w:val="single"/>
        </w:rPr>
        <w:t>на 01.07.2023</w:t>
      </w:r>
      <w:r w:rsidRPr="00C4027D">
        <w:rPr>
          <w:sz w:val="24"/>
          <w:szCs w:val="24"/>
        </w:rPr>
        <w:t>:0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275"/>
        <w:gridCol w:w="1418"/>
        <w:gridCol w:w="1276"/>
        <w:gridCol w:w="1134"/>
        <w:gridCol w:w="2409"/>
      </w:tblGrid>
      <w:tr w:rsidR="00056BE0" w:rsidRPr="00C4027D" w:rsidTr="00056BE0">
        <w:trPr>
          <w:trHeight w:val="449"/>
        </w:trPr>
        <w:tc>
          <w:tcPr>
            <w:tcW w:w="2694" w:type="dxa"/>
            <w:vMerge w:val="restart"/>
            <w:vAlign w:val="center"/>
          </w:tcPr>
          <w:p w:rsidR="00056BE0" w:rsidRPr="00C4027D" w:rsidRDefault="00056BE0" w:rsidP="00E56437">
            <w:pPr>
              <w:spacing w:line="276" w:lineRule="auto"/>
              <w:jc w:val="center"/>
              <w:rPr>
                <w:sz w:val="24"/>
                <w:szCs w:val="24"/>
              </w:rPr>
            </w:pPr>
            <w:r w:rsidRPr="00C4027D">
              <w:rPr>
                <w:sz w:val="24"/>
                <w:szCs w:val="24"/>
              </w:rPr>
              <w:t>Наименование орган</w:t>
            </w:r>
            <w:r w:rsidRPr="00C4027D">
              <w:rPr>
                <w:sz w:val="24"/>
                <w:szCs w:val="24"/>
              </w:rPr>
              <w:t>и</w:t>
            </w:r>
            <w:r w:rsidRPr="00C4027D">
              <w:rPr>
                <w:sz w:val="24"/>
                <w:szCs w:val="24"/>
              </w:rPr>
              <w:t>зации, ИНН;</w:t>
            </w:r>
          </w:p>
          <w:p w:rsidR="00056BE0" w:rsidRPr="00C4027D" w:rsidRDefault="00056BE0" w:rsidP="00E56437">
            <w:pPr>
              <w:spacing w:line="276" w:lineRule="auto"/>
              <w:jc w:val="center"/>
              <w:rPr>
                <w:sz w:val="24"/>
                <w:szCs w:val="24"/>
              </w:rPr>
            </w:pPr>
            <w:r w:rsidRPr="00C4027D">
              <w:rPr>
                <w:sz w:val="24"/>
                <w:szCs w:val="24"/>
              </w:rPr>
              <w:t>Наименование ОПО, №</w:t>
            </w:r>
          </w:p>
        </w:tc>
        <w:tc>
          <w:tcPr>
            <w:tcW w:w="5103" w:type="dxa"/>
            <w:gridSpan w:val="4"/>
            <w:vAlign w:val="center"/>
          </w:tcPr>
          <w:p w:rsidR="00056BE0" w:rsidRPr="00C4027D" w:rsidRDefault="00056BE0" w:rsidP="00E56437">
            <w:pPr>
              <w:spacing w:line="276" w:lineRule="auto"/>
              <w:jc w:val="center"/>
              <w:rPr>
                <w:sz w:val="24"/>
                <w:szCs w:val="24"/>
              </w:rPr>
            </w:pPr>
            <w:r w:rsidRPr="00C4027D">
              <w:rPr>
                <w:sz w:val="24"/>
                <w:szCs w:val="24"/>
              </w:rPr>
              <w:t>Класс опасности</w:t>
            </w:r>
          </w:p>
        </w:tc>
        <w:tc>
          <w:tcPr>
            <w:tcW w:w="2409" w:type="dxa"/>
            <w:vMerge w:val="restart"/>
          </w:tcPr>
          <w:p w:rsidR="00056BE0" w:rsidRPr="00C4027D" w:rsidRDefault="00056BE0" w:rsidP="00E56437">
            <w:pPr>
              <w:spacing w:line="276" w:lineRule="auto"/>
              <w:jc w:val="center"/>
              <w:rPr>
                <w:sz w:val="24"/>
                <w:szCs w:val="24"/>
              </w:rPr>
            </w:pPr>
            <w:r w:rsidRPr="00C4027D">
              <w:rPr>
                <w:sz w:val="24"/>
                <w:szCs w:val="24"/>
              </w:rPr>
              <w:t>Статус</w:t>
            </w:r>
          </w:p>
          <w:p w:rsidR="00056BE0" w:rsidRPr="00C4027D" w:rsidRDefault="00056BE0" w:rsidP="00E56437">
            <w:pPr>
              <w:spacing w:line="276" w:lineRule="auto"/>
              <w:jc w:val="center"/>
              <w:rPr>
                <w:sz w:val="24"/>
                <w:szCs w:val="24"/>
              </w:rPr>
            </w:pPr>
            <w:r w:rsidRPr="00C4027D">
              <w:rPr>
                <w:sz w:val="24"/>
                <w:szCs w:val="24"/>
              </w:rPr>
              <w:t>в ЕГРЮЛ (ЕГРИП)</w:t>
            </w:r>
          </w:p>
        </w:tc>
      </w:tr>
      <w:tr w:rsidR="00056BE0" w:rsidRPr="00C4027D" w:rsidTr="00056BE0">
        <w:tc>
          <w:tcPr>
            <w:tcW w:w="2694" w:type="dxa"/>
            <w:vMerge/>
          </w:tcPr>
          <w:p w:rsidR="00056BE0" w:rsidRPr="00C4027D" w:rsidRDefault="00056BE0" w:rsidP="00E56437">
            <w:pPr>
              <w:spacing w:line="276" w:lineRule="auto"/>
              <w:jc w:val="center"/>
              <w:rPr>
                <w:sz w:val="24"/>
                <w:szCs w:val="24"/>
              </w:rPr>
            </w:pPr>
          </w:p>
        </w:tc>
        <w:tc>
          <w:tcPr>
            <w:tcW w:w="1275" w:type="dxa"/>
          </w:tcPr>
          <w:p w:rsidR="00056BE0" w:rsidRPr="00C4027D" w:rsidRDefault="00056BE0" w:rsidP="00E56437">
            <w:pPr>
              <w:spacing w:line="276" w:lineRule="auto"/>
              <w:jc w:val="center"/>
              <w:rPr>
                <w:sz w:val="24"/>
                <w:szCs w:val="24"/>
              </w:rPr>
            </w:pPr>
            <w:r w:rsidRPr="00C4027D">
              <w:rPr>
                <w:sz w:val="24"/>
                <w:szCs w:val="24"/>
                <w:lang w:val="en-US"/>
              </w:rPr>
              <w:t>I</w:t>
            </w:r>
          </w:p>
        </w:tc>
        <w:tc>
          <w:tcPr>
            <w:tcW w:w="1418" w:type="dxa"/>
          </w:tcPr>
          <w:p w:rsidR="00056BE0" w:rsidRPr="00C4027D" w:rsidRDefault="00056BE0" w:rsidP="00E56437">
            <w:pPr>
              <w:spacing w:line="276" w:lineRule="auto"/>
              <w:jc w:val="center"/>
              <w:rPr>
                <w:sz w:val="24"/>
                <w:szCs w:val="24"/>
              </w:rPr>
            </w:pPr>
            <w:r w:rsidRPr="00C4027D">
              <w:rPr>
                <w:sz w:val="24"/>
                <w:szCs w:val="24"/>
                <w:lang w:val="en-US"/>
              </w:rPr>
              <w:t>II</w:t>
            </w:r>
          </w:p>
        </w:tc>
        <w:tc>
          <w:tcPr>
            <w:tcW w:w="1276" w:type="dxa"/>
          </w:tcPr>
          <w:p w:rsidR="00056BE0" w:rsidRPr="00C4027D" w:rsidRDefault="00056BE0" w:rsidP="00E56437">
            <w:pPr>
              <w:spacing w:line="276" w:lineRule="auto"/>
              <w:jc w:val="center"/>
              <w:rPr>
                <w:sz w:val="24"/>
                <w:szCs w:val="24"/>
              </w:rPr>
            </w:pPr>
            <w:r w:rsidRPr="00C4027D">
              <w:rPr>
                <w:sz w:val="24"/>
                <w:szCs w:val="24"/>
                <w:lang w:val="en-US"/>
              </w:rPr>
              <w:t>III</w:t>
            </w:r>
          </w:p>
        </w:tc>
        <w:tc>
          <w:tcPr>
            <w:tcW w:w="1134" w:type="dxa"/>
          </w:tcPr>
          <w:p w:rsidR="00056BE0" w:rsidRPr="00C4027D" w:rsidRDefault="00056BE0" w:rsidP="00E56437">
            <w:pPr>
              <w:spacing w:line="276" w:lineRule="auto"/>
              <w:jc w:val="center"/>
              <w:rPr>
                <w:sz w:val="24"/>
                <w:szCs w:val="24"/>
              </w:rPr>
            </w:pPr>
            <w:r w:rsidRPr="00C4027D">
              <w:rPr>
                <w:sz w:val="24"/>
                <w:szCs w:val="24"/>
                <w:lang w:val="en-US"/>
              </w:rPr>
              <w:t>IV</w:t>
            </w:r>
          </w:p>
        </w:tc>
        <w:tc>
          <w:tcPr>
            <w:tcW w:w="2409" w:type="dxa"/>
            <w:vMerge/>
          </w:tcPr>
          <w:p w:rsidR="00056BE0" w:rsidRPr="00C4027D" w:rsidRDefault="00056BE0" w:rsidP="00E56437">
            <w:pPr>
              <w:spacing w:line="276" w:lineRule="auto"/>
              <w:jc w:val="center"/>
              <w:rPr>
                <w:sz w:val="24"/>
                <w:szCs w:val="24"/>
              </w:rPr>
            </w:pPr>
          </w:p>
        </w:tc>
      </w:tr>
      <w:tr w:rsidR="00056BE0" w:rsidRPr="00C4027D" w:rsidTr="00056BE0">
        <w:tc>
          <w:tcPr>
            <w:tcW w:w="10206" w:type="dxa"/>
            <w:gridSpan w:val="6"/>
          </w:tcPr>
          <w:p w:rsidR="00056BE0" w:rsidRPr="00C4027D" w:rsidRDefault="00056BE0" w:rsidP="00E56437">
            <w:pPr>
              <w:spacing w:line="276" w:lineRule="auto"/>
              <w:jc w:val="center"/>
              <w:rPr>
                <w:sz w:val="24"/>
                <w:szCs w:val="24"/>
              </w:rPr>
            </w:pPr>
            <w:r w:rsidRPr="00C4027D">
              <w:rPr>
                <w:sz w:val="24"/>
                <w:szCs w:val="24"/>
              </w:rPr>
              <w:t>РС</w:t>
            </w:r>
          </w:p>
        </w:tc>
      </w:tr>
      <w:tr w:rsidR="00056BE0" w:rsidRPr="00C4027D" w:rsidTr="00056BE0">
        <w:tc>
          <w:tcPr>
            <w:tcW w:w="2694" w:type="dxa"/>
          </w:tcPr>
          <w:p w:rsidR="00056BE0" w:rsidRPr="00C4027D" w:rsidRDefault="00056BE0" w:rsidP="00E56437">
            <w:pPr>
              <w:spacing w:line="276" w:lineRule="auto"/>
              <w:jc w:val="center"/>
              <w:rPr>
                <w:sz w:val="24"/>
                <w:szCs w:val="24"/>
              </w:rPr>
            </w:pPr>
            <w:r w:rsidRPr="00C4027D">
              <w:rPr>
                <w:sz w:val="24"/>
                <w:szCs w:val="24"/>
              </w:rPr>
              <w:t>0</w:t>
            </w:r>
          </w:p>
        </w:tc>
        <w:tc>
          <w:tcPr>
            <w:tcW w:w="1275" w:type="dxa"/>
          </w:tcPr>
          <w:p w:rsidR="00056BE0" w:rsidRPr="00C4027D" w:rsidRDefault="00056BE0" w:rsidP="00E56437">
            <w:pPr>
              <w:spacing w:line="276" w:lineRule="auto"/>
              <w:jc w:val="both"/>
              <w:rPr>
                <w:sz w:val="24"/>
                <w:szCs w:val="24"/>
              </w:rPr>
            </w:pPr>
            <w:r w:rsidRPr="00C4027D">
              <w:rPr>
                <w:sz w:val="24"/>
                <w:szCs w:val="24"/>
              </w:rPr>
              <w:t>0</w:t>
            </w:r>
          </w:p>
        </w:tc>
        <w:tc>
          <w:tcPr>
            <w:tcW w:w="1418" w:type="dxa"/>
          </w:tcPr>
          <w:p w:rsidR="00056BE0" w:rsidRPr="00C4027D" w:rsidRDefault="00056BE0" w:rsidP="00E56437">
            <w:pPr>
              <w:spacing w:line="276" w:lineRule="auto"/>
              <w:jc w:val="both"/>
              <w:rPr>
                <w:sz w:val="24"/>
                <w:szCs w:val="24"/>
              </w:rPr>
            </w:pPr>
            <w:r w:rsidRPr="00C4027D">
              <w:rPr>
                <w:sz w:val="24"/>
                <w:szCs w:val="24"/>
              </w:rPr>
              <w:t>0</w:t>
            </w:r>
          </w:p>
        </w:tc>
        <w:tc>
          <w:tcPr>
            <w:tcW w:w="1276" w:type="dxa"/>
          </w:tcPr>
          <w:p w:rsidR="00056BE0" w:rsidRPr="00C4027D" w:rsidRDefault="00056BE0" w:rsidP="00E56437">
            <w:pPr>
              <w:spacing w:line="276" w:lineRule="auto"/>
              <w:jc w:val="both"/>
              <w:rPr>
                <w:sz w:val="24"/>
                <w:szCs w:val="24"/>
              </w:rPr>
            </w:pPr>
            <w:r w:rsidRPr="00C4027D">
              <w:rPr>
                <w:sz w:val="24"/>
                <w:szCs w:val="24"/>
              </w:rPr>
              <w:t>0</w:t>
            </w:r>
          </w:p>
        </w:tc>
        <w:tc>
          <w:tcPr>
            <w:tcW w:w="1134" w:type="dxa"/>
          </w:tcPr>
          <w:p w:rsidR="00056BE0" w:rsidRPr="00C4027D" w:rsidRDefault="00056BE0" w:rsidP="00E56437">
            <w:pPr>
              <w:spacing w:line="276" w:lineRule="auto"/>
              <w:jc w:val="both"/>
              <w:rPr>
                <w:sz w:val="24"/>
                <w:szCs w:val="24"/>
              </w:rPr>
            </w:pPr>
            <w:r w:rsidRPr="00C4027D">
              <w:rPr>
                <w:sz w:val="24"/>
                <w:szCs w:val="24"/>
              </w:rPr>
              <w:t>0</w:t>
            </w:r>
          </w:p>
        </w:tc>
        <w:tc>
          <w:tcPr>
            <w:tcW w:w="2409" w:type="dxa"/>
          </w:tcPr>
          <w:p w:rsidR="00056BE0" w:rsidRPr="00C4027D" w:rsidRDefault="00056BE0" w:rsidP="00E56437">
            <w:pPr>
              <w:spacing w:line="276" w:lineRule="auto"/>
              <w:jc w:val="both"/>
              <w:rPr>
                <w:sz w:val="24"/>
                <w:szCs w:val="24"/>
              </w:rPr>
            </w:pPr>
          </w:p>
        </w:tc>
      </w:tr>
    </w:tbl>
    <w:p w:rsidR="00056BE0" w:rsidRPr="00C4027D" w:rsidRDefault="00056BE0" w:rsidP="00056BE0">
      <w:pPr>
        <w:spacing w:line="276" w:lineRule="auto"/>
        <w:jc w:val="both"/>
        <w:rPr>
          <w:sz w:val="24"/>
          <w:szCs w:val="24"/>
        </w:rPr>
      </w:pPr>
    </w:p>
    <w:p w:rsidR="00056BE0" w:rsidRPr="00C4027D" w:rsidRDefault="00056BE0" w:rsidP="00056BE0">
      <w:pPr>
        <w:spacing w:line="276" w:lineRule="auto"/>
        <w:ind w:firstLine="709"/>
        <w:jc w:val="both"/>
        <w:rPr>
          <w:sz w:val="24"/>
          <w:szCs w:val="24"/>
        </w:rPr>
      </w:pPr>
      <w:r w:rsidRPr="00C4027D">
        <w:rPr>
          <w:sz w:val="24"/>
          <w:szCs w:val="24"/>
        </w:rPr>
        <w:t>По состоянию 01.07.2023 ответственность владельца опасного объекта за причинение вреда в результате аварии на опасном производственном объекте застраховали все организации, эксплуатирующие опасные производственные объекты и зарегистрированные в государстве</w:t>
      </w:r>
      <w:r w:rsidRPr="00C4027D">
        <w:rPr>
          <w:sz w:val="24"/>
          <w:szCs w:val="24"/>
        </w:rPr>
        <w:t>н</w:t>
      </w:r>
      <w:r w:rsidRPr="00C4027D">
        <w:rPr>
          <w:sz w:val="24"/>
          <w:szCs w:val="24"/>
        </w:rPr>
        <w:t>ном реестре. Контроль, за своевременным страхованием ответственности за причинение вреда при эксплуатации ОПО в поднадзорных организациях ведется постоянно, на момент провед</w:t>
      </w:r>
      <w:r w:rsidRPr="00C4027D">
        <w:rPr>
          <w:sz w:val="24"/>
          <w:szCs w:val="24"/>
        </w:rPr>
        <w:t>е</w:t>
      </w:r>
      <w:r w:rsidRPr="00C4027D">
        <w:rPr>
          <w:sz w:val="24"/>
          <w:szCs w:val="24"/>
        </w:rPr>
        <w:t>ния проверок все опасные производственные объекты были застрахованы. Страховых случаев на подконтрольных предприятиях за истекший период не было.</w:t>
      </w:r>
    </w:p>
    <w:p w:rsidR="00056BE0" w:rsidRPr="00C4027D" w:rsidRDefault="00056BE0" w:rsidP="00056BE0">
      <w:pPr>
        <w:spacing w:line="276" w:lineRule="auto"/>
        <w:jc w:val="both"/>
        <w:rPr>
          <w:sz w:val="24"/>
          <w:szCs w:val="24"/>
        </w:rPr>
      </w:pPr>
      <w:r w:rsidRPr="00C4027D">
        <w:rPr>
          <w:sz w:val="24"/>
          <w:szCs w:val="24"/>
        </w:rPr>
        <w:t>В 1 половине 2023 года проверки предприятий, эксплуатирующих объекты по хранению и п</w:t>
      </w:r>
      <w:r w:rsidRPr="00C4027D">
        <w:rPr>
          <w:sz w:val="24"/>
          <w:szCs w:val="24"/>
        </w:rPr>
        <w:t>е</w:t>
      </w:r>
      <w:r w:rsidRPr="00C4027D">
        <w:rPr>
          <w:sz w:val="24"/>
          <w:szCs w:val="24"/>
        </w:rPr>
        <w:t>реработке растительного</w:t>
      </w:r>
      <w:r w:rsidRPr="00C4027D">
        <w:rPr>
          <w:b/>
          <w:sz w:val="24"/>
          <w:szCs w:val="24"/>
        </w:rPr>
        <w:t xml:space="preserve"> </w:t>
      </w:r>
      <w:r w:rsidRPr="00C4027D">
        <w:rPr>
          <w:sz w:val="24"/>
          <w:szCs w:val="24"/>
        </w:rPr>
        <w:t>сырья, не проводились.</w:t>
      </w:r>
    </w:p>
    <w:p w:rsidR="00056BE0" w:rsidRPr="00C4027D" w:rsidRDefault="00056BE0" w:rsidP="00056BE0">
      <w:pPr>
        <w:suppressAutoHyphens/>
        <w:spacing w:line="276" w:lineRule="auto"/>
        <w:ind w:right="-1" w:firstLine="720"/>
        <w:jc w:val="both"/>
        <w:rPr>
          <w:sz w:val="24"/>
          <w:szCs w:val="24"/>
        </w:rPr>
      </w:pPr>
      <w:r w:rsidRPr="00C4027D">
        <w:rPr>
          <w:sz w:val="24"/>
          <w:szCs w:val="24"/>
        </w:rPr>
        <w:t>За 6 месяцев 2023 года проведена 1 оценка соответствия лицензионных требований в отношении лицензиат</w:t>
      </w:r>
      <w:proofErr w:type="gramStart"/>
      <w:r w:rsidRPr="00C4027D">
        <w:rPr>
          <w:sz w:val="24"/>
          <w:szCs w:val="24"/>
        </w:rPr>
        <w:t>а ООО</w:t>
      </w:r>
      <w:proofErr w:type="gramEnd"/>
      <w:r w:rsidRPr="00C4027D">
        <w:rPr>
          <w:sz w:val="24"/>
          <w:szCs w:val="24"/>
        </w:rPr>
        <w:t xml:space="preserve"> «Агро-Клевер».</w:t>
      </w:r>
    </w:p>
    <w:p w:rsidR="00056BE0" w:rsidRPr="00C4027D" w:rsidRDefault="00056BE0" w:rsidP="00056BE0">
      <w:pPr>
        <w:suppressAutoHyphens/>
        <w:spacing w:line="276" w:lineRule="auto"/>
        <w:ind w:right="-1"/>
        <w:jc w:val="both"/>
        <w:rPr>
          <w:sz w:val="24"/>
          <w:szCs w:val="24"/>
        </w:rPr>
      </w:pPr>
      <w:r w:rsidRPr="00C4027D">
        <w:rPr>
          <w:sz w:val="24"/>
          <w:szCs w:val="24"/>
        </w:rPr>
        <w:lastRenderedPageBreak/>
        <w:t>ООО «Агро-Клевер» отказано в переоформлении лицензии на осуществление деятельности по эксплуатации взрывопожароопасных и химически опасных производственных объектов I, II и III классов опасности по причине отсутствия заключения экспертизы промышленной безопасности на здание газовой котельной, а также в связи с не выполненными в полной мере мероприятиями по приведению здания элеватора в соответствие с требованиями промышленной безопасности, указанными в заключени</w:t>
      </w:r>
      <w:proofErr w:type="gramStart"/>
      <w:r w:rsidRPr="00C4027D">
        <w:rPr>
          <w:sz w:val="24"/>
          <w:szCs w:val="24"/>
        </w:rPr>
        <w:t>и</w:t>
      </w:r>
      <w:proofErr w:type="gramEnd"/>
      <w:r w:rsidRPr="00C4027D">
        <w:rPr>
          <w:sz w:val="24"/>
          <w:szCs w:val="24"/>
        </w:rPr>
        <w:t xml:space="preserve"> экспертизы промышленной безопасности на здание элеватора.</w:t>
      </w:r>
    </w:p>
    <w:p w:rsidR="00056BE0" w:rsidRPr="00C4027D" w:rsidRDefault="00056BE0" w:rsidP="00056BE0">
      <w:pPr>
        <w:spacing w:line="276" w:lineRule="auto"/>
        <w:ind w:firstLine="709"/>
        <w:jc w:val="both"/>
        <w:rPr>
          <w:bCs/>
          <w:sz w:val="24"/>
          <w:szCs w:val="24"/>
        </w:rPr>
      </w:pPr>
      <w:r w:rsidRPr="00C4027D">
        <w:rPr>
          <w:sz w:val="24"/>
          <w:szCs w:val="24"/>
        </w:rPr>
        <w:t>При проведении обследований предприятий, подконтрольных Курганскому отделу по технологическому надзору Уральского управления Ростехнадзора, государственным инспект</w:t>
      </w:r>
      <w:r w:rsidRPr="00C4027D">
        <w:rPr>
          <w:sz w:val="24"/>
          <w:szCs w:val="24"/>
        </w:rPr>
        <w:t>о</w:t>
      </w:r>
      <w:r w:rsidRPr="00C4027D">
        <w:rPr>
          <w:sz w:val="24"/>
          <w:szCs w:val="24"/>
        </w:rPr>
        <w:t>ром регулярно проводится проверка выполнения «Мероприятий по противодействию терр</w:t>
      </w:r>
      <w:r w:rsidRPr="00C4027D">
        <w:rPr>
          <w:sz w:val="24"/>
          <w:szCs w:val="24"/>
        </w:rPr>
        <w:t>о</w:t>
      </w:r>
      <w:r w:rsidRPr="00C4027D">
        <w:rPr>
          <w:sz w:val="24"/>
          <w:szCs w:val="24"/>
        </w:rPr>
        <w:t>ризму», разрабатываемых на предприятиях в соответствии с Федеральным законом от 6 марта 2006 года № 35-ФЗ «О противодействии терроризму». За отчётный период нарушений подко</w:t>
      </w:r>
      <w:r w:rsidRPr="00C4027D">
        <w:rPr>
          <w:sz w:val="24"/>
          <w:szCs w:val="24"/>
        </w:rPr>
        <w:t>н</w:t>
      </w:r>
      <w:r w:rsidRPr="00C4027D">
        <w:rPr>
          <w:sz w:val="24"/>
          <w:szCs w:val="24"/>
        </w:rPr>
        <w:t xml:space="preserve">трольными предприятиями мероприятий по антитеррористической устойчивости не выявлено.  </w:t>
      </w:r>
    </w:p>
    <w:p w:rsidR="00056BE0" w:rsidRPr="00C4027D" w:rsidRDefault="00056BE0" w:rsidP="00056BE0">
      <w:pPr>
        <w:spacing w:line="276" w:lineRule="auto"/>
        <w:ind w:firstLine="709"/>
        <w:jc w:val="both"/>
        <w:rPr>
          <w:sz w:val="24"/>
          <w:szCs w:val="24"/>
        </w:rPr>
      </w:pPr>
      <w:r w:rsidRPr="00C4027D">
        <w:rPr>
          <w:sz w:val="24"/>
          <w:szCs w:val="24"/>
        </w:rPr>
        <w:t>Во исполнение письма Ростехнадзора № 00-084-05/85 от 08.02.2023 руководителям по</w:t>
      </w:r>
      <w:r w:rsidRPr="00C4027D">
        <w:rPr>
          <w:sz w:val="24"/>
          <w:szCs w:val="24"/>
        </w:rPr>
        <w:t>д</w:t>
      </w:r>
      <w:r w:rsidRPr="00C4027D">
        <w:rPr>
          <w:sz w:val="24"/>
          <w:szCs w:val="24"/>
        </w:rPr>
        <w:t>надзорных организаций направлено письмо о состоянии аварийности и смертельного травм</w:t>
      </w:r>
      <w:r w:rsidRPr="00C4027D">
        <w:rPr>
          <w:sz w:val="24"/>
          <w:szCs w:val="24"/>
        </w:rPr>
        <w:t>а</w:t>
      </w:r>
      <w:r w:rsidRPr="00C4027D">
        <w:rPr>
          <w:sz w:val="24"/>
          <w:szCs w:val="24"/>
        </w:rPr>
        <w:t xml:space="preserve">тизма на взрывопожароопасных объектах хранения и переработки растительного сырья (исх. № 331-139 от 09.02.2023). </w:t>
      </w:r>
    </w:p>
    <w:p w:rsidR="00056BE0" w:rsidRPr="00C4027D" w:rsidRDefault="00056BE0" w:rsidP="00056BE0">
      <w:pPr>
        <w:spacing w:line="276" w:lineRule="auto"/>
        <w:ind w:firstLine="709"/>
        <w:jc w:val="both"/>
        <w:rPr>
          <w:bCs/>
          <w:sz w:val="24"/>
          <w:szCs w:val="24"/>
        </w:rPr>
      </w:pPr>
      <w:r w:rsidRPr="00C4027D">
        <w:rPr>
          <w:sz w:val="24"/>
          <w:szCs w:val="24"/>
        </w:rPr>
        <w:t>В</w:t>
      </w:r>
      <w:r w:rsidRPr="00C4027D">
        <w:rPr>
          <w:bCs/>
          <w:sz w:val="24"/>
          <w:szCs w:val="24"/>
        </w:rPr>
        <w:t>о исполнение письма Службы № 00-08-05/195 от 17.02.2023 до поднадзорных предпр</w:t>
      </w:r>
      <w:r w:rsidRPr="00C4027D">
        <w:rPr>
          <w:bCs/>
          <w:sz w:val="24"/>
          <w:szCs w:val="24"/>
        </w:rPr>
        <w:t>и</w:t>
      </w:r>
      <w:r w:rsidRPr="00C4027D">
        <w:rPr>
          <w:bCs/>
          <w:sz w:val="24"/>
          <w:szCs w:val="24"/>
        </w:rPr>
        <w:t>ятий доведена информация о мерах по обеспечению устойчивого функционирования ОПО в условиях повышенной сейсмичности (исх. № 331-181 от 27.02.2023).</w:t>
      </w:r>
    </w:p>
    <w:p w:rsidR="00056BE0" w:rsidRPr="00C4027D" w:rsidRDefault="00056BE0" w:rsidP="00056BE0">
      <w:pPr>
        <w:spacing w:line="276" w:lineRule="auto"/>
        <w:ind w:firstLine="709"/>
        <w:jc w:val="both"/>
        <w:rPr>
          <w:bCs/>
          <w:sz w:val="24"/>
          <w:szCs w:val="24"/>
        </w:rPr>
      </w:pPr>
      <w:r w:rsidRPr="00C4027D">
        <w:rPr>
          <w:bCs/>
          <w:sz w:val="24"/>
          <w:szCs w:val="24"/>
        </w:rPr>
        <w:t>Во исполнение письма Ростехнадзора № 08-00-08/223 от 20.04.2023 поднадзорным пре</w:t>
      </w:r>
      <w:r w:rsidRPr="00C4027D">
        <w:rPr>
          <w:bCs/>
          <w:sz w:val="24"/>
          <w:szCs w:val="24"/>
        </w:rPr>
        <w:t>д</w:t>
      </w:r>
      <w:r w:rsidRPr="00C4027D">
        <w:rPr>
          <w:bCs/>
          <w:sz w:val="24"/>
          <w:szCs w:val="24"/>
        </w:rPr>
        <w:t>приятиям направлено информационное письмо о проведении расследования аварий на объектах хранения и переработки растительного сырья, исх. № 331-723 от 18.05.2023.</w:t>
      </w:r>
    </w:p>
    <w:p w:rsidR="00056BE0" w:rsidRPr="00C4027D" w:rsidRDefault="00056BE0" w:rsidP="00056BE0">
      <w:pPr>
        <w:spacing w:line="276" w:lineRule="auto"/>
        <w:ind w:firstLine="709"/>
        <w:jc w:val="both"/>
        <w:rPr>
          <w:bCs/>
          <w:sz w:val="24"/>
          <w:szCs w:val="24"/>
        </w:rPr>
      </w:pPr>
      <w:r w:rsidRPr="00C4027D">
        <w:rPr>
          <w:bCs/>
          <w:sz w:val="24"/>
          <w:szCs w:val="24"/>
        </w:rPr>
        <w:t>Проведена работа по анализу поступивших в Управление сведений об организации пр</w:t>
      </w:r>
      <w:r w:rsidRPr="00C4027D">
        <w:rPr>
          <w:bCs/>
          <w:sz w:val="24"/>
          <w:szCs w:val="24"/>
        </w:rPr>
        <w:t>о</w:t>
      </w:r>
      <w:r w:rsidRPr="00C4027D">
        <w:rPr>
          <w:bCs/>
          <w:sz w:val="24"/>
          <w:szCs w:val="24"/>
        </w:rPr>
        <w:t xml:space="preserve">изводственного </w:t>
      </w:r>
      <w:proofErr w:type="gramStart"/>
      <w:r w:rsidRPr="00C4027D">
        <w:rPr>
          <w:bCs/>
          <w:sz w:val="24"/>
          <w:szCs w:val="24"/>
        </w:rPr>
        <w:t>контроля за</w:t>
      </w:r>
      <w:proofErr w:type="gramEnd"/>
      <w:r w:rsidRPr="00C4027D">
        <w:rPr>
          <w:bCs/>
          <w:sz w:val="24"/>
          <w:szCs w:val="24"/>
        </w:rPr>
        <w:t xml:space="preserve"> соблюдением требований промышленной безопасности за 2022 год на объектах хранения и переработки растительного сырья в отношении 50 поднадзорных пре</w:t>
      </w:r>
      <w:r w:rsidRPr="00C4027D">
        <w:rPr>
          <w:bCs/>
          <w:sz w:val="24"/>
          <w:szCs w:val="24"/>
        </w:rPr>
        <w:t>д</w:t>
      </w:r>
      <w:r w:rsidRPr="00C4027D">
        <w:rPr>
          <w:bCs/>
          <w:sz w:val="24"/>
          <w:szCs w:val="24"/>
        </w:rPr>
        <w:t>приятий из общего числа поднадзорных предприятий 60. Должностными лицами отдела вын</w:t>
      </w:r>
      <w:r w:rsidRPr="00C4027D">
        <w:rPr>
          <w:bCs/>
          <w:sz w:val="24"/>
          <w:szCs w:val="24"/>
        </w:rPr>
        <w:t>е</w:t>
      </w:r>
      <w:r w:rsidRPr="00C4027D">
        <w:rPr>
          <w:bCs/>
          <w:sz w:val="24"/>
          <w:szCs w:val="24"/>
        </w:rPr>
        <w:t>сено 2 постановления о назначении административного наказания по ч. 1 ст. 9.1 КоАП РФ в о</w:t>
      </w:r>
      <w:r w:rsidRPr="00C4027D">
        <w:rPr>
          <w:bCs/>
          <w:sz w:val="24"/>
          <w:szCs w:val="24"/>
        </w:rPr>
        <w:t>т</w:t>
      </w:r>
      <w:r w:rsidRPr="00C4027D">
        <w:rPr>
          <w:bCs/>
          <w:sz w:val="24"/>
          <w:szCs w:val="24"/>
        </w:rPr>
        <w:t>ношении 2 юридических лиц, не предоставивших сведения об организации производственного контроля за 2022 год в установленный Федеральным законом № 116-ФЗ от 21.07.1997 «О пр</w:t>
      </w:r>
      <w:r w:rsidRPr="00C4027D">
        <w:rPr>
          <w:bCs/>
          <w:sz w:val="24"/>
          <w:szCs w:val="24"/>
        </w:rPr>
        <w:t>о</w:t>
      </w:r>
      <w:r w:rsidRPr="00C4027D">
        <w:rPr>
          <w:bCs/>
          <w:sz w:val="24"/>
          <w:szCs w:val="24"/>
        </w:rPr>
        <w:t>мышленной безопасности опасных производственных объектов» срок.</w:t>
      </w:r>
    </w:p>
    <w:p w:rsidR="00056BE0" w:rsidRPr="00C4027D" w:rsidRDefault="00056BE0" w:rsidP="00056BE0">
      <w:pPr>
        <w:numPr>
          <w:ilvl w:val="0"/>
          <w:numId w:val="9"/>
        </w:numPr>
        <w:spacing w:after="200" w:line="276" w:lineRule="auto"/>
        <w:contextualSpacing/>
        <w:jc w:val="both"/>
        <w:rPr>
          <w:b/>
          <w:sz w:val="24"/>
          <w:szCs w:val="24"/>
        </w:rPr>
      </w:pPr>
      <w:r w:rsidRPr="00C4027D">
        <w:rPr>
          <w:b/>
          <w:sz w:val="24"/>
          <w:szCs w:val="24"/>
        </w:rPr>
        <w:t>Анализ государственного контроля (надзора).</w:t>
      </w:r>
    </w:p>
    <w:p w:rsidR="00056BE0" w:rsidRPr="00C4027D" w:rsidRDefault="00056BE0" w:rsidP="00056BE0">
      <w:pPr>
        <w:spacing w:line="276" w:lineRule="auto"/>
        <w:ind w:firstLine="720"/>
        <w:jc w:val="both"/>
        <w:rPr>
          <w:sz w:val="24"/>
          <w:szCs w:val="24"/>
        </w:rPr>
      </w:pPr>
      <w:proofErr w:type="gramStart"/>
      <w:r w:rsidRPr="00C4027D">
        <w:rPr>
          <w:sz w:val="24"/>
          <w:szCs w:val="24"/>
        </w:rPr>
        <w:t>Анализ основных показателей надзорной деятельности инспекторского состава Урал</w:t>
      </w:r>
      <w:r w:rsidRPr="00C4027D">
        <w:rPr>
          <w:sz w:val="24"/>
          <w:szCs w:val="24"/>
        </w:rPr>
        <w:t>ь</w:t>
      </w:r>
      <w:r w:rsidRPr="00C4027D">
        <w:rPr>
          <w:sz w:val="24"/>
          <w:szCs w:val="24"/>
        </w:rPr>
        <w:t>ского управления Ростехнадзора за 6 месяцев 2023 года следующие:</w:t>
      </w:r>
      <w:proofErr w:type="gramEnd"/>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969"/>
        <w:gridCol w:w="1985"/>
        <w:gridCol w:w="1984"/>
        <w:gridCol w:w="1559"/>
      </w:tblGrid>
      <w:tr w:rsidR="00056BE0" w:rsidRPr="00C4027D" w:rsidTr="00056BE0">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E56437">
            <w:pPr>
              <w:jc w:val="center"/>
              <w:rPr>
                <w:sz w:val="24"/>
                <w:szCs w:val="24"/>
              </w:rPr>
            </w:pPr>
            <w:r w:rsidRPr="00C4027D">
              <w:rPr>
                <w:sz w:val="24"/>
                <w:szCs w:val="24"/>
              </w:rPr>
              <w:t xml:space="preserve">№ </w:t>
            </w:r>
            <w:proofErr w:type="gramStart"/>
            <w:r w:rsidRPr="00C4027D">
              <w:rPr>
                <w:sz w:val="24"/>
                <w:szCs w:val="24"/>
              </w:rPr>
              <w:t>п</w:t>
            </w:r>
            <w:proofErr w:type="gramEnd"/>
            <w:r w:rsidRPr="00C4027D">
              <w:rPr>
                <w:sz w:val="24"/>
                <w:szCs w:val="24"/>
              </w:rPr>
              <w:t>/п</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E56437">
            <w:pPr>
              <w:jc w:val="center"/>
              <w:rPr>
                <w:sz w:val="24"/>
                <w:szCs w:val="24"/>
              </w:rPr>
            </w:pPr>
            <w:r w:rsidRPr="00C4027D">
              <w:rPr>
                <w:sz w:val="24"/>
                <w:szCs w:val="24"/>
              </w:rPr>
              <w:t>Показатель надзорной деятельности</w:t>
            </w:r>
          </w:p>
        </w:tc>
        <w:tc>
          <w:tcPr>
            <w:tcW w:w="1985" w:type="dxa"/>
            <w:tcBorders>
              <w:top w:val="single" w:sz="4" w:space="0" w:color="auto"/>
              <w:left w:val="single" w:sz="4" w:space="0" w:color="auto"/>
              <w:bottom w:val="single" w:sz="4" w:space="0" w:color="auto"/>
              <w:right w:val="single" w:sz="4" w:space="0" w:color="auto"/>
            </w:tcBorders>
          </w:tcPr>
          <w:p w:rsidR="00056BE0" w:rsidRPr="00C4027D" w:rsidRDefault="00056BE0" w:rsidP="00E56437">
            <w:pPr>
              <w:jc w:val="center"/>
              <w:rPr>
                <w:sz w:val="24"/>
                <w:szCs w:val="24"/>
              </w:rPr>
            </w:pPr>
            <w:r w:rsidRPr="00C4027D">
              <w:rPr>
                <w:sz w:val="24"/>
                <w:szCs w:val="24"/>
              </w:rPr>
              <w:t>6 месяцев 2023 года</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E56437">
            <w:pPr>
              <w:jc w:val="center"/>
              <w:rPr>
                <w:sz w:val="24"/>
                <w:szCs w:val="24"/>
              </w:rPr>
            </w:pPr>
            <w:r w:rsidRPr="00C4027D">
              <w:rPr>
                <w:sz w:val="24"/>
                <w:szCs w:val="24"/>
              </w:rPr>
              <w:t>6 месяцев 2022 года</w:t>
            </w:r>
          </w:p>
        </w:tc>
        <w:tc>
          <w:tcPr>
            <w:tcW w:w="1559" w:type="dxa"/>
            <w:tcBorders>
              <w:top w:val="single" w:sz="4" w:space="0" w:color="auto"/>
              <w:left w:val="single" w:sz="4" w:space="0" w:color="auto"/>
              <w:bottom w:val="single" w:sz="4" w:space="0" w:color="auto"/>
              <w:right w:val="single" w:sz="4" w:space="0" w:color="auto"/>
            </w:tcBorders>
          </w:tcPr>
          <w:p w:rsidR="00056BE0" w:rsidRPr="00C4027D" w:rsidRDefault="00056BE0" w:rsidP="00E56437">
            <w:pPr>
              <w:jc w:val="both"/>
              <w:rPr>
                <w:sz w:val="24"/>
                <w:szCs w:val="24"/>
              </w:rPr>
            </w:pPr>
            <w:r w:rsidRPr="00C4027D">
              <w:rPr>
                <w:sz w:val="24"/>
                <w:szCs w:val="24"/>
              </w:rPr>
              <w:t xml:space="preserve">       +/-</w:t>
            </w:r>
          </w:p>
        </w:tc>
      </w:tr>
      <w:tr w:rsidR="00056BE0" w:rsidRPr="00C4027D" w:rsidTr="00056BE0">
        <w:trPr>
          <w:trHeight w:val="404"/>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E56437">
            <w:pPr>
              <w:jc w:val="center"/>
              <w:rPr>
                <w:sz w:val="24"/>
                <w:szCs w:val="24"/>
              </w:rPr>
            </w:pPr>
            <w:r w:rsidRPr="00C4027D">
              <w:rPr>
                <w:sz w:val="24"/>
                <w:szCs w:val="24"/>
              </w:rPr>
              <w:t>11</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E56437">
            <w:pPr>
              <w:jc w:val="both"/>
              <w:rPr>
                <w:sz w:val="24"/>
                <w:szCs w:val="24"/>
              </w:rPr>
            </w:pPr>
            <w:r w:rsidRPr="00C4027D">
              <w:rPr>
                <w:sz w:val="24"/>
                <w:szCs w:val="24"/>
              </w:rPr>
              <w:t>Общее количество проверок</w:t>
            </w:r>
          </w:p>
        </w:tc>
        <w:tc>
          <w:tcPr>
            <w:tcW w:w="1985" w:type="dxa"/>
            <w:tcBorders>
              <w:top w:val="single" w:sz="4" w:space="0" w:color="auto"/>
              <w:left w:val="single" w:sz="4" w:space="0" w:color="auto"/>
              <w:bottom w:val="single" w:sz="4" w:space="0" w:color="auto"/>
              <w:right w:val="single" w:sz="4" w:space="0" w:color="auto"/>
            </w:tcBorders>
          </w:tcPr>
          <w:p w:rsidR="00056BE0" w:rsidRPr="00C4027D" w:rsidRDefault="00056BE0" w:rsidP="00E56437">
            <w:pPr>
              <w:jc w:val="both"/>
              <w:rPr>
                <w:sz w:val="24"/>
                <w:szCs w:val="24"/>
              </w:rPr>
            </w:pPr>
            <w:r w:rsidRPr="00C4027D">
              <w:rPr>
                <w:sz w:val="24"/>
                <w:szCs w:val="24"/>
              </w:rPr>
              <w:t>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56BE0" w:rsidRPr="00C4027D" w:rsidRDefault="00056BE0" w:rsidP="00E56437">
            <w:pPr>
              <w:jc w:val="both"/>
              <w:rPr>
                <w:sz w:val="24"/>
                <w:szCs w:val="24"/>
              </w:rPr>
            </w:pPr>
            <w:r w:rsidRPr="00C4027D">
              <w:rPr>
                <w:sz w:val="24"/>
                <w:szCs w:val="24"/>
              </w:rPr>
              <w:t>8</w:t>
            </w:r>
          </w:p>
        </w:tc>
        <w:tc>
          <w:tcPr>
            <w:tcW w:w="1559" w:type="dxa"/>
            <w:tcBorders>
              <w:top w:val="single" w:sz="4" w:space="0" w:color="auto"/>
              <w:left w:val="single" w:sz="4" w:space="0" w:color="auto"/>
              <w:bottom w:val="single" w:sz="4" w:space="0" w:color="auto"/>
              <w:right w:val="single" w:sz="4" w:space="0" w:color="auto"/>
            </w:tcBorders>
          </w:tcPr>
          <w:p w:rsidR="00056BE0" w:rsidRPr="00C4027D" w:rsidRDefault="00056BE0" w:rsidP="00E56437">
            <w:pPr>
              <w:jc w:val="center"/>
              <w:rPr>
                <w:sz w:val="24"/>
                <w:szCs w:val="24"/>
              </w:rPr>
            </w:pPr>
            <w:r w:rsidRPr="00C4027D">
              <w:rPr>
                <w:sz w:val="24"/>
                <w:szCs w:val="24"/>
              </w:rPr>
              <w:t>- 8</w:t>
            </w:r>
          </w:p>
        </w:tc>
      </w:tr>
      <w:tr w:rsidR="00056BE0" w:rsidRPr="00C4027D" w:rsidTr="00056BE0">
        <w:trPr>
          <w:trHeight w:val="843"/>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E56437">
            <w:pPr>
              <w:jc w:val="center"/>
              <w:rPr>
                <w:sz w:val="24"/>
                <w:szCs w:val="24"/>
              </w:rPr>
            </w:pPr>
            <w:r w:rsidRPr="00C4027D">
              <w:rPr>
                <w:sz w:val="24"/>
                <w:szCs w:val="24"/>
              </w:rPr>
              <w:t>12</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E56437">
            <w:pPr>
              <w:jc w:val="both"/>
              <w:rPr>
                <w:sz w:val="24"/>
                <w:szCs w:val="24"/>
              </w:rPr>
            </w:pPr>
            <w:r w:rsidRPr="00C4027D">
              <w:rPr>
                <w:sz w:val="24"/>
                <w:szCs w:val="24"/>
              </w:rPr>
              <w:t>Количество плановых проверок</w:t>
            </w:r>
          </w:p>
        </w:tc>
        <w:tc>
          <w:tcPr>
            <w:tcW w:w="1985" w:type="dxa"/>
            <w:tcBorders>
              <w:top w:val="single" w:sz="4" w:space="0" w:color="auto"/>
              <w:left w:val="single" w:sz="4" w:space="0" w:color="auto"/>
              <w:bottom w:val="single" w:sz="4" w:space="0" w:color="auto"/>
              <w:right w:val="single" w:sz="4" w:space="0" w:color="auto"/>
            </w:tcBorders>
          </w:tcPr>
          <w:p w:rsidR="00056BE0" w:rsidRPr="00C4027D" w:rsidRDefault="00056BE0" w:rsidP="00E56437">
            <w:pPr>
              <w:jc w:val="both"/>
              <w:rPr>
                <w:sz w:val="24"/>
                <w:szCs w:val="24"/>
              </w:rPr>
            </w:pPr>
            <w:r w:rsidRPr="00C4027D">
              <w:rPr>
                <w:sz w:val="24"/>
                <w:szCs w:val="24"/>
              </w:rPr>
              <w:t>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56BE0" w:rsidRPr="00C4027D" w:rsidRDefault="00056BE0" w:rsidP="00E56437">
            <w:pPr>
              <w:jc w:val="both"/>
              <w:rPr>
                <w:sz w:val="24"/>
                <w:szCs w:val="24"/>
              </w:rPr>
            </w:pPr>
            <w:r w:rsidRPr="00C4027D">
              <w:rPr>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056BE0" w:rsidRPr="00C4027D" w:rsidRDefault="00056BE0" w:rsidP="00E56437">
            <w:pPr>
              <w:jc w:val="center"/>
              <w:rPr>
                <w:sz w:val="24"/>
                <w:szCs w:val="24"/>
              </w:rPr>
            </w:pPr>
            <w:r w:rsidRPr="00C4027D">
              <w:rPr>
                <w:sz w:val="24"/>
                <w:szCs w:val="24"/>
              </w:rPr>
              <w:t>- 1</w:t>
            </w:r>
          </w:p>
        </w:tc>
      </w:tr>
      <w:tr w:rsidR="00056BE0" w:rsidRPr="00C4027D" w:rsidTr="00056BE0">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E56437">
            <w:pPr>
              <w:jc w:val="center"/>
              <w:rPr>
                <w:sz w:val="24"/>
                <w:szCs w:val="24"/>
              </w:rPr>
            </w:pPr>
            <w:r w:rsidRPr="00C4027D">
              <w:rPr>
                <w:sz w:val="24"/>
                <w:szCs w:val="24"/>
              </w:rPr>
              <w:t>33</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E56437">
            <w:pPr>
              <w:jc w:val="both"/>
              <w:rPr>
                <w:sz w:val="24"/>
                <w:szCs w:val="24"/>
              </w:rPr>
            </w:pPr>
            <w:r w:rsidRPr="00C4027D">
              <w:rPr>
                <w:sz w:val="24"/>
                <w:szCs w:val="24"/>
              </w:rPr>
              <w:t>Количество внеплановых проверок</w:t>
            </w:r>
          </w:p>
        </w:tc>
        <w:tc>
          <w:tcPr>
            <w:tcW w:w="1985" w:type="dxa"/>
            <w:tcBorders>
              <w:top w:val="single" w:sz="4" w:space="0" w:color="auto"/>
              <w:left w:val="single" w:sz="4" w:space="0" w:color="auto"/>
              <w:bottom w:val="single" w:sz="4" w:space="0" w:color="auto"/>
              <w:right w:val="single" w:sz="4" w:space="0" w:color="auto"/>
            </w:tcBorders>
          </w:tcPr>
          <w:p w:rsidR="00056BE0" w:rsidRPr="00C4027D" w:rsidRDefault="00056BE0" w:rsidP="00E56437">
            <w:pPr>
              <w:jc w:val="both"/>
              <w:rPr>
                <w:sz w:val="24"/>
                <w:szCs w:val="24"/>
              </w:rPr>
            </w:pPr>
            <w:r w:rsidRPr="00C4027D">
              <w:rPr>
                <w:sz w:val="24"/>
                <w:szCs w:val="24"/>
              </w:rPr>
              <w:t>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56BE0" w:rsidRPr="00C4027D" w:rsidRDefault="00056BE0" w:rsidP="00E56437">
            <w:pPr>
              <w:jc w:val="both"/>
              <w:rPr>
                <w:sz w:val="24"/>
                <w:szCs w:val="24"/>
              </w:rPr>
            </w:pPr>
            <w:r w:rsidRPr="00C4027D">
              <w:rPr>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056BE0" w:rsidRPr="00C4027D" w:rsidRDefault="00056BE0" w:rsidP="00E56437">
            <w:pPr>
              <w:jc w:val="center"/>
              <w:rPr>
                <w:sz w:val="24"/>
                <w:szCs w:val="24"/>
              </w:rPr>
            </w:pPr>
            <w:r w:rsidRPr="00C4027D">
              <w:rPr>
                <w:sz w:val="24"/>
                <w:szCs w:val="24"/>
              </w:rPr>
              <w:t>- 7</w:t>
            </w:r>
          </w:p>
        </w:tc>
      </w:tr>
      <w:tr w:rsidR="00056BE0" w:rsidRPr="00C4027D" w:rsidTr="00056BE0">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E56437">
            <w:pPr>
              <w:jc w:val="center"/>
              <w:rPr>
                <w:sz w:val="24"/>
                <w:szCs w:val="24"/>
              </w:rPr>
            </w:pPr>
            <w:r w:rsidRPr="00C4027D">
              <w:rPr>
                <w:sz w:val="24"/>
                <w:szCs w:val="24"/>
              </w:rPr>
              <w:t>44</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E56437">
            <w:pPr>
              <w:jc w:val="both"/>
              <w:rPr>
                <w:sz w:val="24"/>
                <w:szCs w:val="24"/>
              </w:rPr>
            </w:pPr>
            <w:r w:rsidRPr="00C4027D">
              <w:rPr>
                <w:sz w:val="24"/>
                <w:szCs w:val="24"/>
              </w:rPr>
              <w:t>Количество проверок ранее выда</w:t>
            </w:r>
            <w:r w:rsidRPr="00C4027D">
              <w:rPr>
                <w:sz w:val="24"/>
                <w:szCs w:val="24"/>
              </w:rPr>
              <w:t>н</w:t>
            </w:r>
            <w:r w:rsidRPr="00C4027D">
              <w:rPr>
                <w:sz w:val="24"/>
                <w:szCs w:val="24"/>
              </w:rPr>
              <w:t>ных предписаний</w:t>
            </w:r>
          </w:p>
        </w:tc>
        <w:tc>
          <w:tcPr>
            <w:tcW w:w="1985" w:type="dxa"/>
            <w:tcBorders>
              <w:top w:val="single" w:sz="4" w:space="0" w:color="auto"/>
              <w:left w:val="single" w:sz="4" w:space="0" w:color="auto"/>
              <w:bottom w:val="single" w:sz="4" w:space="0" w:color="auto"/>
              <w:right w:val="single" w:sz="4" w:space="0" w:color="auto"/>
            </w:tcBorders>
          </w:tcPr>
          <w:p w:rsidR="00056BE0" w:rsidRPr="00C4027D" w:rsidRDefault="00056BE0" w:rsidP="00E56437">
            <w:pPr>
              <w:jc w:val="both"/>
              <w:rPr>
                <w:sz w:val="24"/>
                <w:szCs w:val="24"/>
              </w:rPr>
            </w:pPr>
            <w:r w:rsidRPr="00C4027D">
              <w:rPr>
                <w:sz w:val="24"/>
                <w:szCs w:val="24"/>
              </w:rPr>
              <w:t>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56BE0" w:rsidRPr="00C4027D" w:rsidRDefault="00056BE0" w:rsidP="00E56437">
            <w:pPr>
              <w:jc w:val="both"/>
              <w:rPr>
                <w:sz w:val="24"/>
                <w:szCs w:val="24"/>
              </w:rPr>
            </w:pPr>
            <w:r w:rsidRPr="00C4027D">
              <w:rPr>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056BE0" w:rsidRPr="00C4027D" w:rsidRDefault="00056BE0" w:rsidP="00E56437">
            <w:pPr>
              <w:jc w:val="center"/>
              <w:rPr>
                <w:sz w:val="24"/>
                <w:szCs w:val="24"/>
              </w:rPr>
            </w:pPr>
            <w:r w:rsidRPr="00C4027D">
              <w:rPr>
                <w:sz w:val="24"/>
                <w:szCs w:val="24"/>
              </w:rPr>
              <w:t>- 7</w:t>
            </w:r>
          </w:p>
        </w:tc>
      </w:tr>
      <w:tr w:rsidR="00056BE0" w:rsidRPr="00C4027D" w:rsidTr="00056BE0">
        <w:trPr>
          <w:trHeight w:val="1141"/>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E56437">
            <w:pPr>
              <w:jc w:val="center"/>
              <w:rPr>
                <w:sz w:val="24"/>
                <w:szCs w:val="24"/>
              </w:rPr>
            </w:pPr>
            <w:r w:rsidRPr="00C4027D">
              <w:rPr>
                <w:sz w:val="24"/>
                <w:szCs w:val="24"/>
              </w:rPr>
              <w:t>55</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E56437">
            <w:pPr>
              <w:jc w:val="both"/>
              <w:rPr>
                <w:sz w:val="24"/>
                <w:szCs w:val="24"/>
              </w:rPr>
            </w:pPr>
            <w:r w:rsidRPr="00C4027D">
              <w:rPr>
                <w:sz w:val="24"/>
                <w:szCs w:val="24"/>
              </w:rPr>
              <w:t>Количество выявленных нарушений требований промышленной бе</w:t>
            </w:r>
            <w:r w:rsidRPr="00C4027D">
              <w:rPr>
                <w:sz w:val="24"/>
                <w:szCs w:val="24"/>
              </w:rPr>
              <w:t>з</w:t>
            </w:r>
            <w:r w:rsidRPr="00C4027D">
              <w:rPr>
                <w:sz w:val="24"/>
                <w:szCs w:val="24"/>
              </w:rPr>
              <w:t>опасности</w:t>
            </w:r>
          </w:p>
        </w:tc>
        <w:tc>
          <w:tcPr>
            <w:tcW w:w="1985" w:type="dxa"/>
            <w:tcBorders>
              <w:top w:val="single" w:sz="4" w:space="0" w:color="auto"/>
              <w:left w:val="single" w:sz="4" w:space="0" w:color="auto"/>
              <w:bottom w:val="single" w:sz="4" w:space="0" w:color="auto"/>
              <w:right w:val="single" w:sz="4" w:space="0" w:color="auto"/>
            </w:tcBorders>
          </w:tcPr>
          <w:p w:rsidR="00056BE0" w:rsidRPr="00C4027D" w:rsidRDefault="00056BE0" w:rsidP="00E56437">
            <w:pPr>
              <w:jc w:val="both"/>
              <w:rPr>
                <w:sz w:val="24"/>
                <w:szCs w:val="24"/>
              </w:rPr>
            </w:pPr>
            <w:r w:rsidRPr="00C4027D">
              <w:rPr>
                <w:sz w:val="24"/>
                <w:szCs w:val="24"/>
              </w:rPr>
              <w:t>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56BE0" w:rsidRPr="00C4027D" w:rsidRDefault="00056BE0" w:rsidP="00E56437">
            <w:pPr>
              <w:jc w:val="both"/>
              <w:rPr>
                <w:sz w:val="24"/>
                <w:szCs w:val="24"/>
              </w:rPr>
            </w:pPr>
            <w:r w:rsidRPr="00C4027D">
              <w:rPr>
                <w:sz w:val="24"/>
                <w:szCs w:val="24"/>
              </w:rPr>
              <w:t>26</w:t>
            </w:r>
          </w:p>
        </w:tc>
        <w:tc>
          <w:tcPr>
            <w:tcW w:w="1559" w:type="dxa"/>
            <w:tcBorders>
              <w:top w:val="single" w:sz="4" w:space="0" w:color="auto"/>
              <w:left w:val="single" w:sz="4" w:space="0" w:color="auto"/>
              <w:bottom w:val="single" w:sz="4" w:space="0" w:color="auto"/>
              <w:right w:val="single" w:sz="4" w:space="0" w:color="auto"/>
            </w:tcBorders>
          </w:tcPr>
          <w:p w:rsidR="00056BE0" w:rsidRPr="00C4027D" w:rsidRDefault="00056BE0" w:rsidP="00E56437">
            <w:pPr>
              <w:jc w:val="center"/>
              <w:rPr>
                <w:sz w:val="24"/>
                <w:szCs w:val="24"/>
              </w:rPr>
            </w:pPr>
            <w:r w:rsidRPr="00C4027D">
              <w:rPr>
                <w:sz w:val="24"/>
                <w:szCs w:val="24"/>
              </w:rPr>
              <w:t>- 26</w:t>
            </w:r>
          </w:p>
        </w:tc>
      </w:tr>
      <w:tr w:rsidR="00056BE0" w:rsidRPr="00C4027D" w:rsidTr="00056BE0">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E56437">
            <w:pPr>
              <w:jc w:val="center"/>
              <w:rPr>
                <w:sz w:val="24"/>
                <w:szCs w:val="24"/>
              </w:rPr>
            </w:pPr>
            <w:r w:rsidRPr="00C4027D">
              <w:rPr>
                <w:sz w:val="24"/>
                <w:szCs w:val="24"/>
              </w:rPr>
              <w:lastRenderedPageBreak/>
              <w:t>66</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E56437">
            <w:pPr>
              <w:jc w:val="both"/>
              <w:rPr>
                <w:sz w:val="24"/>
                <w:szCs w:val="24"/>
              </w:rPr>
            </w:pPr>
            <w:r w:rsidRPr="00C4027D">
              <w:rPr>
                <w:sz w:val="24"/>
                <w:szCs w:val="24"/>
              </w:rPr>
              <w:t>Назначено административных нак</w:t>
            </w:r>
            <w:r w:rsidRPr="00C4027D">
              <w:rPr>
                <w:sz w:val="24"/>
                <w:szCs w:val="24"/>
              </w:rPr>
              <w:t>а</w:t>
            </w:r>
            <w:r w:rsidRPr="00C4027D">
              <w:rPr>
                <w:sz w:val="24"/>
                <w:szCs w:val="24"/>
              </w:rPr>
              <w:t>заний</w:t>
            </w:r>
          </w:p>
        </w:tc>
        <w:tc>
          <w:tcPr>
            <w:tcW w:w="1985" w:type="dxa"/>
            <w:tcBorders>
              <w:top w:val="single" w:sz="4" w:space="0" w:color="auto"/>
              <w:left w:val="single" w:sz="4" w:space="0" w:color="auto"/>
              <w:bottom w:val="single" w:sz="4" w:space="0" w:color="auto"/>
              <w:right w:val="single" w:sz="4" w:space="0" w:color="auto"/>
            </w:tcBorders>
          </w:tcPr>
          <w:p w:rsidR="00056BE0" w:rsidRPr="00C4027D" w:rsidRDefault="00056BE0" w:rsidP="00E56437">
            <w:pPr>
              <w:jc w:val="both"/>
              <w:rPr>
                <w:sz w:val="24"/>
                <w:szCs w:val="24"/>
              </w:rPr>
            </w:pPr>
            <w:r w:rsidRPr="00C4027D">
              <w:rPr>
                <w:sz w:val="24"/>
                <w:szCs w:val="24"/>
              </w:rPr>
              <w:t>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56BE0" w:rsidRPr="00C4027D" w:rsidRDefault="00056BE0" w:rsidP="00E56437">
            <w:pPr>
              <w:jc w:val="both"/>
              <w:rPr>
                <w:sz w:val="24"/>
                <w:szCs w:val="24"/>
              </w:rPr>
            </w:pPr>
            <w:r w:rsidRPr="00C4027D">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056BE0" w:rsidRPr="00C4027D" w:rsidRDefault="00056BE0" w:rsidP="00E56437">
            <w:pPr>
              <w:jc w:val="center"/>
              <w:rPr>
                <w:sz w:val="24"/>
                <w:szCs w:val="24"/>
              </w:rPr>
            </w:pPr>
            <w:r w:rsidRPr="00C4027D">
              <w:rPr>
                <w:sz w:val="24"/>
                <w:szCs w:val="24"/>
              </w:rPr>
              <w:t>+ 4</w:t>
            </w:r>
          </w:p>
        </w:tc>
      </w:tr>
      <w:tr w:rsidR="00056BE0" w:rsidRPr="00C4027D" w:rsidTr="00056BE0">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BE0" w:rsidRPr="00C4027D" w:rsidRDefault="00056BE0" w:rsidP="00E56437">
            <w:pPr>
              <w:jc w:val="center"/>
              <w:rPr>
                <w:sz w:val="24"/>
                <w:szCs w:val="24"/>
              </w:rPr>
            </w:pPr>
            <w:r w:rsidRPr="00C4027D">
              <w:rPr>
                <w:sz w:val="24"/>
                <w:szCs w:val="24"/>
              </w:rPr>
              <w:t>77</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E56437">
            <w:pPr>
              <w:jc w:val="both"/>
              <w:rPr>
                <w:sz w:val="24"/>
                <w:szCs w:val="24"/>
              </w:rPr>
            </w:pPr>
            <w:r w:rsidRPr="00C4027D">
              <w:rPr>
                <w:sz w:val="24"/>
                <w:szCs w:val="24"/>
              </w:rPr>
              <w:t>Сумма наложенных штрафов, тыс. руб.</w:t>
            </w:r>
          </w:p>
        </w:tc>
        <w:tc>
          <w:tcPr>
            <w:tcW w:w="1985" w:type="dxa"/>
            <w:tcBorders>
              <w:top w:val="single" w:sz="4" w:space="0" w:color="auto"/>
              <w:left w:val="single" w:sz="4" w:space="0" w:color="auto"/>
              <w:bottom w:val="single" w:sz="4" w:space="0" w:color="auto"/>
              <w:right w:val="single" w:sz="4" w:space="0" w:color="auto"/>
            </w:tcBorders>
          </w:tcPr>
          <w:p w:rsidR="00056BE0" w:rsidRPr="00C4027D" w:rsidRDefault="00056BE0" w:rsidP="00E56437">
            <w:pPr>
              <w:jc w:val="both"/>
              <w:rPr>
                <w:sz w:val="24"/>
                <w:szCs w:val="24"/>
              </w:rPr>
            </w:pPr>
            <w:r w:rsidRPr="00C4027D">
              <w:rPr>
                <w:sz w:val="24"/>
                <w:szCs w:val="24"/>
              </w:rPr>
              <w:t xml:space="preserve">          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56BE0" w:rsidRPr="00C4027D" w:rsidRDefault="00056BE0" w:rsidP="00E56437">
            <w:pPr>
              <w:jc w:val="center"/>
              <w:rPr>
                <w:sz w:val="24"/>
                <w:szCs w:val="24"/>
              </w:rPr>
            </w:pPr>
            <w:r w:rsidRPr="00C4027D">
              <w:rPr>
                <w:sz w:val="24"/>
                <w:szCs w:val="24"/>
              </w:rPr>
              <w:t>20</w:t>
            </w:r>
          </w:p>
        </w:tc>
        <w:tc>
          <w:tcPr>
            <w:tcW w:w="1559" w:type="dxa"/>
            <w:tcBorders>
              <w:top w:val="single" w:sz="4" w:space="0" w:color="auto"/>
              <w:left w:val="single" w:sz="4" w:space="0" w:color="auto"/>
              <w:bottom w:val="single" w:sz="4" w:space="0" w:color="auto"/>
              <w:right w:val="single" w:sz="4" w:space="0" w:color="auto"/>
            </w:tcBorders>
          </w:tcPr>
          <w:p w:rsidR="00056BE0" w:rsidRPr="00C4027D" w:rsidRDefault="00056BE0" w:rsidP="00E56437">
            <w:pPr>
              <w:jc w:val="center"/>
              <w:rPr>
                <w:sz w:val="24"/>
                <w:szCs w:val="24"/>
              </w:rPr>
            </w:pPr>
            <w:r w:rsidRPr="00C4027D">
              <w:rPr>
                <w:sz w:val="24"/>
                <w:szCs w:val="24"/>
              </w:rPr>
              <w:t>- 20</w:t>
            </w:r>
          </w:p>
        </w:tc>
      </w:tr>
      <w:tr w:rsidR="00056BE0" w:rsidRPr="00C4027D" w:rsidTr="00056BE0">
        <w:tc>
          <w:tcPr>
            <w:tcW w:w="709" w:type="dxa"/>
            <w:tcBorders>
              <w:top w:val="single" w:sz="4" w:space="0" w:color="auto"/>
              <w:left w:val="single" w:sz="4" w:space="0" w:color="auto"/>
              <w:bottom w:val="single" w:sz="4" w:space="0" w:color="auto"/>
              <w:right w:val="single" w:sz="4" w:space="0" w:color="auto"/>
            </w:tcBorders>
            <w:shd w:val="clear" w:color="auto" w:fill="auto"/>
          </w:tcPr>
          <w:p w:rsidR="00056BE0" w:rsidRPr="00C4027D" w:rsidRDefault="00056BE0" w:rsidP="00E56437">
            <w:pPr>
              <w:jc w:val="center"/>
              <w:rPr>
                <w:sz w:val="24"/>
                <w:szCs w:val="24"/>
              </w:rPr>
            </w:pPr>
            <w:r w:rsidRPr="00C4027D">
              <w:rPr>
                <w:sz w:val="24"/>
                <w:szCs w:val="24"/>
              </w:rPr>
              <w:t>88</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56BE0" w:rsidRPr="00C4027D" w:rsidRDefault="00056BE0" w:rsidP="00E56437">
            <w:pPr>
              <w:jc w:val="both"/>
              <w:rPr>
                <w:sz w:val="24"/>
                <w:szCs w:val="24"/>
              </w:rPr>
            </w:pPr>
            <w:r w:rsidRPr="00C4027D">
              <w:rPr>
                <w:sz w:val="24"/>
                <w:szCs w:val="24"/>
              </w:rPr>
              <w:t>Сумма взысканных штрафов, тыс. руб.</w:t>
            </w:r>
          </w:p>
        </w:tc>
        <w:tc>
          <w:tcPr>
            <w:tcW w:w="1985" w:type="dxa"/>
            <w:tcBorders>
              <w:top w:val="single" w:sz="4" w:space="0" w:color="auto"/>
              <w:left w:val="single" w:sz="4" w:space="0" w:color="auto"/>
              <w:bottom w:val="single" w:sz="4" w:space="0" w:color="auto"/>
              <w:right w:val="single" w:sz="4" w:space="0" w:color="auto"/>
            </w:tcBorders>
          </w:tcPr>
          <w:p w:rsidR="00056BE0" w:rsidRPr="00C4027D" w:rsidRDefault="00056BE0" w:rsidP="00E56437">
            <w:pPr>
              <w:jc w:val="both"/>
              <w:rPr>
                <w:sz w:val="24"/>
                <w:szCs w:val="24"/>
              </w:rPr>
            </w:pPr>
            <w:r w:rsidRPr="00C4027D">
              <w:rPr>
                <w:sz w:val="24"/>
                <w:szCs w:val="24"/>
              </w:rPr>
              <w:t xml:space="preserve"> 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56BE0" w:rsidRPr="00C4027D" w:rsidRDefault="00056BE0" w:rsidP="00E56437">
            <w:pPr>
              <w:jc w:val="center"/>
              <w:rPr>
                <w:sz w:val="24"/>
                <w:szCs w:val="24"/>
              </w:rPr>
            </w:pPr>
            <w:r w:rsidRPr="00C4027D">
              <w:rPr>
                <w:sz w:val="24"/>
                <w:szCs w:val="24"/>
              </w:rPr>
              <w:t>740</w:t>
            </w:r>
          </w:p>
        </w:tc>
        <w:tc>
          <w:tcPr>
            <w:tcW w:w="1559" w:type="dxa"/>
            <w:tcBorders>
              <w:top w:val="single" w:sz="4" w:space="0" w:color="auto"/>
              <w:left w:val="single" w:sz="4" w:space="0" w:color="auto"/>
              <w:bottom w:val="single" w:sz="4" w:space="0" w:color="auto"/>
              <w:right w:val="single" w:sz="4" w:space="0" w:color="auto"/>
            </w:tcBorders>
          </w:tcPr>
          <w:p w:rsidR="00056BE0" w:rsidRPr="00C4027D" w:rsidRDefault="00056BE0" w:rsidP="00E56437">
            <w:pPr>
              <w:jc w:val="center"/>
              <w:rPr>
                <w:sz w:val="24"/>
                <w:szCs w:val="24"/>
              </w:rPr>
            </w:pPr>
            <w:r w:rsidRPr="00C4027D">
              <w:rPr>
                <w:sz w:val="24"/>
                <w:szCs w:val="24"/>
              </w:rPr>
              <w:t>- 540</w:t>
            </w:r>
          </w:p>
        </w:tc>
      </w:tr>
    </w:tbl>
    <w:p w:rsidR="00056BE0" w:rsidRPr="00C4027D" w:rsidRDefault="00056BE0" w:rsidP="00056BE0">
      <w:pPr>
        <w:spacing w:line="276" w:lineRule="auto"/>
        <w:ind w:firstLine="720"/>
        <w:jc w:val="both"/>
        <w:rPr>
          <w:sz w:val="24"/>
          <w:szCs w:val="24"/>
        </w:rPr>
      </w:pPr>
      <w:r w:rsidRPr="00C4027D">
        <w:rPr>
          <w:sz w:val="24"/>
          <w:szCs w:val="24"/>
        </w:rPr>
        <w:t>(без учета лицензионных проверок - 1)</w:t>
      </w:r>
    </w:p>
    <w:p w:rsidR="00056BE0" w:rsidRPr="00C4027D" w:rsidRDefault="00056BE0" w:rsidP="00056BE0">
      <w:pPr>
        <w:numPr>
          <w:ilvl w:val="1"/>
          <w:numId w:val="9"/>
        </w:numPr>
        <w:spacing w:after="200" w:line="276" w:lineRule="auto"/>
        <w:ind w:left="1430" w:hanging="579"/>
        <w:contextualSpacing/>
        <w:jc w:val="both"/>
        <w:rPr>
          <w:b/>
          <w:sz w:val="24"/>
          <w:szCs w:val="24"/>
        </w:rPr>
      </w:pPr>
      <w:r w:rsidRPr="00C4027D">
        <w:rPr>
          <w:b/>
          <w:sz w:val="24"/>
          <w:szCs w:val="24"/>
        </w:rPr>
        <w:t>По Свердловской области.</w:t>
      </w:r>
    </w:p>
    <w:p w:rsidR="00056BE0" w:rsidRPr="00C4027D" w:rsidRDefault="00056BE0" w:rsidP="00056BE0">
      <w:pPr>
        <w:spacing w:line="276" w:lineRule="auto"/>
        <w:ind w:firstLine="720"/>
        <w:jc w:val="both"/>
        <w:rPr>
          <w:sz w:val="24"/>
          <w:szCs w:val="24"/>
        </w:rPr>
      </w:pPr>
      <w:r w:rsidRPr="00C4027D">
        <w:rPr>
          <w:sz w:val="24"/>
          <w:szCs w:val="24"/>
        </w:rPr>
        <w:t>Сравнительный анализ основных показателей надзорной деятельности за 6 месяцев 2023 года: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11"/>
        <w:gridCol w:w="1984"/>
        <w:gridCol w:w="1985"/>
        <w:gridCol w:w="1417"/>
      </w:tblGrid>
      <w:tr w:rsidR="00056BE0" w:rsidRPr="00C4027D" w:rsidTr="00056BE0">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E56437">
            <w:pPr>
              <w:jc w:val="center"/>
              <w:rPr>
                <w:sz w:val="24"/>
                <w:szCs w:val="24"/>
              </w:rPr>
            </w:pPr>
            <w:r w:rsidRPr="00C4027D">
              <w:rPr>
                <w:sz w:val="24"/>
                <w:szCs w:val="24"/>
              </w:rPr>
              <w:t>№</w:t>
            </w:r>
            <w:proofErr w:type="gramStart"/>
            <w:r w:rsidRPr="00C4027D">
              <w:rPr>
                <w:sz w:val="24"/>
                <w:szCs w:val="24"/>
              </w:rPr>
              <w:t>п</w:t>
            </w:r>
            <w:proofErr w:type="gramEnd"/>
            <w:r w:rsidRPr="00C4027D">
              <w:rPr>
                <w:sz w:val="24"/>
                <w:szCs w:val="24"/>
              </w:rPr>
              <w:t>/п</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E56437">
            <w:pPr>
              <w:jc w:val="center"/>
              <w:rPr>
                <w:sz w:val="24"/>
                <w:szCs w:val="24"/>
              </w:rPr>
            </w:pPr>
            <w:r w:rsidRPr="00C4027D">
              <w:rPr>
                <w:sz w:val="24"/>
                <w:szCs w:val="24"/>
              </w:rPr>
              <w:t>Показатель надзорной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056BE0" w:rsidRPr="00C4027D" w:rsidRDefault="00056BE0" w:rsidP="00E56437">
            <w:pPr>
              <w:jc w:val="center"/>
              <w:rPr>
                <w:sz w:val="24"/>
                <w:szCs w:val="24"/>
              </w:rPr>
            </w:pPr>
            <w:r w:rsidRPr="00C4027D">
              <w:rPr>
                <w:sz w:val="24"/>
                <w:szCs w:val="24"/>
              </w:rPr>
              <w:t>6 месяцев 2023 года</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E56437">
            <w:pPr>
              <w:jc w:val="center"/>
              <w:rPr>
                <w:sz w:val="24"/>
                <w:szCs w:val="24"/>
              </w:rPr>
            </w:pPr>
            <w:r w:rsidRPr="00C4027D">
              <w:rPr>
                <w:sz w:val="24"/>
                <w:szCs w:val="24"/>
              </w:rPr>
              <w:t>6 месяцев 2022 года</w:t>
            </w:r>
          </w:p>
        </w:tc>
        <w:tc>
          <w:tcPr>
            <w:tcW w:w="1417" w:type="dxa"/>
            <w:tcBorders>
              <w:top w:val="single" w:sz="4" w:space="0" w:color="auto"/>
              <w:left w:val="single" w:sz="4" w:space="0" w:color="auto"/>
              <w:bottom w:val="single" w:sz="4" w:space="0" w:color="auto"/>
              <w:right w:val="single" w:sz="4" w:space="0" w:color="auto"/>
            </w:tcBorders>
          </w:tcPr>
          <w:p w:rsidR="00056BE0" w:rsidRPr="00C4027D" w:rsidRDefault="00056BE0" w:rsidP="00E56437">
            <w:pPr>
              <w:jc w:val="both"/>
              <w:rPr>
                <w:sz w:val="24"/>
                <w:szCs w:val="24"/>
              </w:rPr>
            </w:pPr>
            <w:r w:rsidRPr="00C4027D">
              <w:rPr>
                <w:sz w:val="24"/>
                <w:szCs w:val="24"/>
              </w:rPr>
              <w:t xml:space="preserve">       +/-</w:t>
            </w:r>
          </w:p>
        </w:tc>
      </w:tr>
      <w:tr w:rsidR="00056BE0" w:rsidRPr="00C4027D" w:rsidTr="00056BE0">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E56437">
            <w:pPr>
              <w:jc w:val="center"/>
              <w:rPr>
                <w:sz w:val="24"/>
                <w:szCs w:val="24"/>
              </w:rPr>
            </w:pPr>
            <w:r w:rsidRPr="00C4027D">
              <w:rPr>
                <w:sz w:val="24"/>
                <w:szCs w:val="24"/>
              </w:rPr>
              <w:t>11</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E56437">
            <w:pPr>
              <w:jc w:val="center"/>
              <w:rPr>
                <w:sz w:val="24"/>
                <w:szCs w:val="24"/>
              </w:rPr>
            </w:pPr>
            <w:r w:rsidRPr="00C4027D">
              <w:rPr>
                <w:sz w:val="24"/>
                <w:szCs w:val="24"/>
              </w:rPr>
              <w:t>Общее количество проверок</w:t>
            </w:r>
          </w:p>
        </w:tc>
        <w:tc>
          <w:tcPr>
            <w:tcW w:w="1984" w:type="dxa"/>
            <w:tcBorders>
              <w:top w:val="single" w:sz="4" w:space="0" w:color="auto"/>
              <w:left w:val="single" w:sz="4" w:space="0" w:color="auto"/>
              <w:bottom w:val="single" w:sz="4" w:space="0" w:color="auto"/>
              <w:right w:val="single" w:sz="4" w:space="0" w:color="auto"/>
            </w:tcBorders>
          </w:tcPr>
          <w:p w:rsidR="00056BE0" w:rsidRPr="00C4027D" w:rsidRDefault="00056BE0" w:rsidP="00E56437">
            <w:pPr>
              <w:jc w:val="both"/>
              <w:rPr>
                <w:sz w:val="24"/>
                <w:szCs w:val="24"/>
              </w:rPr>
            </w:pPr>
            <w:r w:rsidRPr="00C4027D">
              <w:rPr>
                <w:sz w:val="24"/>
                <w:szCs w:val="24"/>
              </w:rPr>
              <w:t>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56BE0" w:rsidRPr="00C4027D" w:rsidRDefault="00056BE0" w:rsidP="00E56437">
            <w:pPr>
              <w:jc w:val="both"/>
              <w:rPr>
                <w:sz w:val="24"/>
                <w:szCs w:val="24"/>
              </w:rPr>
            </w:pPr>
            <w:r w:rsidRPr="00C4027D">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056BE0" w:rsidRPr="00C4027D" w:rsidRDefault="00056BE0" w:rsidP="00E56437">
            <w:pPr>
              <w:jc w:val="center"/>
              <w:rPr>
                <w:sz w:val="24"/>
                <w:szCs w:val="24"/>
              </w:rPr>
            </w:pPr>
            <w:r w:rsidRPr="00C4027D">
              <w:rPr>
                <w:sz w:val="24"/>
                <w:szCs w:val="24"/>
              </w:rPr>
              <w:t>- 2</w:t>
            </w:r>
          </w:p>
        </w:tc>
      </w:tr>
      <w:tr w:rsidR="00056BE0" w:rsidRPr="00C4027D" w:rsidTr="00056BE0">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E56437">
            <w:pPr>
              <w:jc w:val="center"/>
              <w:rPr>
                <w:sz w:val="24"/>
                <w:szCs w:val="24"/>
              </w:rPr>
            </w:pPr>
            <w:r w:rsidRPr="00C4027D">
              <w:rPr>
                <w:sz w:val="24"/>
                <w:szCs w:val="24"/>
              </w:rPr>
              <w:t>22</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E56437">
            <w:pPr>
              <w:jc w:val="center"/>
              <w:rPr>
                <w:sz w:val="24"/>
                <w:szCs w:val="24"/>
              </w:rPr>
            </w:pPr>
            <w:r w:rsidRPr="00C4027D">
              <w:rPr>
                <w:sz w:val="24"/>
                <w:szCs w:val="24"/>
              </w:rPr>
              <w:t>Количество плановых проверок</w:t>
            </w:r>
          </w:p>
        </w:tc>
        <w:tc>
          <w:tcPr>
            <w:tcW w:w="1984" w:type="dxa"/>
            <w:tcBorders>
              <w:top w:val="single" w:sz="4" w:space="0" w:color="auto"/>
              <w:left w:val="single" w:sz="4" w:space="0" w:color="auto"/>
              <w:bottom w:val="single" w:sz="4" w:space="0" w:color="auto"/>
              <w:right w:val="single" w:sz="4" w:space="0" w:color="auto"/>
            </w:tcBorders>
          </w:tcPr>
          <w:p w:rsidR="00056BE0" w:rsidRPr="00C4027D" w:rsidRDefault="00056BE0" w:rsidP="00E56437">
            <w:pPr>
              <w:jc w:val="both"/>
              <w:rPr>
                <w:sz w:val="24"/>
                <w:szCs w:val="24"/>
              </w:rPr>
            </w:pPr>
            <w:r w:rsidRPr="00C4027D">
              <w:rPr>
                <w:sz w:val="24"/>
                <w:szCs w:val="24"/>
              </w:rPr>
              <w:t>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56BE0" w:rsidRPr="00C4027D" w:rsidRDefault="00056BE0" w:rsidP="00E56437">
            <w:pPr>
              <w:jc w:val="both"/>
              <w:rPr>
                <w:sz w:val="24"/>
                <w:szCs w:val="24"/>
              </w:rPr>
            </w:pPr>
            <w:r w:rsidRPr="00C4027D">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056BE0" w:rsidRPr="00C4027D" w:rsidRDefault="00056BE0" w:rsidP="00E56437">
            <w:pPr>
              <w:jc w:val="center"/>
              <w:rPr>
                <w:sz w:val="24"/>
                <w:szCs w:val="24"/>
              </w:rPr>
            </w:pPr>
            <w:r w:rsidRPr="00C4027D">
              <w:rPr>
                <w:sz w:val="24"/>
                <w:szCs w:val="24"/>
              </w:rPr>
              <w:t>0</w:t>
            </w:r>
          </w:p>
        </w:tc>
      </w:tr>
      <w:tr w:rsidR="00056BE0" w:rsidRPr="00C4027D" w:rsidTr="00056BE0">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E56437">
            <w:pPr>
              <w:jc w:val="center"/>
              <w:rPr>
                <w:sz w:val="24"/>
                <w:szCs w:val="24"/>
              </w:rPr>
            </w:pPr>
            <w:r w:rsidRPr="00C4027D">
              <w:rPr>
                <w:sz w:val="24"/>
                <w:szCs w:val="24"/>
              </w:rPr>
              <w:t>33</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E56437">
            <w:pPr>
              <w:jc w:val="center"/>
              <w:rPr>
                <w:sz w:val="24"/>
                <w:szCs w:val="24"/>
              </w:rPr>
            </w:pPr>
            <w:r w:rsidRPr="00C4027D">
              <w:rPr>
                <w:sz w:val="24"/>
                <w:szCs w:val="24"/>
              </w:rPr>
              <w:t>Количество внеплановых проверок</w:t>
            </w:r>
          </w:p>
        </w:tc>
        <w:tc>
          <w:tcPr>
            <w:tcW w:w="1984" w:type="dxa"/>
            <w:tcBorders>
              <w:top w:val="single" w:sz="4" w:space="0" w:color="auto"/>
              <w:left w:val="single" w:sz="4" w:space="0" w:color="auto"/>
              <w:bottom w:val="single" w:sz="4" w:space="0" w:color="auto"/>
              <w:right w:val="single" w:sz="4" w:space="0" w:color="auto"/>
            </w:tcBorders>
          </w:tcPr>
          <w:p w:rsidR="00056BE0" w:rsidRPr="00C4027D" w:rsidRDefault="00056BE0" w:rsidP="00E56437">
            <w:pPr>
              <w:jc w:val="both"/>
              <w:rPr>
                <w:sz w:val="24"/>
                <w:szCs w:val="24"/>
              </w:rPr>
            </w:pPr>
            <w:r w:rsidRPr="00C4027D">
              <w:rPr>
                <w:sz w:val="24"/>
                <w:szCs w:val="24"/>
              </w:rPr>
              <w:t>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56BE0" w:rsidRPr="00C4027D" w:rsidRDefault="00056BE0" w:rsidP="00E56437">
            <w:pPr>
              <w:jc w:val="both"/>
              <w:rPr>
                <w:sz w:val="24"/>
                <w:szCs w:val="24"/>
              </w:rPr>
            </w:pPr>
            <w:r w:rsidRPr="00C4027D">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056BE0" w:rsidRPr="00C4027D" w:rsidRDefault="00056BE0" w:rsidP="00E56437">
            <w:pPr>
              <w:jc w:val="center"/>
              <w:rPr>
                <w:sz w:val="24"/>
                <w:szCs w:val="24"/>
              </w:rPr>
            </w:pPr>
            <w:r w:rsidRPr="00C4027D">
              <w:rPr>
                <w:sz w:val="24"/>
                <w:szCs w:val="24"/>
              </w:rPr>
              <w:t>- 2</w:t>
            </w:r>
          </w:p>
        </w:tc>
      </w:tr>
      <w:tr w:rsidR="00056BE0" w:rsidRPr="00C4027D" w:rsidTr="00056BE0">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E56437">
            <w:pPr>
              <w:jc w:val="center"/>
              <w:rPr>
                <w:sz w:val="24"/>
                <w:szCs w:val="24"/>
              </w:rPr>
            </w:pPr>
            <w:r w:rsidRPr="00C4027D">
              <w:rPr>
                <w:sz w:val="24"/>
                <w:szCs w:val="24"/>
              </w:rPr>
              <w:t>44</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E56437">
            <w:pPr>
              <w:jc w:val="center"/>
              <w:rPr>
                <w:sz w:val="24"/>
                <w:szCs w:val="24"/>
              </w:rPr>
            </w:pPr>
            <w:r w:rsidRPr="00C4027D">
              <w:rPr>
                <w:sz w:val="24"/>
                <w:szCs w:val="24"/>
              </w:rPr>
              <w:t>Количество проверок ранее выда</w:t>
            </w:r>
            <w:r w:rsidRPr="00C4027D">
              <w:rPr>
                <w:sz w:val="24"/>
                <w:szCs w:val="24"/>
              </w:rPr>
              <w:t>н</w:t>
            </w:r>
            <w:r w:rsidRPr="00C4027D">
              <w:rPr>
                <w:sz w:val="24"/>
                <w:szCs w:val="24"/>
              </w:rPr>
              <w:t>ных предписаний</w:t>
            </w:r>
          </w:p>
        </w:tc>
        <w:tc>
          <w:tcPr>
            <w:tcW w:w="1984" w:type="dxa"/>
            <w:tcBorders>
              <w:top w:val="single" w:sz="4" w:space="0" w:color="auto"/>
              <w:left w:val="single" w:sz="4" w:space="0" w:color="auto"/>
              <w:bottom w:val="single" w:sz="4" w:space="0" w:color="auto"/>
              <w:right w:val="single" w:sz="4" w:space="0" w:color="auto"/>
            </w:tcBorders>
          </w:tcPr>
          <w:p w:rsidR="00056BE0" w:rsidRPr="00C4027D" w:rsidRDefault="00056BE0" w:rsidP="00E56437">
            <w:pPr>
              <w:jc w:val="both"/>
              <w:rPr>
                <w:sz w:val="24"/>
                <w:szCs w:val="24"/>
              </w:rPr>
            </w:pPr>
            <w:r w:rsidRPr="00C4027D">
              <w:rPr>
                <w:sz w:val="24"/>
                <w:szCs w:val="24"/>
              </w:rPr>
              <w:t>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56BE0" w:rsidRPr="00C4027D" w:rsidRDefault="00056BE0" w:rsidP="00E56437">
            <w:pPr>
              <w:jc w:val="both"/>
              <w:rPr>
                <w:sz w:val="24"/>
                <w:szCs w:val="24"/>
              </w:rPr>
            </w:pPr>
            <w:r w:rsidRPr="00C4027D">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056BE0" w:rsidRPr="00C4027D" w:rsidRDefault="00056BE0" w:rsidP="00E56437">
            <w:pPr>
              <w:jc w:val="center"/>
              <w:rPr>
                <w:sz w:val="24"/>
                <w:szCs w:val="24"/>
              </w:rPr>
            </w:pPr>
            <w:r w:rsidRPr="00C4027D">
              <w:rPr>
                <w:sz w:val="24"/>
                <w:szCs w:val="24"/>
              </w:rPr>
              <w:t>- 2</w:t>
            </w:r>
          </w:p>
        </w:tc>
      </w:tr>
      <w:tr w:rsidR="00056BE0" w:rsidRPr="00C4027D" w:rsidTr="00056BE0">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E56437">
            <w:pPr>
              <w:jc w:val="center"/>
              <w:rPr>
                <w:sz w:val="24"/>
                <w:szCs w:val="24"/>
              </w:rPr>
            </w:pPr>
            <w:r w:rsidRPr="00C4027D">
              <w:rPr>
                <w:sz w:val="24"/>
                <w:szCs w:val="24"/>
              </w:rPr>
              <w:t>55</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E56437">
            <w:pPr>
              <w:jc w:val="center"/>
              <w:rPr>
                <w:sz w:val="24"/>
                <w:szCs w:val="24"/>
              </w:rPr>
            </w:pPr>
            <w:r w:rsidRPr="00C4027D">
              <w:rPr>
                <w:sz w:val="24"/>
                <w:szCs w:val="24"/>
              </w:rPr>
              <w:t>Количество выявленных нарушений требований промышленной безопа</w:t>
            </w:r>
            <w:r w:rsidRPr="00C4027D">
              <w:rPr>
                <w:sz w:val="24"/>
                <w:szCs w:val="24"/>
              </w:rPr>
              <w:t>с</w:t>
            </w:r>
            <w:r w:rsidRPr="00C4027D">
              <w:rPr>
                <w:sz w:val="24"/>
                <w:szCs w:val="24"/>
              </w:rPr>
              <w:t>ности</w:t>
            </w:r>
          </w:p>
        </w:tc>
        <w:tc>
          <w:tcPr>
            <w:tcW w:w="1984" w:type="dxa"/>
            <w:tcBorders>
              <w:top w:val="single" w:sz="4" w:space="0" w:color="auto"/>
              <w:left w:val="single" w:sz="4" w:space="0" w:color="auto"/>
              <w:bottom w:val="single" w:sz="4" w:space="0" w:color="auto"/>
              <w:right w:val="single" w:sz="4" w:space="0" w:color="auto"/>
            </w:tcBorders>
          </w:tcPr>
          <w:p w:rsidR="00056BE0" w:rsidRPr="00C4027D" w:rsidRDefault="00056BE0" w:rsidP="00E56437">
            <w:pPr>
              <w:jc w:val="both"/>
              <w:rPr>
                <w:sz w:val="24"/>
                <w:szCs w:val="24"/>
              </w:rPr>
            </w:pPr>
            <w:r w:rsidRPr="00C4027D">
              <w:rPr>
                <w:sz w:val="24"/>
                <w:szCs w:val="24"/>
              </w:rPr>
              <w:t>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56BE0" w:rsidRPr="00C4027D" w:rsidRDefault="00056BE0" w:rsidP="00E56437">
            <w:pPr>
              <w:jc w:val="both"/>
              <w:rPr>
                <w:sz w:val="24"/>
                <w:szCs w:val="24"/>
              </w:rPr>
            </w:pPr>
            <w:r w:rsidRPr="00C4027D">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056BE0" w:rsidRPr="00C4027D" w:rsidRDefault="00056BE0" w:rsidP="00E56437">
            <w:pPr>
              <w:jc w:val="center"/>
              <w:rPr>
                <w:sz w:val="24"/>
                <w:szCs w:val="24"/>
              </w:rPr>
            </w:pPr>
            <w:r w:rsidRPr="00C4027D">
              <w:rPr>
                <w:sz w:val="24"/>
                <w:szCs w:val="24"/>
              </w:rPr>
              <w:t>+ 4</w:t>
            </w:r>
          </w:p>
        </w:tc>
      </w:tr>
      <w:tr w:rsidR="00056BE0" w:rsidRPr="00C4027D" w:rsidTr="00056BE0">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E56437">
            <w:pPr>
              <w:jc w:val="center"/>
              <w:rPr>
                <w:sz w:val="24"/>
                <w:szCs w:val="24"/>
              </w:rPr>
            </w:pPr>
            <w:r w:rsidRPr="00C4027D">
              <w:rPr>
                <w:sz w:val="24"/>
                <w:szCs w:val="24"/>
              </w:rPr>
              <w:t>66</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E56437">
            <w:pPr>
              <w:jc w:val="center"/>
              <w:rPr>
                <w:sz w:val="24"/>
                <w:szCs w:val="24"/>
              </w:rPr>
            </w:pPr>
            <w:r w:rsidRPr="00C4027D">
              <w:rPr>
                <w:sz w:val="24"/>
                <w:szCs w:val="24"/>
              </w:rPr>
              <w:t>Назначено административных нак</w:t>
            </w:r>
            <w:r w:rsidRPr="00C4027D">
              <w:rPr>
                <w:sz w:val="24"/>
                <w:szCs w:val="24"/>
              </w:rPr>
              <w:t>а</w:t>
            </w:r>
            <w:r w:rsidRPr="00C4027D">
              <w:rPr>
                <w:sz w:val="24"/>
                <w:szCs w:val="24"/>
              </w:rPr>
              <w:t>заний</w:t>
            </w:r>
          </w:p>
        </w:tc>
        <w:tc>
          <w:tcPr>
            <w:tcW w:w="1984" w:type="dxa"/>
            <w:tcBorders>
              <w:top w:val="single" w:sz="4" w:space="0" w:color="auto"/>
              <w:left w:val="single" w:sz="4" w:space="0" w:color="auto"/>
              <w:bottom w:val="single" w:sz="4" w:space="0" w:color="auto"/>
              <w:right w:val="single" w:sz="4" w:space="0" w:color="auto"/>
            </w:tcBorders>
          </w:tcPr>
          <w:p w:rsidR="00056BE0" w:rsidRPr="00C4027D" w:rsidRDefault="00056BE0" w:rsidP="00E56437">
            <w:pPr>
              <w:jc w:val="both"/>
              <w:rPr>
                <w:sz w:val="24"/>
                <w:szCs w:val="24"/>
              </w:rPr>
            </w:pPr>
            <w:r w:rsidRPr="00C4027D">
              <w:rPr>
                <w:sz w:val="24"/>
                <w:szCs w:val="24"/>
              </w:rPr>
              <w:t>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56BE0" w:rsidRPr="00C4027D" w:rsidRDefault="00056BE0" w:rsidP="00E56437">
            <w:pPr>
              <w:jc w:val="both"/>
              <w:rPr>
                <w:sz w:val="24"/>
                <w:szCs w:val="24"/>
              </w:rPr>
            </w:pPr>
            <w:r w:rsidRPr="00C4027D">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056BE0" w:rsidRPr="00C4027D" w:rsidRDefault="00056BE0" w:rsidP="00E56437">
            <w:pPr>
              <w:jc w:val="center"/>
              <w:rPr>
                <w:sz w:val="24"/>
                <w:szCs w:val="24"/>
              </w:rPr>
            </w:pPr>
            <w:r w:rsidRPr="00C4027D">
              <w:rPr>
                <w:sz w:val="24"/>
                <w:szCs w:val="24"/>
              </w:rPr>
              <w:t>+ 4</w:t>
            </w:r>
          </w:p>
        </w:tc>
      </w:tr>
      <w:tr w:rsidR="00056BE0" w:rsidRPr="00C4027D" w:rsidTr="00056BE0">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E56437">
            <w:pPr>
              <w:jc w:val="center"/>
              <w:rPr>
                <w:sz w:val="24"/>
                <w:szCs w:val="24"/>
              </w:rPr>
            </w:pPr>
            <w:r w:rsidRPr="00C4027D">
              <w:rPr>
                <w:sz w:val="24"/>
                <w:szCs w:val="24"/>
              </w:rPr>
              <w:t>77</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E56437">
            <w:pPr>
              <w:jc w:val="center"/>
              <w:rPr>
                <w:sz w:val="24"/>
                <w:szCs w:val="24"/>
              </w:rPr>
            </w:pPr>
            <w:r w:rsidRPr="00C4027D">
              <w:rPr>
                <w:sz w:val="24"/>
                <w:szCs w:val="24"/>
              </w:rPr>
              <w:t>Сумма наложенных штрафов, тыс. руб.</w:t>
            </w:r>
          </w:p>
        </w:tc>
        <w:tc>
          <w:tcPr>
            <w:tcW w:w="1984" w:type="dxa"/>
            <w:tcBorders>
              <w:top w:val="single" w:sz="4" w:space="0" w:color="auto"/>
              <w:left w:val="single" w:sz="4" w:space="0" w:color="auto"/>
              <w:bottom w:val="single" w:sz="4" w:space="0" w:color="auto"/>
              <w:right w:val="single" w:sz="4" w:space="0" w:color="auto"/>
            </w:tcBorders>
          </w:tcPr>
          <w:p w:rsidR="00056BE0" w:rsidRPr="00C4027D" w:rsidRDefault="00056BE0" w:rsidP="00E56437">
            <w:pPr>
              <w:jc w:val="both"/>
              <w:rPr>
                <w:sz w:val="24"/>
                <w:szCs w:val="24"/>
              </w:rPr>
            </w:pPr>
            <w:r w:rsidRPr="00C4027D">
              <w:rPr>
                <w:sz w:val="24"/>
                <w:szCs w:val="24"/>
              </w:rPr>
              <w:t>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56BE0" w:rsidRPr="00C4027D" w:rsidRDefault="00056BE0" w:rsidP="00E56437">
            <w:pPr>
              <w:jc w:val="center"/>
              <w:rPr>
                <w:sz w:val="24"/>
                <w:szCs w:val="24"/>
              </w:rPr>
            </w:pPr>
            <w:r w:rsidRPr="00C4027D">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056BE0" w:rsidRPr="00C4027D" w:rsidRDefault="00056BE0" w:rsidP="00E56437">
            <w:pPr>
              <w:jc w:val="center"/>
              <w:rPr>
                <w:sz w:val="24"/>
                <w:szCs w:val="24"/>
              </w:rPr>
            </w:pPr>
            <w:r w:rsidRPr="00C4027D">
              <w:rPr>
                <w:sz w:val="24"/>
                <w:szCs w:val="24"/>
              </w:rPr>
              <w:t>0</w:t>
            </w:r>
          </w:p>
        </w:tc>
      </w:tr>
      <w:tr w:rsidR="00056BE0" w:rsidRPr="00C4027D" w:rsidTr="00056BE0">
        <w:tc>
          <w:tcPr>
            <w:tcW w:w="709" w:type="dxa"/>
            <w:tcBorders>
              <w:top w:val="single" w:sz="4" w:space="0" w:color="auto"/>
              <w:left w:val="single" w:sz="4" w:space="0" w:color="auto"/>
              <w:bottom w:val="single" w:sz="4" w:space="0" w:color="auto"/>
              <w:right w:val="single" w:sz="4" w:space="0" w:color="auto"/>
            </w:tcBorders>
            <w:shd w:val="clear" w:color="auto" w:fill="auto"/>
          </w:tcPr>
          <w:p w:rsidR="00056BE0" w:rsidRPr="00C4027D" w:rsidRDefault="00056BE0" w:rsidP="00E56437">
            <w:pPr>
              <w:jc w:val="center"/>
              <w:rPr>
                <w:sz w:val="24"/>
                <w:szCs w:val="24"/>
              </w:rPr>
            </w:pPr>
            <w:r w:rsidRPr="00C4027D">
              <w:rPr>
                <w:sz w:val="24"/>
                <w:szCs w:val="24"/>
              </w:rPr>
              <w:t>88</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56BE0" w:rsidRPr="00C4027D" w:rsidRDefault="00056BE0" w:rsidP="00E56437">
            <w:pPr>
              <w:jc w:val="center"/>
              <w:rPr>
                <w:sz w:val="24"/>
                <w:szCs w:val="24"/>
              </w:rPr>
            </w:pPr>
            <w:r w:rsidRPr="00C4027D">
              <w:rPr>
                <w:sz w:val="24"/>
                <w:szCs w:val="24"/>
              </w:rPr>
              <w:t>Сумма взысканных штрафов, тыс. руб.</w:t>
            </w:r>
          </w:p>
        </w:tc>
        <w:tc>
          <w:tcPr>
            <w:tcW w:w="1984" w:type="dxa"/>
            <w:tcBorders>
              <w:top w:val="single" w:sz="4" w:space="0" w:color="auto"/>
              <w:left w:val="single" w:sz="4" w:space="0" w:color="auto"/>
              <w:bottom w:val="single" w:sz="4" w:space="0" w:color="auto"/>
              <w:right w:val="single" w:sz="4" w:space="0" w:color="auto"/>
            </w:tcBorders>
          </w:tcPr>
          <w:p w:rsidR="00056BE0" w:rsidRPr="00C4027D" w:rsidRDefault="00056BE0" w:rsidP="00E56437">
            <w:pPr>
              <w:jc w:val="both"/>
              <w:rPr>
                <w:sz w:val="24"/>
                <w:szCs w:val="24"/>
              </w:rPr>
            </w:pPr>
            <w:r w:rsidRPr="00C4027D">
              <w:rPr>
                <w:sz w:val="24"/>
                <w:szCs w:val="24"/>
              </w:rPr>
              <w:t>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56BE0" w:rsidRPr="00C4027D" w:rsidRDefault="00056BE0" w:rsidP="00E56437">
            <w:pPr>
              <w:jc w:val="both"/>
              <w:rPr>
                <w:sz w:val="24"/>
                <w:szCs w:val="24"/>
              </w:rPr>
            </w:pPr>
            <w:r w:rsidRPr="00C4027D">
              <w:rPr>
                <w:sz w:val="24"/>
                <w:szCs w:val="24"/>
              </w:rPr>
              <w:t>700</w:t>
            </w:r>
          </w:p>
        </w:tc>
        <w:tc>
          <w:tcPr>
            <w:tcW w:w="1417" w:type="dxa"/>
            <w:tcBorders>
              <w:top w:val="single" w:sz="4" w:space="0" w:color="auto"/>
              <w:left w:val="single" w:sz="4" w:space="0" w:color="auto"/>
              <w:bottom w:val="single" w:sz="4" w:space="0" w:color="auto"/>
              <w:right w:val="single" w:sz="4" w:space="0" w:color="auto"/>
            </w:tcBorders>
          </w:tcPr>
          <w:p w:rsidR="00056BE0" w:rsidRPr="00C4027D" w:rsidRDefault="00056BE0" w:rsidP="00E56437">
            <w:pPr>
              <w:jc w:val="center"/>
              <w:rPr>
                <w:sz w:val="24"/>
                <w:szCs w:val="24"/>
              </w:rPr>
            </w:pPr>
            <w:r w:rsidRPr="00C4027D">
              <w:rPr>
                <w:sz w:val="24"/>
                <w:szCs w:val="24"/>
              </w:rPr>
              <w:t>- 700</w:t>
            </w:r>
          </w:p>
        </w:tc>
      </w:tr>
    </w:tbl>
    <w:p w:rsidR="00056BE0" w:rsidRPr="00C4027D" w:rsidRDefault="00056BE0" w:rsidP="00056BE0">
      <w:pPr>
        <w:keepNext/>
        <w:keepLines/>
        <w:suppressLineNumbers/>
        <w:suppressAutoHyphens/>
        <w:spacing w:line="276" w:lineRule="auto"/>
        <w:ind w:right="-5" w:firstLine="720"/>
        <w:jc w:val="both"/>
        <w:rPr>
          <w:sz w:val="24"/>
          <w:szCs w:val="24"/>
        </w:rPr>
      </w:pPr>
      <w:r w:rsidRPr="00C4027D">
        <w:rPr>
          <w:sz w:val="24"/>
          <w:szCs w:val="24"/>
        </w:rPr>
        <w:t>(без учета лицензионных проверок - 0)</w:t>
      </w:r>
    </w:p>
    <w:p w:rsidR="00056BE0" w:rsidRPr="00C4027D" w:rsidRDefault="00056BE0" w:rsidP="00056BE0">
      <w:pPr>
        <w:spacing w:line="276" w:lineRule="auto"/>
        <w:ind w:firstLine="720"/>
        <w:jc w:val="both"/>
        <w:rPr>
          <w:sz w:val="24"/>
          <w:szCs w:val="24"/>
        </w:rPr>
      </w:pPr>
      <w:r w:rsidRPr="00C4027D">
        <w:rPr>
          <w:sz w:val="24"/>
          <w:szCs w:val="24"/>
        </w:rPr>
        <w:t>Снижение показателей в целом контрольной (надзорной) деятельности за отчетный п</w:t>
      </w:r>
      <w:r w:rsidRPr="00C4027D">
        <w:rPr>
          <w:sz w:val="24"/>
          <w:szCs w:val="24"/>
        </w:rPr>
        <w:t>е</w:t>
      </w:r>
      <w:r w:rsidRPr="00C4027D">
        <w:rPr>
          <w:sz w:val="24"/>
          <w:szCs w:val="24"/>
        </w:rPr>
        <w:t xml:space="preserve">риод связано с особенностями, установленными Постановлением № 336. </w:t>
      </w:r>
    </w:p>
    <w:p w:rsidR="00056BE0" w:rsidRPr="00C4027D" w:rsidRDefault="00056BE0" w:rsidP="00056BE0">
      <w:pPr>
        <w:spacing w:line="276" w:lineRule="auto"/>
        <w:ind w:firstLine="720"/>
        <w:jc w:val="both"/>
        <w:rPr>
          <w:sz w:val="24"/>
          <w:szCs w:val="24"/>
        </w:rPr>
      </w:pPr>
    </w:p>
    <w:p w:rsidR="00056BE0" w:rsidRPr="00C4027D" w:rsidRDefault="00056BE0" w:rsidP="00056BE0">
      <w:pPr>
        <w:numPr>
          <w:ilvl w:val="1"/>
          <w:numId w:val="10"/>
        </w:numPr>
        <w:spacing w:line="276" w:lineRule="auto"/>
        <w:contextualSpacing/>
        <w:jc w:val="both"/>
        <w:rPr>
          <w:b/>
          <w:sz w:val="24"/>
          <w:szCs w:val="24"/>
        </w:rPr>
      </w:pPr>
      <w:r w:rsidRPr="00C4027D">
        <w:rPr>
          <w:b/>
          <w:sz w:val="24"/>
          <w:szCs w:val="24"/>
        </w:rPr>
        <w:t>По Челябинской области.</w:t>
      </w:r>
    </w:p>
    <w:p w:rsidR="00056BE0" w:rsidRPr="00C4027D" w:rsidRDefault="00056BE0" w:rsidP="00056BE0">
      <w:pPr>
        <w:spacing w:line="276" w:lineRule="auto"/>
        <w:ind w:firstLine="709"/>
        <w:jc w:val="both"/>
        <w:rPr>
          <w:b/>
          <w:sz w:val="24"/>
          <w:szCs w:val="24"/>
        </w:rPr>
      </w:pPr>
      <w:r w:rsidRPr="00C4027D">
        <w:rPr>
          <w:sz w:val="24"/>
          <w:szCs w:val="24"/>
        </w:rPr>
        <w:t>По состоянию на 30.06.2023 установлено, что на территории Челябинской области 38 о</w:t>
      </w:r>
      <w:r w:rsidRPr="00C4027D">
        <w:rPr>
          <w:sz w:val="24"/>
          <w:szCs w:val="24"/>
        </w:rPr>
        <w:t>р</w:t>
      </w:r>
      <w:r w:rsidRPr="00C4027D">
        <w:rPr>
          <w:sz w:val="24"/>
          <w:szCs w:val="24"/>
        </w:rPr>
        <w:t>ганизаций эксплуатируют опасные производственные объекты хранения и переработки раст</w:t>
      </w:r>
      <w:r w:rsidRPr="00C4027D">
        <w:rPr>
          <w:sz w:val="24"/>
          <w:szCs w:val="24"/>
        </w:rPr>
        <w:t>и</w:t>
      </w:r>
      <w:r w:rsidRPr="00C4027D">
        <w:rPr>
          <w:sz w:val="24"/>
          <w:szCs w:val="24"/>
        </w:rPr>
        <w:t>тельного сырья, зарегистрированные в государственном реестре опасных производственных объектов Ростехнадзора.</w:t>
      </w:r>
    </w:p>
    <w:p w:rsidR="00056BE0" w:rsidRPr="00C4027D" w:rsidRDefault="00056BE0" w:rsidP="00056BE0">
      <w:pPr>
        <w:spacing w:line="276" w:lineRule="auto"/>
        <w:ind w:firstLine="720"/>
        <w:jc w:val="both"/>
        <w:rPr>
          <w:sz w:val="24"/>
          <w:szCs w:val="24"/>
        </w:rPr>
      </w:pPr>
      <w:r w:rsidRPr="00C4027D">
        <w:rPr>
          <w:sz w:val="24"/>
          <w:szCs w:val="24"/>
        </w:rPr>
        <w:t xml:space="preserve">Всего в государственном реестре зарегистрировано 48 объектов – </w:t>
      </w:r>
      <w:r w:rsidRPr="00C4027D">
        <w:rPr>
          <w:sz w:val="24"/>
          <w:szCs w:val="24"/>
          <w:lang w:val="en-US"/>
        </w:rPr>
        <w:t>III</w:t>
      </w:r>
      <w:r w:rsidRPr="00C4027D">
        <w:rPr>
          <w:sz w:val="24"/>
          <w:szCs w:val="24"/>
        </w:rPr>
        <w:t xml:space="preserve"> класса опасности, 45 объектов – </w:t>
      </w:r>
      <w:r w:rsidRPr="00C4027D">
        <w:rPr>
          <w:sz w:val="24"/>
          <w:szCs w:val="24"/>
          <w:lang w:val="en-US"/>
        </w:rPr>
        <w:t>IV</w:t>
      </w:r>
      <w:r w:rsidRPr="00C4027D">
        <w:rPr>
          <w:sz w:val="24"/>
          <w:szCs w:val="24"/>
        </w:rPr>
        <w:t xml:space="preserve"> класса опасности.</w:t>
      </w:r>
    </w:p>
    <w:p w:rsidR="00056BE0" w:rsidRPr="00C4027D" w:rsidRDefault="00E56437" w:rsidP="00E56437">
      <w:pPr>
        <w:spacing w:after="200" w:line="276" w:lineRule="auto"/>
        <w:ind w:left="851"/>
        <w:contextualSpacing/>
        <w:jc w:val="both"/>
        <w:rPr>
          <w:rFonts w:eastAsia="Calibri"/>
          <w:sz w:val="24"/>
          <w:szCs w:val="24"/>
          <w:lang w:eastAsia="en-US"/>
        </w:rPr>
      </w:pPr>
      <w:r w:rsidRPr="00C4027D">
        <w:rPr>
          <w:rFonts w:eastAsia="Calibri"/>
          <w:sz w:val="24"/>
          <w:szCs w:val="24"/>
          <w:lang w:eastAsia="en-US"/>
        </w:rPr>
        <w:t xml:space="preserve">1. </w:t>
      </w:r>
      <w:r w:rsidR="00056BE0" w:rsidRPr="00C4027D">
        <w:rPr>
          <w:rFonts w:eastAsia="Calibri"/>
          <w:sz w:val="24"/>
          <w:szCs w:val="24"/>
          <w:lang w:eastAsia="en-US"/>
        </w:rPr>
        <w:t>Количество ОПО на 30.06.2023:</w:t>
      </w:r>
    </w:p>
    <w:tbl>
      <w:tblPr>
        <w:tblW w:w="102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914"/>
        <w:gridCol w:w="1914"/>
        <w:gridCol w:w="1914"/>
        <w:gridCol w:w="1915"/>
      </w:tblGrid>
      <w:tr w:rsidR="00056BE0" w:rsidRPr="00C4027D" w:rsidTr="00056BE0">
        <w:tc>
          <w:tcPr>
            <w:tcW w:w="2552" w:type="dxa"/>
            <w:vMerge w:val="restart"/>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eastAsia="en-US"/>
              </w:rPr>
            </w:pPr>
            <w:r w:rsidRPr="00C4027D">
              <w:rPr>
                <w:rFonts w:eastAsia="Calibri"/>
                <w:sz w:val="24"/>
                <w:szCs w:val="24"/>
                <w:lang w:eastAsia="en-US"/>
              </w:rPr>
              <w:t>Вид надзора</w:t>
            </w:r>
          </w:p>
        </w:tc>
        <w:tc>
          <w:tcPr>
            <w:tcW w:w="7657" w:type="dxa"/>
            <w:gridSpan w:val="4"/>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eastAsia="en-US"/>
              </w:rPr>
            </w:pPr>
            <w:r w:rsidRPr="00C4027D">
              <w:rPr>
                <w:rFonts w:eastAsia="Calibri"/>
                <w:sz w:val="24"/>
                <w:szCs w:val="24"/>
                <w:lang w:eastAsia="en-US"/>
              </w:rPr>
              <w:t>Класс опасности</w:t>
            </w:r>
          </w:p>
        </w:tc>
      </w:tr>
      <w:tr w:rsidR="00056BE0" w:rsidRPr="00C4027D" w:rsidTr="00056BE0">
        <w:tc>
          <w:tcPr>
            <w:tcW w:w="2552" w:type="dxa"/>
            <w:vMerge/>
            <w:tcBorders>
              <w:top w:val="single" w:sz="4" w:space="0" w:color="auto"/>
              <w:left w:val="single" w:sz="4" w:space="0" w:color="auto"/>
              <w:bottom w:val="single" w:sz="4" w:space="0" w:color="auto"/>
              <w:right w:val="single" w:sz="4" w:space="0" w:color="auto"/>
            </w:tcBorders>
            <w:vAlign w:val="center"/>
            <w:hideMark/>
          </w:tcPr>
          <w:p w:rsidR="00056BE0" w:rsidRPr="00C4027D" w:rsidRDefault="00056BE0" w:rsidP="00056BE0">
            <w:pPr>
              <w:spacing w:line="276" w:lineRule="auto"/>
              <w:ind w:firstLine="720"/>
              <w:jc w:val="both"/>
              <w:rPr>
                <w:rFonts w:eastAsia="Calibri"/>
                <w:sz w:val="24"/>
                <w:szCs w:val="24"/>
                <w:lang w:eastAsia="en-US"/>
              </w:rPr>
            </w:pPr>
          </w:p>
        </w:tc>
        <w:tc>
          <w:tcPr>
            <w:tcW w:w="1914" w:type="dxa"/>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left="-37" w:firstLine="37"/>
              <w:jc w:val="center"/>
              <w:rPr>
                <w:rFonts w:eastAsia="Calibri"/>
                <w:sz w:val="24"/>
                <w:szCs w:val="24"/>
                <w:lang w:eastAsia="en-US"/>
              </w:rPr>
            </w:pPr>
            <w:r w:rsidRPr="00C4027D">
              <w:rPr>
                <w:rFonts w:eastAsia="Calibri"/>
                <w:sz w:val="24"/>
                <w:szCs w:val="24"/>
                <w:lang w:val="en-US" w:eastAsia="en-US"/>
              </w:rPr>
              <w:t>I</w:t>
            </w:r>
          </w:p>
        </w:tc>
        <w:tc>
          <w:tcPr>
            <w:tcW w:w="1914" w:type="dxa"/>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eastAsia="en-US"/>
              </w:rPr>
            </w:pPr>
            <w:r w:rsidRPr="00C4027D">
              <w:rPr>
                <w:rFonts w:eastAsia="Calibri"/>
                <w:sz w:val="24"/>
                <w:szCs w:val="24"/>
                <w:lang w:val="en-US" w:eastAsia="en-US"/>
              </w:rPr>
              <w:t>II</w:t>
            </w:r>
          </w:p>
        </w:tc>
        <w:tc>
          <w:tcPr>
            <w:tcW w:w="1914" w:type="dxa"/>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eastAsia="en-US"/>
              </w:rPr>
            </w:pPr>
            <w:r w:rsidRPr="00C4027D">
              <w:rPr>
                <w:rFonts w:eastAsia="Calibri"/>
                <w:sz w:val="24"/>
                <w:szCs w:val="24"/>
                <w:lang w:val="en-US" w:eastAsia="en-US"/>
              </w:rPr>
              <w:t>III</w:t>
            </w:r>
          </w:p>
        </w:tc>
        <w:tc>
          <w:tcPr>
            <w:tcW w:w="1915" w:type="dxa"/>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eastAsia="en-US"/>
              </w:rPr>
            </w:pPr>
            <w:r w:rsidRPr="00C4027D">
              <w:rPr>
                <w:rFonts w:eastAsia="Calibri"/>
                <w:sz w:val="24"/>
                <w:szCs w:val="24"/>
                <w:lang w:val="en-US" w:eastAsia="en-US"/>
              </w:rPr>
              <w:t>IV</w:t>
            </w:r>
          </w:p>
        </w:tc>
      </w:tr>
      <w:tr w:rsidR="00056BE0" w:rsidRPr="00C4027D" w:rsidTr="00056BE0">
        <w:tc>
          <w:tcPr>
            <w:tcW w:w="2552" w:type="dxa"/>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eastAsia="en-US"/>
              </w:rPr>
            </w:pPr>
            <w:r w:rsidRPr="00C4027D">
              <w:rPr>
                <w:rFonts w:eastAsia="Calibri"/>
                <w:sz w:val="24"/>
                <w:szCs w:val="24"/>
                <w:lang w:eastAsia="en-US"/>
              </w:rPr>
              <w:t>РС</w:t>
            </w:r>
          </w:p>
        </w:tc>
        <w:tc>
          <w:tcPr>
            <w:tcW w:w="1914" w:type="dxa"/>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eastAsia="en-US"/>
              </w:rPr>
            </w:pPr>
            <w:r w:rsidRPr="00C4027D">
              <w:rPr>
                <w:rFonts w:eastAsia="Calibri"/>
                <w:sz w:val="24"/>
                <w:szCs w:val="24"/>
                <w:lang w:eastAsia="en-US"/>
              </w:rPr>
              <w:t>–</w:t>
            </w:r>
          </w:p>
        </w:tc>
        <w:tc>
          <w:tcPr>
            <w:tcW w:w="1914" w:type="dxa"/>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eastAsia="en-US"/>
              </w:rPr>
            </w:pPr>
            <w:r w:rsidRPr="00C4027D">
              <w:rPr>
                <w:rFonts w:eastAsia="Calibri"/>
                <w:sz w:val="24"/>
                <w:szCs w:val="24"/>
                <w:lang w:eastAsia="en-US"/>
              </w:rPr>
              <w:t>–</w:t>
            </w:r>
          </w:p>
        </w:tc>
        <w:tc>
          <w:tcPr>
            <w:tcW w:w="1914" w:type="dxa"/>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eastAsia="en-US"/>
              </w:rPr>
            </w:pPr>
            <w:r w:rsidRPr="00C4027D">
              <w:rPr>
                <w:rFonts w:eastAsia="Calibri"/>
                <w:sz w:val="24"/>
                <w:szCs w:val="24"/>
                <w:lang w:eastAsia="en-US"/>
              </w:rPr>
              <w:t>48</w:t>
            </w:r>
          </w:p>
        </w:tc>
        <w:tc>
          <w:tcPr>
            <w:tcW w:w="1915" w:type="dxa"/>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eastAsia="en-US"/>
              </w:rPr>
            </w:pPr>
            <w:r w:rsidRPr="00C4027D">
              <w:rPr>
                <w:rFonts w:eastAsia="Calibri"/>
                <w:sz w:val="24"/>
                <w:szCs w:val="24"/>
                <w:lang w:eastAsia="en-US"/>
              </w:rPr>
              <w:t>45</w:t>
            </w:r>
          </w:p>
        </w:tc>
      </w:tr>
    </w:tbl>
    <w:p w:rsidR="00056BE0" w:rsidRPr="00C4027D" w:rsidRDefault="00E56437" w:rsidP="00E56437">
      <w:pPr>
        <w:spacing w:after="200" w:line="276" w:lineRule="auto"/>
        <w:ind w:left="851"/>
        <w:contextualSpacing/>
        <w:jc w:val="both"/>
        <w:rPr>
          <w:rFonts w:eastAsia="Calibri"/>
          <w:sz w:val="24"/>
          <w:szCs w:val="24"/>
          <w:lang w:eastAsia="en-US"/>
        </w:rPr>
      </w:pPr>
      <w:r w:rsidRPr="00C4027D">
        <w:rPr>
          <w:rFonts w:eastAsia="Calibri"/>
          <w:sz w:val="24"/>
          <w:szCs w:val="24"/>
          <w:lang w:eastAsia="en-US"/>
        </w:rPr>
        <w:t xml:space="preserve">2. </w:t>
      </w:r>
      <w:r w:rsidR="00056BE0" w:rsidRPr="00C4027D">
        <w:rPr>
          <w:rFonts w:eastAsia="Calibri"/>
          <w:sz w:val="24"/>
          <w:szCs w:val="24"/>
          <w:lang w:eastAsia="en-US"/>
        </w:rPr>
        <w:t xml:space="preserve">Количество ОПО, </w:t>
      </w:r>
      <w:proofErr w:type="gramStart"/>
      <w:r w:rsidR="00056BE0" w:rsidRPr="00C4027D">
        <w:rPr>
          <w:rFonts w:eastAsia="Calibri"/>
          <w:sz w:val="24"/>
          <w:szCs w:val="24"/>
          <w:lang w:eastAsia="en-US"/>
        </w:rPr>
        <w:t>находящихся</w:t>
      </w:r>
      <w:proofErr w:type="gramEnd"/>
      <w:r w:rsidR="00056BE0" w:rsidRPr="00C4027D">
        <w:rPr>
          <w:rFonts w:eastAsia="Calibri"/>
          <w:sz w:val="24"/>
          <w:szCs w:val="24"/>
          <w:lang w:eastAsia="en-US"/>
        </w:rPr>
        <w:t xml:space="preserve"> в стадии консервации (т.е. наличие заключения на проект по консервации в реестре ЗЭПБ) на 30.06.2023: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567"/>
        <w:gridCol w:w="537"/>
        <w:gridCol w:w="456"/>
        <w:gridCol w:w="532"/>
      </w:tblGrid>
      <w:tr w:rsidR="00056BE0" w:rsidRPr="00C4027D" w:rsidTr="00056BE0">
        <w:tc>
          <w:tcPr>
            <w:tcW w:w="8080" w:type="dxa"/>
            <w:vMerge w:val="restart"/>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eastAsia="en-US"/>
              </w:rPr>
            </w:pPr>
            <w:r w:rsidRPr="00C4027D">
              <w:rPr>
                <w:rFonts w:eastAsia="Calibri"/>
                <w:sz w:val="24"/>
                <w:szCs w:val="24"/>
                <w:lang w:eastAsia="en-US"/>
              </w:rPr>
              <w:t xml:space="preserve">Наименование организации, ИНН, </w:t>
            </w:r>
            <w:r w:rsidRPr="00C4027D">
              <w:rPr>
                <w:rFonts w:eastAsia="Calibri"/>
                <w:sz w:val="24"/>
                <w:szCs w:val="24"/>
                <w:lang w:eastAsia="en-US"/>
              </w:rPr>
              <w:br/>
              <w:t>наименование ОПО, №</w:t>
            </w:r>
          </w:p>
        </w:tc>
        <w:tc>
          <w:tcPr>
            <w:tcW w:w="2092" w:type="dxa"/>
            <w:gridSpan w:val="4"/>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eastAsia="en-US"/>
              </w:rPr>
            </w:pPr>
            <w:r w:rsidRPr="00C4027D">
              <w:rPr>
                <w:rFonts w:eastAsia="Calibri"/>
                <w:sz w:val="24"/>
                <w:szCs w:val="24"/>
                <w:lang w:eastAsia="en-US"/>
              </w:rPr>
              <w:t>Класс опасности</w:t>
            </w:r>
          </w:p>
        </w:tc>
      </w:tr>
      <w:tr w:rsidR="00056BE0" w:rsidRPr="00C4027D" w:rsidTr="00056BE0">
        <w:tc>
          <w:tcPr>
            <w:tcW w:w="8080" w:type="dxa"/>
            <w:vMerge/>
            <w:tcBorders>
              <w:top w:val="single" w:sz="4" w:space="0" w:color="auto"/>
              <w:left w:val="single" w:sz="4" w:space="0" w:color="auto"/>
              <w:bottom w:val="single" w:sz="4" w:space="0" w:color="auto"/>
              <w:right w:val="single" w:sz="4" w:space="0" w:color="auto"/>
            </w:tcBorders>
            <w:vAlign w:val="center"/>
            <w:hideMark/>
          </w:tcPr>
          <w:p w:rsidR="00056BE0" w:rsidRPr="00C4027D" w:rsidRDefault="00056BE0" w:rsidP="00056BE0">
            <w:pPr>
              <w:spacing w:line="276" w:lineRule="auto"/>
              <w:ind w:firstLine="720"/>
              <w:jc w:val="both"/>
              <w:rPr>
                <w:rFonts w:eastAsia="Calibri"/>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val="en-US" w:eastAsia="en-US"/>
              </w:rPr>
            </w:pPr>
            <w:r w:rsidRPr="00C4027D">
              <w:rPr>
                <w:rFonts w:eastAsia="Calibri"/>
                <w:sz w:val="24"/>
                <w:szCs w:val="24"/>
                <w:lang w:val="en-US" w:eastAsia="en-US"/>
              </w:rPr>
              <w:t>I</w:t>
            </w:r>
          </w:p>
        </w:tc>
        <w:tc>
          <w:tcPr>
            <w:tcW w:w="537" w:type="dxa"/>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val="en-US" w:eastAsia="en-US"/>
              </w:rPr>
            </w:pPr>
            <w:r w:rsidRPr="00C4027D">
              <w:rPr>
                <w:rFonts w:eastAsia="Calibri"/>
                <w:sz w:val="24"/>
                <w:szCs w:val="24"/>
                <w:lang w:val="en-US" w:eastAsia="en-US"/>
              </w:rPr>
              <w:t>II</w:t>
            </w:r>
          </w:p>
        </w:tc>
        <w:tc>
          <w:tcPr>
            <w:tcW w:w="456" w:type="dxa"/>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val="en-US" w:eastAsia="en-US"/>
              </w:rPr>
            </w:pPr>
            <w:r w:rsidRPr="00C4027D">
              <w:rPr>
                <w:rFonts w:eastAsia="Calibri"/>
                <w:sz w:val="24"/>
                <w:szCs w:val="24"/>
                <w:lang w:val="en-US" w:eastAsia="en-US"/>
              </w:rPr>
              <w:t>III</w:t>
            </w:r>
          </w:p>
        </w:tc>
        <w:tc>
          <w:tcPr>
            <w:tcW w:w="532" w:type="dxa"/>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val="en-US" w:eastAsia="en-US"/>
              </w:rPr>
            </w:pPr>
            <w:r w:rsidRPr="00C4027D">
              <w:rPr>
                <w:rFonts w:eastAsia="Calibri"/>
                <w:sz w:val="24"/>
                <w:szCs w:val="24"/>
                <w:lang w:val="en-US" w:eastAsia="en-US"/>
              </w:rPr>
              <w:t>IV</w:t>
            </w:r>
          </w:p>
        </w:tc>
      </w:tr>
      <w:tr w:rsidR="00056BE0" w:rsidRPr="00C4027D" w:rsidTr="00056BE0">
        <w:tc>
          <w:tcPr>
            <w:tcW w:w="8080" w:type="dxa"/>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eastAsia="en-US"/>
              </w:rPr>
            </w:pPr>
            <w:r w:rsidRPr="00C4027D">
              <w:rPr>
                <w:rFonts w:eastAsia="Calibri"/>
                <w:sz w:val="24"/>
                <w:szCs w:val="24"/>
                <w:lang w:eastAsia="en-US"/>
              </w:rPr>
              <w:t xml:space="preserve"> – </w:t>
            </w:r>
          </w:p>
        </w:tc>
        <w:tc>
          <w:tcPr>
            <w:tcW w:w="567" w:type="dxa"/>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eastAsia="en-US"/>
              </w:rPr>
            </w:pPr>
            <w:r w:rsidRPr="00C4027D">
              <w:rPr>
                <w:rFonts w:eastAsia="Calibri"/>
                <w:sz w:val="24"/>
                <w:szCs w:val="24"/>
                <w:lang w:eastAsia="en-US"/>
              </w:rPr>
              <w:t>–</w:t>
            </w:r>
          </w:p>
        </w:tc>
        <w:tc>
          <w:tcPr>
            <w:tcW w:w="537" w:type="dxa"/>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eastAsia="en-US"/>
              </w:rPr>
            </w:pPr>
            <w:r w:rsidRPr="00C4027D">
              <w:rPr>
                <w:rFonts w:eastAsia="Calibri"/>
                <w:sz w:val="24"/>
                <w:szCs w:val="24"/>
                <w:lang w:eastAsia="en-US"/>
              </w:rPr>
              <w:t>–</w:t>
            </w:r>
          </w:p>
        </w:tc>
        <w:tc>
          <w:tcPr>
            <w:tcW w:w="456" w:type="dxa"/>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eastAsia="en-US"/>
              </w:rPr>
            </w:pPr>
            <w:r w:rsidRPr="00C4027D">
              <w:rPr>
                <w:rFonts w:eastAsia="Calibri"/>
                <w:sz w:val="24"/>
                <w:szCs w:val="24"/>
                <w:lang w:eastAsia="en-US"/>
              </w:rPr>
              <w:t>1</w:t>
            </w:r>
          </w:p>
        </w:tc>
        <w:tc>
          <w:tcPr>
            <w:tcW w:w="532" w:type="dxa"/>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eastAsia="en-US"/>
              </w:rPr>
            </w:pPr>
            <w:r w:rsidRPr="00C4027D">
              <w:rPr>
                <w:rFonts w:eastAsia="Calibri"/>
                <w:sz w:val="24"/>
                <w:szCs w:val="24"/>
                <w:lang w:eastAsia="en-US"/>
              </w:rPr>
              <w:t>–</w:t>
            </w:r>
          </w:p>
        </w:tc>
      </w:tr>
    </w:tbl>
    <w:p w:rsidR="00056BE0" w:rsidRPr="00C4027D" w:rsidRDefault="00E56437" w:rsidP="00E56437">
      <w:pPr>
        <w:spacing w:after="200" w:line="276" w:lineRule="auto"/>
        <w:ind w:left="851"/>
        <w:contextualSpacing/>
        <w:jc w:val="both"/>
        <w:rPr>
          <w:rFonts w:eastAsia="Calibri"/>
          <w:sz w:val="24"/>
          <w:szCs w:val="24"/>
          <w:lang w:eastAsia="en-US"/>
        </w:rPr>
      </w:pPr>
      <w:r w:rsidRPr="00C4027D">
        <w:rPr>
          <w:rFonts w:eastAsia="Calibri"/>
          <w:sz w:val="24"/>
          <w:szCs w:val="24"/>
          <w:lang w:eastAsia="en-US"/>
        </w:rPr>
        <w:lastRenderedPageBreak/>
        <w:t xml:space="preserve">3. </w:t>
      </w:r>
      <w:r w:rsidR="00056BE0" w:rsidRPr="00C4027D">
        <w:rPr>
          <w:rFonts w:eastAsia="Calibri"/>
          <w:sz w:val="24"/>
          <w:szCs w:val="24"/>
          <w:lang w:eastAsia="en-US"/>
        </w:rPr>
        <w:t>Количество ОПО, исключенных из реестра ОПО на основании вывода из эксплуат</w:t>
      </w:r>
      <w:r w:rsidR="00056BE0" w:rsidRPr="00C4027D">
        <w:rPr>
          <w:rFonts w:eastAsia="Calibri"/>
          <w:sz w:val="24"/>
          <w:szCs w:val="24"/>
          <w:lang w:eastAsia="en-US"/>
        </w:rPr>
        <w:t>а</w:t>
      </w:r>
      <w:r w:rsidR="00056BE0" w:rsidRPr="00C4027D">
        <w:rPr>
          <w:rFonts w:eastAsia="Calibri"/>
          <w:sz w:val="24"/>
          <w:szCs w:val="24"/>
          <w:lang w:eastAsia="en-US"/>
        </w:rPr>
        <w:t>ции (т.е. наличие подтверждающих документов о реализации проекта по консервации) за 6 мес. 2023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567"/>
        <w:gridCol w:w="537"/>
        <w:gridCol w:w="456"/>
        <w:gridCol w:w="708"/>
      </w:tblGrid>
      <w:tr w:rsidR="00056BE0" w:rsidRPr="00C4027D" w:rsidTr="00056BE0">
        <w:tc>
          <w:tcPr>
            <w:tcW w:w="7938" w:type="dxa"/>
            <w:vMerge w:val="restart"/>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eastAsia="en-US"/>
              </w:rPr>
            </w:pPr>
            <w:r w:rsidRPr="00C4027D">
              <w:rPr>
                <w:rFonts w:eastAsia="Calibri"/>
                <w:sz w:val="24"/>
                <w:szCs w:val="24"/>
                <w:lang w:eastAsia="en-US"/>
              </w:rPr>
              <w:t xml:space="preserve">Наименование организации, ИНН, </w:t>
            </w:r>
            <w:r w:rsidRPr="00C4027D">
              <w:rPr>
                <w:rFonts w:eastAsia="Calibri"/>
                <w:sz w:val="24"/>
                <w:szCs w:val="24"/>
                <w:lang w:eastAsia="en-US"/>
              </w:rPr>
              <w:br/>
              <w:t>наименование ОПО, №</w:t>
            </w:r>
          </w:p>
        </w:tc>
        <w:tc>
          <w:tcPr>
            <w:tcW w:w="2268" w:type="dxa"/>
            <w:gridSpan w:val="4"/>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eastAsia="en-US"/>
              </w:rPr>
            </w:pPr>
            <w:r w:rsidRPr="00C4027D">
              <w:rPr>
                <w:rFonts w:eastAsia="Calibri"/>
                <w:sz w:val="24"/>
                <w:szCs w:val="24"/>
                <w:lang w:eastAsia="en-US"/>
              </w:rPr>
              <w:t>Класс опа</w:t>
            </w:r>
            <w:r w:rsidRPr="00C4027D">
              <w:rPr>
                <w:rFonts w:eastAsia="Calibri"/>
                <w:sz w:val="24"/>
                <w:szCs w:val="24"/>
                <w:lang w:eastAsia="en-US"/>
              </w:rPr>
              <w:t>с</w:t>
            </w:r>
            <w:r w:rsidRPr="00C4027D">
              <w:rPr>
                <w:rFonts w:eastAsia="Calibri"/>
                <w:sz w:val="24"/>
                <w:szCs w:val="24"/>
                <w:lang w:eastAsia="en-US"/>
              </w:rPr>
              <w:t>ности</w:t>
            </w:r>
          </w:p>
        </w:tc>
      </w:tr>
      <w:tr w:rsidR="00056BE0" w:rsidRPr="00C4027D" w:rsidTr="00056BE0">
        <w:tc>
          <w:tcPr>
            <w:tcW w:w="7938" w:type="dxa"/>
            <w:vMerge/>
            <w:tcBorders>
              <w:top w:val="single" w:sz="4" w:space="0" w:color="auto"/>
              <w:left w:val="single" w:sz="4" w:space="0" w:color="auto"/>
              <w:bottom w:val="single" w:sz="4" w:space="0" w:color="auto"/>
              <w:right w:val="single" w:sz="4" w:space="0" w:color="auto"/>
            </w:tcBorders>
            <w:vAlign w:val="center"/>
            <w:hideMark/>
          </w:tcPr>
          <w:p w:rsidR="00056BE0" w:rsidRPr="00C4027D" w:rsidRDefault="00056BE0" w:rsidP="00056BE0">
            <w:pPr>
              <w:spacing w:line="276" w:lineRule="auto"/>
              <w:ind w:firstLine="720"/>
              <w:jc w:val="both"/>
              <w:rPr>
                <w:rFonts w:eastAsia="Calibri"/>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eastAsia="en-US"/>
              </w:rPr>
            </w:pPr>
            <w:r w:rsidRPr="00C4027D">
              <w:rPr>
                <w:rFonts w:eastAsia="Calibri"/>
                <w:sz w:val="24"/>
                <w:szCs w:val="24"/>
                <w:lang w:val="en-US" w:eastAsia="en-US"/>
              </w:rPr>
              <w:t>I</w:t>
            </w:r>
          </w:p>
        </w:tc>
        <w:tc>
          <w:tcPr>
            <w:tcW w:w="537" w:type="dxa"/>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eastAsia="en-US"/>
              </w:rPr>
            </w:pPr>
            <w:r w:rsidRPr="00C4027D">
              <w:rPr>
                <w:rFonts w:eastAsia="Calibri"/>
                <w:sz w:val="24"/>
                <w:szCs w:val="24"/>
                <w:lang w:val="en-US" w:eastAsia="en-US"/>
              </w:rPr>
              <w:t>II</w:t>
            </w:r>
          </w:p>
        </w:tc>
        <w:tc>
          <w:tcPr>
            <w:tcW w:w="456" w:type="dxa"/>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eastAsia="en-US"/>
              </w:rPr>
            </w:pPr>
            <w:r w:rsidRPr="00C4027D">
              <w:rPr>
                <w:rFonts w:eastAsia="Calibri"/>
                <w:sz w:val="24"/>
                <w:szCs w:val="24"/>
                <w:lang w:val="en-US" w:eastAsia="en-US"/>
              </w:rPr>
              <w:t>III</w:t>
            </w:r>
          </w:p>
        </w:tc>
        <w:tc>
          <w:tcPr>
            <w:tcW w:w="708" w:type="dxa"/>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eastAsia="en-US"/>
              </w:rPr>
            </w:pPr>
            <w:r w:rsidRPr="00C4027D">
              <w:rPr>
                <w:rFonts w:eastAsia="Calibri"/>
                <w:sz w:val="24"/>
                <w:szCs w:val="24"/>
                <w:lang w:val="en-US" w:eastAsia="en-US"/>
              </w:rPr>
              <w:t>IV</w:t>
            </w:r>
          </w:p>
        </w:tc>
      </w:tr>
      <w:tr w:rsidR="00056BE0" w:rsidRPr="00C4027D" w:rsidTr="00056BE0">
        <w:tc>
          <w:tcPr>
            <w:tcW w:w="7938" w:type="dxa"/>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eastAsia="en-US"/>
              </w:rPr>
            </w:pPr>
            <w:r w:rsidRPr="00C4027D">
              <w:rPr>
                <w:rFonts w:eastAsia="Calibri"/>
                <w:sz w:val="24"/>
                <w:szCs w:val="24"/>
                <w:lang w:eastAsia="en-US"/>
              </w:rPr>
              <w:t xml:space="preserve"> – </w:t>
            </w:r>
          </w:p>
        </w:tc>
        <w:tc>
          <w:tcPr>
            <w:tcW w:w="567" w:type="dxa"/>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eastAsia="en-US"/>
              </w:rPr>
            </w:pPr>
            <w:r w:rsidRPr="00C4027D">
              <w:rPr>
                <w:rFonts w:eastAsia="Calibri"/>
                <w:sz w:val="24"/>
                <w:szCs w:val="24"/>
                <w:lang w:eastAsia="en-US"/>
              </w:rPr>
              <w:t>–</w:t>
            </w:r>
          </w:p>
        </w:tc>
        <w:tc>
          <w:tcPr>
            <w:tcW w:w="537" w:type="dxa"/>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eastAsia="en-US"/>
              </w:rPr>
            </w:pPr>
            <w:r w:rsidRPr="00C4027D">
              <w:rPr>
                <w:rFonts w:eastAsia="Calibri"/>
                <w:sz w:val="24"/>
                <w:szCs w:val="24"/>
                <w:lang w:eastAsia="en-US"/>
              </w:rPr>
              <w:t>–</w:t>
            </w:r>
          </w:p>
        </w:tc>
        <w:tc>
          <w:tcPr>
            <w:tcW w:w="456" w:type="dxa"/>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eastAsia="en-US"/>
              </w:rPr>
            </w:pPr>
            <w:r w:rsidRPr="00C4027D">
              <w:rPr>
                <w:rFonts w:eastAsia="Calibri"/>
                <w:sz w:val="24"/>
                <w:szCs w:val="24"/>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eastAsia="en-US"/>
              </w:rPr>
            </w:pPr>
            <w:r w:rsidRPr="00C4027D">
              <w:rPr>
                <w:rFonts w:eastAsia="Calibri"/>
                <w:sz w:val="24"/>
                <w:szCs w:val="24"/>
                <w:lang w:eastAsia="en-US"/>
              </w:rPr>
              <w:t>–</w:t>
            </w:r>
          </w:p>
        </w:tc>
      </w:tr>
    </w:tbl>
    <w:p w:rsidR="00056BE0" w:rsidRPr="00C4027D" w:rsidRDefault="00E56437" w:rsidP="00E56437">
      <w:pPr>
        <w:spacing w:after="200" w:line="276" w:lineRule="auto"/>
        <w:ind w:left="851"/>
        <w:contextualSpacing/>
        <w:jc w:val="both"/>
        <w:rPr>
          <w:rFonts w:eastAsia="Calibri"/>
          <w:sz w:val="24"/>
          <w:szCs w:val="24"/>
          <w:lang w:eastAsia="en-US"/>
        </w:rPr>
      </w:pPr>
      <w:r w:rsidRPr="00C4027D">
        <w:rPr>
          <w:rFonts w:eastAsia="Calibri"/>
          <w:sz w:val="24"/>
          <w:szCs w:val="24"/>
          <w:lang w:eastAsia="en-US"/>
        </w:rPr>
        <w:t xml:space="preserve">4. </w:t>
      </w:r>
      <w:r w:rsidR="00056BE0" w:rsidRPr="00C4027D">
        <w:rPr>
          <w:rFonts w:eastAsia="Calibri"/>
          <w:sz w:val="24"/>
          <w:szCs w:val="24"/>
          <w:lang w:eastAsia="en-US"/>
        </w:rPr>
        <w:t xml:space="preserve">Количество ОПО, </w:t>
      </w:r>
      <w:proofErr w:type="gramStart"/>
      <w:r w:rsidR="00056BE0" w:rsidRPr="00C4027D">
        <w:rPr>
          <w:rFonts w:eastAsia="Calibri"/>
          <w:sz w:val="24"/>
          <w:szCs w:val="24"/>
          <w:lang w:eastAsia="en-US"/>
        </w:rPr>
        <w:t>находящихся</w:t>
      </w:r>
      <w:proofErr w:type="gramEnd"/>
      <w:r w:rsidR="00056BE0" w:rsidRPr="00C4027D">
        <w:rPr>
          <w:rFonts w:eastAsia="Calibri"/>
          <w:sz w:val="24"/>
          <w:szCs w:val="24"/>
          <w:lang w:eastAsia="en-US"/>
        </w:rPr>
        <w:t xml:space="preserve"> в стадии ликвидации (т.е. наличие заключения на проект по ликвидации в реестре ЗЭПБ) на 30.06.2023: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567"/>
        <w:gridCol w:w="537"/>
        <w:gridCol w:w="456"/>
        <w:gridCol w:w="708"/>
      </w:tblGrid>
      <w:tr w:rsidR="00056BE0" w:rsidRPr="00C4027D" w:rsidTr="00056BE0">
        <w:tc>
          <w:tcPr>
            <w:tcW w:w="7938" w:type="dxa"/>
            <w:vMerge w:val="restart"/>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eastAsia="en-US"/>
              </w:rPr>
            </w:pPr>
            <w:r w:rsidRPr="00C4027D">
              <w:rPr>
                <w:rFonts w:eastAsia="Calibri"/>
                <w:sz w:val="24"/>
                <w:szCs w:val="24"/>
                <w:lang w:eastAsia="en-US"/>
              </w:rPr>
              <w:t xml:space="preserve">Наименование организации, ИНН, </w:t>
            </w:r>
            <w:r w:rsidRPr="00C4027D">
              <w:rPr>
                <w:rFonts w:eastAsia="Calibri"/>
                <w:sz w:val="24"/>
                <w:szCs w:val="24"/>
                <w:lang w:eastAsia="en-US"/>
              </w:rPr>
              <w:br/>
              <w:t>наименование ОПО, №</w:t>
            </w:r>
          </w:p>
        </w:tc>
        <w:tc>
          <w:tcPr>
            <w:tcW w:w="2268" w:type="dxa"/>
            <w:gridSpan w:val="4"/>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eastAsia="en-US"/>
              </w:rPr>
            </w:pPr>
            <w:r w:rsidRPr="00C4027D">
              <w:rPr>
                <w:rFonts w:eastAsia="Calibri"/>
                <w:sz w:val="24"/>
                <w:szCs w:val="24"/>
                <w:lang w:eastAsia="en-US"/>
              </w:rPr>
              <w:t>Класс опа</w:t>
            </w:r>
            <w:r w:rsidRPr="00C4027D">
              <w:rPr>
                <w:rFonts w:eastAsia="Calibri"/>
                <w:sz w:val="24"/>
                <w:szCs w:val="24"/>
                <w:lang w:eastAsia="en-US"/>
              </w:rPr>
              <w:t>с</w:t>
            </w:r>
            <w:r w:rsidRPr="00C4027D">
              <w:rPr>
                <w:rFonts w:eastAsia="Calibri"/>
                <w:sz w:val="24"/>
                <w:szCs w:val="24"/>
                <w:lang w:eastAsia="en-US"/>
              </w:rPr>
              <w:t>ности</w:t>
            </w:r>
          </w:p>
        </w:tc>
      </w:tr>
      <w:tr w:rsidR="00056BE0" w:rsidRPr="00C4027D" w:rsidTr="00056BE0">
        <w:tc>
          <w:tcPr>
            <w:tcW w:w="7938" w:type="dxa"/>
            <w:vMerge/>
            <w:tcBorders>
              <w:top w:val="single" w:sz="4" w:space="0" w:color="auto"/>
              <w:left w:val="single" w:sz="4" w:space="0" w:color="auto"/>
              <w:bottom w:val="single" w:sz="4" w:space="0" w:color="auto"/>
              <w:right w:val="single" w:sz="4" w:space="0" w:color="auto"/>
            </w:tcBorders>
            <w:vAlign w:val="center"/>
            <w:hideMark/>
          </w:tcPr>
          <w:p w:rsidR="00056BE0" w:rsidRPr="00C4027D" w:rsidRDefault="00056BE0" w:rsidP="00056BE0">
            <w:pPr>
              <w:spacing w:line="276" w:lineRule="auto"/>
              <w:ind w:firstLine="720"/>
              <w:jc w:val="both"/>
              <w:rPr>
                <w:rFonts w:eastAsia="Calibri"/>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val="en-US" w:eastAsia="en-US"/>
              </w:rPr>
            </w:pPr>
            <w:r w:rsidRPr="00C4027D">
              <w:rPr>
                <w:rFonts w:eastAsia="Calibri"/>
                <w:sz w:val="24"/>
                <w:szCs w:val="24"/>
                <w:lang w:val="en-US" w:eastAsia="en-US"/>
              </w:rPr>
              <w:t>I</w:t>
            </w:r>
          </w:p>
        </w:tc>
        <w:tc>
          <w:tcPr>
            <w:tcW w:w="537" w:type="dxa"/>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val="en-US" w:eastAsia="en-US"/>
              </w:rPr>
            </w:pPr>
            <w:r w:rsidRPr="00C4027D">
              <w:rPr>
                <w:rFonts w:eastAsia="Calibri"/>
                <w:sz w:val="24"/>
                <w:szCs w:val="24"/>
                <w:lang w:val="en-US" w:eastAsia="en-US"/>
              </w:rPr>
              <w:t>II</w:t>
            </w:r>
          </w:p>
        </w:tc>
        <w:tc>
          <w:tcPr>
            <w:tcW w:w="456" w:type="dxa"/>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val="en-US" w:eastAsia="en-US"/>
              </w:rPr>
            </w:pPr>
            <w:r w:rsidRPr="00C4027D">
              <w:rPr>
                <w:rFonts w:eastAsia="Calibri"/>
                <w:sz w:val="24"/>
                <w:szCs w:val="24"/>
                <w:lang w:val="en-US" w:eastAsia="en-US"/>
              </w:rPr>
              <w:t>III</w:t>
            </w:r>
          </w:p>
        </w:tc>
        <w:tc>
          <w:tcPr>
            <w:tcW w:w="708" w:type="dxa"/>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val="en-US" w:eastAsia="en-US"/>
              </w:rPr>
            </w:pPr>
            <w:r w:rsidRPr="00C4027D">
              <w:rPr>
                <w:rFonts w:eastAsia="Calibri"/>
                <w:sz w:val="24"/>
                <w:szCs w:val="24"/>
                <w:lang w:val="en-US" w:eastAsia="en-US"/>
              </w:rPr>
              <w:t>IV</w:t>
            </w:r>
          </w:p>
        </w:tc>
      </w:tr>
      <w:tr w:rsidR="00056BE0" w:rsidRPr="00C4027D" w:rsidTr="00056BE0">
        <w:tc>
          <w:tcPr>
            <w:tcW w:w="7938" w:type="dxa"/>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eastAsia="en-US"/>
              </w:rPr>
            </w:pPr>
            <w:r w:rsidRPr="00C4027D">
              <w:rPr>
                <w:rFonts w:eastAsia="Calibri"/>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eastAsia="en-US"/>
              </w:rPr>
            </w:pPr>
            <w:r w:rsidRPr="00C4027D">
              <w:rPr>
                <w:rFonts w:eastAsia="Calibri"/>
                <w:sz w:val="24"/>
                <w:szCs w:val="24"/>
                <w:lang w:eastAsia="en-US"/>
              </w:rPr>
              <w:t>–</w:t>
            </w:r>
          </w:p>
        </w:tc>
        <w:tc>
          <w:tcPr>
            <w:tcW w:w="537" w:type="dxa"/>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eastAsia="en-US"/>
              </w:rPr>
            </w:pPr>
            <w:r w:rsidRPr="00C4027D">
              <w:rPr>
                <w:rFonts w:eastAsia="Calibri"/>
                <w:sz w:val="24"/>
                <w:szCs w:val="24"/>
                <w:lang w:eastAsia="en-US"/>
              </w:rPr>
              <w:t>–</w:t>
            </w:r>
          </w:p>
        </w:tc>
        <w:tc>
          <w:tcPr>
            <w:tcW w:w="456" w:type="dxa"/>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eastAsia="en-US"/>
              </w:rPr>
            </w:pPr>
            <w:r w:rsidRPr="00C4027D">
              <w:rPr>
                <w:rFonts w:eastAsia="Calibri"/>
                <w:sz w:val="24"/>
                <w:szCs w:val="24"/>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eastAsia="en-US"/>
              </w:rPr>
            </w:pPr>
            <w:r w:rsidRPr="00C4027D">
              <w:rPr>
                <w:rFonts w:eastAsia="Calibri"/>
                <w:sz w:val="24"/>
                <w:szCs w:val="24"/>
                <w:lang w:eastAsia="en-US"/>
              </w:rPr>
              <w:t>1</w:t>
            </w:r>
          </w:p>
        </w:tc>
      </w:tr>
    </w:tbl>
    <w:p w:rsidR="00056BE0" w:rsidRPr="00C4027D" w:rsidRDefault="00E56437" w:rsidP="00E56437">
      <w:pPr>
        <w:spacing w:after="200" w:line="276" w:lineRule="auto"/>
        <w:ind w:left="851"/>
        <w:contextualSpacing/>
        <w:jc w:val="both"/>
        <w:rPr>
          <w:rFonts w:eastAsia="Calibri"/>
          <w:sz w:val="24"/>
          <w:szCs w:val="24"/>
          <w:lang w:eastAsia="en-US"/>
        </w:rPr>
      </w:pPr>
      <w:r w:rsidRPr="00C4027D">
        <w:rPr>
          <w:rFonts w:eastAsia="Calibri"/>
          <w:sz w:val="24"/>
          <w:szCs w:val="24"/>
          <w:lang w:eastAsia="en-US"/>
        </w:rPr>
        <w:t xml:space="preserve">5. </w:t>
      </w:r>
      <w:r w:rsidR="00056BE0" w:rsidRPr="00C4027D">
        <w:rPr>
          <w:rFonts w:eastAsia="Calibri"/>
          <w:sz w:val="24"/>
          <w:szCs w:val="24"/>
          <w:lang w:eastAsia="en-US"/>
        </w:rPr>
        <w:t>Количество ОПО, исключенных из реестра ОПО на основании ликвидации (т.е. наличие подтверждающих документов о реализации проекта по ликвидации) за 6 мес. 2023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567"/>
        <w:gridCol w:w="537"/>
        <w:gridCol w:w="456"/>
        <w:gridCol w:w="532"/>
      </w:tblGrid>
      <w:tr w:rsidR="00056BE0" w:rsidRPr="00C4027D" w:rsidTr="00056BE0">
        <w:tc>
          <w:tcPr>
            <w:tcW w:w="8080" w:type="dxa"/>
            <w:vMerge w:val="restart"/>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eastAsia="en-US"/>
              </w:rPr>
            </w:pPr>
            <w:r w:rsidRPr="00C4027D">
              <w:rPr>
                <w:rFonts w:eastAsia="Calibri"/>
                <w:sz w:val="24"/>
                <w:szCs w:val="24"/>
                <w:lang w:eastAsia="en-US"/>
              </w:rPr>
              <w:t xml:space="preserve">Наименование организации, ИНН, </w:t>
            </w:r>
            <w:r w:rsidRPr="00C4027D">
              <w:rPr>
                <w:rFonts w:eastAsia="Calibri"/>
                <w:sz w:val="24"/>
                <w:szCs w:val="24"/>
                <w:lang w:eastAsia="en-US"/>
              </w:rPr>
              <w:br/>
              <w:t>наименование ОПО, №</w:t>
            </w:r>
          </w:p>
        </w:tc>
        <w:tc>
          <w:tcPr>
            <w:tcW w:w="2092" w:type="dxa"/>
            <w:gridSpan w:val="4"/>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eastAsia="en-US"/>
              </w:rPr>
            </w:pPr>
            <w:r w:rsidRPr="00C4027D">
              <w:rPr>
                <w:rFonts w:eastAsia="Calibri"/>
                <w:sz w:val="24"/>
                <w:szCs w:val="24"/>
                <w:lang w:eastAsia="en-US"/>
              </w:rPr>
              <w:t>Класс опасности</w:t>
            </w:r>
          </w:p>
        </w:tc>
      </w:tr>
      <w:tr w:rsidR="00056BE0" w:rsidRPr="00C4027D" w:rsidTr="00056BE0">
        <w:tc>
          <w:tcPr>
            <w:tcW w:w="8080" w:type="dxa"/>
            <w:vMerge/>
            <w:tcBorders>
              <w:top w:val="single" w:sz="4" w:space="0" w:color="auto"/>
              <w:left w:val="single" w:sz="4" w:space="0" w:color="auto"/>
              <w:bottom w:val="single" w:sz="4" w:space="0" w:color="auto"/>
              <w:right w:val="single" w:sz="4" w:space="0" w:color="auto"/>
            </w:tcBorders>
            <w:vAlign w:val="center"/>
            <w:hideMark/>
          </w:tcPr>
          <w:p w:rsidR="00056BE0" w:rsidRPr="00C4027D" w:rsidRDefault="00056BE0" w:rsidP="00056BE0">
            <w:pPr>
              <w:spacing w:line="276" w:lineRule="auto"/>
              <w:ind w:firstLine="720"/>
              <w:jc w:val="both"/>
              <w:rPr>
                <w:rFonts w:eastAsia="Calibri"/>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eastAsia="en-US"/>
              </w:rPr>
            </w:pPr>
            <w:r w:rsidRPr="00C4027D">
              <w:rPr>
                <w:rFonts w:eastAsia="Calibri"/>
                <w:sz w:val="24"/>
                <w:szCs w:val="24"/>
                <w:lang w:val="en-US" w:eastAsia="en-US"/>
              </w:rPr>
              <w:t>I</w:t>
            </w:r>
          </w:p>
        </w:tc>
        <w:tc>
          <w:tcPr>
            <w:tcW w:w="537" w:type="dxa"/>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eastAsia="en-US"/>
              </w:rPr>
            </w:pPr>
            <w:r w:rsidRPr="00C4027D">
              <w:rPr>
                <w:rFonts w:eastAsia="Calibri"/>
                <w:sz w:val="24"/>
                <w:szCs w:val="24"/>
                <w:lang w:val="en-US" w:eastAsia="en-US"/>
              </w:rPr>
              <w:t>II</w:t>
            </w:r>
          </w:p>
        </w:tc>
        <w:tc>
          <w:tcPr>
            <w:tcW w:w="456" w:type="dxa"/>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eastAsia="en-US"/>
              </w:rPr>
            </w:pPr>
            <w:r w:rsidRPr="00C4027D">
              <w:rPr>
                <w:rFonts w:eastAsia="Calibri"/>
                <w:sz w:val="24"/>
                <w:szCs w:val="24"/>
                <w:lang w:val="en-US" w:eastAsia="en-US"/>
              </w:rPr>
              <w:t>III</w:t>
            </w:r>
          </w:p>
        </w:tc>
        <w:tc>
          <w:tcPr>
            <w:tcW w:w="532" w:type="dxa"/>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eastAsia="en-US"/>
              </w:rPr>
            </w:pPr>
            <w:r w:rsidRPr="00C4027D">
              <w:rPr>
                <w:rFonts w:eastAsia="Calibri"/>
                <w:sz w:val="24"/>
                <w:szCs w:val="24"/>
                <w:lang w:val="en-US" w:eastAsia="en-US"/>
              </w:rPr>
              <w:t>IV</w:t>
            </w:r>
          </w:p>
        </w:tc>
      </w:tr>
      <w:tr w:rsidR="00056BE0" w:rsidRPr="00C4027D" w:rsidTr="00056BE0">
        <w:tc>
          <w:tcPr>
            <w:tcW w:w="8080" w:type="dxa"/>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eastAsia="en-US"/>
              </w:rPr>
            </w:pPr>
            <w:r w:rsidRPr="00C4027D">
              <w:rPr>
                <w:rFonts w:eastAsia="Calibri"/>
                <w:sz w:val="24"/>
                <w:szCs w:val="24"/>
                <w:lang w:eastAsia="en-US"/>
              </w:rPr>
              <w:t xml:space="preserve"> – </w:t>
            </w:r>
          </w:p>
        </w:tc>
        <w:tc>
          <w:tcPr>
            <w:tcW w:w="567" w:type="dxa"/>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eastAsia="en-US"/>
              </w:rPr>
            </w:pPr>
            <w:r w:rsidRPr="00C4027D">
              <w:rPr>
                <w:rFonts w:eastAsia="Calibri"/>
                <w:sz w:val="24"/>
                <w:szCs w:val="24"/>
                <w:lang w:eastAsia="en-US"/>
              </w:rPr>
              <w:t>–</w:t>
            </w:r>
          </w:p>
        </w:tc>
        <w:tc>
          <w:tcPr>
            <w:tcW w:w="537" w:type="dxa"/>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eastAsia="en-US"/>
              </w:rPr>
            </w:pPr>
            <w:r w:rsidRPr="00C4027D">
              <w:rPr>
                <w:rFonts w:eastAsia="Calibri"/>
                <w:sz w:val="24"/>
                <w:szCs w:val="24"/>
                <w:lang w:eastAsia="en-US"/>
              </w:rPr>
              <w:t>–</w:t>
            </w:r>
          </w:p>
        </w:tc>
        <w:tc>
          <w:tcPr>
            <w:tcW w:w="456" w:type="dxa"/>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eastAsia="en-US"/>
              </w:rPr>
            </w:pPr>
            <w:r w:rsidRPr="00C4027D">
              <w:rPr>
                <w:rFonts w:eastAsia="Calibri"/>
                <w:sz w:val="24"/>
                <w:szCs w:val="24"/>
                <w:lang w:eastAsia="en-US"/>
              </w:rPr>
              <w:t>–</w:t>
            </w:r>
          </w:p>
        </w:tc>
        <w:tc>
          <w:tcPr>
            <w:tcW w:w="532" w:type="dxa"/>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eastAsia="en-US"/>
              </w:rPr>
            </w:pPr>
            <w:r w:rsidRPr="00C4027D">
              <w:rPr>
                <w:rFonts w:eastAsia="Calibri"/>
                <w:sz w:val="24"/>
                <w:szCs w:val="24"/>
                <w:lang w:eastAsia="en-US"/>
              </w:rPr>
              <w:t>–</w:t>
            </w:r>
          </w:p>
        </w:tc>
      </w:tr>
    </w:tbl>
    <w:p w:rsidR="00056BE0" w:rsidRPr="00C4027D" w:rsidRDefault="00E56437" w:rsidP="00E56437">
      <w:pPr>
        <w:spacing w:after="200" w:line="276" w:lineRule="auto"/>
        <w:ind w:left="851"/>
        <w:contextualSpacing/>
        <w:jc w:val="both"/>
        <w:rPr>
          <w:rFonts w:eastAsia="Calibri"/>
          <w:sz w:val="24"/>
          <w:szCs w:val="24"/>
          <w:lang w:eastAsia="en-US"/>
        </w:rPr>
      </w:pPr>
      <w:r w:rsidRPr="00C4027D">
        <w:rPr>
          <w:rFonts w:eastAsia="Calibri"/>
          <w:sz w:val="24"/>
          <w:szCs w:val="24"/>
          <w:lang w:eastAsia="en-US"/>
        </w:rPr>
        <w:t xml:space="preserve">6. </w:t>
      </w:r>
      <w:r w:rsidR="00056BE0" w:rsidRPr="00C4027D">
        <w:rPr>
          <w:rFonts w:eastAsia="Calibri"/>
          <w:sz w:val="24"/>
          <w:szCs w:val="24"/>
          <w:lang w:eastAsia="en-US"/>
        </w:rPr>
        <w:t>Статус юридического лица (индивидуального предпринимателя), эксплуатирующего ОПО в ЕГРЮЛ (ЕГРИП), указывающий на начало/окончание процедуры банкро</w:t>
      </w:r>
      <w:r w:rsidR="00056BE0" w:rsidRPr="00C4027D">
        <w:rPr>
          <w:rFonts w:eastAsia="Calibri"/>
          <w:sz w:val="24"/>
          <w:szCs w:val="24"/>
          <w:lang w:eastAsia="en-US"/>
        </w:rPr>
        <w:t>т</w:t>
      </w:r>
      <w:r w:rsidR="00056BE0" w:rsidRPr="00C4027D">
        <w:rPr>
          <w:rFonts w:eastAsia="Calibri"/>
          <w:sz w:val="24"/>
          <w:szCs w:val="24"/>
          <w:lang w:eastAsia="en-US"/>
        </w:rPr>
        <w:t>ства/ликвидации, в том числе об его исключении на 28.06.2023: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9"/>
        <w:gridCol w:w="555"/>
        <w:gridCol w:w="557"/>
        <w:gridCol w:w="519"/>
        <w:gridCol w:w="470"/>
        <w:gridCol w:w="1579"/>
      </w:tblGrid>
      <w:tr w:rsidR="00056BE0" w:rsidRPr="00C4027D" w:rsidTr="00056BE0">
        <w:tc>
          <w:tcPr>
            <w:tcW w:w="6521" w:type="dxa"/>
            <w:vMerge w:val="restart"/>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eastAsia="en-US"/>
              </w:rPr>
            </w:pPr>
            <w:r w:rsidRPr="00C4027D">
              <w:rPr>
                <w:rFonts w:eastAsia="Calibri"/>
                <w:sz w:val="24"/>
                <w:szCs w:val="24"/>
                <w:lang w:eastAsia="en-US"/>
              </w:rPr>
              <w:t xml:space="preserve">Наименование организации, ИНН, </w:t>
            </w:r>
            <w:r w:rsidRPr="00C4027D">
              <w:rPr>
                <w:rFonts w:eastAsia="Calibri"/>
                <w:sz w:val="24"/>
                <w:szCs w:val="24"/>
                <w:lang w:eastAsia="en-US"/>
              </w:rPr>
              <w:br/>
              <w:t>наименование ОПО, №</w:t>
            </w:r>
          </w:p>
        </w:tc>
        <w:tc>
          <w:tcPr>
            <w:tcW w:w="2118" w:type="dxa"/>
            <w:gridSpan w:val="4"/>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eastAsia="en-US"/>
              </w:rPr>
            </w:pPr>
            <w:r w:rsidRPr="00C4027D">
              <w:rPr>
                <w:rFonts w:eastAsia="Calibri"/>
                <w:sz w:val="24"/>
                <w:szCs w:val="24"/>
                <w:lang w:eastAsia="en-US"/>
              </w:rPr>
              <w:t>Класс опасности</w:t>
            </w:r>
          </w:p>
        </w:tc>
        <w:tc>
          <w:tcPr>
            <w:tcW w:w="1595" w:type="dxa"/>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eastAsia="en-US"/>
              </w:rPr>
            </w:pPr>
            <w:r w:rsidRPr="00C4027D">
              <w:rPr>
                <w:rFonts w:eastAsia="Calibri"/>
                <w:sz w:val="24"/>
                <w:szCs w:val="24"/>
                <w:lang w:eastAsia="en-US"/>
              </w:rPr>
              <w:t>Ст</w:t>
            </w:r>
            <w:r w:rsidRPr="00C4027D">
              <w:rPr>
                <w:rFonts w:eastAsia="Calibri"/>
                <w:sz w:val="24"/>
                <w:szCs w:val="24"/>
                <w:lang w:eastAsia="en-US"/>
              </w:rPr>
              <w:t>а</w:t>
            </w:r>
            <w:r w:rsidRPr="00C4027D">
              <w:rPr>
                <w:rFonts w:eastAsia="Calibri"/>
                <w:sz w:val="24"/>
                <w:szCs w:val="24"/>
                <w:lang w:eastAsia="en-US"/>
              </w:rPr>
              <w:t>тус в ЕГРЮЛ (ЕГРИП)</w:t>
            </w:r>
          </w:p>
        </w:tc>
      </w:tr>
      <w:tr w:rsidR="00056BE0" w:rsidRPr="00C4027D" w:rsidTr="00056BE0">
        <w:tc>
          <w:tcPr>
            <w:tcW w:w="6521" w:type="dxa"/>
            <w:vMerge/>
            <w:tcBorders>
              <w:top w:val="single" w:sz="4" w:space="0" w:color="auto"/>
              <w:left w:val="single" w:sz="4" w:space="0" w:color="auto"/>
              <w:bottom w:val="single" w:sz="4" w:space="0" w:color="auto"/>
              <w:right w:val="single" w:sz="4" w:space="0" w:color="auto"/>
            </w:tcBorders>
            <w:vAlign w:val="center"/>
            <w:hideMark/>
          </w:tcPr>
          <w:p w:rsidR="00056BE0" w:rsidRPr="00C4027D" w:rsidRDefault="00056BE0" w:rsidP="00056BE0">
            <w:pPr>
              <w:spacing w:line="276" w:lineRule="auto"/>
              <w:ind w:firstLine="720"/>
              <w:jc w:val="both"/>
              <w:rPr>
                <w:rFonts w:eastAsia="Calibri"/>
                <w:sz w:val="24"/>
                <w:szCs w:val="24"/>
                <w:lang w:eastAsia="en-US"/>
              </w:rPr>
            </w:pPr>
          </w:p>
        </w:tc>
        <w:tc>
          <w:tcPr>
            <w:tcW w:w="563" w:type="dxa"/>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eastAsia="en-US"/>
              </w:rPr>
            </w:pPr>
            <w:r w:rsidRPr="00C4027D">
              <w:rPr>
                <w:rFonts w:eastAsia="Calibri"/>
                <w:sz w:val="24"/>
                <w:szCs w:val="24"/>
                <w:lang w:val="en-US" w:eastAsia="en-US"/>
              </w:rPr>
              <w:t>I</w:t>
            </w:r>
          </w:p>
        </w:tc>
        <w:tc>
          <w:tcPr>
            <w:tcW w:w="564" w:type="dxa"/>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eastAsia="en-US"/>
              </w:rPr>
            </w:pPr>
            <w:r w:rsidRPr="00C4027D">
              <w:rPr>
                <w:rFonts w:eastAsia="Calibri"/>
                <w:sz w:val="24"/>
                <w:szCs w:val="24"/>
                <w:lang w:val="en-US" w:eastAsia="en-US"/>
              </w:rPr>
              <w:t>II</w:t>
            </w:r>
          </w:p>
        </w:tc>
        <w:tc>
          <w:tcPr>
            <w:tcW w:w="521" w:type="dxa"/>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eastAsia="en-US"/>
              </w:rPr>
            </w:pPr>
            <w:r w:rsidRPr="00C4027D">
              <w:rPr>
                <w:rFonts w:eastAsia="Calibri"/>
                <w:sz w:val="24"/>
                <w:szCs w:val="24"/>
                <w:lang w:val="en-US" w:eastAsia="en-US"/>
              </w:rPr>
              <w:t>III</w:t>
            </w:r>
          </w:p>
        </w:tc>
        <w:tc>
          <w:tcPr>
            <w:tcW w:w="470" w:type="dxa"/>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eastAsia="en-US"/>
              </w:rPr>
            </w:pPr>
            <w:r w:rsidRPr="00C4027D">
              <w:rPr>
                <w:rFonts w:eastAsia="Calibri"/>
                <w:sz w:val="24"/>
                <w:szCs w:val="24"/>
                <w:lang w:val="en-US" w:eastAsia="en-US"/>
              </w:rPr>
              <w:t>IV</w:t>
            </w:r>
          </w:p>
        </w:tc>
        <w:tc>
          <w:tcPr>
            <w:tcW w:w="1595" w:type="dxa"/>
            <w:tcBorders>
              <w:top w:val="single" w:sz="4" w:space="0" w:color="auto"/>
              <w:left w:val="single" w:sz="4" w:space="0" w:color="auto"/>
              <w:bottom w:val="single" w:sz="4" w:space="0" w:color="auto"/>
              <w:right w:val="single" w:sz="4" w:space="0" w:color="auto"/>
            </w:tcBorders>
          </w:tcPr>
          <w:p w:rsidR="00056BE0" w:rsidRPr="00C4027D" w:rsidRDefault="00056BE0" w:rsidP="00056BE0">
            <w:pPr>
              <w:spacing w:line="276" w:lineRule="auto"/>
              <w:ind w:firstLine="720"/>
              <w:jc w:val="center"/>
              <w:rPr>
                <w:rFonts w:eastAsia="Calibri"/>
                <w:sz w:val="24"/>
                <w:szCs w:val="24"/>
                <w:lang w:eastAsia="en-US"/>
              </w:rPr>
            </w:pPr>
          </w:p>
        </w:tc>
      </w:tr>
      <w:tr w:rsidR="00056BE0" w:rsidRPr="00C4027D" w:rsidTr="00056BE0">
        <w:tc>
          <w:tcPr>
            <w:tcW w:w="6521" w:type="dxa"/>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eastAsia="en-US"/>
              </w:rPr>
            </w:pPr>
            <w:r w:rsidRPr="00C4027D">
              <w:rPr>
                <w:rFonts w:eastAsia="Calibri"/>
                <w:sz w:val="24"/>
                <w:szCs w:val="24"/>
                <w:lang w:eastAsia="en-US"/>
              </w:rPr>
              <w:t>–</w:t>
            </w:r>
          </w:p>
        </w:tc>
        <w:tc>
          <w:tcPr>
            <w:tcW w:w="563" w:type="dxa"/>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eastAsia="en-US"/>
              </w:rPr>
            </w:pPr>
            <w:r w:rsidRPr="00C4027D">
              <w:rPr>
                <w:rFonts w:eastAsia="Calibri"/>
                <w:sz w:val="24"/>
                <w:szCs w:val="24"/>
                <w:lang w:eastAsia="en-US"/>
              </w:rPr>
              <w:t>–</w:t>
            </w:r>
          </w:p>
        </w:tc>
        <w:tc>
          <w:tcPr>
            <w:tcW w:w="564" w:type="dxa"/>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eastAsia="en-US"/>
              </w:rPr>
            </w:pPr>
            <w:r w:rsidRPr="00C4027D">
              <w:rPr>
                <w:rFonts w:eastAsia="Calibri"/>
                <w:sz w:val="24"/>
                <w:szCs w:val="24"/>
                <w:lang w:eastAsia="en-US"/>
              </w:rPr>
              <w:t>–</w:t>
            </w:r>
          </w:p>
        </w:tc>
        <w:tc>
          <w:tcPr>
            <w:tcW w:w="521" w:type="dxa"/>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eastAsia="en-US"/>
              </w:rPr>
            </w:pPr>
            <w:r w:rsidRPr="00C4027D">
              <w:rPr>
                <w:rFonts w:eastAsia="Calibri"/>
                <w:sz w:val="24"/>
                <w:szCs w:val="24"/>
                <w:lang w:eastAsia="en-US"/>
              </w:rPr>
              <w:t>–</w:t>
            </w:r>
          </w:p>
        </w:tc>
        <w:tc>
          <w:tcPr>
            <w:tcW w:w="470" w:type="dxa"/>
            <w:tcBorders>
              <w:top w:val="single" w:sz="4" w:space="0" w:color="auto"/>
              <w:left w:val="single" w:sz="4" w:space="0" w:color="auto"/>
              <w:bottom w:val="single" w:sz="4" w:space="0" w:color="auto"/>
              <w:right w:val="single" w:sz="4" w:space="0" w:color="auto"/>
            </w:tcBorders>
            <w:hideMark/>
          </w:tcPr>
          <w:p w:rsidR="00056BE0" w:rsidRPr="00C4027D" w:rsidRDefault="00056BE0" w:rsidP="00056BE0">
            <w:pPr>
              <w:spacing w:line="276" w:lineRule="auto"/>
              <w:ind w:firstLine="720"/>
              <w:jc w:val="center"/>
              <w:rPr>
                <w:rFonts w:eastAsia="Calibri"/>
                <w:sz w:val="24"/>
                <w:szCs w:val="24"/>
                <w:lang w:eastAsia="en-US"/>
              </w:rPr>
            </w:pPr>
            <w:r w:rsidRPr="00C4027D">
              <w:rPr>
                <w:rFonts w:eastAsia="Calibri"/>
                <w:sz w:val="24"/>
                <w:szCs w:val="24"/>
                <w:lang w:eastAsia="en-US"/>
              </w:rPr>
              <w:t>–</w:t>
            </w:r>
          </w:p>
        </w:tc>
        <w:tc>
          <w:tcPr>
            <w:tcW w:w="1595" w:type="dxa"/>
            <w:tcBorders>
              <w:top w:val="single" w:sz="4" w:space="0" w:color="auto"/>
              <w:left w:val="single" w:sz="4" w:space="0" w:color="auto"/>
              <w:bottom w:val="single" w:sz="4" w:space="0" w:color="auto"/>
              <w:right w:val="single" w:sz="4" w:space="0" w:color="auto"/>
            </w:tcBorders>
          </w:tcPr>
          <w:p w:rsidR="00056BE0" w:rsidRPr="00C4027D" w:rsidRDefault="00056BE0" w:rsidP="00056BE0">
            <w:pPr>
              <w:spacing w:line="276" w:lineRule="auto"/>
              <w:ind w:firstLine="720"/>
              <w:jc w:val="center"/>
              <w:rPr>
                <w:rFonts w:eastAsia="Calibri"/>
                <w:sz w:val="24"/>
                <w:szCs w:val="24"/>
                <w:lang w:eastAsia="en-US"/>
              </w:rPr>
            </w:pPr>
          </w:p>
        </w:tc>
      </w:tr>
    </w:tbl>
    <w:p w:rsidR="00056BE0" w:rsidRPr="00C4027D" w:rsidRDefault="00056BE0" w:rsidP="00056BE0">
      <w:pPr>
        <w:spacing w:line="276" w:lineRule="auto"/>
        <w:ind w:firstLine="720"/>
        <w:jc w:val="both"/>
        <w:rPr>
          <w:sz w:val="24"/>
          <w:szCs w:val="24"/>
        </w:rPr>
      </w:pPr>
    </w:p>
    <w:p w:rsidR="00056BE0" w:rsidRPr="00C4027D" w:rsidRDefault="00056BE0" w:rsidP="00056BE0">
      <w:pPr>
        <w:spacing w:line="276" w:lineRule="auto"/>
        <w:ind w:firstLine="720"/>
        <w:jc w:val="both"/>
        <w:rPr>
          <w:sz w:val="24"/>
          <w:szCs w:val="24"/>
        </w:rPr>
      </w:pPr>
      <w:proofErr w:type="gramStart"/>
      <w:r w:rsidRPr="00C4027D">
        <w:rPr>
          <w:sz w:val="24"/>
          <w:szCs w:val="24"/>
        </w:rPr>
        <w:t>Уральским управлением Ростехнадзора в государственный реестр внесено Заключение экспертизы промышленной безопасности документации на ликвидацию опасного произво</w:t>
      </w:r>
      <w:r w:rsidRPr="00C4027D">
        <w:rPr>
          <w:sz w:val="24"/>
          <w:szCs w:val="24"/>
        </w:rPr>
        <w:t>д</w:t>
      </w:r>
      <w:r w:rsidRPr="00C4027D">
        <w:rPr>
          <w:sz w:val="24"/>
          <w:szCs w:val="24"/>
        </w:rPr>
        <w:t>ственного объекта «Цех по изготовлению изделий и деталей из древесины» (рег.</w:t>
      </w:r>
      <w:proofErr w:type="gramEnd"/>
      <w:r w:rsidRPr="00C4027D">
        <w:rPr>
          <w:sz w:val="24"/>
          <w:szCs w:val="24"/>
        </w:rPr>
        <w:t xml:space="preserve"> № </w:t>
      </w:r>
      <w:proofErr w:type="gramStart"/>
      <w:r w:rsidRPr="00C4027D">
        <w:rPr>
          <w:sz w:val="24"/>
          <w:szCs w:val="24"/>
        </w:rPr>
        <w:t>А56-00414-0030, IV класс опасности) АО «Птицефабрика Челябинская», расположенного по адресу: 456658, Челябинская область, г. Копейск, территория ПАО «Птицефабрика Челябинская» (шифр 05-2022-ПрЛ), разработанная ООО ЦПО «Вектор».</w:t>
      </w:r>
      <w:proofErr w:type="gramEnd"/>
      <w:r w:rsidRPr="00C4027D">
        <w:rPr>
          <w:sz w:val="24"/>
          <w:szCs w:val="24"/>
        </w:rPr>
        <w:t xml:space="preserve"> Экспертная организация, подгот</w:t>
      </w:r>
      <w:r w:rsidRPr="00C4027D">
        <w:rPr>
          <w:sz w:val="24"/>
          <w:szCs w:val="24"/>
        </w:rPr>
        <w:t>о</w:t>
      </w:r>
      <w:r w:rsidRPr="00C4027D">
        <w:rPr>
          <w:sz w:val="24"/>
          <w:szCs w:val="24"/>
        </w:rPr>
        <w:t>вившая Заключение – ООО НТЦ «Комплексные решения». Документация на ликвидацию ОПО выполнена с целью разработки комплекса организационных и технических мероприятий, обе</w:t>
      </w:r>
      <w:r w:rsidRPr="00C4027D">
        <w:rPr>
          <w:sz w:val="24"/>
          <w:szCs w:val="24"/>
        </w:rPr>
        <w:t>с</w:t>
      </w:r>
      <w:r w:rsidRPr="00C4027D">
        <w:rPr>
          <w:sz w:val="24"/>
          <w:szCs w:val="24"/>
        </w:rPr>
        <w:t>печивающих промышленную и экологическую безопасность при выводе объекта из эксплуат</w:t>
      </w:r>
      <w:r w:rsidRPr="00C4027D">
        <w:rPr>
          <w:sz w:val="24"/>
          <w:szCs w:val="24"/>
        </w:rPr>
        <w:t>а</w:t>
      </w:r>
      <w:r w:rsidRPr="00C4027D">
        <w:rPr>
          <w:sz w:val="24"/>
          <w:szCs w:val="24"/>
        </w:rPr>
        <w:t xml:space="preserve">ции, снятия объекта с учета из государственного реестра опасных производственных объектов (ОПО), а также сохранность объекта. </w:t>
      </w:r>
      <w:proofErr w:type="gramStart"/>
      <w:r w:rsidRPr="00C4027D">
        <w:rPr>
          <w:sz w:val="24"/>
          <w:szCs w:val="24"/>
        </w:rPr>
        <w:t>В соответствии с техническим заданием, помещения, в котором расположен ОПО, после ликвидации планируется использовать под склад.</w:t>
      </w:r>
      <w:proofErr w:type="gramEnd"/>
      <w:r w:rsidRPr="00C4027D">
        <w:rPr>
          <w:sz w:val="24"/>
          <w:szCs w:val="24"/>
        </w:rPr>
        <w:t xml:space="preserve"> Поэтому </w:t>
      </w:r>
      <w:r w:rsidRPr="00C4027D">
        <w:rPr>
          <w:sz w:val="24"/>
          <w:szCs w:val="24"/>
        </w:rPr>
        <w:lastRenderedPageBreak/>
        <w:t>исключен демонтаж строительных конструкций здания и освещения. Инженерные системы и оборудование, обеспечивающие работу участка остаются без изменений. При ликвидации об</w:t>
      </w:r>
      <w:r w:rsidRPr="00C4027D">
        <w:rPr>
          <w:sz w:val="24"/>
          <w:szCs w:val="24"/>
        </w:rPr>
        <w:t>о</w:t>
      </w:r>
      <w:r w:rsidRPr="00C4027D">
        <w:rPr>
          <w:sz w:val="24"/>
          <w:szCs w:val="24"/>
        </w:rPr>
        <w:t>рудования не оказывается никакого влияния на конструктивные элементы здания, в т. ч. нес</w:t>
      </w:r>
      <w:r w:rsidRPr="00C4027D">
        <w:rPr>
          <w:sz w:val="24"/>
          <w:szCs w:val="24"/>
        </w:rPr>
        <w:t>у</w:t>
      </w:r>
      <w:r w:rsidRPr="00C4027D">
        <w:rPr>
          <w:sz w:val="24"/>
          <w:szCs w:val="24"/>
        </w:rPr>
        <w:t>щие конструкции. Основной целью демонтажа технологического оборудования цеха, является исключение его из реестра опасных производственных объектов, для чего предполагается по</w:t>
      </w:r>
      <w:r w:rsidRPr="00C4027D">
        <w:rPr>
          <w:sz w:val="24"/>
          <w:szCs w:val="24"/>
        </w:rPr>
        <w:t>д</w:t>
      </w:r>
      <w:r w:rsidRPr="00C4027D">
        <w:rPr>
          <w:sz w:val="24"/>
          <w:szCs w:val="24"/>
        </w:rPr>
        <w:t>готовить и демонтировать оборудование, в котором обращаются взрывопожароопасные вещ</w:t>
      </w:r>
      <w:r w:rsidRPr="00C4027D">
        <w:rPr>
          <w:sz w:val="24"/>
          <w:szCs w:val="24"/>
        </w:rPr>
        <w:t>е</w:t>
      </w:r>
      <w:r w:rsidRPr="00C4027D">
        <w:rPr>
          <w:sz w:val="24"/>
          <w:szCs w:val="24"/>
        </w:rPr>
        <w:t>ства. Опасный производственный объект находится в стадии ликвидации.</w:t>
      </w:r>
    </w:p>
    <w:p w:rsidR="00056BE0" w:rsidRPr="00C4027D" w:rsidRDefault="00056BE0" w:rsidP="00056BE0">
      <w:pPr>
        <w:spacing w:line="276" w:lineRule="auto"/>
        <w:ind w:firstLine="720"/>
        <w:jc w:val="both"/>
        <w:rPr>
          <w:sz w:val="24"/>
          <w:szCs w:val="24"/>
        </w:rPr>
      </w:pPr>
      <w:proofErr w:type="gramStart"/>
      <w:r w:rsidRPr="00C4027D">
        <w:rPr>
          <w:sz w:val="24"/>
          <w:szCs w:val="24"/>
        </w:rPr>
        <w:t>Также Уральским управлением Ростехнадзора в государственный реестр внесено Закл</w:t>
      </w:r>
      <w:r w:rsidRPr="00C4027D">
        <w:rPr>
          <w:sz w:val="24"/>
          <w:szCs w:val="24"/>
        </w:rPr>
        <w:t>ю</w:t>
      </w:r>
      <w:r w:rsidRPr="00C4027D">
        <w:rPr>
          <w:sz w:val="24"/>
          <w:szCs w:val="24"/>
        </w:rPr>
        <w:t>чение экспертизы промышленной безопасности документации на консервацию взрывопожар</w:t>
      </w:r>
      <w:r w:rsidRPr="00C4027D">
        <w:rPr>
          <w:sz w:val="24"/>
          <w:szCs w:val="24"/>
        </w:rPr>
        <w:t>о</w:t>
      </w:r>
      <w:r w:rsidRPr="00C4027D">
        <w:rPr>
          <w:sz w:val="24"/>
          <w:szCs w:val="24"/>
        </w:rPr>
        <w:t>опасного объекта хранения и переработки растительного сырья «Цех по производству комб</w:t>
      </w:r>
      <w:r w:rsidRPr="00C4027D">
        <w:rPr>
          <w:sz w:val="24"/>
          <w:szCs w:val="24"/>
        </w:rPr>
        <w:t>и</w:t>
      </w:r>
      <w:r w:rsidRPr="00C4027D">
        <w:rPr>
          <w:sz w:val="24"/>
          <w:szCs w:val="24"/>
        </w:rPr>
        <w:t>кормов» (рег.</w:t>
      </w:r>
      <w:proofErr w:type="gramEnd"/>
      <w:r w:rsidRPr="00C4027D">
        <w:rPr>
          <w:sz w:val="24"/>
          <w:szCs w:val="24"/>
        </w:rPr>
        <w:t xml:space="preserve"> № </w:t>
      </w:r>
      <w:proofErr w:type="gramStart"/>
      <w:r w:rsidRPr="00C4027D">
        <w:rPr>
          <w:sz w:val="24"/>
          <w:szCs w:val="24"/>
        </w:rPr>
        <w:t>А55-04250-0003, I</w:t>
      </w:r>
      <w:r w:rsidRPr="00C4027D">
        <w:rPr>
          <w:sz w:val="24"/>
          <w:szCs w:val="24"/>
          <w:lang w:val="en-US"/>
        </w:rPr>
        <w:t>II</w:t>
      </w:r>
      <w:r w:rsidRPr="00C4027D">
        <w:rPr>
          <w:sz w:val="24"/>
          <w:szCs w:val="24"/>
        </w:rPr>
        <w:t xml:space="preserve"> класс опасности) АО КХП «Злак», расположенного по а</w:t>
      </w:r>
      <w:r w:rsidRPr="00C4027D">
        <w:rPr>
          <w:sz w:val="24"/>
          <w:szCs w:val="24"/>
        </w:rPr>
        <w:t>д</w:t>
      </w:r>
      <w:r w:rsidRPr="00C4027D">
        <w:rPr>
          <w:sz w:val="24"/>
          <w:szCs w:val="24"/>
        </w:rPr>
        <w:t>ресу: 457000, Челябинская обл. п. Увельский, ул. Элеваторная, д. 5.</w:t>
      </w:r>
      <w:proofErr w:type="gramEnd"/>
      <w:r w:rsidRPr="00C4027D">
        <w:rPr>
          <w:sz w:val="24"/>
          <w:szCs w:val="24"/>
        </w:rPr>
        <w:t xml:space="preserve"> Документация на консерв</w:t>
      </w:r>
      <w:r w:rsidRPr="00C4027D">
        <w:rPr>
          <w:sz w:val="24"/>
          <w:szCs w:val="24"/>
        </w:rPr>
        <w:t>а</w:t>
      </w:r>
      <w:r w:rsidRPr="00C4027D">
        <w:rPr>
          <w:sz w:val="24"/>
          <w:szCs w:val="24"/>
        </w:rPr>
        <w:t>цию ОПО выполнена с целью разработки комплекса организационных и технических меропр</w:t>
      </w:r>
      <w:r w:rsidRPr="00C4027D">
        <w:rPr>
          <w:sz w:val="24"/>
          <w:szCs w:val="24"/>
        </w:rPr>
        <w:t>и</w:t>
      </w:r>
      <w:r w:rsidRPr="00C4027D">
        <w:rPr>
          <w:sz w:val="24"/>
          <w:szCs w:val="24"/>
        </w:rPr>
        <w:t xml:space="preserve">ятий, обеспечивающих промышленную и экологическую безопасность при выводе объекта из эксплуатации, а также сохранность объекта и сохранение его работоспособности после </w:t>
      </w:r>
      <w:proofErr w:type="spellStart"/>
      <w:r w:rsidRPr="00C4027D">
        <w:rPr>
          <w:sz w:val="24"/>
          <w:szCs w:val="24"/>
        </w:rPr>
        <w:t>раско</w:t>
      </w:r>
      <w:r w:rsidRPr="00C4027D">
        <w:rPr>
          <w:sz w:val="24"/>
          <w:szCs w:val="24"/>
        </w:rPr>
        <w:t>н</w:t>
      </w:r>
      <w:r w:rsidRPr="00C4027D">
        <w:rPr>
          <w:sz w:val="24"/>
          <w:szCs w:val="24"/>
        </w:rPr>
        <w:t>сервации</w:t>
      </w:r>
      <w:proofErr w:type="spellEnd"/>
      <w:r w:rsidRPr="00C4027D">
        <w:rPr>
          <w:sz w:val="24"/>
          <w:szCs w:val="24"/>
        </w:rPr>
        <w:t>. Согласно техническому заданию основное и вспомогательное технологическое об</w:t>
      </w:r>
      <w:r w:rsidRPr="00C4027D">
        <w:rPr>
          <w:sz w:val="24"/>
          <w:szCs w:val="24"/>
        </w:rPr>
        <w:t>о</w:t>
      </w:r>
      <w:r w:rsidRPr="00C4027D">
        <w:rPr>
          <w:sz w:val="24"/>
          <w:szCs w:val="24"/>
        </w:rPr>
        <w:t xml:space="preserve">рудование, в том числе средства автоматизации, </w:t>
      </w:r>
      <w:proofErr w:type="spellStart"/>
      <w:r w:rsidRPr="00C4027D">
        <w:rPr>
          <w:sz w:val="24"/>
          <w:szCs w:val="24"/>
        </w:rPr>
        <w:t>взрывозащиты</w:t>
      </w:r>
      <w:proofErr w:type="spellEnd"/>
      <w:r w:rsidRPr="00C4027D">
        <w:rPr>
          <w:sz w:val="24"/>
          <w:szCs w:val="24"/>
        </w:rPr>
        <w:t>, пожарной сигнализации и те</w:t>
      </w:r>
      <w:r w:rsidRPr="00C4027D">
        <w:rPr>
          <w:sz w:val="24"/>
          <w:szCs w:val="24"/>
        </w:rPr>
        <w:t>х</w:t>
      </w:r>
      <w:r w:rsidRPr="00C4027D">
        <w:rPr>
          <w:sz w:val="24"/>
          <w:szCs w:val="24"/>
        </w:rPr>
        <w:t>нологические коммуникации для подачи сырья, продуктов ОПО «Цех по производству комб</w:t>
      </w:r>
      <w:r w:rsidRPr="00C4027D">
        <w:rPr>
          <w:sz w:val="24"/>
          <w:szCs w:val="24"/>
        </w:rPr>
        <w:t>и</w:t>
      </w:r>
      <w:r w:rsidRPr="00C4027D">
        <w:rPr>
          <w:sz w:val="24"/>
          <w:szCs w:val="24"/>
        </w:rPr>
        <w:t>кормов» подлежит консервации. При консервации объекта не предусматривается демонтаж оборудования, а также средств автоматизации, сигнализации и трубопроводов. Опасный прои</w:t>
      </w:r>
      <w:r w:rsidRPr="00C4027D">
        <w:rPr>
          <w:sz w:val="24"/>
          <w:szCs w:val="24"/>
        </w:rPr>
        <w:t>з</w:t>
      </w:r>
      <w:r w:rsidRPr="00C4027D">
        <w:rPr>
          <w:sz w:val="24"/>
          <w:szCs w:val="24"/>
        </w:rPr>
        <w:t>водственный объект находится на стадии консервации.</w:t>
      </w:r>
    </w:p>
    <w:p w:rsidR="00056BE0" w:rsidRPr="00C4027D" w:rsidRDefault="00056BE0" w:rsidP="00056BE0">
      <w:pPr>
        <w:numPr>
          <w:ilvl w:val="1"/>
          <w:numId w:val="10"/>
        </w:numPr>
        <w:spacing w:line="276" w:lineRule="auto"/>
        <w:ind w:hanging="731"/>
        <w:contextualSpacing/>
        <w:jc w:val="both"/>
        <w:rPr>
          <w:b/>
          <w:sz w:val="24"/>
          <w:szCs w:val="24"/>
        </w:rPr>
      </w:pPr>
      <w:r w:rsidRPr="00C4027D">
        <w:rPr>
          <w:b/>
          <w:sz w:val="24"/>
          <w:szCs w:val="24"/>
        </w:rPr>
        <w:t>По Курганской области.</w:t>
      </w:r>
    </w:p>
    <w:p w:rsidR="00056BE0" w:rsidRPr="00C4027D" w:rsidRDefault="00056BE0" w:rsidP="00056BE0">
      <w:pPr>
        <w:spacing w:line="276" w:lineRule="auto"/>
        <w:ind w:firstLine="709"/>
        <w:jc w:val="both"/>
        <w:rPr>
          <w:sz w:val="24"/>
          <w:szCs w:val="24"/>
        </w:rPr>
      </w:pPr>
      <w:r w:rsidRPr="00C4027D">
        <w:rPr>
          <w:sz w:val="24"/>
          <w:szCs w:val="24"/>
        </w:rPr>
        <w:t>Сравнительный анализ основных показателей надзорной деятельности за 6 месяцев 2023 года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954"/>
        <w:gridCol w:w="1275"/>
        <w:gridCol w:w="1276"/>
        <w:gridCol w:w="992"/>
      </w:tblGrid>
      <w:tr w:rsidR="00056BE0" w:rsidRPr="00C4027D" w:rsidTr="00056BE0">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056BE0">
            <w:pPr>
              <w:spacing w:line="276" w:lineRule="auto"/>
              <w:jc w:val="center"/>
              <w:rPr>
                <w:sz w:val="24"/>
                <w:szCs w:val="24"/>
              </w:rPr>
            </w:pPr>
            <w:r w:rsidRPr="00C4027D">
              <w:rPr>
                <w:sz w:val="24"/>
                <w:szCs w:val="24"/>
              </w:rPr>
              <w:t xml:space="preserve">№ </w:t>
            </w:r>
            <w:proofErr w:type="gramStart"/>
            <w:r w:rsidRPr="00C4027D">
              <w:rPr>
                <w:sz w:val="24"/>
                <w:szCs w:val="24"/>
              </w:rPr>
              <w:t>п</w:t>
            </w:r>
            <w:proofErr w:type="gramEnd"/>
            <w:r w:rsidRPr="00C4027D">
              <w:rPr>
                <w:sz w:val="24"/>
                <w:szCs w:val="24"/>
              </w:rPr>
              <w:t>/п</w:t>
            </w:r>
          </w:p>
        </w:tc>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056BE0">
            <w:pPr>
              <w:spacing w:line="276" w:lineRule="auto"/>
              <w:jc w:val="center"/>
              <w:rPr>
                <w:b/>
                <w:sz w:val="24"/>
                <w:szCs w:val="24"/>
              </w:rPr>
            </w:pPr>
            <w:r w:rsidRPr="00C4027D">
              <w:rPr>
                <w:b/>
                <w:sz w:val="24"/>
                <w:szCs w:val="24"/>
              </w:rPr>
              <w:t xml:space="preserve">Показатель </w:t>
            </w:r>
          </w:p>
          <w:p w:rsidR="00056BE0" w:rsidRPr="00C4027D" w:rsidRDefault="00056BE0" w:rsidP="00056BE0">
            <w:pPr>
              <w:spacing w:line="276" w:lineRule="auto"/>
              <w:jc w:val="center"/>
              <w:rPr>
                <w:b/>
                <w:sz w:val="24"/>
                <w:szCs w:val="24"/>
              </w:rPr>
            </w:pPr>
            <w:r w:rsidRPr="00C4027D">
              <w:rPr>
                <w:b/>
                <w:sz w:val="24"/>
                <w:szCs w:val="24"/>
              </w:rPr>
              <w:t>надзорной деятельности</w:t>
            </w:r>
          </w:p>
        </w:tc>
        <w:tc>
          <w:tcPr>
            <w:tcW w:w="1275" w:type="dxa"/>
            <w:tcBorders>
              <w:top w:val="single" w:sz="4" w:space="0" w:color="auto"/>
              <w:left w:val="single" w:sz="4" w:space="0" w:color="auto"/>
              <w:bottom w:val="single" w:sz="4" w:space="0" w:color="auto"/>
              <w:right w:val="single" w:sz="4" w:space="0" w:color="auto"/>
            </w:tcBorders>
          </w:tcPr>
          <w:p w:rsidR="00056BE0" w:rsidRPr="00C4027D" w:rsidRDefault="00056BE0" w:rsidP="00056BE0">
            <w:pPr>
              <w:spacing w:line="276" w:lineRule="auto"/>
              <w:jc w:val="center"/>
              <w:rPr>
                <w:b/>
                <w:sz w:val="24"/>
                <w:szCs w:val="24"/>
              </w:rPr>
            </w:pPr>
            <w:r w:rsidRPr="00C4027D">
              <w:rPr>
                <w:b/>
                <w:sz w:val="24"/>
                <w:szCs w:val="24"/>
              </w:rPr>
              <w:t>6</w:t>
            </w:r>
          </w:p>
          <w:p w:rsidR="00056BE0" w:rsidRPr="00C4027D" w:rsidRDefault="00056BE0" w:rsidP="00056BE0">
            <w:pPr>
              <w:spacing w:line="276" w:lineRule="auto"/>
              <w:jc w:val="center"/>
              <w:rPr>
                <w:b/>
                <w:sz w:val="24"/>
                <w:szCs w:val="24"/>
              </w:rPr>
            </w:pPr>
            <w:r w:rsidRPr="00C4027D">
              <w:rPr>
                <w:b/>
                <w:sz w:val="24"/>
                <w:szCs w:val="24"/>
              </w:rPr>
              <w:t xml:space="preserve">месяца </w:t>
            </w:r>
          </w:p>
          <w:p w:rsidR="00056BE0" w:rsidRPr="00C4027D" w:rsidRDefault="00056BE0" w:rsidP="00056BE0">
            <w:pPr>
              <w:spacing w:line="276" w:lineRule="auto"/>
              <w:jc w:val="center"/>
              <w:rPr>
                <w:b/>
                <w:sz w:val="24"/>
                <w:szCs w:val="24"/>
              </w:rPr>
            </w:pPr>
            <w:r w:rsidRPr="00C4027D">
              <w:rPr>
                <w:b/>
                <w:sz w:val="24"/>
                <w:szCs w:val="24"/>
              </w:rPr>
              <w:t>2023 года</w:t>
            </w:r>
          </w:p>
        </w:tc>
        <w:tc>
          <w:tcPr>
            <w:tcW w:w="1276" w:type="dxa"/>
            <w:tcBorders>
              <w:top w:val="single" w:sz="4" w:space="0" w:color="auto"/>
              <w:left w:val="single" w:sz="4" w:space="0" w:color="auto"/>
              <w:bottom w:val="single" w:sz="4" w:space="0" w:color="auto"/>
              <w:right w:val="single" w:sz="4" w:space="0" w:color="auto"/>
            </w:tcBorders>
          </w:tcPr>
          <w:p w:rsidR="00056BE0" w:rsidRPr="00C4027D" w:rsidRDefault="00056BE0" w:rsidP="00056BE0">
            <w:pPr>
              <w:spacing w:line="276" w:lineRule="auto"/>
              <w:ind w:right="-151"/>
              <w:jc w:val="center"/>
              <w:rPr>
                <w:b/>
                <w:sz w:val="24"/>
                <w:szCs w:val="24"/>
              </w:rPr>
            </w:pPr>
            <w:r w:rsidRPr="00C4027D">
              <w:rPr>
                <w:b/>
                <w:sz w:val="24"/>
                <w:szCs w:val="24"/>
              </w:rPr>
              <w:t>6</w:t>
            </w:r>
          </w:p>
          <w:p w:rsidR="00056BE0" w:rsidRPr="00C4027D" w:rsidRDefault="00056BE0" w:rsidP="00056BE0">
            <w:pPr>
              <w:spacing w:line="276" w:lineRule="auto"/>
              <w:ind w:right="-151"/>
              <w:jc w:val="center"/>
              <w:rPr>
                <w:b/>
                <w:sz w:val="24"/>
                <w:szCs w:val="24"/>
              </w:rPr>
            </w:pPr>
            <w:r w:rsidRPr="00C4027D">
              <w:rPr>
                <w:b/>
                <w:sz w:val="24"/>
                <w:szCs w:val="24"/>
              </w:rPr>
              <w:t>месяца</w:t>
            </w:r>
          </w:p>
          <w:p w:rsidR="00056BE0" w:rsidRPr="00C4027D" w:rsidRDefault="00056BE0" w:rsidP="00056BE0">
            <w:pPr>
              <w:spacing w:line="276" w:lineRule="auto"/>
              <w:ind w:right="-151"/>
              <w:jc w:val="center"/>
              <w:rPr>
                <w:b/>
                <w:sz w:val="24"/>
                <w:szCs w:val="24"/>
              </w:rPr>
            </w:pPr>
            <w:r w:rsidRPr="00C4027D">
              <w:rPr>
                <w:b/>
                <w:sz w:val="24"/>
                <w:szCs w:val="24"/>
              </w:rPr>
              <w:t>2022года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056BE0">
            <w:pPr>
              <w:spacing w:line="276" w:lineRule="auto"/>
              <w:jc w:val="center"/>
              <w:rPr>
                <w:b/>
                <w:sz w:val="24"/>
                <w:szCs w:val="24"/>
              </w:rPr>
            </w:pPr>
          </w:p>
          <w:p w:rsidR="00056BE0" w:rsidRPr="00C4027D" w:rsidRDefault="00056BE0" w:rsidP="00056BE0">
            <w:pPr>
              <w:spacing w:line="276" w:lineRule="auto"/>
              <w:jc w:val="center"/>
              <w:rPr>
                <w:b/>
                <w:i/>
                <w:sz w:val="24"/>
                <w:szCs w:val="24"/>
              </w:rPr>
            </w:pPr>
            <w:r w:rsidRPr="00C4027D">
              <w:rPr>
                <w:b/>
                <w:i/>
                <w:sz w:val="24"/>
                <w:szCs w:val="24"/>
              </w:rPr>
              <w:t>+ / -</w:t>
            </w:r>
          </w:p>
        </w:tc>
      </w:tr>
      <w:tr w:rsidR="00056BE0" w:rsidRPr="00C4027D" w:rsidTr="00056BE0">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056BE0">
            <w:pPr>
              <w:spacing w:line="276" w:lineRule="auto"/>
              <w:jc w:val="both"/>
              <w:rPr>
                <w:sz w:val="24"/>
                <w:szCs w:val="24"/>
              </w:rPr>
            </w:pPr>
            <w:r w:rsidRPr="00C4027D">
              <w:rPr>
                <w:sz w:val="24"/>
                <w:szCs w:val="24"/>
              </w:rPr>
              <w:t>1.*</w:t>
            </w:r>
          </w:p>
        </w:tc>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056BE0">
            <w:pPr>
              <w:spacing w:line="276" w:lineRule="auto"/>
              <w:jc w:val="both"/>
              <w:rPr>
                <w:sz w:val="24"/>
                <w:szCs w:val="24"/>
              </w:rPr>
            </w:pPr>
            <w:r w:rsidRPr="00C4027D">
              <w:rPr>
                <w:sz w:val="24"/>
                <w:szCs w:val="24"/>
              </w:rPr>
              <w:t>Общее количество проверок</w:t>
            </w:r>
          </w:p>
        </w:tc>
        <w:tc>
          <w:tcPr>
            <w:tcW w:w="1275" w:type="dxa"/>
            <w:tcBorders>
              <w:top w:val="single" w:sz="4" w:space="0" w:color="auto"/>
              <w:left w:val="single" w:sz="4" w:space="0" w:color="auto"/>
              <w:bottom w:val="single" w:sz="4" w:space="0" w:color="auto"/>
              <w:right w:val="single" w:sz="4" w:space="0" w:color="auto"/>
            </w:tcBorders>
          </w:tcPr>
          <w:p w:rsidR="00056BE0" w:rsidRPr="00C4027D" w:rsidRDefault="00056BE0" w:rsidP="00056BE0">
            <w:pPr>
              <w:spacing w:line="276" w:lineRule="auto"/>
              <w:jc w:val="center"/>
              <w:rPr>
                <w:sz w:val="24"/>
                <w:szCs w:val="24"/>
              </w:rPr>
            </w:pPr>
            <w:r w:rsidRPr="00C4027D">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056BE0" w:rsidRPr="00C4027D" w:rsidRDefault="00056BE0" w:rsidP="00056BE0">
            <w:pPr>
              <w:spacing w:line="276" w:lineRule="auto"/>
              <w:jc w:val="center"/>
              <w:rPr>
                <w:sz w:val="24"/>
                <w:szCs w:val="24"/>
              </w:rPr>
            </w:pPr>
            <w:r w:rsidRPr="00C4027D">
              <w:rPr>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056BE0">
            <w:pPr>
              <w:spacing w:line="276" w:lineRule="auto"/>
              <w:jc w:val="center"/>
              <w:rPr>
                <w:sz w:val="24"/>
                <w:szCs w:val="24"/>
              </w:rPr>
            </w:pPr>
            <w:r w:rsidRPr="00C4027D">
              <w:rPr>
                <w:sz w:val="24"/>
                <w:szCs w:val="24"/>
              </w:rPr>
              <w:t xml:space="preserve">- 3 </w:t>
            </w:r>
          </w:p>
        </w:tc>
      </w:tr>
      <w:tr w:rsidR="00056BE0" w:rsidRPr="00C4027D" w:rsidTr="00056BE0">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056BE0">
            <w:pPr>
              <w:spacing w:line="276" w:lineRule="auto"/>
              <w:jc w:val="both"/>
              <w:rPr>
                <w:sz w:val="24"/>
                <w:szCs w:val="24"/>
              </w:rPr>
            </w:pPr>
            <w:r w:rsidRPr="00C4027D">
              <w:rPr>
                <w:sz w:val="24"/>
                <w:szCs w:val="24"/>
              </w:rPr>
              <w:t>2.</w:t>
            </w:r>
          </w:p>
        </w:tc>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056BE0">
            <w:pPr>
              <w:spacing w:line="276" w:lineRule="auto"/>
              <w:jc w:val="both"/>
              <w:rPr>
                <w:sz w:val="24"/>
                <w:szCs w:val="24"/>
              </w:rPr>
            </w:pPr>
            <w:r w:rsidRPr="00C4027D">
              <w:rPr>
                <w:sz w:val="24"/>
                <w:szCs w:val="24"/>
              </w:rPr>
              <w:t>Количество плановых проверок</w:t>
            </w:r>
          </w:p>
        </w:tc>
        <w:tc>
          <w:tcPr>
            <w:tcW w:w="1275" w:type="dxa"/>
            <w:tcBorders>
              <w:top w:val="single" w:sz="4" w:space="0" w:color="auto"/>
              <w:left w:val="single" w:sz="4" w:space="0" w:color="auto"/>
              <w:bottom w:val="single" w:sz="4" w:space="0" w:color="auto"/>
              <w:right w:val="single" w:sz="4" w:space="0" w:color="auto"/>
            </w:tcBorders>
          </w:tcPr>
          <w:p w:rsidR="00056BE0" w:rsidRPr="00C4027D" w:rsidRDefault="00056BE0" w:rsidP="00056BE0">
            <w:pPr>
              <w:spacing w:line="276" w:lineRule="auto"/>
              <w:jc w:val="center"/>
              <w:rPr>
                <w:sz w:val="24"/>
                <w:szCs w:val="24"/>
              </w:rPr>
            </w:pPr>
            <w:r w:rsidRPr="00C4027D">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056BE0" w:rsidRPr="00C4027D" w:rsidRDefault="00056BE0" w:rsidP="00056BE0">
            <w:pPr>
              <w:spacing w:line="276" w:lineRule="auto"/>
              <w:jc w:val="center"/>
              <w:rPr>
                <w:sz w:val="24"/>
                <w:szCs w:val="24"/>
              </w:rPr>
            </w:pPr>
            <w:r w:rsidRPr="00C4027D">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56BE0" w:rsidRPr="00C4027D" w:rsidRDefault="00056BE0" w:rsidP="00056BE0">
            <w:pPr>
              <w:spacing w:line="276" w:lineRule="auto"/>
              <w:jc w:val="center"/>
              <w:rPr>
                <w:sz w:val="24"/>
                <w:szCs w:val="24"/>
              </w:rPr>
            </w:pPr>
            <w:r w:rsidRPr="00C4027D">
              <w:rPr>
                <w:sz w:val="24"/>
                <w:szCs w:val="24"/>
              </w:rPr>
              <w:t xml:space="preserve">0 </w:t>
            </w:r>
          </w:p>
        </w:tc>
      </w:tr>
      <w:tr w:rsidR="00056BE0" w:rsidRPr="00C4027D" w:rsidTr="00056BE0">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056BE0">
            <w:pPr>
              <w:spacing w:line="276" w:lineRule="auto"/>
              <w:jc w:val="both"/>
              <w:rPr>
                <w:sz w:val="24"/>
                <w:szCs w:val="24"/>
              </w:rPr>
            </w:pPr>
            <w:r w:rsidRPr="00C4027D">
              <w:rPr>
                <w:sz w:val="24"/>
                <w:szCs w:val="24"/>
              </w:rPr>
              <w:t>3.</w:t>
            </w:r>
          </w:p>
        </w:tc>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056BE0">
            <w:pPr>
              <w:spacing w:line="276" w:lineRule="auto"/>
              <w:jc w:val="both"/>
              <w:rPr>
                <w:sz w:val="24"/>
                <w:szCs w:val="24"/>
              </w:rPr>
            </w:pPr>
            <w:r w:rsidRPr="00C4027D">
              <w:rPr>
                <w:sz w:val="24"/>
                <w:szCs w:val="24"/>
              </w:rPr>
              <w:t>Количество выявленных нарушений требований пр</w:t>
            </w:r>
            <w:r w:rsidRPr="00C4027D">
              <w:rPr>
                <w:sz w:val="24"/>
                <w:szCs w:val="24"/>
              </w:rPr>
              <w:t>о</w:t>
            </w:r>
            <w:r w:rsidRPr="00C4027D">
              <w:rPr>
                <w:sz w:val="24"/>
                <w:szCs w:val="24"/>
              </w:rPr>
              <w:t>мышленной безопасности</w:t>
            </w:r>
          </w:p>
        </w:tc>
        <w:tc>
          <w:tcPr>
            <w:tcW w:w="1275" w:type="dxa"/>
            <w:tcBorders>
              <w:top w:val="single" w:sz="4" w:space="0" w:color="auto"/>
              <w:left w:val="single" w:sz="4" w:space="0" w:color="auto"/>
              <w:bottom w:val="single" w:sz="4" w:space="0" w:color="auto"/>
              <w:right w:val="single" w:sz="4" w:space="0" w:color="auto"/>
            </w:tcBorders>
          </w:tcPr>
          <w:p w:rsidR="00056BE0" w:rsidRPr="00C4027D" w:rsidRDefault="00056BE0" w:rsidP="00056BE0">
            <w:pPr>
              <w:spacing w:line="276" w:lineRule="auto"/>
              <w:jc w:val="center"/>
              <w:rPr>
                <w:sz w:val="24"/>
                <w:szCs w:val="24"/>
              </w:rPr>
            </w:pPr>
            <w:r w:rsidRPr="00C4027D">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056BE0" w:rsidRPr="00C4027D" w:rsidRDefault="00056BE0" w:rsidP="00056BE0">
            <w:pPr>
              <w:spacing w:line="276" w:lineRule="auto"/>
              <w:jc w:val="center"/>
              <w:rPr>
                <w:sz w:val="24"/>
                <w:szCs w:val="24"/>
              </w:rPr>
            </w:pPr>
            <w:r w:rsidRPr="00C4027D">
              <w:rPr>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56BE0" w:rsidRPr="00C4027D" w:rsidRDefault="00056BE0" w:rsidP="00056BE0">
            <w:pPr>
              <w:spacing w:line="276" w:lineRule="auto"/>
              <w:jc w:val="center"/>
              <w:rPr>
                <w:sz w:val="24"/>
                <w:szCs w:val="24"/>
              </w:rPr>
            </w:pPr>
            <w:r w:rsidRPr="00C4027D">
              <w:rPr>
                <w:sz w:val="24"/>
                <w:szCs w:val="24"/>
              </w:rPr>
              <w:t>- 10</w:t>
            </w:r>
          </w:p>
        </w:tc>
      </w:tr>
      <w:tr w:rsidR="00056BE0" w:rsidRPr="00C4027D" w:rsidTr="00056BE0">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056BE0">
            <w:pPr>
              <w:spacing w:line="276" w:lineRule="auto"/>
              <w:jc w:val="both"/>
              <w:rPr>
                <w:sz w:val="24"/>
                <w:szCs w:val="24"/>
              </w:rPr>
            </w:pPr>
            <w:r w:rsidRPr="00C4027D">
              <w:rPr>
                <w:sz w:val="24"/>
                <w:szCs w:val="24"/>
              </w:rPr>
              <w:t>4.*</w:t>
            </w:r>
          </w:p>
        </w:tc>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056BE0">
            <w:pPr>
              <w:spacing w:line="276" w:lineRule="auto"/>
              <w:jc w:val="both"/>
              <w:rPr>
                <w:sz w:val="24"/>
                <w:szCs w:val="24"/>
              </w:rPr>
            </w:pPr>
            <w:r w:rsidRPr="00C4027D">
              <w:rPr>
                <w:sz w:val="24"/>
                <w:szCs w:val="24"/>
              </w:rPr>
              <w:t>Количество внеплановых проверок</w:t>
            </w:r>
          </w:p>
        </w:tc>
        <w:tc>
          <w:tcPr>
            <w:tcW w:w="1275" w:type="dxa"/>
            <w:tcBorders>
              <w:top w:val="single" w:sz="4" w:space="0" w:color="auto"/>
              <w:left w:val="single" w:sz="4" w:space="0" w:color="auto"/>
              <w:bottom w:val="single" w:sz="4" w:space="0" w:color="auto"/>
              <w:right w:val="single" w:sz="4" w:space="0" w:color="auto"/>
            </w:tcBorders>
          </w:tcPr>
          <w:p w:rsidR="00056BE0" w:rsidRPr="00C4027D" w:rsidRDefault="00056BE0" w:rsidP="00056BE0">
            <w:pPr>
              <w:spacing w:line="276" w:lineRule="auto"/>
              <w:jc w:val="center"/>
              <w:rPr>
                <w:sz w:val="24"/>
                <w:szCs w:val="24"/>
              </w:rPr>
            </w:pPr>
            <w:r w:rsidRPr="00C4027D">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056BE0" w:rsidRPr="00C4027D" w:rsidRDefault="00056BE0" w:rsidP="00056BE0">
            <w:pPr>
              <w:spacing w:line="276" w:lineRule="auto"/>
              <w:jc w:val="center"/>
              <w:rPr>
                <w:sz w:val="24"/>
                <w:szCs w:val="24"/>
              </w:rPr>
            </w:pPr>
            <w:r w:rsidRPr="00C4027D">
              <w:rPr>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56BE0" w:rsidRPr="00C4027D" w:rsidRDefault="00056BE0" w:rsidP="00056BE0">
            <w:pPr>
              <w:spacing w:line="276" w:lineRule="auto"/>
              <w:jc w:val="center"/>
              <w:rPr>
                <w:sz w:val="24"/>
                <w:szCs w:val="24"/>
              </w:rPr>
            </w:pPr>
            <w:r w:rsidRPr="00C4027D">
              <w:rPr>
                <w:sz w:val="24"/>
                <w:szCs w:val="24"/>
              </w:rPr>
              <w:t>- 3</w:t>
            </w:r>
          </w:p>
        </w:tc>
      </w:tr>
      <w:tr w:rsidR="00056BE0" w:rsidRPr="00C4027D" w:rsidTr="00056BE0">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056BE0">
            <w:pPr>
              <w:spacing w:line="276" w:lineRule="auto"/>
              <w:jc w:val="both"/>
              <w:rPr>
                <w:sz w:val="24"/>
                <w:szCs w:val="24"/>
              </w:rPr>
            </w:pPr>
            <w:r w:rsidRPr="00C4027D">
              <w:rPr>
                <w:sz w:val="24"/>
                <w:szCs w:val="24"/>
              </w:rPr>
              <w:t>4.1.</w:t>
            </w:r>
          </w:p>
        </w:tc>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056BE0">
            <w:pPr>
              <w:spacing w:line="276" w:lineRule="auto"/>
              <w:jc w:val="both"/>
              <w:rPr>
                <w:sz w:val="24"/>
                <w:szCs w:val="24"/>
              </w:rPr>
            </w:pPr>
            <w:r w:rsidRPr="00C4027D">
              <w:rPr>
                <w:sz w:val="24"/>
                <w:szCs w:val="24"/>
              </w:rPr>
              <w:t xml:space="preserve">Количество проверок выполнения ранее </w:t>
            </w:r>
          </w:p>
          <w:p w:rsidR="00056BE0" w:rsidRPr="00C4027D" w:rsidRDefault="00056BE0" w:rsidP="00056BE0">
            <w:pPr>
              <w:spacing w:line="276" w:lineRule="auto"/>
              <w:jc w:val="both"/>
              <w:rPr>
                <w:sz w:val="24"/>
                <w:szCs w:val="24"/>
              </w:rPr>
            </w:pPr>
            <w:r w:rsidRPr="00C4027D">
              <w:rPr>
                <w:sz w:val="24"/>
                <w:szCs w:val="24"/>
              </w:rPr>
              <w:t>выданных предписаний</w:t>
            </w:r>
          </w:p>
        </w:tc>
        <w:tc>
          <w:tcPr>
            <w:tcW w:w="1275" w:type="dxa"/>
            <w:tcBorders>
              <w:top w:val="single" w:sz="4" w:space="0" w:color="auto"/>
              <w:left w:val="single" w:sz="4" w:space="0" w:color="auto"/>
              <w:bottom w:val="single" w:sz="4" w:space="0" w:color="auto"/>
              <w:right w:val="single" w:sz="4" w:space="0" w:color="auto"/>
            </w:tcBorders>
          </w:tcPr>
          <w:p w:rsidR="00056BE0" w:rsidRPr="00C4027D" w:rsidRDefault="00056BE0" w:rsidP="00056BE0">
            <w:pPr>
              <w:spacing w:line="276" w:lineRule="auto"/>
              <w:jc w:val="center"/>
              <w:rPr>
                <w:sz w:val="24"/>
                <w:szCs w:val="24"/>
              </w:rPr>
            </w:pPr>
            <w:r w:rsidRPr="00C4027D">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056BE0" w:rsidRPr="00C4027D" w:rsidRDefault="00056BE0" w:rsidP="00056BE0">
            <w:pPr>
              <w:spacing w:line="276" w:lineRule="auto"/>
              <w:jc w:val="center"/>
              <w:rPr>
                <w:sz w:val="24"/>
                <w:szCs w:val="24"/>
              </w:rPr>
            </w:pPr>
            <w:r w:rsidRPr="00C4027D">
              <w:rPr>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56BE0" w:rsidRPr="00C4027D" w:rsidRDefault="00056BE0" w:rsidP="00056BE0">
            <w:pPr>
              <w:spacing w:line="276" w:lineRule="auto"/>
              <w:jc w:val="center"/>
              <w:rPr>
                <w:sz w:val="24"/>
                <w:szCs w:val="24"/>
              </w:rPr>
            </w:pPr>
            <w:r w:rsidRPr="00C4027D">
              <w:rPr>
                <w:sz w:val="24"/>
                <w:szCs w:val="24"/>
              </w:rPr>
              <w:t>- 3</w:t>
            </w:r>
          </w:p>
        </w:tc>
      </w:tr>
      <w:tr w:rsidR="00056BE0" w:rsidRPr="00C4027D" w:rsidTr="00056BE0">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056BE0">
            <w:pPr>
              <w:spacing w:line="276" w:lineRule="auto"/>
              <w:jc w:val="both"/>
              <w:rPr>
                <w:sz w:val="24"/>
                <w:szCs w:val="24"/>
              </w:rPr>
            </w:pPr>
            <w:r w:rsidRPr="00C4027D">
              <w:rPr>
                <w:sz w:val="24"/>
                <w:szCs w:val="24"/>
              </w:rPr>
              <w:t>5.</w:t>
            </w:r>
          </w:p>
        </w:tc>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056BE0">
            <w:pPr>
              <w:spacing w:line="276" w:lineRule="auto"/>
              <w:jc w:val="both"/>
              <w:rPr>
                <w:sz w:val="24"/>
                <w:szCs w:val="24"/>
              </w:rPr>
            </w:pPr>
            <w:r w:rsidRPr="00C4027D">
              <w:rPr>
                <w:sz w:val="24"/>
                <w:szCs w:val="24"/>
              </w:rPr>
              <w:t>Назначено административных наказаний</w:t>
            </w:r>
          </w:p>
        </w:tc>
        <w:tc>
          <w:tcPr>
            <w:tcW w:w="1275" w:type="dxa"/>
            <w:tcBorders>
              <w:top w:val="single" w:sz="4" w:space="0" w:color="auto"/>
              <w:left w:val="single" w:sz="4" w:space="0" w:color="auto"/>
              <w:bottom w:val="single" w:sz="4" w:space="0" w:color="auto"/>
              <w:right w:val="single" w:sz="4" w:space="0" w:color="auto"/>
            </w:tcBorders>
          </w:tcPr>
          <w:p w:rsidR="00056BE0" w:rsidRPr="00C4027D" w:rsidRDefault="00056BE0" w:rsidP="00056BE0">
            <w:pPr>
              <w:spacing w:line="276" w:lineRule="auto"/>
              <w:jc w:val="center"/>
              <w:rPr>
                <w:sz w:val="24"/>
                <w:szCs w:val="24"/>
                <w:lang w:val="en-US"/>
              </w:rPr>
            </w:pPr>
            <w:r w:rsidRPr="00C4027D">
              <w:rPr>
                <w:sz w:val="24"/>
                <w:szCs w:val="24"/>
                <w:lang w:val="en-US"/>
              </w:rPr>
              <w:t>2</w:t>
            </w:r>
          </w:p>
        </w:tc>
        <w:tc>
          <w:tcPr>
            <w:tcW w:w="1276" w:type="dxa"/>
            <w:tcBorders>
              <w:top w:val="single" w:sz="4" w:space="0" w:color="auto"/>
              <w:left w:val="single" w:sz="4" w:space="0" w:color="auto"/>
              <w:bottom w:val="single" w:sz="4" w:space="0" w:color="auto"/>
              <w:right w:val="single" w:sz="4" w:space="0" w:color="auto"/>
            </w:tcBorders>
          </w:tcPr>
          <w:p w:rsidR="00056BE0" w:rsidRPr="00C4027D" w:rsidRDefault="00056BE0" w:rsidP="00056BE0">
            <w:pPr>
              <w:spacing w:line="276" w:lineRule="auto"/>
              <w:jc w:val="center"/>
              <w:rPr>
                <w:sz w:val="24"/>
                <w:szCs w:val="24"/>
              </w:rPr>
            </w:pPr>
            <w:r w:rsidRPr="00C4027D">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56BE0" w:rsidRPr="00C4027D" w:rsidRDefault="00056BE0" w:rsidP="00056BE0">
            <w:pPr>
              <w:spacing w:line="276" w:lineRule="auto"/>
              <w:jc w:val="center"/>
              <w:rPr>
                <w:sz w:val="24"/>
                <w:szCs w:val="24"/>
                <w:lang w:val="en-US"/>
              </w:rPr>
            </w:pPr>
            <w:r w:rsidRPr="00C4027D">
              <w:rPr>
                <w:sz w:val="24"/>
                <w:szCs w:val="24"/>
                <w:lang w:val="en-US"/>
              </w:rPr>
              <w:t>+2</w:t>
            </w:r>
          </w:p>
        </w:tc>
      </w:tr>
      <w:tr w:rsidR="00056BE0" w:rsidRPr="00C4027D" w:rsidTr="00056BE0">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056BE0">
            <w:pPr>
              <w:spacing w:line="276" w:lineRule="auto"/>
              <w:jc w:val="both"/>
              <w:rPr>
                <w:sz w:val="24"/>
                <w:szCs w:val="24"/>
              </w:rPr>
            </w:pPr>
            <w:r w:rsidRPr="00C4027D">
              <w:rPr>
                <w:sz w:val="24"/>
                <w:szCs w:val="24"/>
              </w:rPr>
              <w:t>6.</w:t>
            </w:r>
          </w:p>
        </w:tc>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056BE0">
            <w:pPr>
              <w:spacing w:line="276" w:lineRule="auto"/>
              <w:jc w:val="both"/>
              <w:rPr>
                <w:sz w:val="24"/>
                <w:szCs w:val="24"/>
              </w:rPr>
            </w:pPr>
            <w:r w:rsidRPr="00C4027D">
              <w:rPr>
                <w:sz w:val="24"/>
                <w:szCs w:val="24"/>
              </w:rPr>
              <w:t>Сумма штрафов, тысяч рублей</w:t>
            </w:r>
          </w:p>
        </w:tc>
        <w:tc>
          <w:tcPr>
            <w:tcW w:w="1275" w:type="dxa"/>
            <w:tcBorders>
              <w:top w:val="single" w:sz="4" w:space="0" w:color="auto"/>
              <w:left w:val="single" w:sz="4" w:space="0" w:color="auto"/>
              <w:bottom w:val="single" w:sz="4" w:space="0" w:color="auto"/>
              <w:right w:val="single" w:sz="4" w:space="0" w:color="auto"/>
            </w:tcBorders>
          </w:tcPr>
          <w:p w:rsidR="00056BE0" w:rsidRPr="00C4027D" w:rsidRDefault="00056BE0" w:rsidP="00056BE0">
            <w:pPr>
              <w:spacing w:line="276" w:lineRule="auto"/>
              <w:jc w:val="center"/>
              <w:rPr>
                <w:sz w:val="24"/>
                <w:szCs w:val="24"/>
              </w:rPr>
            </w:pPr>
            <w:r w:rsidRPr="00C4027D">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056BE0" w:rsidRPr="00C4027D" w:rsidRDefault="00056BE0" w:rsidP="00056BE0">
            <w:pPr>
              <w:spacing w:line="276" w:lineRule="auto"/>
              <w:jc w:val="center"/>
              <w:rPr>
                <w:sz w:val="24"/>
                <w:szCs w:val="24"/>
              </w:rPr>
            </w:pPr>
            <w:r w:rsidRPr="00C4027D">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56BE0" w:rsidRPr="00C4027D" w:rsidRDefault="00056BE0" w:rsidP="00056BE0">
            <w:pPr>
              <w:spacing w:line="276" w:lineRule="auto"/>
              <w:jc w:val="center"/>
              <w:rPr>
                <w:sz w:val="24"/>
                <w:szCs w:val="24"/>
              </w:rPr>
            </w:pPr>
            <w:r w:rsidRPr="00C4027D">
              <w:rPr>
                <w:sz w:val="24"/>
                <w:szCs w:val="24"/>
              </w:rPr>
              <w:t>0</w:t>
            </w:r>
          </w:p>
        </w:tc>
      </w:tr>
      <w:tr w:rsidR="00056BE0" w:rsidRPr="00C4027D" w:rsidTr="00056BE0">
        <w:tc>
          <w:tcPr>
            <w:tcW w:w="709" w:type="dxa"/>
            <w:tcBorders>
              <w:top w:val="single" w:sz="4" w:space="0" w:color="auto"/>
              <w:left w:val="single" w:sz="4" w:space="0" w:color="auto"/>
              <w:bottom w:val="single" w:sz="4" w:space="0" w:color="auto"/>
              <w:right w:val="single" w:sz="4" w:space="0" w:color="auto"/>
            </w:tcBorders>
            <w:shd w:val="clear" w:color="auto" w:fill="auto"/>
          </w:tcPr>
          <w:p w:rsidR="00056BE0" w:rsidRPr="00C4027D" w:rsidRDefault="00056BE0" w:rsidP="00056BE0">
            <w:pPr>
              <w:spacing w:line="276" w:lineRule="auto"/>
              <w:jc w:val="both"/>
              <w:rPr>
                <w:sz w:val="24"/>
                <w:szCs w:val="24"/>
              </w:rPr>
            </w:pPr>
            <w:r w:rsidRPr="00C4027D">
              <w:rPr>
                <w:sz w:val="24"/>
                <w:szCs w:val="24"/>
              </w:rPr>
              <w:t>7.</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056BE0" w:rsidRPr="00C4027D" w:rsidRDefault="00056BE0" w:rsidP="00056BE0">
            <w:pPr>
              <w:spacing w:line="276" w:lineRule="auto"/>
              <w:jc w:val="both"/>
              <w:rPr>
                <w:sz w:val="24"/>
                <w:szCs w:val="24"/>
              </w:rPr>
            </w:pPr>
            <w:r w:rsidRPr="00C4027D">
              <w:rPr>
                <w:sz w:val="24"/>
                <w:szCs w:val="24"/>
              </w:rPr>
              <w:t>Количество приостановок</w:t>
            </w:r>
          </w:p>
        </w:tc>
        <w:tc>
          <w:tcPr>
            <w:tcW w:w="1275" w:type="dxa"/>
            <w:tcBorders>
              <w:top w:val="single" w:sz="4" w:space="0" w:color="auto"/>
              <w:left w:val="single" w:sz="4" w:space="0" w:color="auto"/>
              <w:bottom w:val="single" w:sz="4" w:space="0" w:color="auto"/>
              <w:right w:val="single" w:sz="4" w:space="0" w:color="auto"/>
            </w:tcBorders>
          </w:tcPr>
          <w:p w:rsidR="00056BE0" w:rsidRPr="00C4027D" w:rsidRDefault="00056BE0" w:rsidP="00056BE0">
            <w:pPr>
              <w:spacing w:line="276" w:lineRule="auto"/>
              <w:jc w:val="center"/>
              <w:rPr>
                <w:sz w:val="24"/>
                <w:szCs w:val="24"/>
              </w:rPr>
            </w:pPr>
            <w:r w:rsidRPr="00C4027D">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056BE0" w:rsidRPr="00C4027D" w:rsidRDefault="00056BE0" w:rsidP="00056BE0">
            <w:pPr>
              <w:spacing w:line="276" w:lineRule="auto"/>
              <w:jc w:val="center"/>
              <w:rPr>
                <w:sz w:val="24"/>
                <w:szCs w:val="24"/>
              </w:rPr>
            </w:pPr>
            <w:r w:rsidRPr="00C4027D">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56BE0" w:rsidRPr="00C4027D" w:rsidRDefault="00056BE0" w:rsidP="00056BE0">
            <w:pPr>
              <w:spacing w:line="276" w:lineRule="auto"/>
              <w:jc w:val="center"/>
              <w:rPr>
                <w:sz w:val="24"/>
                <w:szCs w:val="24"/>
              </w:rPr>
            </w:pPr>
            <w:r w:rsidRPr="00C4027D">
              <w:rPr>
                <w:sz w:val="24"/>
                <w:szCs w:val="24"/>
              </w:rPr>
              <w:t>0</w:t>
            </w:r>
          </w:p>
        </w:tc>
      </w:tr>
      <w:tr w:rsidR="00056BE0" w:rsidRPr="00C4027D" w:rsidTr="00056BE0">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056BE0">
            <w:pPr>
              <w:spacing w:line="276" w:lineRule="auto"/>
              <w:jc w:val="both"/>
              <w:rPr>
                <w:sz w:val="24"/>
                <w:szCs w:val="24"/>
              </w:rPr>
            </w:pPr>
            <w:r w:rsidRPr="00C4027D">
              <w:rPr>
                <w:sz w:val="24"/>
                <w:szCs w:val="24"/>
              </w:rPr>
              <w:t>8.</w:t>
            </w:r>
          </w:p>
        </w:tc>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056BE0">
            <w:pPr>
              <w:spacing w:line="276" w:lineRule="auto"/>
              <w:jc w:val="both"/>
              <w:rPr>
                <w:sz w:val="24"/>
                <w:szCs w:val="24"/>
              </w:rPr>
            </w:pPr>
            <w:r w:rsidRPr="00C4027D">
              <w:rPr>
                <w:sz w:val="24"/>
                <w:szCs w:val="24"/>
              </w:rPr>
              <w:t xml:space="preserve">Количество инспекторов </w:t>
            </w:r>
          </w:p>
        </w:tc>
        <w:tc>
          <w:tcPr>
            <w:tcW w:w="1275" w:type="dxa"/>
            <w:tcBorders>
              <w:top w:val="single" w:sz="4" w:space="0" w:color="auto"/>
              <w:left w:val="single" w:sz="4" w:space="0" w:color="auto"/>
              <w:bottom w:val="single" w:sz="4" w:space="0" w:color="auto"/>
              <w:right w:val="single" w:sz="4" w:space="0" w:color="auto"/>
            </w:tcBorders>
          </w:tcPr>
          <w:p w:rsidR="00056BE0" w:rsidRPr="00C4027D" w:rsidRDefault="00056BE0" w:rsidP="00056BE0">
            <w:pPr>
              <w:spacing w:line="276" w:lineRule="auto"/>
              <w:jc w:val="center"/>
              <w:rPr>
                <w:sz w:val="24"/>
                <w:szCs w:val="24"/>
              </w:rPr>
            </w:pPr>
            <w:r w:rsidRPr="00C4027D">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056BE0" w:rsidRPr="00C4027D" w:rsidRDefault="00056BE0" w:rsidP="00056BE0">
            <w:pPr>
              <w:spacing w:line="276" w:lineRule="auto"/>
              <w:jc w:val="center"/>
              <w:rPr>
                <w:sz w:val="24"/>
                <w:szCs w:val="24"/>
              </w:rPr>
            </w:pPr>
            <w:r w:rsidRPr="00C4027D">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56BE0" w:rsidRPr="00C4027D" w:rsidRDefault="00056BE0" w:rsidP="00056BE0">
            <w:pPr>
              <w:spacing w:line="276" w:lineRule="auto"/>
              <w:jc w:val="center"/>
              <w:rPr>
                <w:sz w:val="24"/>
                <w:szCs w:val="24"/>
              </w:rPr>
            </w:pPr>
            <w:r w:rsidRPr="00C4027D">
              <w:rPr>
                <w:sz w:val="24"/>
                <w:szCs w:val="24"/>
              </w:rPr>
              <w:t>0</w:t>
            </w:r>
          </w:p>
        </w:tc>
      </w:tr>
      <w:tr w:rsidR="00056BE0" w:rsidRPr="00C4027D" w:rsidTr="00056BE0">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056BE0">
            <w:pPr>
              <w:spacing w:line="276" w:lineRule="auto"/>
              <w:jc w:val="both"/>
              <w:rPr>
                <w:sz w:val="24"/>
                <w:szCs w:val="24"/>
              </w:rPr>
            </w:pPr>
            <w:r w:rsidRPr="00C4027D">
              <w:rPr>
                <w:sz w:val="24"/>
                <w:szCs w:val="24"/>
              </w:rPr>
              <w:t>9.</w:t>
            </w:r>
          </w:p>
        </w:tc>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056BE0" w:rsidRPr="00C4027D" w:rsidRDefault="00056BE0" w:rsidP="00056BE0">
            <w:pPr>
              <w:spacing w:line="276" w:lineRule="auto"/>
              <w:jc w:val="both"/>
              <w:rPr>
                <w:sz w:val="24"/>
                <w:szCs w:val="24"/>
              </w:rPr>
            </w:pPr>
            <w:r w:rsidRPr="00C4027D">
              <w:rPr>
                <w:sz w:val="24"/>
                <w:szCs w:val="24"/>
              </w:rPr>
              <w:t>Из них совмещают данный вид надзора с другими, чел.</w:t>
            </w:r>
          </w:p>
        </w:tc>
        <w:tc>
          <w:tcPr>
            <w:tcW w:w="1275" w:type="dxa"/>
            <w:tcBorders>
              <w:top w:val="single" w:sz="4" w:space="0" w:color="auto"/>
              <w:left w:val="single" w:sz="4" w:space="0" w:color="auto"/>
              <w:bottom w:val="single" w:sz="4" w:space="0" w:color="auto"/>
              <w:right w:val="single" w:sz="4" w:space="0" w:color="auto"/>
            </w:tcBorders>
          </w:tcPr>
          <w:p w:rsidR="00056BE0" w:rsidRPr="00C4027D" w:rsidRDefault="00056BE0" w:rsidP="00056BE0">
            <w:pPr>
              <w:spacing w:line="276" w:lineRule="auto"/>
              <w:jc w:val="center"/>
              <w:rPr>
                <w:sz w:val="24"/>
                <w:szCs w:val="24"/>
              </w:rPr>
            </w:pPr>
            <w:r w:rsidRPr="00C4027D">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056BE0" w:rsidRPr="00C4027D" w:rsidRDefault="00056BE0" w:rsidP="00056BE0">
            <w:pPr>
              <w:spacing w:line="276" w:lineRule="auto"/>
              <w:jc w:val="center"/>
              <w:rPr>
                <w:sz w:val="24"/>
                <w:szCs w:val="24"/>
              </w:rPr>
            </w:pPr>
            <w:r w:rsidRPr="00C4027D">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56BE0" w:rsidRPr="00C4027D" w:rsidRDefault="00056BE0" w:rsidP="00056BE0">
            <w:pPr>
              <w:spacing w:line="276" w:lineRule="auto"/>
              <w:jc w:val="center"/>
              <w:rPr>
                <w:sz w:val="24"/>
                <w:szCs w:val="24"/>
              </w:rPr>
            </w:pPr>
            <w:r w:rsidRPr="00C4027D">
              <w:rPr>
                <w:sz w:val="24"/>
                <w:szCs w:val="24"/>
              </w:rPr>
              <w:t>0</w:t>
            </w:r>
          </w:p>
        </w:tc>
      </w:tr>
    </w:tbl>
    <w:p w:rsidR="00056BE0" w:rsidRPr="00C4027D" w:rsidRDefault="00056BE0" w:rsidP="00056BE0">
      <w:pPr>
        <w:spacing w:line="276" w:lineRule="auto"/>
        <w:ind w:firstLine="709"/>
        <w:jc w:val="both"/>
        <w:rPr>
          <w:sz w:val="24"/>
          <w:szCs w:val="24"/>
        </w:rPr>
      </w:pPr>
      <w:proofErr w:type="gramStart"/>
      <w:r w:rsidRPr="00C4027D">
        <w:rPr>
          <w:sz w:val="24"/>
          <w:szCs w:val="24"/>
        </w:rPr>
        <w:t>Снижение показателей контрольно-надзорной деятельности объясняется отсутствием в 2023г. плановых проверок в отношении объектов хранения и переработки растительного сырья, отсутствием в штате отдела инспектора по надзору за объектами хранения и переработки ра</w:t>
      </w:r>
      <w:r w:rsidRPr="00C4027D">
        <w:rPr>
          <w:sz w:val="24"/>
          <w:szCs w:val="24"/>
        </w:rPr>
        <w:t>с</w:t>
      </w:r>
      <w:r w:rsidRPr="00C4027D">
        <w:rPr>
          <w:sz w:val="24"/>
          <w:szCs w:val="24"/>
        </w:rPr>
        <w:t>тительного сырья, а также отменой контрольно-надзорных мероприятий в отношении подко</w:t>
      </w:r>
      <w:r w:rsidRPr="00C4027D">
        <w:rPr>
          <w:sz w:val="24"/>
          <w:szCs w:val="24"/>
        </w:rPr>
        <w:t>н</w:t>
      </w:r>
      <w:r w:rsidRPr="00C4027D">
        <w:rPr>
          <w:sz w:val="24"/>
          <w:szCs w:val="24"/>
        </w:rPr>
        <w:t>трольных предприятий на основании Постановления Правительства РФ от 10 марта 2022г. № 336.</w:t>
      </w:r>
      <w:proofErr w:type="gramEnd"/>
    </w:p>
    <w:p w:rsidR="00056BE0" w:rsidRPr="00C4027D" w:rsidRDefault="00056BE0" w:rsidP="00056BE0">
      <w:pPr>
        <w:numPr>
          <w:ilvl w:val="0"/>
          <w:numId w:val="10"/>
        </w:numPr>
        <w:spacing w:after="200" w:line="276" w:lineRule="auto"/>
        <w:ind w:left="0" w:firstLine="720"/>
        <w:contextualSpacing/>
        <w:jc w:val="both"/>
        <w:rPr>
          <w:b/>
          <w:sz w:val="24"/>
          <w:szCs w:val="24"/>
        </w:rPr>
      </w:pPr>
      <w:r w:rsidRPr="00C4027D">
        <w:rPr>
          <w:b/>
          <w:sz w:val="24"/>
          <w:szCs w:val="24"/>
        </w:rPr>
        <w:t>Анализ причин аварийности и травматизма в поднадзорных организациях.</w:t>
      </w:r>
    </w:p>
    <w:p w:rsidR="00056BE0" w:rsidRPr="00C4027D" w:rsidRDefault="00056BE0" w:rsidP="00056BE0">
      <w:pPr>
        <w:spacing w:line="276" w:lineRule="auto"/>
        <w:ind w:firstLine="720"/>
        <w:jc w:val="both"/>
        <w:rPr>
          <w:sz w:val="24"/>
          <w:szCs w:val="24"/>
        </w:rPr>
      </w:pPr>
      <w:r w:rsidRPr="00C4027D">
        <w:rPr>
          <w:sz w:val="24"/>
          <w:szCs w:val="24"/>
        </w:rPr>
        <w:lastRenderedPageBreak/>
        <w:t>За 6 месяцев 2023 года, на поднадзорных Уральскому управлению Ростехнадзора пре</w:t>
      </w:r>
      <w:r w:rsidRPr="00C4027D">
        <w:rPr>
          <w:sz w:val="24"/>
          <w:szCs w:val="24"/>
        </w:rPr>
        <w:t>д</w:t>
      </w:r>
      <w:r w:rsidRPr="00C4027D">
        <w:rPr>
          <w:sz w:val="24"/>
          <w:szCs w:val="24"/>
        </w:rPr>
        <w:t>приятиях эксплуатирующих взрывопожароопасные объекты по хранению и переработке раст</w:t>
      </w:r>
      <w:r w:rsidRPr="00C4027D">
        <w:rPr>
          <w:sz w:val="24"/>
          <w:szCs w:val="24"/>
        </w:rPr>
        <w:t>и</w:t>
      </w:r>
      <w:r w:rsidRPr="00C4027D">
        <w:rPr>
          <w:sz w:val="24"/>
          <w:szCs w:val="24"/>
        </w:rPr>
        <w:t>тельного сырья аварий и несчастных случаев не зарегистрировано.</w:t>
      </w:r>
    </w:p>
    <w:p w:rsidR="00056BE0" w:rsidRPr="00C4027D" w:rsidRDefault="00056BE0" w:rsidP="00056BE0">
      <w:pPr>
        <w:spacing w:line="276" w:lineRule="auto"/>
        <w:ind w:firstLine="709"/>
        <w:jc w:val="both"/>
        <w:rPr>
          <w:b/>
          <w:sz w:val="24"/>
          <w:szCs w:val="24"/>
        </w:rPr>
      </w:pPr>
      <w:r w:rsidRPr="00C4027D">
        <w:rPr>
          <w:b/>
          <w:sz w:val="24"/>
          <w:szCs w:val="24"/>
        </w:rPr>
        <w:t>4. Результаты деятельности по достижению минимизации риска причинения вреда (ущерба) охраняемым законом ценностям, вызванного нарушениями обязательных тр</w:t>
      </w:r>
      <w:r w:rsidRPr="00C4027D">
        <w:rPr>
          <w:b/>
          <w:sz w:val="24"/>
          <w:szCs w:val="24"/>
        </w:rPr>
        <w:t>е</w:t>
      </w:r>
      <w:r w:rsidRPr="00C4027D">
        <w:rPr>
          <w:b/>
          <w:sz w:val="24"/>
          <w:szCs w:val="24"/>
        </w:rPr>
        <w:t>бований.</w:t>
      </w:r>
    </w:p>
    <w:p w:rsidR="00056BE0" w:rsidRPr="00C4027D" w:rsidRDefault="00056BE0" w:rsidP="00056BE0">
      <w:pPr>
        <w:spacing w:line="276" w:lineRule="auto"/>
        <w:ind w:firstLine="708"/>
        <w:jc w:val="both"/>
        <w:rPr>
          <w:b/>
          <w:sz w:val="24"/>
          <w:szCs w:val="24"/>
        </w:rPr>
      </w:pPr>
      <w:r w:rsidRPr="00C4027D">
        <w:rPr>
          <w:b/>
          <w:sz w:val="24"/>
          <w:szCs w:val="24"/>
        </w:rPr>
        <w:t>4.1. По Свердловской области.</w:t>
      </w:r>
    </w:p>
    <w:p w:rsidR="00056BE0" w:rsidRPr="00C4027D" w:rsidRDefault="00056BE0" w:rsidP="00056BE0">
      <w:pPr>
        <w:spacing w:line="276" w:lineRule="auto"/>
        <w:jc w:val="both"/>
        <w:rPr>
          <w:sz w:val="24"/>
          <w:szCs w:val="24"/>
        </w:rPr>
      </w:pPr>
      <w:r w:rsidRPr="00C4027D">
        <w:rPr>
          <w:sz w:val="24"/>
          <w:szCs w:val="24"/>
        </w:rPr>
        <w:t xml:space="preserve">          В отчетном периоде проведена работа по определению возможности продления сроков безопасной эксплуатации технических устройств, оборудования и сооружений на опасных пр</w:t>
      </w:r>
      <w:r w:rsidRPr="00C4027D">
        <w:rPr>
          <w:sz w:val="24"/>
          <w:szCs w:val="24"/>
        </w:rPr>
        <w:t>о</w:t>
      </w:r>
      <w:r w:rsidRPr="00C4027D">
        <w:rPr>
          <w:sz w:val="24"/>
          <w:szCs w:val="24"/>
        </w:rPr>
        <w:t>изводственных объектах. Проводятся экспертизы промышленной безопасности технических устройств, применяемых на опасных производственных объектах, зданий и сооружений, док</w:t>
      </w:r>
      <w:r w:rsidRPr="00C4027D">
        <w:rPr>
          <w:sz w:val="24"/>
          <w:szCs w:val="24"/>
        </w:rPr>
        <w:t>у</w:t>
      </w:r>
      <w:r w:rsidRPr="00C4027D">
        <w:rPr>
          <w:sz w:val="24"/>
          <w:szCs w:val="24"/>
        </w:rPr>
        <w:t>ментации на техническое перевооружение опасного производственного объекта.</w:t>
      </w:r>
    </w:p>
    <w:p w:rsidR="00056BE0" w:rsidRPr="00C4027D" w:rsidRDefault="00056BE0" w:rsidP="00056BE0">
      <w:pPr>
        <w:spacing w:line="276" w:lineRule="auto"/>
        <w:ind w:firstLine="720"/>
        <w:jc w:val="both"/>
        <w:rPr>
          <w:sz w:val="24"/>
          <w:szCs w:val="24"/>
        </w:rPr>
      </w:pPr>
      <w:r w:rsidRPr="00C4027D">
        <w:rPr>
          <w:sz w:val="24"/>
          <w:szCs w:val="24"/>
        </w:rPr>
        <w:t>Заключены договоры с аварийно-спасательными формированиями.</w:t>
      </w:r>
    </w:p>
    <w:p w:rsidR="00056BE0" w:rsidRPr="00C4027D" w:rsidRDefault="00056BE0" w:rsidP="00056BE0">
      <w:pPr>
        <w:spacing w:line="276" w:lineRule="auto"/>
        <w:ind w:firstLine="720"/>
        <w:jc w:val="both"/>
        <w:rPr>
          <w:sz w:val="24"/>
          <w:szCs w:val="24"/>
        </w:rPr>
      </w:pPr>
      <w:r w:rsidRPr="00C4027D">
        <w:rPr>
          <w:sz w:val="24"/>
          <w:szCs w:val="24"/>
        </w:rPr>
        <w:t>На всех поднадзорных предприятиях разработаны Планы мероприятий по локализации и ликвидации последствий аварий на взрывопожароопасных производственных объектах. Пров</w:t>
      </w:r>
      <w:r w:rsidRPr="00C4027D">
        <w:rPr>
          <w:sz w:val="24"/>
          <w:szCs w:val="24"/>
        </w:rPr>
        <w:t>о</w:t>
      </w:r>
      <w:r w:rsidRPr="00C4027D">
        <w:rPr>
          <w:sz w:val="24"/>
          <w:szCs w:val="24"/>
        </w:rPr>
        <w:t>дятся учебные тревоги в цехах с целью отработки действия должностных лиц и исполнителей на любой стадии аварийной ситуации. Предприятиями разработаны технические паспорта взрывобезопасности опасных производственных объектов.</w:t>
      </w:r>
    </w:p>
    <w:p w:rsidR="00056BE0" w:rsidRPr="00C4027D" w:rsidRDefault="00056BE0" w:rsidP="00056BE0">
      <w:pPr>
        <w:spacing w:line="276" w:lineRule="auto"/>
        <w:ind w:firstLine="720"/>
        <w:jc w:val="both"/>
        <w:rPr>
          <w:sz w:val="24"/>
          <w:szCs w:val="24"/>
        </w:rPr>
      </w:pPr>
      <w:r w:rsidRPr="00C4027D">
        <w:rPr>
          <w:sz w:val="24"/>
          <w:szCs w:val="24"/>
        </w:rPr>
        <w:t>На поднадзорных предприятиях разработаны «Положение об организации и осущест</w:t>
      </w:r>
      <w:r w:rsidRPr="00C4027D">
        <w:rPr>
          <w:sz w:val="24"/>
          <w:szCs w:val="24"/>
        </w:rPr>
        <w:t>в</w:t>
      </w:r>
      <w:r w:rsidRPr="00C4027D">
        <w:rPr>
          <w:sz w:val="24"/>
          <w:szCs w:val="24"/>
        </w:rPr>
        <w:t xml:space="preserve">лении производственного </w:t>
      </w:r>
      <w:proofErr w:type="gramStart"/>
      <w:r w:rsidRPr="00C4027D">
        <w:rPr>
          <w:sz w:val="24"/>
          <w:szCs w:val="24"/>
        </w:rPr>
        <w:t>контроля за</w:t>
      </w:r>
      <w:proofErr w:type="gramEnd"/>
      <w:r w:rsidRPr="00C4027D">
        <w:rPr>
          <w:sz w:val="24"/>
          <w:szCs w:val="24"/>
        </w:rPr>
        <w:t xml:space="preserve"> соблюдением требований промышленной безопасности на опасных производственных объектах».</w:t>
      </w:r>
    </w:p>
    <w:p w:rsidR="00056BE0" w:rsidRPr="00C4027D" w:rsidRDefault="00056BE0" w:rsidP="00056BE0">
      <w:pPr>
        <w:tabs>
          <w:tab w:val="left" w:pos="993"/>
        </w:tabs>
        <w:spacing w:after="120" w:line="276" w:lineRule="auto"/>
        <w:jc w:val="both"/>
        <w:rPr>
          <w:sz w:val="24"/>
          <w:szCs w:val="24"/>
        </w:rPr>
      </w:pPr>
      <w:r w:rsidRPr="00C4027D">
        <w:rPr>
          <w:sz w:val="24"/>
          <w:szCs w:val="24"/>
        </w:rPr>
        <w:t xml:space="preserve">          Приняты меры по предотвращению постороннего несанкционированного вмешательства в ход технологических процессов, которое достигается охранными системами предприятий, ограничением доступа посторонних лиц на территорию ОПО, организацией пропускного реж</w:t>
      </w:r>
      <w:r w:rsidRPr="00C4027D">
        <w:rPr>
          <w:sz w:val="24"/>
          <w:szCs w:val="24"/>
        </w:rPr>
        <w:t>и</w:t>
      </w:r>
      <w:r w:rsidRPr="00C4027D">
        <w:rPr>
          <w:sz w:val="24"/>
          <w:szCs w:val="24"/>
        </w:rPr>
        <w:t>ма, оснащением помещений средствами охранной сигнализации, использованием средств в</w:t>
      </w:r>
      <w:r w:rsidRPr="00C4027D">
        <w:rPr>
          <w:sz w:val="24"/>
          <w:szCs w:val="24"/>
        </w:rPr>
        <w:t>и</w:t>
      </w:r>
      <w:r w:rsidRPr="00C4027D">
        <w:rPr>
          <w:sz w:val="24"/>
          <w:szCs w:val="24"/>
        </w:rPr>
        <w:t>деонаблюдения, а также внедрением автоматизированных систем управления технологическ</w:t>
      </w:r>
      <w:r w:rsidRPr="00C4027D">
        <w:rPr>
          <w:sz w:val="24"/>
          <w:szCs w:val="24"/>
        </w:rPr>
        <w:t>и</w:t>
      </w:r>
      <w:r w:rsidRPr="00C4027D">
        <w:rPr>
          <w:sz w:val="24"/>
          <w:szCs w:val="24"/>
        </w:rPr>
        <w:t>ми процессами и др.</w:t>
      </w:r>
    </w:p>
    <w:p w:rsidR="00056BE0" w:rsidRPr="00C4027D" w:rsidRDefault="00056BE0" w:rsidP="00056BE0">
      <w:pPr>
        <w:spacing w:line="276" w:lineRule="auto"/>
        <w:ind w:firstLine="709"/>
        <w:contextualSpacing/>
        <w:jc w:val="both"/>
        <w:rPr>
          <w:sz w:val="24"/>
          <w:szCs w:val="24"/>
        </w:rPr>
      </w:pPr>
      <w:r w:rsidRPr="00C4027D">
        <w:rPr>
          <w:sz w:val="24"/>
          <w:szCs w:val="24"/>
        </w:rPr>
        <w:t>В соответствии с положениями Федерального закона от 31.07.2020 № 248-ФЗ «О гос</w:t>
      </w:r>
      <w:r w:rsidRPr="00C4027D">
        <w:rPr>
          <w:sz w:val="24"/>
          <w:szCs w:val="24"/>
        </w:rPr>
        <w:t>у</w:t>
      </w:r>
      <w:r w:rsidRPr="00C4027D">
        <w:rPr>
          <w:sz w:val="24"/>
          <w:szCs w:val="24"/>
        </w:rPr>
        <w:t>дарственном контроле (надзоре) и муниципальном контроле в Российской Федерации», пост</w:t>
      </w:r>
      <w:r w:rsidRPr="00C4027D">
        <w:rPr>
          <w:sz w:val="24"/>
          <w:szCs w:val="24"/>
        </w:rPr>
        <w:t>а</w:t>
      </w:r>
      <w:r w:rsidRPr="00C4027D">
        <w:rPr>
          <w:sz w:val="24"/>
          <w:szCs w:val="24"/>
        </w:rPr>
        <w:t>новления Правительства РФ от 30.06.2021 № 1082 «О федеральном государственном надзоре в области промышленной безопасности» в отчетном году проводились мероприятия, направле</w:t>
      </w:r>
      <w:r w:rsidRPr="00C4027D">
        <w:rPr>
          <w:sz w:val="24"/>
          <w:szCs w:val="24"/>
        </w:rPr>
        <w:t>н</w:t>
      </w:r>
      <w:r w:rsidRPr="00C4027D">
        <w:rPr>
          <w:sz w:val="24"/>
          <w:szCs w:val="24"/>
        </w:rPr>
        <w:t>ные на профилактику нарушений обязательных требований:</w:t>
      </w:r>
    </w:p>
    <w:p w:rsidR="00056BE0" w:rsidRPr="00C4027D" w:rsidRDefault="00056BE0" w:rsidP="00056BE0">
      <w:pPr>
        <w:spacing w:line="276" w:lineRule="auto"/>
        <w:ind w:firstLine="709"/>
        <w:jc w:val="both"/>
        <w:rPr>
          <w:sz w:val="24"/>
          <w:szCs w:val="24"/>
        </w:rPr>
      </w:pPr>
      <w:proofErr w:type="gramStart"/>
      <w:r w:rsidRPr="00C4027D">
        <w:rPr>
          <w:sz w:val="24"/>
          <w:szCs w:val="24"/>
        </w:rPr>
        <w:t>– в соответствии с письмом Ростехнадзора от 30.12.2022 № 00-08-05/1204 проведена р</w:t>
      </w:r>
      <w:r w:rsidRPr="00C4027D">
        <w:rPr>
          <w:sz w:val="24"/>
          <w:szCs w:val="24"/>
        </w:rPr>
        <w:t>а</w:t>
      </w:r>
      <w:r w:rsidRPr="00C4027D">
        <w:rPr>
          <w:sz w:val="24"/>
          <w:szCs w:val="24"/>
        </w:rPr>
        <w:t>бота по доведению до поднадзорных предприятий информации о резком возрастании в декабре 2022 года аварийных ситуаций, связанных с возгоранием зерносушильной техники на прои</w:t>
      </w:r>
      <w:r w:rsidRPr="00C4027D">
        <w:rPr>
          <w:sz w:val="24"/>
          <w:szCs w:val="24"/>
        </w:rPr>
        <w:t>з</w:t>
      </w:r>
      <w:r w:rsidRPr="00C4027D">
        <w:rPr>
          <w:sz w:val="24"/>
          <w:szCs w:val="24"/>
        </w:rPr>
        <w:t>водственных объектах предприятий зернового комплекса, в том числе не зарегистрированных в государственном реестре опасных производственных объектов (письмо исх. от 26.01.2023 № 332-526).</w:t>
      </w:r>
      <w:proofErr w:type="gramEnd"/>
    </w:p>
    <w:p w:rsidR="00056BE0" w:rsidRPr="00C4027D" w:rsidRDefault="00056BE0" w:rsidP="00056BE0">
      <w:pPr>
        <w:spacing w:line="276" w:lineRule="auto"/>
        <w:ind w:firstLine="709"/>
        <w:jc w:val="both"/>
        <w:rPr>
          <w:sz w:val="24"/>
          <w:szCs w:val="24"/>
          <w:u w:val="single"/>
        </w:rPr>
      </w:pPr>
      <w:proofErr w:type="gramStart"/>
      <w:r w:rsidRPr="00C4027D">
        <w:rPr>
          <w:sz w:val="24"/>
          <w:szCs w:val="24"/>
        </w:rPr>
        <w:t>Данная информация направлена также в Министерство агропромышленного комплекса и потребительского рынка Свердловской области с целью организации взаимодействия по вопр</w:t>
      </w:r>
      <w:r w:rsidRPr="00C4027D">
        <w:rPr>
          <w:sz w:val="24"/>
          <w:szCs w:val="24"/>
        </w:rPr>
        <w:t>о</w:t>
      </w:r>
      <w:r w:rsidRPr="00C4027D">
        <w:rPr>
          <w:sz w:val="24"/>
          <w:szCs w:val="24"/>
        </w:rPr>
        <w:t>сам разъяснения требований законодательства в области промышленной безопасности, в том числе в части идентификации и регистрации зерносушильной техники в составе (в качестве) опасных производственных объектов хранения и переработки растительного сырья (письмо исх. от 26.01.2023 № 332-566).</w:t>
      </w:r>
      <w:proofErr w:type="gramEnd"/>
      <w:r w:rsidRPr="00C4027D">
        <w:rPr>
          <w:sz w:val="24"/>
          <w:szCs w:val="24"/>
        </w:rPr>
        <w:t xml:space="preserve"> </w:t>
      </w:r>
      <w:proofErr w:type="gramStart"/>
      <w:r w:rsidRPr="00C4027D">
        <w:rPr>
          <w:sz w:val="24"/>
          <w:szCs w:val="24"/>
        </w:rPr>
        <w:t>В Министерство агропромышленного комплекса и потребител</w:t>
      </w:r>
      <w:r w:rsidRPr="00C4027D">
        <w:rPr>
          <w:sz w:val="24"/>
          <w:szCs w:val="24"/>
        </w:rPr>
        <w:t>ь</w:t>
      </w:r>
      <w:r w:rsidRPr="00C4027D">
        <w:rPr>
          <w:sz w:val="24"/>
          <w:szCs w:val="24"/>
        </w:rPr>
        <w:t>ского рынка Свердловской области Управлением направлено письмо, для доведения районн</w:t>
      </w:r>
      <w:r w:rsidRPr="00C4027D">
        <w:rPr>
          <w:sz w:val="24"/>
          <w:szCs w:val="24"/>
        </w:rPr>
        <w:t>ы</w:t>
      </w:r>
      <w:r w:rsidRPr="00C4027D">
        <w:rPr>
          <w:sz w:val="24"/>
          <w:szCs w:val="24"/>
        </w:rPr>
        <w:t>ми управлениями (отделами) сельского хозяйства информации о порядке исполнения госуда</w:t>
      </w:r>
      <w:r w:rsidRPr="00C4027D">
        <w:rPr>
          <w:sz w:val="24"/>
          <w:szCs w:val="24"/>
        </w:rPr>
        <w:t>р</w:t>
      </w:r>
      <w:r w:rsidRPr="00C4027D">
        <w:rPr>
          <w:sz w:val="24"/>
          <w:szCs w:val="24"/>
        </w:rPr>
        <w:lastRenderedPageBreak/>
        <w:t>ственной услуги по регистрации ОПО в государственном реестре ОПО организаций, эксплу</w:t>
      </w:r>
      <w:r w:rsidRPr="00C4027D">
        <w:rPr>
          <w:sz w:val="24"/>
          <w:szCs w:val="24"/>
        </w:rPr>
        <w:t>а</w:t>
      </w:r>
      <w:r w:rsidRPr="00C4027D">
        <w:rPr>
          <w:sz w:val="24"/>
          <w:szCs w:val="24"/>
        </w:rPr>
        <w:t>тирующих зерносушильную технику с требованием принять меры по государственной рег</w:t>
      </w:r>
      <w:r w:rsidRPr="00C4027D">
        <w:rPr>
          <w:sz w:val="24"/>
          <w:szCs w:val="24"/>
        </w:rPr>
        <w:t>и</w:t>
      </w:r>
      <w:r w:rsidRPr="00C4027D">
        <w:rPr>
          <w:sz w:val="24"/>
          <w:szCs w:val="24"/>
        </w:rPr>
        <w:t>страции оборудования для сушки зерна согласно требованиям Федерального закона № 116-ФЗ «О промышленной безопасности опасных производственных объектов» и Правил</w:t>
      </w:r>
      <w:proofErr w:type="gramEnd"/>
      <w:r w:rsidRPr="00C4027D">
        <w:rPr>
          <w:sz w:val="24"/>
          <w:szCs w:val="24"/>
        </w:rPr>
        <w:t xml:space="preserve"> их регистр</w:t>
      </w:r>
      <w:r w:rsidRPr="00C4027D">
        <w:rPr>
          <w:sz w:val="24"/>
          <w:szCs w:val="24"/>
        </w:rPr>
        <w:t>а</w:t>
      </w:r>
      <w:r w:rsidRPr="00C4027D">
        <w:rPr>
          <w:sz w:val="24"/>
          <w:szCs w:val="24"/>
        </w:rPr>
        <w:t>ции в государственном реестре ОПО (исх. от 30.06.2023 № 332-5815);</w:t>
      </w:r>
    </w:p>
    <w:p w:rsidR="00056BE0" w:rsidRPr="00C4027D" w:rsidRDefault="00056BE0" w:rsidP="00056BE0">
      <w:pPr>
        <w:spacing w:line="276" w:lineRule="auto"/>
        <w:ind w:firstLine="709"/>
        <w:jc w:val="both"/>
        <w:rPr>
          <w:sz w:val="24"/>
          <w:szCs w:val="24"/>
        </w:rPr>
      </w:pPr>
      <w:r w:rsidRPr="00C4027D">
        <w:rPr>
          <w:sz w:val="24"/>
          <w:szCs w:val="24"/>
        </w:rPr>
        <w:t>– в соответствии с письмом Ростехнадзора от 25.01.2023 № 00-08-05/85 в поднадзорные организации направлена итоговая сводная информация о состоянии аварийности и смертельн</w:t>
      </w:r>
      <w:r w:rsidRPr="00C4027D">
        <w:rPr>
          <w:sz w:val="24"/>
          <w:szCs w:val="24"/>
        </w:rPr>
        <w:t>о</w:t>
      </w:r>
      <w:r w:rsidRPr="00C4027D">
        <w:rPr>
          <w:sz w:val="24"/>
          <w:szCs w:val="24"/>
        </w:rPr>
        <w:t>го травматизма на взрывопожароопасных объектах хранения и переработки растительного с</w:t>
      </w:r>
      <w:r w:rsidRPr="00C4027D">
        <w:rPr>
          <w:sz w:val="24"/>
          <w:szCs w:val="24"/>
        </w:rPr>
        <w:t>ы</w:t>
      </w:r>
      <w:r w:rsidRPr="00C4027D">
        <w:rPr>
          <w:sz w:val="24"/>
          <w:szCs w:val="24"/>
        </w:rPr>
        <w:t>рья (далее – объекты хранения и переработки растительного сырья) за 2022 год (письмо исх. от 02.02.2023 № 332-777);</w:t>
      </w:r>
    </w:p>
    <w:p w:rsidR="00056BE0" w:rsidRPr="00C4027D" w:rsidRDefault="00056BE0" w:rsidP="00056BE0">
      <w:pPr>
        <w:spacing w:line="276" w:lineRule="auto"/>
        <w:ind w:firstLine="709"/>
        <w:jc w:val="both"/>
        <w:rPr>
          <w:sz w:val="24"/>
          <w:szCs w:val="24"/>
        </w:rPr>
      </w:pPr>
      <w:r w:rsidRPr="00C4027D">
        <w:rPr>
          <w:sz w:val="24"/>
          <w:szCs w:val="24"/>
        </w:rPr>
        <w:t>– в соответствии с письмом Ростехнадзора от 17.02.2023 № 00-08-05/195 в поднадзорные организации направлены рекомендации о принятии дополнительных мер по обеспечению устойчивого функционирования ОПО в условиях повышения сейсмической активности (письмо исх. от 10.03.2023 № 332-1790);</w:t>
      </w:r>
    </w:p>
    <w:p w:rsidR="00056BE0" w:rsidRPr="00C4027D" w:rsidRDefault="00056BE0" w:rsidP="00056BE0">
      <w:pPr>
        <w:spacing w:line="276" w:lineRule="auto"/>
        <w:ind w:firstLine="709"/>
        <w:jc w:val="both"/>
        <w:rPr>
          <w:sz w:val="24"/>
          <w:szCs w:val="24"/>
        </w:rPr>
      </w:pPr>
      <w:r w:rsidRPr="00C4027D">
        <w:rPr>
          <w:sz w:val="24"/>
          <w:szCs w:val="24"/>
        </w:rPr>
        <w:t>– проведена работа по информированию поднадзорных предприятий о необходимости предоставления сведений об организации и осуществлении производственного контроля (пис</w:t>
      </w:r>
      <w:r w:rsidRPr="00C4027D">
        <w:rPr>
          <w:sz w:val="24"/>
          <w:szCs w:val="24"/>
        </w:rPr>
        <w:t>ь</w:t>
      </w:r>
      <w:r w:rsidRPr="00C4027D">
        <w:rPr>
          <w:sz w:val="24"/>
          <w:szCs w:val="24"/>
        </w:rPr>
        <w:t>мо исх. от 11.01.2023 № 332-73);</w:t>
      </w:r>
    </w:p>
    <w:p w:rsidR="00056BE0" w:rsidRPr="00C4027D" w:rsidRDefault="00056BE0" w:rsidP="00056BE0">
      <w:pPr>
        <w:spacing w:line="276" w:lineRule="auto"/>
        <w:ind w:firstLine="709"/>
        <w:jc w:val="both"/>
        <w:rPr>
          <w:sz w:val="24"/>
          <w:szCs w:val="24"/>
        </w:rPr>
      </w:pPr>
      <w:proofErr w:type="gramStart"/>
      <w:r w:rsidRPr="00C4027D">
        <w:rPr>
          <w:sz w:val="24"/>
          <w:szCs w:val="24"/>
        </w:rPr>
        <w:t>– в соответствии с письмом Ростехнадзора от 12.04.2023 № 00-08-05/411 на предприятия, эксплуатирующие взрывопожароопасные объекты хранения и переработки растительного с</w:t>
      </w:r>
      <w:r w:rsidRPr="00C4027D">
        <w:rPr>
          <w:sz w:val="24"/>
          <w:szCs w:val="24"/>
        </w:rPr>
        <w:t>ы</w:t>
      </w:r>
      <w:r w:rsidRPr="00C4027D">
        <w:rPr>
          <w:sz w:val="24"/>
          <w:szCs w:val="24"/>
        </w:rPr>
        <w:t>рья направлена информация о результатах технического расследования аварии на складе сило</w:t>
      </w:r>
      <w:r w:rsidRPr="00C4027D">
        <w:rPr>
          <w:sz w:val="24"/>
          <w:szCs w:val="24"/>
        </w:rPr>
        <w:t>с</w:t>
      </w:r>
      <w:r w:rsidRPr="00C4027D">
        <w:rPr>
          <w:sz w:val="24"/>
          <w:szCs w:val="24"/>
        </w:rPr>
        <w:t>ного типа, эксплуатируемом ООО «Русь» (Пермский край), а также рекомендации о принятии оперативных мер, направленных на предупреждение аварийных ситуаций (письмо исх. от 18.04.2023 № 332-3146);</w:t>
      </w:r>
      <w:proofErr w:type="gramEnd"/>
    </w:p>
    <w:p w:rsidR="00056BE0" w:rsidRPr="00C4027D" w:rsidRDefault="00056BE0" w:rsidP="00056BE0">
      <w:pPr>
        <w:spacing w:line="276" w:lineRule="auto"/>
        <w:ind w:firstLine="709"/>
        <w:jc w:val="both"/>
        <w:rPr>
          <w:sz w:val="24"/>
          <w:szCs w:val="24"/>
        </w:rPr>
      </w:pPr>
      <w:proofErr w:type="gramStart"/>
      <w:r w:rsidRPr="00C4027D">
        <w:rPr>
          <w:sz w:val="24"/>
          <w:szCs w:val="24"/>
        </w:rPr>
        <w:t>– в соответствии с письмом Ростехнадзора от 26.04.2023 № 00-08-05/463 на предприятия, эксплуатирующие взрывопожароопасные объекты хранения и переработки растительного с</w:t>
      </w:r>
      <w:r w:rsidRPr="00C4027D">
        <w:rPr>
          <w:sz w:val="24"/>
          <w:szCs w:val="24"/>
        </w:rPr>
        <w:t>ы</w:t>
      </w:r>
      <w:r w:rsidRPr="00C4027D">
        <w:rPr>
          <w:sz w:val="24"/>
          <w:szCs w:val="24"/>
        </w:rPr>
        <w:t>рья направлены информационные письма «О предупреждении рисков аварийных ситуаций, связанных с возгораниями на деревообрабатывающих предприятиях» (письмо от 04.05.2023 исх. № 332-3837) с рекомендациями по обеспечению противоаварийной устойчивости взрыв</w:t>
      </w:r>
      <w:r w:rsidRPr="00C4027D">
        <w:rPr>
          <w:sz w:val="24"/>
          <w:szCs w:val="24"/>
        </w:rPr>
        <w:t>о</w:t>
      </w:r>
      <w:r w:rsidRPr="00C4027D">
        <w:rPr>
          <w:sz w:val="24"/>
          <w:szCs w:val="24"/>
        </w:rPr>
        <w:t>пожароопасных производственных объектов хранения и переработки растительного сырья д</w:t>
      </w:r>
      <w:r w:rsidRPr="00C4027D">
        <w:rPr>
          <w:sz w:val="24"/>
          <w:szCs w:val="24"/>
        </w:rPr>
        <w:t>е</w:t>
      </w:r>
      <w:r w:rsidRPr="00C4027D">
        <w:rPr>
          <w:sz w:val="24"/>
          <w:szCs w:val="24"/>
        </w:rPr>
        <w:t>ревообрабатывающих производств;</w:t>
      </w:r>
      <w:proofErr w:type="gramEnd"/>
    </w:p>
    <w:p w:rsidR="00056BE0" w:rsidRPr="00C4027D" w:rsidRDefault="00056BE0" w:rsidP="00056BE0">
      <w:pPr>
        <w:spacing w:line="276" w:lineRule="auto"/>
        <w:ind w:firstLine="709"/>
        <w:jc w:val="both"/>
        <w:rPr>
          <w:sz w:val="24"/>
          <w:szCs w:val="24"/>
        </w:rPr>
      </w:pPr>
      <w:proofErr w:type="gramStart"/>
      <w:r w:rsidRPr="00C4027D">
        <w:rPr>
          <w:sz w:val="24"/>
          <w:szCs w:val="24"/>
        </w:rPr>
        <w:t>– в соответствии с письмом Ростехнадзора от 20.04.2023 № 08-00-08/223 на предприятия, эксплуатирующие взрывопожароопасные объекты хранения и переработки растительного с</w:t>
      </w:r>
      <w:r w:rsidRPr="00C4027D">
        <w:rPr>
          <w:sz w:val="24"/>
          <w:szCs w:val="24"/>
        </w:rPr>
        <w:t>ы</w:t>
      </w:r>
      <w:r w:rsidRPr="00C4027D">
        <w:rPr>
          <w:sz w:val="24"/>
          <w:szCs w:val="24"/>
        </w:rPr>
        <w:t xml:space="preserve">рья направлена информация о результатах проведения дополнительного расследования аварии, произошедшей 14.12.2022 на опасном производственном объекте «Элеватор ст. </w:t>
      </w:r>
      <w:proofErr w:type="spellStart"/>
      <w:r w:rsidRPr="00C4027D">
        <w:rPr>
          <w:sz w:val="24"/>
          <w:szCs w:val="24"/>
        </w:rPr>
        <w:t>Политово</w:t>
      </w:r>
      <w:proofErr w:type="spellEnd"/>
      <w:r w:rsidRPr="00C4027D">
        <w:rPr>
          <w:sz w:val="24"/>
          <w:szCs w:val="24"/>
        </w:rPr>
        <w:t>» (III класс опасности), эксплуатируемом ООО «</w:t>
      </w:r>
      <w:proofErr w:type="spellStart"/>
      <w:r w:rsidRPr="00C4027D">
        <w:rPr>
          <w:sz w:val="24"/>
          <w:szCs w:val="24"/>
        </w:rPr>
        <w:t>Политовское</w:t>
      </w:r>
      <w:proofErr w:type="spellEnd"/>
      <w:r w:rsidRPr="00C4027D">
        <w:rPr>
          <w:sz w:val="24"/>
          <w:szCs w:val="24"/>
        </w:rPr>
        <w:t xml:space="preserve"> хлебоприемное предприятие» (Липе</w:t>
      </w:r>
      <w:r w:rsidRPr="00C4027D">
        <w:rPr>
          <w:sz w:val="24"/>
          <w:szCs w:val="24"/>
        </w:rPr>
        <w:t>ц</w:t>
      </w:r>
      <w:r w:rsidRPr="00C4027D">
        <w:rPr>
          <w:sz w:val="24"/>
          <w:szCs w:val="24"/>
        </w:rPr>
        <w:t>кая область), связанной с задымлением зерносушилки, в процессе тушения которой произошло обрушение ее шахты», с рекомендациями</w:t>
      </w:r>
      <w:proofErr w:type="gramEnd"/>
      <w:r w:rsidRPr="00C4027D">
        <w:rPr>
          <w:sz w:val="24"/>
          <w:szCs w:val="24"/>
        </w:rPr>
        <w:t xml:space="preserve"> о необходимости неукоснительного соблюдения тр</w:t>
      </w:r>
      <w:r w:rsidRPr="00C4027D">
        <w:rPr>
          <w:sz w:val="24"/>
          <w:szCs w:val="24"/>
        </w:rPr>
        <w:t>е</w:t>
      </w:r>
      <w:r w:rsidRPr="00C4027D">
        <w:rPr>
          <w:sz w:val="24"/>
          <w:szCs w:val="24"/>
        </w:rPr>
        <w:t>бований промышленной безопасности при эксплуатации на указанных объектах электроустан</w:t>
      </w:r>
      <w:r w:rsidRPr="00C4027D">
        <w:rPr>
          <w:sz w:val="24"/>
          <w:szCs w:val="24"/>
        </w:rPr>
        <w:t>о</w:t>
      </w:r>
      <w:r w:rsidRPr="00C4027D">
        <w:rPr>
          <w:sz w:val="24"/>
          <w:szCs w:val="24"/>
        </w:rPr>
        <w:t>вок (письмо исх. от 25.04.2023 № 332-3425).</w:t>
      </w:r>
    </w:p>
    <w:p w:rsidR="00056BE0" w:rsidRPr="00C4027D" w:rsidRDefault="00056BE0" w:rsidP="00056BE0">
      <w:pPr>
        <w:spacing w:line="276" w:lineRule="auto"/>
        <w:ind w:firstLine="709"/>
        <w:jc w:val="both"/>
        <w:rPr>
          <w:bCs/>
          <w:sz w:val="24"/>
          <w:szCs w:val="24"/>
        </w:rPr>
      </w:pPr>
      <w:r w:rsidRPr="00C4027D">
        <w:rPr>
          <w:bCs/>
          <w:sz w:val="24"/>
          <w:szCs w:val="24"/>
        </w:rPr>
        <w:t>Информация прорабатывается со специалистами предприятий, проводятся внеплановые инструктажи персонала, связанного с эксплуатацией опасных производственных объектов, пр</w:t>
      </w:r>
      <w:r w:rsidRPr="00C4027D">
        <w:rPr>
          <w:bCs/>
          <w:sz w:val="24"/>
          <w:szCs w:val="24"/>
        </w:rPr>
        <w:t>о</w:t>
      </w:r>
      <w:r w:rsidRPr="00C4027D">
        <w:rPr>
          <w:bCs/>
          <w:sz w:val="24"/>
          <w:szCs w:val="24"/>
        </w:rPr>
        <w:t>водятся проверки по вопросам промышленной безопасности. О принятых мерах организации, эксплуатирующие опасные производственные объекты хранения и переработки растительного сырья в установленные сроки информируют Управление.</w:t>
      </w:r>
    </w:p>
    <w:p w:rsidR="00056BE0" w:rsidRPr="00C4027D" w:rsidRDefault="00056BE0" w:rsidP="00056BE0">
      <w:pPr>
        <w:tabs>
          <w:tab w:val="left" w:pos="993"/>
        </w:tabs>
        <w:spacing w:line="276" w:lineRule="auto"/>
        <w:ind w:firstLine="720"/>
        <w:jc w:val="both"/>
        <w:rPr>
          <w:sz w:val="24"/>
          <w:szCs w:val="24"/>
        </w:rPr>
      </w:pPr>
      <w:r w:rsidRPr="00C4027D">
        <w:rPr>
          <w:sz w:val="24"/>
          <w:szCs w:val="24"/>
        </w:rPr>
        <w:t>Контроль реализации принятых на поднадзорных объектах мер осуществляется Отделом в порядке, определенном письмом Ростехнадзора от 29.03.2022 № 00-08-05/262.</w:t>
      </w:r>
    </w:p>
    <w:p w:rsidR="00056BE0" w:rsidRPr="00C4027D" w:rsidRDefault="00056BE0" w:rsidP="00056BE0">
      <w:pPr>
        <w:spacing w:line="276" w:lineRule="auto"/>
        <w:ind w:firstLine="709"/>
        <w:jc w:val="both"/>
        <w:rPr>
          <w:sz w:val="24"/>
          <w:szCs w:val="24"/>
        </w:rPr>
      </w:pPr>
      <w:proofErr w:type="gramStart"/>
      <w:r w:rsidRPr="00C4027D">
        <w:rPr>
          <w:sz w:val="24"/>
          <w:szCs w:val="24"/>
        </w:rPr>
        <w:lastRenderedPageBreak/>
        <w:t>В соответствии с графиком реализации профилактических мероприятий Управления на 2023 год при осуществлении федерального государственного надзора в области промышленной безопасности, утвержденным Приказом от 22.12.2022 № ПР-332-936-о, проведено 2 очных ко</w:t>
      </w:r>
      <w:r w:rsidRPr="00C4027D">
        <w:rPr>
          <w:sz w:val="24"/>
          <w:szCs w:val="24"/>
        </w:rPr>
        <w:t>н</w:t>
      </w:r>
      <w:r w:rsidRPr="00C4027D">
        <w:rPr>
          <w:sz w:val="24"/>
          <w:szCs w:val="24"/>
        </w:rPr>
        <w:t>сультирования специалистов АО «</w:t>
      </w:r>
      <w:proofErr w:type="spellStart"/>
      <w:r w:rsidRPr="00C4027D">
        <w:rPr>
          <w:sz w:val="24"/>
          <w:szCs w:val="24"/>
        </w:rPr>
        <w:t>Ирбитский</w:t>
      </w:r>
      <w:proofErr w:type="spellEnd"/>
      <w:r w:rsidRPr="00C4027D">
        <w:rPr>
          <w:sz w:val="24"/>
          <w:szCs w:val="24"/>
        </w:rPr>
        <w:t xml:space="preserve"> Комбикормовый Завод» (протокол от 20.02.2023 № 1) и АО «УПП «Вектор» (протокол от 20.03.2023 № 3) и 4 онлайн консультирования специ</w:t>
      </w:r>
      <w:r w:rsidRPr="00C4027D">
        <w:rPr>
          <w:sz w:val="24"/>
          <w:szCs w:val="24"/>
        </w:rPr>
        <w:t>а</w:t>
      </w:r>
      <w:r w:rsidRPr="00C4027D">
        <w:rPr>
          <w:sz w:val="24"/>
          <w:szCs w:val="24"/>
        </w:rPr>
        <w:t>листов АО «</w:t>
      </w:r>
      <w:proofErr w:type="spellStart"/>
      <w:r w:rsidRPr="00C4027D">
        <w:rPr>
          <w:sz w:val="24"/>
          <w:szCs w:val="24"/>
        </w:rPr>
        <w:t>Ирбитский</w:t>
      </w:r>
      <w:proofErr w:type="spellEnd"/>
      <w:r w:rsidRPr="00C4027D">
        <w:rPr>
          <w:sz w:val="24"/>
          <w:szCs w:val="24"/>
        </w:rPr>
        <w:t xml:space="preserve"> Комбикормовый Завод», АО «СМАК», АО «БКЗ», АО</w:t>
      </w:r>
      <w:proofErr w:type="gramEnd"/>
      <w:r w:rsidRPr="00C4027D">
        <w:rPr>
          <w:sz w:val="24"/>
          <w:szCs w:val="24"/>
        </w:rPr>
        <w:t xml:space="preserve"> «ППЗ «Свер</w:t>
      </w:r>
      <w:r w:rsidRPr="00C4027D">
        <w:rPr>
          <w:sz w:val="24"/>
          <w:szCs w:val="24"/>
        </w:rPr>
        <w:t>д</w:t>
      </w:r>
      <w:r w:rsidRPr="00C4027D">
        <w:rPr>
          <w:sz w:val="24"/>
          <w:szCs w:val="24"/>
        </w:rPr>
        <w:t xml:space="preserve">ловский» с использованием телефонной связи (всего 6 консультирований). Консультирование проводилось по вопросам: </w:t>
      </w:r>
    </w:p>
    <w:p w:rsidR="00056BE0" w:rsidRPr="00C4027D" w:rsidRDefault="00056BE0" w:rsidP="00056BE0">
      <w:pPr>
        <w:spacing w:line="276" w:lineRule="auto"/>
        <w:ind w:firstLine="709"/>
        <w:jc w:val="both"/>
        <w:rPr>
          <w:sz w:val="24"/>
          <w:szCs w:val="24"/>
        </w:rPr>
      </w:pPr>
      <w:r w:rsidRPr="00C4027D">
        <w:rPr>
          <w:sz w:val="24"/>
          <w:szCs w:val="24"/>
        </w:rPr>
        <w:t>- правильности проведения идентификации, оформления сведений, характеризующих опасный производственный объект и изменением состава, количества, типа, марки, модели те</w:t>
      </w:r>
      <w:r w:rsidRPr="00C4027D">
        <w:rPr>
          <w:sz w:val="24"/>
          <w:szCs w:val="24"/>
        </w:rPr>
        <w:t>х</w:t>
      </w:r>
      <w:r w:rsidRPr="00C4027D">
        <w:rPr>
          <w:sz w:val="24"/>
          <w:szCs w:val="24"/>
        </w:rPr>
        <w:t>нических устройств, исключение, использование на ОПО новых (дополнительных) технических устройств), после проведения технического перевооружения;</w:t>
      </w:r>
    </w:p>
    <w:p w:rsidR="00056BE0" w:rsidRPr="00C4027D" w:rsidRDefault="00056BE0" w:rsidP="00056BE0">
      <w:pPr>
        <w:spacing w:line="276" w:lineRule="auto"/>
        <w:ind w:firstLine="709"/>
        <w:jc w:val="both"/>
        <w:rPr>
          <w:sz w:val="24"/>
          <w:szCs w:val="24"/>
        </w:rPr>
      </w:pPr>
      <w:r w:rsidRPr="00C4027D">
        <w:rPr>
          <w:sz w:val="24"/>
          <w:szCs w:val="24"/>
        </w:rPr>
        <w:t xml:space="preserve">- предоставления сведений об организации производственного </w:t>
      </w:r>
      <w:proofErr w:type="gramStart"/>
      <w:r w:rsidRPr="00C4027D">
        <w:rPr>
          <w:sz w:val="24"/>
          <w:szCs w:val="24"/>
        </w:rPr>
        <w:t>контроля за</w:t>
      </w:r>
      <w:proofErr w:type="gramEnd"/>
      <w:r w:rsidRPr="00C4027D">
        <w:rPr>
          <w:sz w:val="24"/>
          <w:szCs w:val="24"/>
        </w:rPr>
        <w:t xml:space="preserve"> соблюдением требований промышленной безопасности за 2022 год;</w:t>
      </w:r>
    </w:p>
    <w:p w:rsidR="00056BE0" w:rsidRPr="00C4027D" w:rsidRDefault="00056BE0" w:rsidP="00056BE0">
      <w:pPr>
        <w:keepNext/>
        <w:keepLines/>
        <w:suppressLineNumbers/>
        <w:suppressAutoHyphens/>
        <w:spacing w:line="276" w:lineRule="auto"/>
        <w:ind w:right="-6" w:firstLine="709"/>
        <w:jc w:val="both"/>
        <w:rPr>
          <w:sz w:val="24"/>
          <w:szCs w:val="24"/>
        </w:rPr>
      </w:pPr>
      <w:r w:rsidRPr="00C4027D">
        <w:rPr>
          <w:sz w:val="24"/>
          <w:szCs w:val="24"/>
        </w:rPr>
        <w:t>Общее состояние промышленной безопасности на подконтрольных производствах следует считать удовлетворительным. Вопросам обеспечения промышленной безопасности на подконтрольных предприятиях и организациях уделяется должное внимание, результатом чего является отсутствие в отчетном периоде аварий и несчастных случаев со смертельным исходом.</w:t>
      </w:r>
    </w:p>
    <w:p w:rsidR="00056BE0" w:rsidRPr="00C4027D" w:rsidRDefault="00056BE0" w:rsidP="00056BE0">
      <w:pPr>
        <w:autoSpaceDE w:val="0"/>
        <w:autoSpaceDN w:val="0"/>
        <w:adjustRightInd w:val="0"/>
        <w:spacing w:line="276" w:lineRule="auto"/>
        <w:ind w:firstLine="567"/>
        <w:jc w:val="both"/>
        <w:rPr>
          <w:b/>
          <w:sz w:val="24"/>
          <w:szCs w:val="24"/>
        </w:rPr>
      </w:pPr>
      <w:r w:rsidRPr="00C4027D">
        <w:rPr>
          <w:b/>
          <w:sz w:val="24"/>
          <w:szCs w:val="24"/>
        </w:rPr>
        <w:t xml:space="preserve">  4.2. По Челябинской области.</w:t>
      </w:r>
    </w:p>
    <w:p w:rsidR="00056BE0" w:rsidRPr="00C4027D" w:rsidRDefault="00056BE0" w:rsidP="00056BE0">
      <w:pPr>
        <w:spacing w:line="276" w:lineRule="auto"/>
        <w:ind w:firstLine="720"/>
        <w:jc w:val="both"/>
        <w:rPr>
          <w:sz w:val="24"/>
          <w:szCs w:val="24"/>
        </w:rPr>
      </w:pPr>
      <w:r w:rsidRPr="00C4027D">
        <w:rPr>
          <w:sz w:val="24"/>
          <w:szCs w:val="24"/>
        </w:rPr>
        <w:t>В результате деятельности по достижению минимизации риска причинения вреда (ущерба) охраняемым законом ценностям, вызванного нарушениями обязательных требований, на поднадзорных предприятиях осуществлен ряд организационно-технических мероприятий, направленных на повышение состояния промышленной безопасности:</w:t>
      </w:r>
    </w:p>
    <w:p w:rsidR="00056BE0" w:rsidRPr="00C4027D" w:rsidRDefault="00056BE0" w:rsidP="00056BE0">
      <w:pPr>
        <w:spacing w:line="276" w:lineRule="auto"/>
        <w:ind w:firstLine="851"/>
        <w:jc w:val="both"/>
        <w:rPr>
          <w:sz w:val="24"/>
          <w:szCs w:val="24"/>
        </w:rPr>
      </w:pPr>
      <w:r w:rsidRPr="00C4027D">
        <w:rPr>
          <w:sz w:val="24"/>
          <w:szCs w:val="24"/>
        </w:rPr>
        <w:t>Ведется работа по определению возможности продления сроков безопасной эксплуат</w:t>
      </w:r>
      <w:r w:rsidRPr="00C4027D">
        <w:rPr>
          <w:sz w:val="24"/>
          <w:szCs w:val="24"/>
        </w:rPr>
        <w:t>а</w:t>
      </w:r>
      <w:r w:rsidRPr="00C4027D">
        <w:rPr>
          <w:sz w:val="24"/>
          <w:szCs w:val="24"/>
        </w:rPr>
        <w:t>ции технических устройств, оборудования и сооружений на опасных производственных объе</w:t>
      </w:r>
      <w:r w:rsidRPr="00C4027D">
        <w:rPr>
          <w:sz w:val="24"/>
          <w:szCs w:val="24"/>
        </w:rPr>
        <w:t>к</w:t>
      </w:r>
      <w:r w:rsidRPr="00C4027D">
        <w:rPr>
          <w:sz w:val="24"/>
          <w:szCs w:val="24"/>
        </w:rPr>
        <w:t>тах. Проводятся экспертизы промышленной безопасности технических устройств, применя</w:t>
      </w:r>
      <w:r w:rsidRPr="00C4027D">
        <w:rPr>
          <w:sz w:val="24"/>
          <w:szCs w:val="24"/>
        </w:rPr>
        <w:t>е</w:t>
      </w:r>
      <w:r w:rsidRPr="00C4027D">
        <w:rPr>
          <w:sz w:val="24"/>
          <w:szCs w:val="24"/>
        </w:rPr>
        <w:t>мых на опасных производственных объектах, зданий и сооружений, документации на технич</w:t>
      </w:r>
      <w:r w:rsidRPr="00C4027D">
        <w:rPr>
          <w:sz w:val="24"/>
          <w:szCs w:val="24"/>
        </w:rPr>
        <w:t>е</w:t>
      </w:r>
      <w:r w:rsidRPr="00C4027D">
        <w:rPr>
          <w:sz w:val="24"/>
          <w:szCs w:val="24"/>
        </w:rPr>
        <w:t>ское перевооружение опасного производственного объекта.</w:t>
      </w:r>
    </w:p>
    <w:p w:rsidR="00056BE0" w:rsidRPr="00C4027D" w:rsidRDefault="00056BE0" w:rsidP="00056BE0">
      <w:pPr>
        <w:spacing w:line="276" w:lineRule="auto"/>
        <w:ind w:firstLine="851"/>
        <w:jc w:val="both"/>
        <w:rPr>
          <w:sz w:val="24"/>
          <w:szCs w:val="24"/>
        </w:rPr>
      </w:pPr>
      <w:r w:rsidRPr="00C4027D">
        <w:rPr>
          <w:sz w:val="24"/>
          <w:szCs w:val="24"/>
        </w:rPr>
        <w:t>Организации, эксплуатирующие опасные производственные объекты, заключили дог</w:t>
      </w:r>
      <w:r w:rsidRPr="00C4027D">
        <w:rPr>
          <w:sz w:val="24"/>
          <w:szCs w:val="24"/>
        </w:rPr>
        <w:t>о</w:t>
      </w:r>
      <w:r w:rsidRPr="00C4027D">
        <w:rPr>
          <w:sz w:val="24"/>
          <w:szCs w:val="24"/>
        </w:rPr>
        <w:t>воры обязательного страхования гражданской ответственности владельца опасного объекта за причинение вреда в результате аварии на опасном объекте.</w:t>
      </w:r>
    </w:p>
    <w:p w:rsidR="00056BE0" w:rsidRPr="00C4027D" w:rsidRDefault="00056BE0" w:rsidP="00056BE0">
      <w:pPr>
        <w:spacing w:line="276" w:lineRule="auto"/>
        <w:ind w:firstLine="720"/>
        <w:jc w:val="both"/>
        <w:rPr>
          <w:sz w:val="24"/>
          <w:szCs w:val="24"/>
        </w:rPr>
      </w:pPr>
      <w:r w:rsidRPr="00C4027D">
        <w:rPr>
          <w:sz w:val="24"/>
          <w:szCs w:val="24"/>
        </w:rPr>
        <w:t>Заключены договоры с аварийно-спасательными формированиями.</w:t>
      </w:r>
    </w:p>
    <w:p w:rsidR="00056BE0" w:rsidRPr="00C4027D" w:rsidRDefault="00056BE0" w:rsidP="00056BE0">
      <w:pPr>
        <w:spacing w:line="276" w:lineRule="auto"/>
        <w:ind w:firstLine="720"/>
        <w:jc w:val="both"/>
        <w:rPr>
          <w:sz w:val="24"/>
          <w:szCs w:val="24"/>
        </w:rPr>
      </w:pPr>
      <w:r w:rsidRPr="00C4027D">
        <w:rPr>
          <w:sz w:val="24"/>
          <w:szCs w:val="24"/>
        </w:rPr>
        <w:t>На всех поднадзорных предприятиях разработаны Планы мероприятий по локализации и ликвидации последствий аварий на взрывопожароопасных производственных объектах. Пров</w:t>
      </w:r>
      <w:r w:rsidRPr="00C4027D">
        <w:rPr>
          <w:sz w:val="24"/>
          <w:szCs w:val="24"/>
        </w:rPr>
        <w:t>о</w:t>
      </w:r>
      <w:r w:rsidRPr="00C4027D">
        <w:rPr>
          <w:sz w:val="24"/>
          <w:szCs w:val="24"/>
        </w:rPr>
        <w:t>дятся учебные тревоги в цехах с целью отработки действия должностных лиц и исполнителей на любой стадии аварийной ситуации. Предприятиями разработаны технические паспорта взрывобезопасности опасных производственных объектов.</w:t>
      </w:r>
    </w:p>
    <w:p w:rsidR="00056BE0" w:rsidRPr="00C4027D" w:rsidRDefault="00056BE0" w:rsidP="00056BE0">
      <w:pPr>
        <w:spacing w:line="276" w:lineRule="auto"/>
        <w:ind w:firstLine="720"/>
        <w:jc w:val="both"/>
        <w:rPr>
          <w:sz w:val="24"/>
          <w:szCs w:val="24"/>
        </w:rPr>
      </w:pPr>
      <w:r w:rsidRPr="00C4027D">
        <w:rPr>
          <w:sz w:val="24"/>
          <w:szCs w:val="24"/>
        </w:rPr>
        <w:t>На всех поднадзорных предприятиях разработано «Положение об организации и ос</w:t>
      </w:r>
      <w:r w:rsidRPr="00C4027D">
        <w:rPr>
          <w:sz w:val="24"/>
          <w:szCs w:val="24"/>
        </w:rPr>
        <w:t>у</w:t>
      </w:r>
      <w:r w:rsidRPr="00C4027D">
        <w:rPr>
          <w:sz w:val="24"/>
          <w:szCs w:val="24"/>
        </w:rPr>
        <w:t xml:space="preserve">ществлении производственного </w:t>
      </w:r>
      <w:proofErr w:type="gramStart"/>
      <w:r w:rsidRPr="00C4027D">
        <w:rPr>
          <w:sz w:val="24"/>
          <w:szCs w:val="24"/>
        </w:rPr>
        <w:t>контроля за</w:t>
      </w:r>
      <w:proofErr w:type="gramEnd"/>
      <w:r w:rsidRPr="00C4027D">
        <w:rPr>
          <w:sz w:val="24"/>
          <w:szCs w:val="24"/>
        </w:rPr>
        <w:t xml:space="preserve"> соблюдением требований промышленной безопа</w:t>
      </w:r>
      <w:r w:rsidRPr="00C4027D">
        <w:rPr>
          <w:sz w:val="24"/>
          <w:szCs w:val="24"/>
        </w:rPr>
        <w:t>с</w:t>
      </w:r>
      <w:r w:rsidRPr="00C4027D">
        <w:rPr>
          <w:sz w:val="24"/>
          <w:szCs w:val="24"/>
        </w:rPr>
        <w:t>ности на опасных производственных объектах».</w:t>
      </w:r>
    </w:p>
    <w:p w:rsidR="00056BE0" w:rsidRPr="00C4027D" w:rsidRDefault="00056BE0" w:rsidP="00056BE0">
      <w:pPr>
        <w:tabs>
          <w:tab w:val="left" w:pos="993"/>
        </w:tabs>
        <w:spacing w:after="120" w:line="276" w:lineRule="auto"/>
        <w:jc w:val="both"/>
        <w:rPr>
          <w:sz w:val="24"/>
          <w:szCs w:val="24"/>
        </w:rPr>
      </w:pPr>
      <w:r w:rsidRPr="00C4027D">
        <w:rPr>
          <w:sz w:val="24"/>
          <w:szCs w:val="24"/>
        </w:rPr>
        <w:t xml:space="preserve">          Приняты меры по предотвращению постороннего несанкционированного вмешательства в ход технологических процессов, которое достигается охранными системами предприятий, ограничением доступа посторонних лиц на территорию ОПО, организацией пропускного реж</w:t>
      </w:r>
      <w:r w:rsidRPr="00C4027D">
        <w:rPr>
          <w:sz w:val="24"/>
          <w:szCs w:val="24"/>
        </w:rPr>
        <w:t>и</w:t>
      </w:r>
      <w:r w:rsidRPr="00C4027D">
        <w:rPr>
          <w:sz w:val="24"/>
          <w:szCs w:val="24"/>
        </w:rPr>
        <w:t>ма, оснащением помещений средствами охранной сигнализации, использованием средств в</w:t>
      </w:r>
      <w:r w:rsidRPr="00C4027D">
        <w:rPr>
          <w:sz w:val="24"/>
          <w:szCs w:val="24"/>
        </w:rPr>
        <w:t>и</w:t>
      </w:r>
      <w:r w:rsidRPr="00C4027D">
        <w:rPr>
          <w:sz w:val="24"/>
          <w:szCs w:val="24"/>
        </w:rPr>
        <w:t>деонаблюдения, а также внедрением автоматизированных систем управления технологическ</w:t>
      </w:r>
      <w:r w:rsidRPr="00C4027D">
        <w:rPr>
          <w:sz w:val="24"/>
          <w:szCs w:val="24"/>
        </w:rPr>
        <w:t>и</w:t>
      </w:r>
      <w:r w:rsidRPr="00C4027D">
        <w:rPr>
          <w:sz w:val="24"/>
          <w:szCs w:val="24"/>
        </w:rPr>
        <w:t>ми процессами и др.</w:t>
      </w:r>
    </w:p>
    <w:p w:rsidR="00056BE0" w:rsidRPr="00C4027D" w:rsidRDefault="00056BE0" w:rsidP="00056BE0">
      <w:pPr>
        <w:spacing w:line="276" w:lineRule="auto"/>
        <w:jc w:val="both"/>
        <w:rPr>
          <w:sz w:val="24"/>
          <w:szCs w:val="24"/>
        </w:rPr>
      </w:pPr>
      <w:r w:rsidRPr="00C4027D">
        <w:rPr>
          <w:sz w:val="24"/>
          <w:szCs w:val="24"/>
        </w:rPr>
        <w:lastRenderedPageBreak/>
        <w:t xml:space="preserve">         В соответствии с положениями Федерального закона от 31.07.2020 № 248-ФЗ «О госуда</w:t>
      </w:r>
      <w:r w:rsidRPr="00C4027D">
        <w:rPr>
          <w:sz w:val="24"/>
          <w:szCs w:val="24"/>
        </w:rPr>
        <w:t>р</w:t>
      </w:r>
      <w:r w:rsidRPr="00C4027D">
        <w:rPr>
          <w:sz w:val="24"/>
          <w:szCs w:val="24"/>
        </w:rPr>
        <w:t>ственном контроле (надзоре) и муниципальном контроле в Российской Федерации», Постано</w:t>
      </w:r>
      <w:r w:rsidRPr="00C4027D">
        <w:rPr>
          <w:sz w:val="24"/>
          <w:szCs w:val="24"/>
        </w:rPr>
        <w:t>в</w:t>
      </w:r>
      <w:r w:rsidRPr="00C4027D">
        <w:rPr>
          <w:sz w:val="24"/>
          <w:szCs w:val="24"/>
        </w:rPr>
        <w:t>ления Правительства РФ от 30.06.2021 № 1082 «О федеральном государственном надзоре в о</w:t>
      </w:r>
      <w:r w:rsidRPr="00C4027D">
        <w:rPr>
          <w:sz w:val="24"/>
          <w:szCs w:val="24"/>
        </w:rPr>
        <w:t>б</w:t>
      </w:r>
      <w:r w:rsidRPr="00C4027D">
        <w:rPr>
          <w:sz w:val="24"/>
          <w:szCs w:val="24"/>
        </w:rPr>
        <w:t>ласти промышленной безопасности» в отчетном году проводились мероприятия, направленные на профилактику нарушений обязательных требований:</w:t>
      </w:r>
    </w:p>
    <w:p w:rsidR="00056BE0" w:rsidRPr="00C4027D" w:rsidRDefault="00056BE0" w:rsidP="00056BE0">
      <w:pPr>
        <w:spacing w:line="276" w:lineRule="auto"/>
        <w:ind w:firstLine="709"/>
        <w:jc w:val="both"/>
        <w:rPr>
          <w:sz w:val="24"/>
          <w:szCs w:val="24"/>
        </w:rPr>
      </w:pPr>
      <w:proofErr w:type="gramStart"/>
      <w:r w:rsidRPr="00C4027D">
        <w:rPr>
          <w:sz w:val="24"/>
          <w:szCs w:val="24"/>
        </w:rPr>
        <w:t>– в соответствии с письмом Ростехнадзора от 30.12.2022 № 00-08-05/1204 проведена р</w:t>
      </w:r>
      <w:r w:rsidRPr="00C4027D">
        <w:rPr>
          <w:sz w:val="24"/>
          <w:szCs w:val="24"/>
        </w:rPr>
        <w:t>а</w:t>
      </w:r>
      <w:r w:rsidRPr="00C4027D">
        <w:rPr>
          <w:sz w:val="24"/>
          <w:szCs w:val="24"/>
        </w:rPr>
        <w:t>бота по доведению до поднадзорных предприятий информации о резком возрастании в декабре 2022 года аварийных ситуаций, связанных с возгоранием зерносушильной техники на прои</w:t>
      </w:r>
      <w:r w:rsidRPr="00C4027D">
        <w:rPr>
          <w:sz w:val="24"/>
          <w:szCs w:val="24"/>
        </w:rPr>
        <w:t>з</w:t>
      </w:r>
      <w:r w:rsidRPr="00C4027D">
        <w:rPr>
          <w:sz w:val="24"/>
          <w:szCs w:val="24"/>
        </w:rPr>
        <w:t>водственных объектах предприятий зернового комплекса, в том числе не зарегистрированных в государственном реестре опасных производственных объектов (письмо от 27.01.2023 исх. № 330-280).</w:t>
      </w:r>
      <w:proofErr w:type="gramEnd"/>
    </w:p>
    <w:p w:rsidR="00056BE0" w:rsidRPr="00C4027D" w:rsidRDefault="00056BE0" w:rsidP="00056BE0">
      <w:pPr>
        <w:spacing w:line="276" w:lineRule="auto"/>
        <w:ind w:firstLine="709"/>
        <w:jc w:val="both"/>
        <w:rPr>
          <w:sz w:val="24"/>
          <w:szCs w:val="24"/>
        </w:rPr>
      </w:pPr>
      <w:r w:rsidRPr="00C4027D">
        <w:rPr>
          <w:sz w:val="24"/>
          <w:szCs w:val="24"/>
        </w:rPr>
        <w:t>Данная информация направлена также в Министерство сельского хозяйства Челяби</w:t>
      </w:r>
      <w:r w:rsidRPr="00C4027D">
        <w:rPr>
          <w:sz w:val="24"/>
          <w:szCs w:val="24"/>
        </w:rPr>
        <w:t>н</w:t>
      </w:r>
      <w:r w:rsidRPr="00C4027D">
        <w:rPr>
          <w:sz w:val="24"/>
          <w:szCs w:val="24"/>
        </w:rPr>
        <w:t>ской области с целью организации взаимодействия по вопросам разъяснения требований зак</w:t>
      </w:r>
      <w:r w:rsidRPr="00C4027D">
        <w:rPr>
          <w:sz w:val="24"/>
          <w:szCs w:val="24"/>
        </w:rPr>
        <w:t>о</w:t>
      </w:r>
      <w:r w:rsidRPr="00C4027D">
        <w:rPr>
          <w:sz w:val="24"/>
          <w:szCs w:val="24"/>
        </w:rPr>
        <w:t>нодательства в области промышленной безопасности, в том числе в части идентификации и р</w:t>
      </w:r>
      <w:r w:rsidRPr="00C4027D">
        <w:rPr>
          <w:sz w:val="24"/>
          <w:szCs w:val="24"/>
        </w:rPr>
        <w:t>е</w:t>
      </w:r>
      <w:r w:rsidRPr="00C4027D">
        <w:rPr>
          <w:sz w:val="24"/>
          <w:szCs w:val="24"/>
        </w:rPr>
        <w:t xml:space="preserve">гистрации зерносушильной техники в составе (в качестве) опасных производственных объектов хранения и переработки растительного сырья (письмо от 09.02.2023 № 330-487). </w:t>
      </w:r>
      <w:proofErr w:type="gramStart"/>
      <w:r w:rsidRPr="00C4027D">
        <w:rPr>
          <w:sz w:val="24"/>
          <w:szCs w:val="24"/>
        </w:rPr>
        <w:t>Телефон</w:t>
      </w:r>
      <w:r w:rsidRPr="00C4027D">
        <w:rPr>
          <w:sz w:val="24"/>
          <w:szCs w:val="24"/>
        </w:rPr>
        <w:t>о</w:t>
      </w:r>
      <w:r w:rsidRPr="00C4027D">
        <w:rPr>
          <w:sz w:val="24"/>
          <w:szCs w:val="24"/>
        </w:rPr>
        <w:t>граммой Министерства сельского хозяйства Челябинской области от 16.05.2023 № 23 с прил</w:t>
      </w:r>
      <w:r w:rsidRPr="00C4027D">
        <w:rPr>
          <w:sz w:val="24"/>
          <w:szCs w:val="24"/>
        </w:rPr>
        <w:t>о</w:t>
      </w:r>
      <w:r w:rsidRPr="00C4027D">
        <w:rPr>
          <w:sz w:val="24"/>
          <w:szCs w:val="24"/>
        </w:rPr>
        <w:t>жением письма Уральского управления Ростехнадзора от 03.05.2023 № 330-1596 начальникам районных управлений (отделов) сельского хозяйства направлена информация о порядке испо</w:t>
      </w:r>
      <w:r w:rsidRPr="00C4027D">
        <w:rPr>
          <w:sz w:val="24"/>
          <w:szCs w:val="24"/>
        </w:rPr>
        <w:t>л</w:t>
      </w:r>
      <w:r w:rsidRPr="00C4027D">
        <w:rPr>
          <w:sz w:val="24"/>
          <w:szCs w:val="24"/>
        </w:rPr>
        <w:t>нения государственной услуги по регистрации опасных производственных объектов в госуда</w:t>
      </w:r>
      <w:r w:rsidRPr="00C4027D">
        <w:rPr>
          <w:sz w:val="24"/>
          <w:szCs w:val="24"/>
        </w:rPr>
        <w:t>р</w:t>
      </w:r>
      <w:r w:rsidRPr="00C4027D">
        <w:rPr>
          <w:sz w:val="24"/>
          <w:szCs w:val="24"/>
        </w:rPr>
        <w:t>ственном реестре опасных производственных объектов с требованием принять меры по гос</w:t>
      </w:r>
      <w:r w:rsidRPr="00C4027D">
        <w:rPr>
          <w:sz w:val="24"/>
          <w:szCs w:val="24"/>
        </w:rPr>
        <w:t>у</w:t>
      </w:r>
      <w:r w:rsidRPr="00C4027D">
        <w:rPr>
          <w:sz w:val="24"/>
          <w:szCs w:val="24"/>
        </w:rPr>
        <w:t>дарственной регистрации оборудования для сушки зерна согласно требованиям Федерального закона № 116-ФЗ «О промышленной</w:t>
      </w:r>
      <w:proofErr w:type="gramEnd"/>
      <w:r w:rsidRPr="00C4027D">
        <w:rPr>
          <w:sz w:val="24"/>
          <w:szCs w:val="24"/>
        </w:rPr>
        <w:t xml:space="preserve"> безопасности опасных производственных объектов» и Правил их регистрации в государственном реестре;</w:t>
      </w:r>
    </w:p>
    <w:p w:rsidR="00056BE0" w:rsidRPr="00C4027D" w:rsidRDefault="00056BE0" w:rsidP="00056BE0">
      <w:pPr>
        <w:spacing w:line="276" w:lineRule="auto"/>
        <w:ind w:firstLine="709"/>
        <w:jc w:val="both"/>
        <w:rPr>
          <w:sz w:val="24"/>
          <w:szCs w:val="24"/>
        </w:rPr>
      </w:pPr>
      <w:r w:rsidRPr="00C4027D">
        <w:rPr>
          <w:sz w:val="24"/>
          <w:szCs w:val="24"/>
        </w:rPr>
        <w:t>– в соответствии с письмом Ростехнадзора от 25.01.2023 № 00-08-05/85 в поднадзорные организации направлена итоговая сводная информация о состоянии аварийности и смертельн</w:t>
      </w:r>
      <w:r w:rsidRPr="00C4027D">
        <w:rPr>
          <w:sz w:val="24"/>
          <w:szCs w:val="24"/>
        </w:rPr>
        <w:t>о</w:t>
      </w:r>
      <w:r w:rsidRPr="00C4027D">
        <w:rPr>
          <w:sz w:val="24"/>
          <w:szCs w:val="24"/>
        </w:rPr>
        <w:t>го травматизма на взрывопожароопасных объектах хранения и переработки растительного с</w:t>
      </w:r>
      <w:r w:rsidRPr="00C4027D">
        <w:rPr>
          <w:sz w:val="24"/>
          <w:szCs w:val="24"/>
        </w:rPr>
        <w:t>ы</w:t>
      </w:r>
      <w:r w:rsidRPr="00C4027D">
        <w:rPr>
          <w:sz w:val="24"/>
          <w:szCs w:val="24"/>
        </w:rPr>
        <w:t>рья (далее – объекты хранения и переработки растительного сырья) за 2022 год (письмо от 02.02.2023 исх. № 330-392);</w:t>
      </w:r>
    </w:p>
    <w:p w:rsidR="00056BE0" w:rsidRPr="00C4027D" w:rsidRDefault="00056BE0" w:rsidP="00056BE0">
      <w:pPr>
        <w:spacing w:line="276" w:lineRule="auto"/>
        <w:ind w:firstLine="709"/>
        <w:jc w:val="both"/>
        <w:rPr>
          <w:sz w:val="24"/>
          <w:szCs w:val="24"/>
        </w:rPr>
      </w:pPr>
      <w:r w:rsidRPr="00C4027D">
        <w:rPr>
          <w:sz w:val="24"/>
          <w:szCs w:val="24"/>
        </w:rPr>
        <w:t>– в соответствии с письмом Ростехнадзора от 17.02.2023 № 00-08-05/195 в поднадзорные организации направлены рекомендации о принятии дополнительных мер по обеспечению устойчивого функционирования ОПО в условиях повышения сейсмической активности (письмо от 02.03.2023 № 330-715);</w:t>
      </w:r>
    </w:p>
    <w:p w:rsidR="00056BE0" w:rsidRPr="00C4027D" w:rsidRDefault="00056BE0" w:rsidP="00056BE0">
      <w:pPr>
        <w:spacing w:line="276" w:lineRule="auto"/>
        <w:ind w:firstLine="709"/>
        <w:jc w:val="both"/>
        <w:rPr>
          <w:sz w:val="24"/>
          <w:szCs w:val="24"/>
        </w:rPr>
      </w:pPr>
      <w:r w:rsidRPr="00C4027D">
        <w:rPr>
          <w:sz w:val="24"/>
          <w:szCs w:val="24"/>
        </w:rPr>
        <w:t>– проведена работа по информированию поднадзорных предприятий о необходимости предоставления сведений об организации и осуществлении производственного контроля (пис</w:t>
      </w:r>
      <w:r w:rsidRPr="00C4027D">
        <w:rPr>
          <w:sz w:val="24"/>
          <w:szCs w:val="24"/>
        </w:rPr>
        <w:t>ь</w:t>
      </w:r>
      <w:r w:rsidRPr="00C4027D">
        <w:rPr>
          <w:sz w:val="24"/>
          <w:szCs w:val="24"/>
        </w:rPr>
        <w:t>мо от 20.01.2023 исх. № 330-165);</w:t>
      </w:r>
    </w:p>
    <w:p w:rsidR="00056BE0" w:rsidRPr="00C4027D" w:rsidRDefault="00056BE0" w:rsidP="00056BE0">
      <w:pPr>
        <w:spacing w:line="276" w:lineRule="auto"/>
        <w:ind w:firstLine="709"/>
        <w:jc w:val="both"/>
        <w:rPr>
          <w:sz w:val="24"/>
          <w:szCs w:val="24"/>
        </w:rPr>
      </w:pPr>
      <w:proofErr w:type="gramStart"/>
      <w:r w:rsidRPr="00C4027D">
        <w:rPr>
          <w:sz w:val="24"/>
          <w:szCs w:val="24"/>
        </w:rPr>
        <w:t>– в соответствии с письмом Ростехнадзора от 12.04.2023 № 00-08-05/411 на предприятия, эксплуатирующие взрывопожароопасные объекты хранения и переработки растительного с</w:t>
      </w:r>
      <w:r w:rsidRPr="00C4027D">
        <w:rPr>
          <w:sz w:val="24"/>
          <w:szCs w:val="24"/>
        </w:rPr>
        <w:t>ы</w:t>
      </w:r>
      <w:r w:rsidRPr="00C4027D">
        <w:rPr>
          <w:sz w:val="24"/>
          <w:szCs w:val="24"/>
        </w:rPr>
        <w:t>рья направлена информация о результатах технического расследования аварии на складе сило</w:t>
      </w:r>
      <w:r w:rsidRPr="00C4027D">
        <w:rPr>
          <w:sz w:val="24"/>
          <w:szCs w:val="24"/>
        </w:rPr>
        <w:t>с</w:t>
      </w:r>
      <w:r w:rsidRPr="00C4027D">
        <w:rPr>
          <w:sz w:val="24"/>
          <w:szCs w:val="24"/>
        </w:rPr>
        <w:t>ного типа, эксплуатируемом ООО «Русь» (Пермский край), а также рекомендации о принятии оперативных мер, направленных на предупреждение аварийных ситуаций (письмо от 17.04.2023 исх. № 330-1414);</w:t>
      </w:r>
      <w:proofErr w:type="gramEnd"/>
    </w:p>
    <w:p w:rsidR="00056BE0" w:rsidRPr="00C4027D" w:rsidRDefault="00056BE0" w:rsidP="00056BE0">
      <w:pPr>
        <w:spacing w:line="276" w:lineRule="auto"/>
        <w:ind w:firstLine="709"/>
        <w:jc w:val="both"/>
        <w:rPr>
          <w:sz w:val="24"/>
          <w:szCs w:val="24"/>
        </w:rPr>
      </w:pPr>
      <w:proofErr w:type="gramStart"/>
      <w:r w:rsidRPr="00C4027D">
        <w:rPr>
          <w:sz w:val="24"/>
          <w:szCs w:val="24"/>
        </w:rPr>
        <w:t>– в соответствии с письмом Ростехнадзора от 21.04.2023 № 00-08-08/226 на предприятия, эксплуатирующие взрывопожароопасные объекты хранения и переработки растительного с</w:t>
      </w:r>
      <w:r w:rsidRPr="00C4027D">
        <w:rPr>
          <w:sz w:val="24"/>
          <w:szCs w:val="24"/>
        </w:rPr>
        <w:t>ы</w:t>
      </w:r>
      <w:r w:rsidRPr="00C4027D">
        <w:rPr>
          <w:sz w:val="24"/>
          <w:szCs w:val="24"/>
        </w:rPr>
        <w:t xml:space="preserve">рья направлены информационные письма «О предупреждении рисков аварийных ситуаций, связанных с возгораниями зерноскладов» (исх. № 330-1493 от 25.04.2023) с рекомендациями </w:t>
      </w:r>
      <w:r w:rsidRPr="00C4027D">
        <w:rPr>
          <w:sz w:val="24"/>
          <w:szCs w:val="24"/>
        </w:rPr>
        <w:lastRenderedPageBreak/>
        <w:t>принятия оперативных мер, направленных на предупреждение аварийных ситуаций на складах бестарного напольного хранения растительного сырья;</w:t>
      </w:r>
      <w:proofErr w:type="gramEnd"/>
    </w:p>
    <w:p w:rsidR="00056BE0" w:rsidRPr="00C4027D" w:rsidRDefault="00056BE0" w:rsidP="00056BE0">
      <w:pPr>
        <w:spacing w:line="276" w:lineRule="auto"/>
        <w:ind w:firstLine="709"/>
        <w:jc w:val="both"/>
        <w:rPr>
          <w:sz w:val="24"/>
          <w:szCs w:val="24"/>
        </w:rPr>
      </w:pPr>
      <w:proofErr w:type="gramStart"/>
      <w:r w:rsidRPr="00C4027D">
        <w:rPr>
          <w:sz w:val="24"/>
          <w:szCs w:val="24"/>
        </w:rPr>
        <w:t>– в соответствии с письмом Ростехнадзора от 26.04.2023 № 00-08-05/463 на предприятия, эксплуатирующие взрывопожароопасные объекты хранения и переработки растительного с</w:t>
      </w:r>
      <w:r w:rsidRPr="00C4027D">
        <w:rPr>
          <w:sz w:val="24"/>
          <w:szCs w:val="24"/>
        </w:rPr>
        <w:t>ы</w:t>
      </w:r>
      <w:r w:rsidRPr="00C4027D">
        <w:rPr>
          <w:sz w:val="24"/>
          <w:szCs w:val="24"/>
        </w:rPr>
        <w:t>рья направлены информационные письма «О предупреждении рисков аварийных ситуаций, связанных с возгораниями на деревообрабатывающих предприятиях» (исх. № 330-1647 от 05.05.2023) с рекомендациями по обеспечению противоаварийной устойчивости взрывопож</w:t>
      </w:r>
      <w:r w:rsidRPr="00C4027D">
        <w:rPr>
          <w:sz w:val="24"/>
          <w:szCs w:val="24"/>
        </w:rPr>
        <w:t>а</w:t>
      </w:r>
      <w:r w:rsidRPr="00C4027D">
        <w:rPr>
          <w:sz w:val="24"/>
          <w:szCs w:val="24"/>
        </w:rPr>
        <w:t>роопасных производственных объектов хранения и переработки растительного сырья дерев</w:t>
      </w:r>
      <w:r w:rsidRPr="00C4027D">
        <w:rPr>
          <w:sz w:val="24"/>
          <w:szCs w:val="24"/>
        </w:rPr>
        <w:t>о</w:t>
      </w:r>
      <w:r w:rsidRPr="00C4027D">
        <w:rPr>
          <w:sz w:val="24"/>
          <w:szCs w:val="24"/>
        </w:rPr>
        <w:t>обрабатывающих производств;</w:t>
      </w:r>
      <w:proofErr w:type="gramEnd"/>
    </w:p>
    <w:p w:rsidR="00056BE0" w:rsidRPr="00C4027D" w:rsidRDefault="00056BE0" w:rsidP="00056BE0">
      <w:pPr>
        <w:spacing w:line="276" w:lineRule="auto"/>
        <w:ind w:firstLine="709"/>
        <w:jc w:val="both"/>
        <w:rPr>
          <w:sz w:val="24"/>
          <w:szCs w:val="24"/>
        </w:rPr>
      </w:pPr>
      <w:proofErr w:type="gramStart"/>
      <w:r w:rsidRPr="00C4027D">
        <w:rPr>
          <w:sz w:val="24"/>
          <w:szCs w:val="24"/>
        </w:rPr>
        <w:t>– в соответствии с письмом Ростехнадзора от 20.04.2023 № 08-00-08/223 на предприятия, эксплуатирующие взрывопожароопасные объекты хранения и переработки растительного с</w:t>
      </w:r>
      <w:r w:rsidRPr="00C4027D">
        <w:rPr>
          <w:sz w:val="24"/>
          <w:szCs w:val="24"/>
        </w:rPr>
        <w:t>ы</w:t>
      </w:r>
      <w:r w:rsidRPr="00C4027D">
        <w:rPr>
          <w:sz w:val="24"/>
          <w:szCs w:val="24"/>
        </w:rPr>
        <w:t xml:space="preserve">рья направлена информация о результатах проведения дополнительного расследования аварии, произошедшей 14.12.2022 на опасном производственном объекте «Элеватор ст. </w:t>
      </w:r>
      <w:proofErr w:type="spellStart"/>
      <w:r w:rsidRPr="00C4027D">
        <w:rPr>
          <w:sz w:val="24"/>
          <w:szCs w:val="24"/>
        </w:rPr>
        <w:t>Политово</w:t>
      </w:r>
      <w:proofErr w:type="spellEnd"/>
      <w:r w:rsidRPr="00C4027D">
        <w:rPr>
          <w:sz w:val="24"/>
          <w:szCs w:val="24"/>
        </w:rPr>
        <w:t>» (III класс опасности), эксплуатируемом ООО «</w:t>
      </w:r>
      <w:proofErr w:type="spellStart"/>
      <w:r w:rsidRPr="00C4027D">
        <w:rPr>
          <w:sz w:val="24"/>
          <w:szCs w:val="24"/>
        </w:rPr>
        <w:t>Политовское</w:t>
      </w:r>
      <w:proofErr w:type="spellEnd"/>
      <w:r w:rsidRPr="00C4027D">
        <w:rPr>
          <w:sz w:val="24"/>
          <w:szCs w:val="24"/>
        </w:rPr>
        <w:t xml:space="preserve"> хлебоприемное предприятие» (Липе</w:t>
      </w:r>
      <w:r w:rsidRPr="00C4027D">
        <w:rPr>
          <w:sz w:val="24"/>
          <w:szCs w:val="24"/>
        </w:rPr>
        <w:t>ц</w:t>
      </w:r>
      <w:r w:rsidRPr="00C4027D">
        <w:rPr>
          <w:sz w:val="24"/>
          <w:szCs w:val="24"/>
        </w:rPr>
        <w:t>кая область), связанной с задымлением зерносушилки, в процессе тушения которой произошло обрушение ее шахты», с рекомендациями</w:t>
      </w:r>
      <w:proofErr w:type="gramEnd"/>
      <w:r w:rsidRPr="00C4027D">
        <w:rPr>
          <w:sz w:val="24"/>
          <w:szCs w:val="24"/>
        </w:rPr>
        <w:t xml:space="preserve"> о необходимости неукоснительного соблюдения тр</w:t>
      </w:r>
      <w:r w:rsidRPr="00C4027D">
        <w:rPr>
          <w:sz w:val="24"/>
          <w:szCs w:val="24"/>
        </w:rPr>
        <w:t>е</w:t>
      </w:r>
      <w:r w:rsidRPr="00C4027D">
        <w:rPr>
          <w:sz w:val="24"/>
          <w:szCs w:val="24"/>
        </w:rPr>
        <w:t>бований промышленной безопасности при эксплуатации на указанных объектах электроустан</w:t>
      </w:r>
      <w:r w:rsidRPr="00C4027D">
        <w:rPr>
          <w:sz w:val="24"/>
          <w:szCs w:val="24"/>
        </w:rPr>
        <w:t>о</w:t>
      </w:r>
      <w:r w:rsidRPr="00C4027D">
        <w:rPr>
          <w:sz w:val="24"/>
          <w:szCs w:val="24"/>
        </w:rPr>
        <w:t>вок (исх. № 330-1809 от 15.05.2023);</w:t>
      </w:r>
    </w:p>
    <w:p w:rsidR="00056BE0" w:rsidRPr="00C4027D" w:rsidRDefault="00056BE0" w:rsidP="00056BE0">
      <w:pPr>
        <w:spacing w:line="276" w:lineRule="auto"/>
        <w:ind w:firstLine="709"/>
        <w:jc w:val="both"/>
        <w:rPr>
          <w:sz w:val="24"/>
          <w:szCs w:val="24"/>
        </w:rPr>
      </w:pPr>
      <w:r w:rsidRPr="00C4027D">
        <w:rPr>
          <w:sz w:val="24"/>
          <w:szCs w:val="24"/>
        </w:rPr>
        <w:t>– в соответствии с графиком реализации профилактических мероприятий Уральского управления Ростехнадзора на 2023 год при осуществлении федерального государственного надзора в области промышленной безопасности, утвержденным Приказом от 22.12.2022 № ПР-332-936-о, проведены устные консультации при личном обращении представителей контрол</w:t>
      </w:r>
      <w:r w:rsidRPr="00C4027D">
        <w:rPr>
          <w:sz w:val="24"/>
          <w:szCs w:val="24"/>
        </w:rPr>
        <w:t>и</w:t>
      </w:r>
      <w:r w:rsidRPr="00C4027D">
        <w:rPr>
          <w:sz w:val="24"/>
          <w:szCs w:val="24"/>
        </w:rPr>
        <w:t>руемых лиц, а также с использованием телефонной связи (всего 15 консультирований). Осно</w:t>
      </w:r>
      <w:r w:rsidRPr="00C4027D">
        <w:rPr>
          <w:sz w:val="24"/>
          <w:szCs w:val="24"/>
        </w:rPr>
        <w:t>в</w:t>
      </w:r>
      <w:r w:rsidRPr="00C4027D">
        <w:rPr>
          <w:sz w:val="24"/>
          <w:szCs w:val="24"/>
        </w:rPr>
        <w:t>ные вопросы, по которым осуществлялось консультирование: порядок внесения изменений в государственный реестр опасных производственных объектов и порядок осуществления гос</w:t>
      </w:r>
      <w:r w:rsidRPr="00C4027D">
        <w:rPr>
          <w:sz w:val="24"/>
          <w:szCs w:val="24"/>
        </w:rPr>
        <w:t>у</w:t>
      </w:r>
      <w:r w:rsidRPr="00C4027D">
        <w:rPr>
          <w:sz w:val="24"/>
          <w:szCs w:val="24"/>
        </w:rPr>
        <w:t>дарственного надзора в области промышленной безопасности в 2023 году;</w:t>
      </w:r>
    </w:p>
    <w:p w:rsidR="00056BE0" w:rsidRPr="00C4027D" w:rsidRDefault="00056BE0" w:rsidP="00056BE0">
      <w:pPr>
        <w:keepNext/>
        <w:keepLines/>
        <w:suppressLineNumbers/>
        <w:suppressAutoHyphens/>
        <w:spacing w:line="276" w:lineRule="auto"/>
        <w:ind w:right="-6" w:firstLine="709"/>
        <w:jc w:val="both"/>
        <w:rPr>
          <w:sz w:val="24"/>
          <w:szCs w:val="24"/>
        </w:rPr>
      </w:pPr>
      <w:r w:rsidRPr="00C4027D">
        <w:rPr>
          <w:sz w:val="24"/>
          <w:szCs w:val="24"/>
        </w:rPr>
        <w:t>Общее состояние промышленной безопасности на подконтрольных производствах следует считать удовлетворительным. Вопросам обеспечения промышленной безопасности на подконтрольных предприятиях и организациях уделяется должное внимание, результатом чего является отсутствие в отчетном периоде аварий и несчастных случаев со смертельным исходом.</w:t>
      </w:r>
    </w:p>
    <w:p w:rsidR="00056BE0" w:rsidRPr="00C4027D" w:rsidRDefault="00056BE0" w:rsidP="00056BE0">
      <w:pPr>
        <w:spacing w:line="276" w:lineRule="auto"/>
        <w:ind w:firstLine="567"/>
        <w:jc w:val="both"/>
        <w:rPr>
          <w:b/>
          <w:sz w:val="24"/>
          <w:szCs w:val="24"/>
        </w:rPr>
      </w:pPr>
      <w:r w:rsidRPr="00C4027D">
        <w:rPr>
          <w:sz w:val="24"/>
          <w:szCs w:val="24"/>
        </w:rPr>
        <w:t xml:space="preserve">  </w:t>
      </w:r>
      <w:r w:rsidRPr="00C4027D">
        <w:rPr>
          <w:b/>
          <w:sz w:val="24"/>
          <w:szCs w:val="24"/>
        </w:rPr>
        <w:t>4.3. По Курганской области.</w:t>
      </w:r>
    </w:p>
    <w:p w:rsidR="00056BE0" w:rsidRPr="00C4027D" w:rsidRDefault="00056BE0" w:rsidP="00056BE0">
      <w:pPr>
        <w:spacing w:line="276" w:lineRule="auto"/>
        <w:ind w:firstLine="709"/>
        <w:jc w:val="both"/>
        <w:rPr>
          <w:sz w:val="24"/>
          <w:szCs w:val="24"/>
        </w:rPr>
      </w:pPr>
      <w:r w:rsidRPr="00C4027D">
        <w:rPr>
          <w:sz w:val="24"/>
          <w:szCs w:val="24"/>
        </w:rPr>
        <w:t>В 1 полугодии 2023 года Курганским отделом по технологическому надзору провод</w:t>
      </w:r>
      <w:r w:rsidRPr="00C4027D">
        <w:rPr>
          <w:sz w:val="24"/>
          <w:szCs w:val="24"/>
        </w:rPr>
        <w:t>и</w:t>
      </w:r>
      <w:r w:rsidRPr="00C4027D">
        <w:rPr>
          <w:sz w:val="24"/>
          <w:szCs w:val="24"/>
        </w:rPr>
        <w:t>лась работа, направленная на профилактику рисков причинения вреда (ущерба) охраняемым законом ценностям при осуществлении федерального государственного надзора в области пр</w:t>
      </w:r>
      <w:r w:rsidRPr="00C4027D">
        <w:rPr>
          <w:sz w:val="24"/>
          <w:szCs w:val="24"/>
        </w:rPr>
        <w:t>о</w:t>
      </w:r>
      <w:r w:rsidRPr="00C4027D">
        <w:rPr>
          <w:sz w:val="24"/>
          <w:szCs w:val="24"/>
        </w:rPr>
        <w:t>мышленной безопасности:</w:t>
      </w:r>
    </w:p>
    <w:p w:rsidR="00056BE0" w:rsidRPr="00C4027D" w:rsidRDefault="00056BE0" w:rsidP="00056BE0">
      <w:pPr>
        <w:spacing w:line="276" w:lineRule="auto"/>
        <w:ind w:firstLine="851"/>
        <w:jc w:val="both"/>
        <w:rPr>
          <w:sz w:val="24"/>
          <w:szCs w:val="24"/>
        </w:rPr>
      </w:pPr>
      <w:r w:rsidRPr="00C4027D">
        <w:rPr>
          <w:sz w:val="24"/>
          <w:szCs w:val="24"/>
        </w:rPr>
        <w:t xml:space="preserve">- проведено 6 консультаций с поднадзорными предприятиями по вопросам контрольно-надзорной деятельности на ОПО хранения и переработки растительного сырья; </w:t>
      </w:r>
    </w:p>
    <w:p w:rsidR="00056BE0" w:rsidRPr="00C4027D" w:rsidRDefault="00056BE0" w:rsidP="00056BE0">
      <w:pPr>
        <w:spacing w:line="276" w:lineRule="auto"/>
        <w:ind w:firstLine="851"/>
        <w:jc w:val="both"/>
        <w:rPr>
          <w:sz w:val="24"/>
          <w:szCs w:val="24"/>
        </w:rPr>
      </w:pPr>
      <w:r w:rsidRPr="00C4027D">
        <w:rPr>
          <w:sz w:val="24"/>
          <w:szCs w:val="24"/>
        </w:rPr>
        <w:t>- направлено 2 информационных письма поднадзорным предприятиям о состоянии ав</w:t>
      </w:r>
      <w:r w:rsidRPr="00C4027D">
        <w:rPr>
          <w:sz w:val="24"/>
          <w:szCs w:val="24"/>
        </w:rPr>
        <w:t>а</w:t>
      </w:r>
      <w:r w:rsidRPr="00C4027D">
        <w:rPr>
          <w:sz w:val="24"/>
          <w:szCs w:val="24"/>
        </w:rPr>
        <w:t xml:space="preserve">рийности и смертельного травматизма взрывопожароопасных объектов хранения и переработки растительного сырья, </w:t>
      </w:r>
      <w:r w:rsidRPr="00C4027D">
        <w:rPr>
          <w:bCs/>
          <w:sz w:val="24"/>
          <w:szCs w:val="24"/>
        </w:rPr>
        <w:t>о мерах по обеспечению устойчивого функционирования ОПО в условиях повышенной сейсмичности.</w:t>
      </w:r>
    </w:p>
    <w:p w:rsidR="00056BE0" w:rsidRPr="00C4027D" w:rsidRDefault="00056BE0" w:rsidP="00056BE0">
      <w:pPr>
        <w:spacing w:line="276" w:lineRule="auto"/>
        <w:ind w:firstLine="567"/>
        <w:jc w:val="both"/>
        <w:rPr>
          <w:b/>
          <w:sz w:val="24"/>
          <w:szCs w:val="24"/>
        </w:rPr>
      </w:pPr>
      <w:r w:rsidRPr="00C4027D">
        <w:rPr>
          <w:b/>
          <w:sz w:val="24"/>
          <w:szCs w:val="24"/>
        </w:rPr>
        <w:t xml:space="preserve">  5. Выводы и предложения по результатам осуществления государственного ко</w:t>
      </w:r>
      <w:r w:rsidRPr="00C4027D">
        <w:rPr>
          <w:b/>
          <w:sz w:val="24"/>
          <w:szCs w:val="24"/>
        </w:rPr>
        <w:t>н</w:t>
      </w:r>
      <w:r w:rsidRPr="00C4027D">
        <w:rPr>
          <w:b/>
          <w:sz w:val="24"/>
          <w:szCs w:val="24"/>
        </w:rPr>
        <w:t>троля (надзора) и предложения по совершенствованию.</w:t>
      </w:r>
    </w:p>
    <w:p w:rsidR="00056BE0" w:rsidRPr="00C4027D" w:rsidRDefault="00056BE0" w:rsidP="00056BE0">
      <w:pPr>
        <w:spacing w:line="276" w:lineRule="auto"/>
        <w:ind w:firstLine="567"/>
        <w:jc w:val="both"/>
        <w:rPr>
          <w:sz w:val="24"/>
          <w:szCs w:val="24"/>
        </w:rPr>
      </w:pPr>
      <w:r w:rsidRPr="00C4027D">
        <w:rPr>
          <w:sz w:val="24"/>
          <w:szCs w:val="24"/>
        </w:rPr>
        <w:t xml:space="preserve">  В целом за 6 месяцев 2023 года отмечается снижение отчетных показателей контрольной (надзорной) деятельности по сравнению с аналогичным периодом 2022 года, что связано с о</w:t>
      </w:r>
      <w:r w:rsidRPr="00C4027D">
        <w:rPr>
          <w:sz w:val="24"/>
          <w:szCs w:val="24"/>
        </w:rPr>
        <w:t>т</w:t>
      </w:r>
      <w:r w:rsidRPr="00C4027D">
        <w:rPr>
          <w:sz w:val="24"/>
          <w:szCs w:val="24"/>
        </w:rPr>
        <w:lastRenderedPageBreak/>
        <w:t>меной контрольно-надзорных мероприятий в отношении поднадзорных предприятий в соотве</w:t>
      </w:r>
      <w:r w:rsidRPr="00C4027D">
        <w:rPr>
          <w:sz w:val="24"/>
          <w:szCs w:val="24"/>
        </w:rPr>
        <w:t>т</w:t>
      </w:r>
      <w:r w:rsidRPr="00C4027D">
        <w:rPr>
          <w:sz w:val="24"/>
          <w:szCs w:val="24"/>
        </w:rPr>
        <w:t xml:space="preserve">ствии с Постановлением № 336. </w:t>
      </w:r>
    </w:p>
    <w:p w:rsidR="00056BE0" w:rsidRPr="00C4027D" w:rsidRDefault="00056BE0" w:rsidP="00056BE0">
      <w:pPr>
        <w:spacing w:line="276" w:lineRule="auto"/>
        <w:ind w:firstLine="567"/>
        <w:jc w:val="both"/>
        <w:rPr>
          <w:sz w:val="24"/>
          <w:szCs w:val="24"/>
        </w:rPr>
      </w:pPr>
      <w:r w:rsidRPr="00C4027D">
        <w:rPr>
          <w:sz w:val="24"/>
          <w:szCs w:val="24"/>
        </w:rPr>
        <w:t xml:space="preserve">  Среди положительных моментов следует отметить, что в отчетном периоде на предпри</w:t>
      </w:r>
      <w:r w:rsidRPr="00C4027D">
        <w:rPr>
          <w:sz w:val="24"/>
          <w:szCs w:val="24"/>
        </w:rPr>
        <w:t>я</w:t>
      </w:r>
      <w:r w:rsidRPr="00C4027D">
        <w:rPr>
          <w:sz w:val="24"/>
          <w:szCs w:val="24"/>
        </w:rPr>
        <w:t>тиях поднадзорных Уральскому управлению Ростехнадзора аварий, несчастных случаев со смертельным исходом, тяжелых несчастных случаев на производстве не зарегистрировано.</w:t>
      </w:r>
    </w:p>
    <w:p w:rsidR="00056BE0" w:rsidRPr="00C4027D" w:rsidRDefault="00056BE0" w:rsidP="00056BE0">
      <w:pPr>
        <w:spacing w:line="276" w:lineRule="auto"/>
        <w:ind w:firstLine="851"/>
        <w:jc w:val="both"/>
        <w:rPr>
          <w:b/>
          <w:sz w:val="24"/>
          <w:szCs w:val="24"/>
        </w:rPr>
      </w:pPr>
      <w:r w:rsidRPr="00C4027D">
        <w:rPr>
          <w:b/>
          <w:sz w:val="24"/>
          <w:szCs w:val="24"/>
        </w:rPr>
        <w:t>Предложения по совершенствованию надзорной деятельности:</w:t>
      </w:r>
    </w:p>
    <w:p w:rsidR="00056BE0" w:rsidRPr="00C4027D" w:rsidRDefault="00056BE0" w:rsidP="00056BE0">
      <w:pPr>
        <w:numPr>
          <w:ilvl w:val="0"/>
          <w:numId w:val="5"/>
        </w:numPr>
        <w:tabs>
          <w:tab w:val="left" w:pos="993"/>
        </w:tabs>
        <w:spacing w:line="276" w:lineRule="auto"/>
        <w:ind w:left="0" w:firstLine="851"/>
        <w:jc w:val="both"/>
        <w:rPr>
          <w:sz w:val="24"/>
          <w:szCs w:val="24"/>
        </w:rPr>
      </w:pPr>
      <w:r w:rsidRPr="00C4027D">
        <w:rPr>
          <w:sz w:val="24"/>
          <w:szCs w:val="24"/>
        </w:rPr>
        <w:t>обеспечение интеграции между подсистемой ЦП АИС Ростехнадзора и ФГИС «Ед</w:t>
      </w:r>
      <w:r w:rsidRPr="00C4027D">
        <w:rPr>
          <w:sz w:val="24"/>
          <w:szCs w:val="24"/>
        </w:rPr>
        <w:t>и</w:t>
      </w:r>
      <w:r w:rsidRPr="00C4027D">
        <w:rPr>
          <w:sz w:val="24"/>
          <w:szCs w:val="24"/>
        </w:rPr>
        <w:t>ный реестр контрольных (надзорных) мероприятий.</w:t>
      </w:r>
    </w:p>
    <w:p w:rsidR="00665F15" w:rsidRPr="00C4027D" w:rsidRDefault="00665F15" w:rsidP="00665F15">
      <w:pPr>
        <w:tabs>
          <w:tab w:val="left" w:pos="993"/>
        </w:tabs>
        <w:spacing w:line="276" w:lineRule="auto"/>
        <w:ind w:left="851"/>
        <w:jc w:val="both"/>
        <w:rPr>
          <w:sz w:val="24"/>
          <w:szCs w:val="24"/>
        </w:rPr>
      </w:pPr>
    </w:p>
    <w:p w:rsidR="00056BE0" w:rsidRPr="00C4027D" w:rsidRDefault="00056BE0" w:rsidP="0060631F">
      <w:pPr>
        <w:widowControl w:val="0"/>
        <w:spacing w:line="276" w:lineRule="auto"/>
        <w:jc w:val="both"/>
        <w:rPr>
          <w:b/>
          <w:sz w:val="24"/>
          <w:szCs w:val="24"/>
          <w:u w:val="single"/>
        </w:rPr>
      </w:pPr>
    </w:p>
    <w:p w:rsidR="0061086C" w:rsidRPr="00C4027D" w:rsidRDefault="0061086C" w:rsidP="0060631F">
      <w:pPr>
        <w:widowControl w:val="0"/>
        <w:spacing w:line="276" w:lineRule="auto"/>
        <w:jc w:val="both"/>
        <w:rPr>
          <w:b/>
          <w:sz w:val="24"/>
          <w:szCs w:val="24"/>
          <w:u w:val="single"/>
        </w:rPr>
      </w:pPr>
      <w:r w:rsidRPr="00C4027D">
        <w:rPr>
          <w:b/>
          <w:sz w:val="24"/>
          <w:szCs w:val="24"/>
          <w:u w:val="single"/>
        </w:rPr>
        <w:t>Надзор за транспортированием опасных веществ</w:t>
      </w:r>
    </w:p>
    <w:p w:rsidR="00EE1664" w:rsidRPr="00C4027D" w:rsidRDefault="00EE1664" w:rsidP="002D0C42">
      <w:pPr>
        <w:numPr>
          <w:ilvl w:val="0"/>
          <w:numId w:val="13"/>
        </w:numPr>
        <w:suppressAutoHyphens/>
        <w:spacing w:line="276" w:lineRule="auto"/>
        <w:ind w:left="0" w:firstLine="709"/>
        <w:jc w:val="both"/>
        <w:rPr>
          <w:b/>
          <w:sz w:val="24"/>
          <w:szCs w:val="24"/>
          <w:lang w:eastAsia="en-US" w:bidi="en-US"/>
        </w:rPr>
      </w:pPr>
      <w:r w:rsidRPr="00C4027D">
        <w:rPr>
          <w:rFonts w:ascii="Cambria" w:hAnsi="Cambria"/>
          <w:b/>
          <w:sz w:val="24"/>
          <w:szCs w:val="24"/>
          <w:lang w:eastAsia="en-US" w:bidi="en-US"/>
        </w:rPr>
        <w:t>Сведения, характеризующие выполненную в отчётный период работу по осуществлению государственного контроля (надзора) по существующим сферам деятельности, в том числе в динамике на основании сведений, содержащихся в формах отчётности</w:t>
      </w:r>
      <w:r w:rsidRPr="00C4027D">
        <w:rPr>
          <w:b/>
          <w:sz w:val="24"/>
          <w:szCs w:val="24"/>
          <w:lang w:eastAsia="en-US" w:bidi="en-US"/>
        </w:rPr>
        <w:t>.</w:t>
      </w:r>
    </w:p>
    <w:p w:rsidR="00EE1664" w:rsidRPr="00C4027D" w:rsidRDefault="00EE1664" w:rsidP="00E5054B">
      <w:pPr>
        <w:numPr>
          <w:ilvl w:val="1"/>
          <w:numId w:val="4"/>
        </w:numPr>
        <w:suppressAutoHyphens/>
        <w:spacing w:line="276" w:lineRule="auto"/>
        <w:ind w:left="0" w:firstLine="709"/>
        <w:jc w:val="both"/>
        <w:rPr>
          <w:b/>
          <w:sz w:val="24"/>
          <w:szCs w:val="24"/>
          <w:lang w:eastAsia="en-US" w:bidi="en-US"/>
        </w:rPr>
      </w:pPr>
      <w:r w:rsidRPr="00C4027D">
        <w:rPr>
          <w:b/>
          <w:sz w:val="24"/>
          <w:szCs w:val="24"/>
          <w:lang w:eastAsia="en-US" w:bidi="en-US"/>
        </w:rPr>
        <w:t>Уральское управление Ростехнадзора</w:t>
      </w:r>
    </w:p>
    <w:p w:rsidR="00EE1664" w:rsidRPr="00C4027D" w:rsidRDefault="00EE1664" w:rsidP="00EE1664">
      <w:pPr>
        <w:suppressAutoHyphens/>
        <w:spacing w:line="276" w:lineRule="auto"/>
        <w:ind w:firstLine="709"/>
        <w:jc w:val="both"/>
        <w:rPr>
          <w:sz w:val="24"/>
          <w:szCs w:val="24"/>
          <w:lang w:eastAsia="en-US" w:bidi="en-US"/>
        </w:rPr>
      </w:pPr>
      <w:r w:rsidRPr="00C4027D">
        <w:rPr>
          <w:sz w:val="24"/>
          <w:szCs w:val="24"/>
          <w:lang w:eastAsia="en-US" w:bidi="en-US"/>
        </w:rPr>
        <w:t>В отчетном периоде 6 месяцев 2023 года в Уральском управлении Ростехнадзора по сведениям содержащихся в формах отчётности идет динамика к снижению показателей осуществления государственного контроля (надзора) по количеству опасных производственных объектах связанных с транспортированием опасных веществ.</w:t>
      </w:r>
    </w:p>
    <w:p w:rsidR="00EE1664" w:rsidRPr="00C4027D" w:rsidRDefault="00EE1664" w:rsidP="00E5054B">
      <w:pPr>
        <w:numPr>
          <w:ilvl w:val="1"/>
          <w:numId w:val="4"/>
        </w:numPr>
        <w:suppressAutoHyphens/>
        <w:spacing w:line="276" w:lineRule="auto"/>
        <w:ind w:left="0" w:firstLine="709"/>
        <w:rPr>
          <w:b/>
          <w:sz w:val="24"/>
          <w:szCs w:val="24"/>
          <w:lang w:eastAsia="en-US" w:bidi="en-US"/>
        </w:rPr>
      </w:pPr>
      <w:r w:rsidRPr="00C4027D">
        <w:rPr>
          <w:b/>
          <w:sz w:val="24"/>
          <w:szCs w:val="24"/>
          <w:lang w:eastAsia="en-US" w:bidi="en-US"/>
        </w:rPr>
        <w:t xml:space="preserve">Свердловская область </w:t>
      </w:r>
    </w:p>
    <w:p w:rsidR="00EE1664" w:rsidRPr="00C4027D" w:rsidRDefault="00EE1664" w:rsidP="00EE1664">
      <w:pPr>
        <w:suppressAutoHyphens/>
        <w:spacing w:line="276" w:lineRule="auto"/>
        <w:ind w:firstLine="709"/>
        <w:jc w:val="both"/>
        <w:rPr>
          <w:sz w:val="24"/>
          <w:szCs w:val="24"/>
          <w:lang w:eastAsia="en-US" w:bidi="en-US"/>
        </w:rPr>
      </w:pPr>
      <w:r w:rsidRPr="00C4027D">
        <w:rPr>
          <w:sz w:val="24"/>
          <w:szCs w:val="24"/>
          <w:lang w:eastAsia="en-US" w:bidi="en-US"/>
        </w:rPr>
        <w:t>В Свердловской области отчетную дату 01.07.2023 имеется 152 (160 на 01.07.2022) поднадзорных Уральскому управлению Ростехнадзора предприятий (организаций) занимающихся эксплуатацией 248 (286 в 2022 году) ОПО, связанных с транспортированием опасных веществ.</w:t>
      </w:r>
    </w:p>
    <w:p w:rsidR="00EE1664" w:rsidRPr="00C4027D" w:rsidRDefault="00EE1664" w:rsidP="00EE1664">
      <w:pPr>
        <w:suppressAutoHyphens/>
        <w:spacing w:line="276" w:lineRule="auto"/>
        <w:ind w:firstLine="709"/>
        <w:jc w:val="both"/>
        <w:rPr>
          <w:sz w:val="24"/>
          <w:szCs w:val="24"/>
          <w:lang w:eastAsia="en-US" w:bidi="en-US"/>
        </w:rPr>
      </w:pPr>
      <w:r w:rsidRPr="00C4027D">
        <w:rPr>
          <w:sz w:val="24"/>
          <w:szCs w:val="24"/>
          <w:lang w:eastAsia="en-US" w:bidi="en-US"/>
        </w:rPr>
        <w:t xml:space="preserve">Основной формой надзорной деятельности на поднадзорных предприятиях за отчетный период являлось проведение мероприятий по осуществлению постоянного государственного надзора на ОПО </w:t>
      </w:r>
      <w:r w:rsidRPr="00C4027D">
        <w:rPr>
          <w:sz w:val="24"/>
          <w:szCs w:val="24"/>
          <w:lang w:val="en-US" w:eastAsia="en-US" w:bidi="en-US"/>
        </w:rPr>
        <w:t>I</w:t>
      </w:r>
      <w:r w:rsidRPr="00C4027D">
        <w:rPr>
          <w:sz w:val="24"/>
          <w:szCs w:val="24"/>
          <w:lang w:eastAsia="en-US" w:bidi="en-US"/>
        </w:rPr>
        <w:t xml:space="preserve"> класса опасности и внеплановых проверок выполнения ранее выданных предписаний, а также проверок соблюдения лицензионных требований.</w:t>
      </w:r>
    </w:p>
    <w:p w:rsidR="00EE1664" w:rsidRPr="00C4027D" w:rsidRDefault="00EE1664" w:rsidP="00E56437">
      <w:pPr>
        <w:spacing w:before="120" w:after="120"/>
        <w:rPr>
          <w:sz w:val="24"/>
          <w:szCs w:val="24"/>
          <w:lang w:eastAsia="en-US" w:bidi="en-US"/>
        </w:rPr>
      </w:pPr>
      <w:r w:rsidRPr="00C4027D">
        <w:rPr>
          <w:sz w:val="24"/>
          <w:szCs w:val="24"/>
          <w:lang w:val="en-US" w:eastAsia="en-US" w:bidi="en-US"/>
        </w:rPr>
        <w:t xml:space="preserve">1. </w:t>
      </w:r>
      <w:r w:rsidRPr="00C4027D">
        <w:rPr>
          <w:sz w:val="24"/>
          <w:szCs w:val="24"/>
          <w:lang w:eastAsia="en-US" w:bidi="en-US"/>
        </w:rPr>
        <w:t xml:space="preserve">     Количество</w:t>
      </w:r>
      <w:r w:rsidRPr="00C4027D">
        <w:rPr>
          <w:sz w:val="24"/>
          <w:szCs w:val="24"/>
          <w:lang w:val="en-US" w:eastAsia="en-US" w:bidi="en-US"/>
        </w:rPr>
        <w:t xml:space="preserve"> ОПО </w:t>
      </w:r>
      <w:proofErr w:type="spellStart"/>
      <w:r w:rsidRPr="00C4027D">
        <w:rPr>
          <w:sz w:val="24"/>
          <w:szCs w:val="24"/>
          <w:u w:val="single"/>
          <w:lang w:val="en-US" w:eastAsia="en-US" w:bidi="en-US"/>
        </w:rPr>
        <w:t>на</w:t>
      </w:r>
      <w:proofErr w:type="spellEnd"/>
      <w:r w:rsidRPr="00C4027D">
        <w:rPr>
          <w:sz w:val="24"/>
          <w:szCs w:val="24"/>
          <w:u w:val="single"/>
          <w:lang w:val="en-US" w:eastAsia="en-US" w:bidi="en-US"/>
        </w:rPr>
        <w:t xml:space="preserve"> 01.0</w:t>
      </w:r>
      <w:r w:rsidRPr="00C4027D">
        <w:rPr>
          <w:sz w:val="24"/>
          <w:szCs w:val="24"/>
          <w:u w:val="single"/>
          <w:lang w:eastAsia="en-US" w:bidi="en-US"/>
        </w:rPr>
        <w:t>7</w:t>
      </w:r>
      <w:r w:rsidRPr="00C4027D">
        <w:rPr>
          <w:sz w:val="24"/>
          <w:szCs w:val="24"/>
          <w:u w:val="single"/>
          <w:lang w:val="en-US" w:eastAsia="en-US" w:bidi="en-US"/>
        </w:rPr>
        <w:t>.202</w:t>
      </w:r>
      <w:r w:rsidRPr="00C4027D">
        <w:rPr>
          <w:sz w:val="24"/>
          <w:szCs w:val="24"/>
          <w:u w:val="single"/>
          <w:lang w:eastAsia="en-US" w:bidi="en-US"/>
        </w:rPr>
        <w:t>3</w:t>
      </w:r>
      <w:r w:rsidRPr="00C4027D">
        <w:rPr>
          <w:sz w:val="24"/>
          <w:szCs w:val="24"/>
          <w:lang w:val="en-US" w:eastAsia="en-US" w:bidi="en-US"/>
        </w:rPr>
        <w:t>: 2</w:t>
      </w:r>
      <w:r w:rsidRPr="00C4027D">
        <w:rPr>
          <w:sz w:val="24"/>
          <w:szCs w:val="24"/>
          <w:lang w:eastAsia="en-US" w:bidi="en-US"/>
        </w:rPr>
        <w:t>48</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3"/>
        <w:gridCol w:w="1482"/>
        <w:gridCol w:w="889"/>
        <w:gridCol w:w="1037"/>
        <w:gridCol w:w="1032"/>
      </w:tblGrid>
      <w:tr w:rsidR="00EE1664" w:rsidRPr="00C4027D" w:rsidTr="00EE1664">
        <w:trPr>
          <w:trHeight w:val="258"/>
        </w:trPr>
        <w:tc>
          <w:tcPr>
            <w:tcW w:w="5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1664" w:rsidRPr="00C4027D" w:rsidRDefault="00EE1664" w:rsidP="00EE1664">
            <w:pPr>
              <w:jc w:val="center"/>
              <w:rPr>
                <w:sz w:val="24"/>
                <w:szCs w:val="24"/>
                <w:lang w:eastAsia="en-US" w:bidi="en-US"/>
              </w:rPr>
            </w:pPr>
            <w:r w:rsidRPr="00C4027D">
              <w:rPr>
                <w:sz w:val="24"/>
                <w:szCs w:val="24"/>
                <w:lang w:eastAsia="en-US" w:bidi="en-US"/>
              </w:rPr>
              <w:t>Вид надзора</w:t>
            </w:r>
          </w:p>
        </w:tc>
        <w:tc>
          <w:tcPr>
            <w:tcW w:w="42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E1664" w:rsidRPr="00C4027D" w:rsidRDefault="00EE1664" w:rsidP="00EE1664">
            <w:pPr>
              <w:jc w:val="center"/>
              <w:rPr>
                <w:sz w:val="24"/>
                <w:szCs w:val="24"/>
                <w:lang w:eastAsia="en-US" w:bidi="en-US"/>
              </w:rPr>
            </w:pPr>
            <w:r w:rsidRPr="00C4027D">
              <w:rPr>
                <w:sz w:val="24"/>
                <w:szCs w:val="24"/>
                <w:lang w:eastAsia="en-US" w:bidi="en-US"/>
              </w:rPr>
              <w:t>Класс опасности</w:t>
            </w:r>
          </w:p>
        </w:tc>
      </w:tr>
      <w:tr w:rsidR="00EE1664" w:rsidRPr="00C4027D" w:rsidTr="00EE1664">
        <w:tc>
          <w:tcPr>
            <w:tcW w:w="52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1664" w:rsidRPr="00C4027D" w:rsidRDefault="00EE1664" w:rsidP="00EE1664">
            <w:pPr>
              <w:jc w:val="center"/>
              <w:rPr>
                <w:sz w:val="24"/>
                <w:szCs w:val="24"/>
                <w:lang w:eastAsia="en-US" w:bidi="en-US"/>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I</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II</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III</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IV</w:t>
            </w:r>
          </w:p>
        </w:tc>
      </w:tr>
      <w:tr w:rsidR="00EE1664" w:rsidRPr="00C4027D" w:rsidTr="00EE1664">
        <w:tc>
          <w:tcPr>
            <w:tcW w:w="9492" w:type="dxa"/>
            <w:gridSpan w:val="5"/>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Т</w:t>
            </w:r>
          </w:p>
        </w:tc>
      </w:tr>
      <w:tr w:rsidR="00EE1664" w:rsidRPr="00C4027D" w:rsidTr="00EE1664">
        <w:trPr>
          <w:trHeight w:val="223"/>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eastAsia="en-US" w:bidi="en-US"/>
              </w:rPr>
            </w:pPr>
            <w:r w:rsidRPr="00C4027D">
              <w:rPr>
                <w:sz w:val="24"/>
                <w:szCs w:val="24"/>
                <w:lang w:eastAsia="en-US" w:bidi="en-US"/>
              </w:rPr>
              <w:t>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1664" w:rsidRPr="00C4027D" w:rsidRDefault="00EE1664" w:rsidP="00EE1664">
            <w:pPr>
              <w:jc w:val="center"/>
              <w:rPr>
                <w:sz w:val="24"/>
                <w:szCs w:val="24"/>
                <w:lang w:eastAsia="en-US" w:bidi="en-US"/>
              </w:rPr>
            </w:pPr>
            <w:r w:rsidRPr="00C4027D">
              <w:rPr>
                <w:sz w:val="24"/>
                <w:szCs w:val="24"/>
                <w:lang w:val="en-US" w:eastAsia="en-US" w:bidi="en-US"/>
              </w:rPr>
              <w:t>1</w:t>
            </w:r>
            <w:r w:rsidRPr="00C4027D">
              <w:rPr>
                <w:sz w:val="24"/>
                <w:szCs w:val="24"/>
                <w:lang w:eastAsia="en-US" w:bidi="en-US"/>
              </w:rPr>
              <w:t>57</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1664" w:rsidRPr="00C4027D" w:rsidRDefault="00EE1664" w:rsidP="00EE1664">
            <w:pPr>
              <w:jc w:val="center"/>
              <w:rPr>
                <w:sz w:val="24"/>
                <w:szCs w:val="24"/>
                <w:lang w:eastAsia="en-US" w:bidi="en-US"/>
              </w:rPr>
            </w:pPr>
            <w:r w:rsidRPr="00C4027D">
              <w:rPr>
                <w:sz w:val="24"/>
                <w:szCs w:val="24"/>
                <w:lang w:val="en-US" w:eastAsia="en-US" w:bidi="en-US"/>
              </w:rPr>
              <w:t>5</w:t>
            </w:r>
            <w:r w:rsidRPr="00C4027D">
              <w:rPr>
                <w:sz w:val="24"/>
                <w:szCs w:val="24"/>
                <w:lang w:eastAsia="en-US" w:bidi="en-US"/>
              </w:rPr>
              <w:t>4</w:t>
            </w:r>
          </w:p>
        </w:tc>
      </w:tr>
    </w:tbl>
    <w:p w:rsidR="00EE1664" w:rsidRPr="00C4027D" w:rsidRDefault="00EE1664" w:rsidP="00EE1664">
      <w:pPr>
        <w:spacing w:before="120" w:after="120"/>
        <w:jc w:val="center"/>
        <w:rPr>
          <w:sz w:val="24"/>
          <w:szCs w:val="24"/>
          <w:lang w:eastAsia="en-US" w:bidi="en-US"/>
        </w:rPr>
      </w:pPr>
      <w:r w:rsidRPr="00C4027D">
        <w:rPr>
          <w:sz w:val="24"/>
          <w:szCs w:val="24"/>
          <w:lang w:eastAsia="en-US" w:bidi="en-US"/>
        </w:rPr>
        <w:t xml:space="preserve">2.   Количество ОПО </w:t>
      </w:r>
      <w:proofErr w:type="gramStart"/>
      <w:r w:rsidRPr="00C4027D">
        <w:rPr>
          <w:sz w:val="24"/>
          <w:szCs w:val="24"/>
          <w:lang w:eastAsia="en-US" w:bidi="en-US"/>
        </w:rPr>
        <w:t>находящихся</w:t>
      </w:r>
      <w:proofErr w:type="gramEnd"/>
      <w:r w:rsidRPr="00C4027D">
        <w:rPr>
          <w:sz w:val="24"/>
          <w:szCs w:val="24"/>
          <w:lang w:eastAsia="en-US" w:bidi="en-US"/>
        </w:rPr>
        <w:t xml:space="preserve"> в стадии консервации (т.е. наличие заключения на проект по консервации в реестре ЗЭПБ) </w:t>
      </w:r>
      <w:r w:rsidRPr="00C4027D">
        <w:rPr>
          <w:sz w:val="24"/>
          <w:szCs w:val="24"/>
          <w:u w:val="single"/>
          <w:lang w:eastAsia="en-US" w:bidi="en-US"/>
        </w:rPr>
        <w:t>на 01.07.2022</w:t>
      </w:r>
      <w:r w:rsidRPr="00C4027D">
        <w:rPr>
          <w:sz w:val="24"/>
          <w:szCs w:val="24"/>
          <w:lang w:eastAsia="en-US" w:bidi="en-US"/>
        </w:rPr>
        <w:t>: 0</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3"/>
        <w:gridCol w:w="1466"/>
        <w:gridCol w:w="879"/>
        <w:gridCol w:w="1025"/>
        <w:gridCol w:w="1020"/>
      </w:tblGrid>
      <w:tr w:rsidR="00EE1664" w:rsidRPr="00C4027D" w:rsidTr="00EE1664">
        <w:trPr>
          <w:trHeight w:val="359"/>
        </w:trPr>
        <w:tc>
          <w:tcPr>
            <w:tcW w:w="53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1664" w:rsidRPr="00C4027D" w:rsidRDefault="00EE1664" w:rsidP="00EE1664">
            <w:pPr>
              <w:jc w:val="center"/>
              <w:rPr>
                <w:sz w:val="24"/>
                <w:szCs w:val="24"/>
                <w:lang w:eastAsia="en-US" w:bidi="en-US"/>
              </w:rPr>
            </w:pPr>
            <w:r w:rsidRPr="00C4027D">
              <w:rPr>
                <w:sz w:val="24"/>
                <w:szCs w:val="24"/>
                <w:lang w:eastAsia="en-US" w:bidi="en-US"/>
              </w:rPr>
              <w:t>Наименование организации, ИНН;</w:t>
            </w:r>
          </w:p>
          <w:p w:rsidR="00EE1664" w:rsidRPr="00C4027D" w:rsidRDefault="00EE1664" w:rsidP="00EE1664">
            <w:pPr>
              <w:jc w:val="center"/>
              <w:rPr>
                <w:sz w:val="24"/>
                <w:szCs w:val="24"/>
                <w:lang w:eastAsia="en-US" w:bidi="en-US"/>
              </w:rPr>
            </w:pPr>
            <w:r w:rsidRPr="00C4027D">
              <w:rPr>
                <w:sz w:val="24"/>
                <w:szCs w:val="24"/>
                <w:lang w:eastAsia="en-US" w:bidi="en-US"/>
              </w:rPr>
              <w:t>Наименование ОПО, №</w:t>
            </w:r>
          </w:p>
        </w:tc>
        <w:tc>
          <w:tcPr>
            <w:tcW w:w="42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E1664" w:rsidRPr="00C4027D" w:rsidRDefault="00EE1664" w:rsidP="00EE1664">
            <w:pPr>
              <w:jc w:val="center"/>
              <w:rPr>
                <w:sz w:val="24"/>
                <w:szCs w:val="24"/>
                <w:lang w:eastAsia="en-US" w:bidi="en-US"/>
              </w:rPr>
            </w:pPr>
            <w:r w:rsidRPr="00C4027D">
              <w:rPr>
                <w:sz w:val="24"/>
                <w:szCs w:val="24"/>
                <w:lang w:eastAsia="en-US" w:bidi="en-US"/>
              </w:rPr>
              <w:t>Класс опасности</w:t>
            </w:r>
          </w:p>
        </w:tc>
      </w:tr>
      <w:tr w:rsidR="00EE1664" w:rsidRPr="00C4027D" w:rsidTr="00EE1664">
        <w:tc>
          <w:tcPr>
            <w:tcW w:w="53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1664" w:rsidRPr="00C4027D" w:rsidRDefault="00EE1664" w:rsidP="00EE1664">
            <w:pPr>
              <w:jc w:val="center"/>
              <w:rPr>
                <w:sz w:val="24"/>
                <w:szCs w:val="24"/>
                <w:lang w:eastAsia="en-US" w:bidi="en-US"/>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eastAsia="en-US" w:bidi="en-US"/>
              </w:rPr>
            </w:pPr>
            <w:r w:rsidRPr="00C4027D">
              <w:rPr>
                <w:sz w:val="24"/>
                <w:szCs w:val="24"/>
                <w:lang w:val="en-US" w:eastAsia="en-US" w:bidi="en-US"/>
              </w:rPr>
              <w:t>I</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eastAsia="en-US" w:bidi="en-US"/>
              </w:rPr>
            </w:pPr>
            <w:r w:rsidRPr="00C4027D">
              <w:rPr>
                <w:sz w:val="24"/>
                <w:szCs w:val="24"/>
                <w:lang w:val="en-US" w:eastAsia="en-US" w:bidi="en-US"/>
              </w:rPr>
              <w:t>II</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eastAsia="en-US" w:bidi="en-US"/>
              </w:rPr>
            </w:pPr>
            <w:r w:rsidRPr="00C4027D">
              <w:rPr>
                <w:sz w:val="24"/>
                <w:szCs w:val="24"/>
                <w:lang w:val="en-US" w:eastAsia="en-US" w:bidi="en-US"/>
              </w:rPr>
              <w:t>III</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eastAsia="en-US" w:bidi="en-US"/>
              </w:rPr>
            </w:pPr>
            <w:r w:rsidRPr="00C4027D">
              <w:rPr>
                <w:sz w:val="24"/>
                <w:szCs w:val="24"/>
                <w:lang w:val="en-US" w:eastAsia="en-US" w:bidi="en-US"/>
              </w:rPr>
              <w:t>IV</w:t>
            </w:r>
          </w:p>
        </w:tc>
      </w:tr>
      <w:tr w:rsidR="00EE1664" w:rsidRPr="00C4027D" w:rsidTr="00EE1664">
        <w:tc>
          <w:tcPr>
            <w:tcW w:w="9600" w:type="dxa"/>
            <w:gridSpan w:val="5"/>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eastAsia="en-US" w:bidi="en-US"/>
              </w:rPr>
            </w:pPr>
            <w:r w:rsidRPr="00C4027D">
              <w:rPr>
                <w:sz w:val="24"/>
                <w:szCs w:val="24"/>
                <w:lang w:eastAsia="en-US" w:bidi="en-US"/>
              </w:rPr>
              <w:t>Т</w:t>
            </w:r>
          </w:p>
        </w:tc>
      </w:tr>
      <w:tr w:rsidR="00EE1664" w:rsidRPr="00C4027D" w:rsidTr="00EE1664">
        <w:trPr>
          <w:trHeight w:val="276"/>
        </w:trPr>
        <w:tc>
          <w:tcPr>
            <w:tcW w:w="5353"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eastAsia="en-US" w:bidi="en-US"/>
              </w:rPr>
            </w:pPr>
            <w:r w:rsidRPr="00C4027D">
              <w:rPr>
                <w:sz w:val="24"/>
                <w:szCs w:val="24"/>
                <w:lang w:eastAsia="en-US" w:bidi="en-US"/>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eastAsia="en-US" w:bidi="en-US"/>
              </w:rPr>
            </w:pPr>
            <w:r w:rsidRPr="00C4027D">
              <w:rPr>
                <w:sz w:val="24"/>
                <w:szCs w:val="24"/>
                <w:lang w:eastAsia="en-US" w:bidi="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eastAsia="en-US" w:bidi="en-US"/>
              </w:rPr>
            </w:pPr>
            <w:r w:rsidRPr="00C4027D">
              <w:rPr>
                <w:sz w:val="24"/>
                <w:szCs w:val="24"/>
                <w:lang w:eastAsia="en-US" w:bidi="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eastAsia="en-US" w:bidi="en-US"/>
              </w:rPr>
            </w:pPr>
            <w:r w:rsidRPr="00C4027D">
              <w:rPr>
                <w:sz w:val="24"/>
                <w:szCs w:val="24"/>
                <w:lang w:eastAsia="en-US" w:bidi="en-US"/>
              </w:rPr>
              <w:t>0</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eastAsia="en-US" w:bidi="en-US"/>
              </w:rPr>
            </w:pPr>
            <w:r w:rsidRPr="00C4027D">
              <w:rPr>
                <w:sz w:val="24"/>
                <w:szCs w:val="24"/>
                <w:lang w:eastAsia="en-US" w:bidi="en-US"/>
              </w:rPr>
              <w:t>0</w:t>
            </w:r>
          </w:p>
        </w:tc>
      </w:tr>
    </w:tbl>
    <w:p w:rsidR="00EE1664" w:rsidRPr="00C4027D" w:rsidRDefault="00EE1664" w:rsidP="00E56437">
      <w:pPr>
        <w:spacing w:before="120" w:after="120"/>
        <w:rPr>
          <w:sz w:val="24"/>
          <w:szCs w:val="24"/>
          <w:lang w:eastAsia="en-US" w:bidi="en-US"/>
        </w:rPr>
      </w:pPr>
      <w:r w:rsidRPr="00C4027D">
        <w:rPr>
          <w:sz w:val="24"/>
          <w:szCs w:val="24"/>
          <w:lang w:eastAsia="en-US" w:bidi="en-US"/>
        </w:rPr>
        <w:t>3.     Количество ОПО исключенных из реестра ОПО на основании вывода</w:t>
      </w:r>
      <w:r w:rsidRPr="00C4027D">
        <w:rPr>
          <w:sz w:val="24"/>
          <w:szCs w:val="24"/>
          <w:lang w:eastAsia="en-US" w:bidi="en-US"/>
        </w:rPr>
        <w:br/>
        <w:t>из эксплуатации (т.е. наличие подтверждающих документов о реализации проекта по консерв</w:t>
      </w:r>
      <w:r w:rsidRPr="00C4027D">
        <w:rPr>
          <w:sz w:val="24"/>
          <w:szCs w:val="24"/>
          <w:lang w:eastAsia="en-US" w:bidi="en-US"/>
        </w:rPr>
        <w:t>а</w:t>
      </w:r>
      <w:r w:rsidRPr="00C4027D">
        <w:rPr>
          <w:sz w:val="24"/>
          <w:szCs w:val="24"/>
          <w:lang w:eastAsia="en-US" w:bidi="en-US"/>
        </w:rPr>
        <w:t xml:space="preserve">ции) </w:t>
      </w:r>
      <w:r w:rsidRPr="00C4027D">
        <w:rPr>
          <w:sz w:val="24"/>
          <w:szCs w:val="24"/>
          <w:u w:val="single"/>
          <w:lang w:eastAsia="en-US" w:bidi="en-US"/>
        </w:rPr>
        <w:t xml:space="preserve">в </w:t>
      </w:r>
      <w:r w:rsidRPr="00C4027D">
        <w:rPr>
          <w:sz w:val="24"/>
          <w:szCs w:val="24"/>
          <w:u w:val="single"/>
          <w:lang w:val="en-US" w:eastAsia="en-US" w:bidi="en-US"/>
        </w:rPr>
        <w:t>II</w:t>
      </w:r>
      <w:r w:rsidRPr="00C4027D">
        <w:rPr>
          <w:sz w:val="24"/>
          <w:szCs w:val="24"/>
          <w:u w:val="single"/>
          <w:lang w:eastAsia="en-US" w:bidi="en-US"/>
        </w:rPr>
        <w:t xml:space="preserve"> кв. 2022 года</w:t>
      </w:r>
      <w:r w:rsidRPr="00C4027D">
        <w:rPr>
          <w:sz w:val="24"/>
          <w:szCs w:val="24"/>
          <w:lang w:eastAsia="en-US" w:bidi="en-US"/>
        </w:rPr>
        <w:t>: 0</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5"/>
        <w:gridCol w:w="1176"/>
        <w:gridCol w:w="881"/>
        <w:gridCol w:w="1028"/>
        <w:gridCol w:w="993"/>
      </w:tblGrid>
      <w:tr w:rsidR="00EE1664" w:rsidRPr="00C4027D" w:rsidTr="00EE1664">
        <w:trPr>
          <w:trHeight w:val="299"/>
        </w:trPr>
        <w:tc>
          <w:tcPr>
            <w:tcW w:w="56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1664" w:rsidRPr="00C4027D" w:rsidRDefault="00EE1664" w:rsidP="00EE1664">
            <w:pPr>
              <w:jc w:val="center"/>
              <w:rPr>
                <w:sz w:val="24"/>
                <w:szCs w:val="24"/>
                <w:lang w:eastAsia="en-US" w:bidi="en-US"/>
              </w:rPr>
            </w:pPr>
            <w:r w:rsidRPr="00C4027D">
              <w:rPr>
                <w:sz w:val="24"/>
                <w:szCs w:val="24"/>
                <w:lang w:eastAsia="en-US" w:bidi="en-US"/>
              </w:rPr>
              <w:t>Наименование организации, ИНН;</w:t>
            </w:r>
          </w:p>
          <w:p w:rsidR="00EE1664" w:rsidRPr="00C4027D" w:rsidRDefault="00EE1664" w:rsidP="00EE1664">
            <w:pPr>
              <w:jc w:val="center"/>
              <w:rPr>
                <w:sz w:val="24"/>
                <w:szCs w:val="24"/>
                <w:lang w:eastAsia="en-US" w:bidi="en-US"/>
              </w:rPr>
            </w:pPr>
            <w:r w:rsidRPr="00C4027D">
              <w:rPr>
                <w:sz w:val="24"/>
                <w:szCs w:val="24"/>
                <w:lang w:eastAsia="en-US" w:bidi="en-US"/>
              </w:rPr>
              <w:t>Наименование ОПО, №</w:t>
            </w:r>
          </w:p>
        </w:tc>
        <w:tc>
          <w:tcPr>
            <w:tcW w:w="39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E1664" w:rsidRPr="00C4027D" w:rsidRDefault="00EE1664" w:rsidP="00EE1664">
            <w:pPr>
              <w:jc w:val="center"/>
              <w:rPr>
                <w:sz w:val="24"/>
                <w:szCs w:val="24"/>
                <w:lang w:val="en-US" w:eastAsia="en-US" w:bidi="en-US"/>
              </w:rPr>
            </w:pPr>
            <w:r w:rsidRPr="00C4027D">
              <w:rPr>
                <w:sz w:val="24"/>
                <w:szCs w:val="24"/>
                <w:lang w:eastAsia="en-US" w:bidi="en-US"/>
              </w:rPr>
              <w:t>Класс опасности</w:t>
            </w:r>
          </w:p>
        </w:tc>
      </w:tr>
      <w:tr w:rsidR="00EE1664" w:rsidRPr="00C4027D" w:rsidTr="00EE1664">
        <w:tc>
          <w:tcPr>
            <w:tcW w:w="56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1664" w:rsidRPr="00C4027D" w:rsidRDefault="00EE1664" w:rsidP="00EE1664">
            <w:pPr>
              <w:jc w:val="center"/>
              <w:rPr>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I</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II</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III</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IV</w:t>
            </w:r>
          </w:p>
        </w:tc>
      </w:tr>
      <w:tr w:rsidR="00EE1664" w:rsidRPr="00C4027D" w:rsidTr="00EE1664">
        <w:tc>
          <w:tcPr>
            <w:tcW w:w="9571" w:type="dxa"/>
            <w:gridSpan w:val="5"/>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lastRenderedPageBreak/>
              <w:t>Т</w:t>
            </w:r>
          </w:p>
        </w:tc>
      </w:tr>
      <w:tr w:rsidR="00EE1664" w:rsidRPr="00C4027D" w:rsidTr="00EE1664">
        <w:trPr>
          <w:trHeight w:val="292"/>
        </w:trPr>
        <w:tc>
          <w:tcPr>
            <w:tcW w:w="5637" w:type="dxa"/>
            <w:tcBorders>
              <w:top w:val="single" w:sz="4" w:space="0" w:color="auto"/>
              <w:left w:val="single" w:sz="4" w:space="0" w:color="auto"/>
              <w:bottom w:val="single" w:sz="4" w:space="0" w:color="auto"/>
              <w:right w:val="single" w:sz="4" w:space="0" w:color="auto"/>
            </w:tcBorders>
            <w:shd w:val="clear" w:color="auto" w:fill="auto"/>
          </w:tcPr>
          <w:p w:rsidR="00EE1664" w:rsidRPr="00C4027D" w:rsidRDefault="00EE1664" w:rsidP="00EE1664">
            <w:pPr>
              <w:jc w:val="center"/>
              <w:rPr>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0</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eastAsia="en-US" w:bidi="en-US"/>
              </w:rPr>
            </w:pPr>
            <w:r w:rsidRPr="00C4027D">
              <w:rPr>
                <w:sz w:val="24"/>
                <w:szCs w:val="24"/>
                <w:lang w:eastAsia="en-US" w:bidi="en-US"/>
              </w:rPr>
              <w:t>0</w:t>
            </w:r>
          </w:p>
        </w:tc>
      </w:tr>
    </w:tbl>
    <w:p w:rsidR="00EE1664" w:rsidRPr="00C4027D" w:rsidRDefault="00EE1664" w:rsidP="00EE1664">
      <w:pPr>
        <w:spacing w:before="240" w:after="120"/>
        <w:jc w:val="center"/>
        <w:rPr>
          <w:sz w:val="24"/>
          <w:szCs w:val="24"/>
          <w:lang w:eastAsia="en-US" w:bidi="en-US"/>
        </w:rPr>
      </w:pPr>
      <w:r w:rsidRPr="00C4027D">
        <w:rPr>
          <w:sz w:val="24"/>
          <w:szCs w:val="24"/>
          <w:lang w:eastAsia="en-US" w:bidi="en-US"/>
        </w:rPr>
        <w:t xml:space="preserve">4.    Количество ОПО </w:t>
      </w:r>
      <w:proofErr w:type="gramStart"/>
      <w:r w:rsidRPr="00C4027D">
        <w:rPr>
          <w:sz w:val="24"/>
          <w:szCs w:val="24"/>
          <w:lang w:eastAsia="en-US" w:bidi="en-US"/>
        </w:rPr>
        <w:t>находящихся</w:t>
      </w:r>
      <w:proofErr w:type="gramEnd"/>
      <w:r w:rsidRPr="00C4027D">
        <w:rPr>
          <w:sz w:val="24"/>
          <w:szCs w:val="24"/>
          <w:lang w:eastAsia="en-US" w:bidi="en-US"/>
        </w:rPr>
        <w:t xml:space="preserve"> в стадии ликвидации (т.е. наличие заключения на проект по ликвидации в реестре ЗЭПБ) </w:t>
      </w:r>
      <w:r w:rsidRPr="00C4027D">
        <w:rPr>
          <w:sz w:val="24"/>
          <w:szCs w:val="24"/>
          <w:u w:val="single"/>
          <w:lang w:eastAsia="en-US" w:bidi="en-US"/>
        </w:rPr>
        <w:t>на 01.07.2023</w:t>
      </w:r>
      <w:r w:rsidRPr="00C4027D">
        <w:rPr>
          <w:sz w:val="24"/>
          <w:szCs w:val="24"/>
          <w:lang w:eastAsia="en-US" w:bidi="en-US"/>
        </w:rPr>
        <w:t>:0</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7"/>
        <w:gridCol w:w="1172"/>
        <w:gridCol w:w="879"/>
        <w:gridCol w:w="1025"/>
        <w:gridCol w:w="1020"/>
      </w:tblGrid>
      <w:tr w:rsidR="00EE1664" w:rsidRPr="00C4027D" w:rsidTr="00EE1664">
        <w:trPr>
          <w:trHeight w:val="368"/>
        </w:trPr>
        <w:tc>
          <w:tcPr>
            <w:tcW w:w="56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1664" w:rsidRPr="00C4027D" w:rsidRDefault="00EE1664" w:rsidP="00EE1664">
            <w:pPr>
              <w:jc w:val="center"/>
              <w:rPr>
                <w:sz w:val="24"/>
                <w:szCs w:val="24"/>
                <w:lang w:eastAsia="en-US" w:bidi="en-US"/>
              </w:rPr>
            </w:pPr>
            <w:r w:rsidRPr="00C4027D">
              <w:rPr>
                <w:sz w:val="24"/>
                <w:szCs w:val="24"/>
                <w:lang w:eastAsia="en-US" w:bidi="en-US"/>
              </w:rPr>
              <w:t>Наименование организации, ИНН;</w:t>
            </w:r>
          </w:p>
          <w:p w:rsidR="00EE1664" w:rsidRPr="00C4027D" w:rsidRDefault="00EE1664" w:rsidP="00EE1664">
            <w:pPr>
              <w:jc w:val="center"/>
              <w:rPr>
                <w:sz w:val="24"/>
                <w:szCs w:val="24"/>
                <w:lang w:eastAsia="en-US" w:bidi="en-US"/>
              </w:rPr>
            </w:pPr>
            <w:r w:rsidRPr="00C4027D">
              <w:rPr>
                <w:sz w:val="24"/>
                <w:szCs w:val="24"/>
                <w:lang w:eastAsia="en-US" w:bidi="en-US"/>
              </w:rPr>
              <w:t>Наименование ОПО, №</w:t>
            </w:r>
          </w:p>
        </w:tc>
        <w:tc>
          <w:tcPr>
            <w:tcW w:w="396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E1664" w:rsidRPr="00C4027D" w:rsidRDefault="00EE1664" w:rsidP="00EE1664">
            <w:pPr>
              <w:jc w:val="center"/>
              <w:rPr>
                <w:sz w:val="24"/>
                <w:szCs w:val="24"/>
                <w:lang w:eastAsia="en-US" w:bidi="en-US"/>
              </w:rPr>
            </w:pPr>
            <w:r w:rsidRPr="00C4027D">
              <w:rPr>
                <w:sz w:val="24"/>
                <w:szCs w:val="24"/>
                <w:lang w:eastAsia="en-US" w:bidi="en-US"/>
              </w:rPr>
              <w:t>Класс опасности</w:t>
            </w:r>
          </w:p>
        </w:tc>
      </w:tr>
      <w:tr w:rsidR="00EE1664" w:rsidRPr="00C4027D" w:rsidTr="00EE1664">
        <w:tc>
          <w:tcPr>
            <w:tcW w:w="56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1664" w:rsidRPr="00C4027D" w:rsidRDefault="00EE1664" w:rsidP="00EE1664">
            <w:pPr>
              <w:jc w:val="center"/>
              <w:rPr>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eastAsia="en-US" w:bidi="en-US"/>
              </w:rPr>
            </w:pPr>
            <w:r w:rsidRPr="00C4027D">
              <w:rPr>
                <w:sz w:val="24"/>
                <w:szCs w:val="24"/>
                <w:lang w:val="en-US" w:eastAsia="en-US" w:bidi="en-US"/>
              </w:rPr>
              <w:t>I</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eastAsia="en-US" w:bidi="en-US"/>
              </w:rPr>
            </w:pPr>
            <w:r w:rsidRPr="00C4027D">
              <w:rPr>
                <w:sz w:val="24"/>
                <w:szCs w:val="24"/>
                <w:lang w:val="en-US" w:eastAsia="en-US" w:bidi="en-US"/>
              </w:rPr>
              <w:t>II</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eastAsia="en-US" w:bidi="en-US"/>
              </w:rPr>
            </w:pPr>
            <w:r w:rsidRPr="00C4027D">
              <w:rPr>
                <w:sz w:val="24"/>
                <w:szCs w:val="24"/>
                <w:lang w:val="en-US" w:eastAsia="en-US" w:bidi="en-US"/>
              </w:rPr>
              <w:t>III</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eastAsia="en-US" w:bidi="en-US"/>
              </w:rPr>
            </w:pPr>
            <w:r w:rsidRPr="00C4027D">
              <w:rPr>
                <w:sz w:val="24"/>
                <w:szCs w:val="24"/>
                <w:lang w:val="en-US" w:eastAsia="en-US" w:bidi="en-US"/>
              </w:rPr>
              <w:t>IV</w:t>
            </w:r>
          </w:p>
        </w:tc>
      </w:tr>
      <w:tr w:rsidR="00EE1664" w:rsidRPr="00C4027D" w:rsidTr="00EE1664">
        <w:tc>
          <w:tcPr>
            <w:tcW w:w="9600" w:type="dxa"/>
            <w:gridSpan w:val="5"/>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eastAsia="en-US" w:bidi="en-US"/>
              </w:rPr>
            </w:pPr>
            <w:r w:rsidRPr="00C4027D">
              <w:rPr>
                <w:sz w:val="24"/>
                <w:szCs w:val="24"/>
                <w:lang w:eastAsia="en-US" w:bidi="en-US"/>
              </w:rPr>
              <w:t>Т</w:t>
            </w:r>
          </w:p>
        </w:tc>
      </w:tr>
      <w:tr w:rsidR="00EE1664" w:rsidRPr="00C4027D" w:rsidTr="00EE1664">
        <w:trPr>
          <w:trHeight w:val="226"/>
        </w:trPr>
        <w:tc>
          <w:tcPr>
            <w:tcW w:w="5637"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eastAsia="en-US" w:bidi="en-US"/>
              </w:rPr>
            </w:pPr>
            <w:r w:rsidRPr="00C4027D">
              <w:rPr>
                <w:sz w:val="24"/>
                <w:szCs w:val="24"/>
                <w:lang w:eastAsia="en-US" w:bidi="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eastAsia="en-US" w:bidi="en-US"/>
              </w:rPr>
            </w:pPr>
            <w:r w:rsidRPr="00C4027D">
              <w:rPr>
                <w:sz w:val="24"/>
                <w:szCs w:val="24"/>
                <w:lang w:eastAsia="en-US" w:bidi="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eastAsia="en-US" w:bidi="en-US"/>
              </w:rPr>
            </w:pPr>
            <w:r w:rsidRPr="00C4027D">
              <w:rPr>
                <w:sz w:val="24"/>
                <w:szCs w:val="24"/>
                <w:lang w:eastAsia="en-US" w:bidi="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eastAsia="en-US" w:bidi="en-US"/>
              </w:rPr>
            </w:pPr>
            <w:r w:rsidRPr="00C4027D">
              <w:rPr>
                <w:sz w:val="24"/>
                <w:szCs w:val="24"/>
                <w:lang w:eastAsia="en-US" w:bidi="en-US"/>
              </w:rPr>
              <w:t>0</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eastAsia="en-US" w:bidi="en-US"/>
              </w:rPr>
            </w:pPr>
            <w:r w:rsidRPr="00C4027D">
              <w:rPr>
                <w:sz w:val="24"/>
                <w:szCs w:val="24"/>
                <w:lang w:eastAsia="en-US" w:bidi="en-US"/>
              </w:rPr>
              <w:t>0</w:t>
            </w:r>
          </w:p>
        </w:tc>
      </w:tr>
    </w:tbl>
    <w:p w:rsidR="00EE1664" w:rsidRPr="00C4027D" w:rsidRDefault="00EE1664" w:rsidP="00EE1664">
      <w:pPr>
        <w:spacing w:before="240" w:after="120"/>
        <w:jc w:val="center"/>
        <w:rPr>
          <w:sz w:val="24"/>
          <w:szCs w:val="24"/>
          <w:lang w:eastAsia="en-US" w:bidi="en-US"/>
        </w:rPr>
      </w:pPr>
      <w:r w:rsidRPr="00C4027D">
        <w:rPr>
          <w:sz w:val="24"/>
          <w:szCs w:val="24"/>
          <w:lang w:eastAsia="en-US" w:bidi="en-US"/>
        </w:rPr>
        <w:t xml:space="preserve">5.    Количество ОПО исключенных из реестра ОПО на основании ликвидации (т.е. наличие подтверждающих документов о реализации проекта по ликвидации) </w:t>
      </w:r>
      <w:r w:rsidRPr="00C4027D">
        <w:rPr>
          <w:sz w:val="24"/>
          <w:szCs w:val="24"/>
          <w:u w:val="single"/>
          <w:lang w:eastAsia="en-US" w:bidi="en-US"/>
        </w:rPr>
        <w:t xml:space="preserve">в </w:t>
      </w:r>
      <w:r w:rsidRPr="00C4027D">
        <w:rPr>
          <w:sz w:val="24"/>
          <w:szCs w:val="24"/>
          <w:u w:val="single"/>
          <w:lang w:val="en-US" w:eastAsia="en-US" w:bidi="en-US"/>
        </w:rPr>
        <w:t>II</w:t>
      </w:r>
      <w:r w:rsidRPr="00C4027D">
        <w:rPr>
          <w:sz w:val="24"/>
          <w:szCs w:val="24"/>
          <w:u w:val="single"/>
          <w:lang w:eastAsia="en-US" w:bidi="en-US"/>
        </w:rPr>
        <w:t xml:space="preserve"> кв. 2023 года</w:t>
      </w:r>
      <w:r w:rsidRPr="00C4027D">
        <w:rPr>
          <w:sz w:val="24"/>
          <w:szCs w:val="24"/>
          <w:lang w:eastAsia="en-US" w:bidi="en-US"/>
        </w:rPr>
        <w:t>: 0</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7"/>
        <w:gridCol w:w="1172"/>
        <w:gridCol w:w="879"/>
        <w:gridCol w:w="1025"/>
        <w:gridCol w:w="1020"/>
      </w:tblGrid>
      <w:tr w:rsidR="00EE1664" w:rsidRPr="00C4027D" w:rsidTr="00EE1664">
        <w:trPr>
          <w:trHeight w:val="334"/>
        </w:trPr>
        <w:tc>
          <w:tcPr>
            <w:tcW w:w="56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1664" w:rsidRPr="00C4027D" w:rsidRDefault="00EE1664" w:rsidP="00EE1664">
            <w:pPr>
              <w:jc w:val="center"/>
              <w:rPr>
                <w:sz w:val="24"/>
                <w:szCs w:val="24"/>
                <w:lang w:eastAsia="en-US" w:bidi="en-US"/>
              </w:rPr>
            </w:pPr>
            <w:r w:rsidRPr="00C4027D">
              <w:rPr>
                <w:sz w:val="24"/>
                <w:szCs w:val="24"/>
                <w:lang w:eastAsia="en-US" w:bidi="en-US"/>
              </w:rPr>
              <w:t>Наименование организации, ИНН;</w:t>
            </w:r>
          </w:p>
          <w:p w:rsidR="00EE1664" w:rsidRPr="00C4027D" w:rsidRDefault="00EE1664" w:rsidP="00EE1664">
            <w:pPr>
              <w:jc w:val="center"/>
              <w:rPr>
                <w:sz w:val="24"/>
                <w:szCs w:val="24"/>
                <w:lang w:eastAsia="en-US" w:bidi="en-US"/>
              </w:rPr>
            </w:pPr>
            <w:r w:rsidRPr="00C4027D">
              <w:rPr>
                <w:sz w:val="24"/>
                <w:szCs w:val="24"/>
                <w:lang w:eastAsia="en-US" w:bidi="en-US"/>
              </w:rPr>
              <w:t>Наименование ОПО, №</w:t>
            </w:r>
          </w:p>
        </w:tc>
        <w:tc>
          <w:tcPr>
            <w:tcW w:w="396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E1664" w:rsidRPr="00C4027D" w:rsidRDefault="00EE1664" w:rsidP="00EE1664">
            <w:pPr>
              <w:jc w:val="center"/>
              <w:rPr>
                <w:sz w:val="24"/>
                <w:szCs w:val="24"/>
                <w:lang w:eastAsia="en-US" w:bidi="en-US"/>
              </w:rPr>
            </w:pPr>
            <w:r w:rsidRPr="00C4027D">
              <w:rPr>
                <w:sz w:val="24"/>
                <w:szCs w:val="24"/>
                <w:lang w:eastAsia="en-US" w:bidi="en-US"/>
              </w:rPr>
              <w:t>Класс опасности</w:t>
            </w:r>
          </w:p>
        </w:tc>
      </w:tr>
      <w:tr w:rsidR="00EE1664" w:rsidRPr="00C4027D" w:rsidTr="00EE1664">
        <w:tc>
          <w:tcPr>
            <w:tcW w:w="56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1664" w:rsidRPr="00C4027D" w:rsidRDefault="00EE1664" w:rsidP="00EE1664">
            <w:pPr>
              <w:jc w:val="center"/>
              <w:rPr>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I</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II</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III</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IV</w:t>
            </w:r>
          </w:p>
        </w:tc>
      </w:tr>
      <w:tr w:rsidR="00EE1664" w:rsidRPr="00C4027D" w:rsidTr="00EE1664">
        <w:tc>
          <w:tcPr>
            <w:tcW w:w="9600" w:type="dxa"/>
            <w:gridSpan w:val="5"/>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Т</w:t>
            </w:r>
          </w:p>
        </w:tc>
      </w:tr>
      <w:tr w:rsidR="00EE1664" w:rsidRPr="00C4027D" w:rsidTr="00EE1664">
        <w:trPr>
          <w:trHeight w:val="304"/>
        </w:trPr>
        <w:tc>
          <w:tcPr>
            <w:tcW w:w="5637"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0</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0</w:t>
            </w:r>
          </w:p>
        </w:tc>
      </w:tr>
    </w:tbl>
    <w:p w:rsidR="00EE1664" w:rsidRPr="00C4027D" w:rsidRDefault="00E56437" w:rsidP="00EE1664">
      <w:pPr>
        <w:spacing w:before="240" w:after="120"/>
        <w:jc w:val="center"/>
        <w:rPr>
          <w:sz w:val="24"/>
          <w:szCs w:val="24"/>
          <w:lang w:eastAsia="en-US" w:bidi="en-US"/>
        </w:rPr>
      </w:pPr>
      <w:r w:rsidRPr="00C4027D">
        <w:rPr>
          <w:sz w:val="24"/>
          <w:szCs w:val="24"/>
          <w:lang w:eastAsia="en-US" w:bidi="en-US"/>
        </w:rPr>
        <w:t xml:space="preserve">6. </w:t>
      </w:r>
      <w:r w:rsidR="00EE1664" w:rsidRPr="00C4027D">
        <w:rPr>
          <w:sz w:val="24"/>
          <w:szCs w:val="24"/>
          <w:lang w:eastAsia="en-US" w:bidi="en-US"/>
        </w:rPr>
        <w:t xml:space="preserve">.  Статус юридического лица (индивидуального предпринимателя), эксплуатирующего ОПО в ЕГРЮЛ (ЕГРИП), указывающий на начало / окончание процедуры банкротства / ликвидации юридического, в том числе об его исключении </w:t>
      </w:r>
      <w:r w:rsidR="00EE1664" w:rsidRPr="00C4027D">
        <w:rPr>
          <w:sz w:val="24"/>
          <w:szCs w:val="24"/>
          <w:u w:val="single"/>
          <w:lang w:eastAsia="en-US" w:bidi="en-US"/>
        </w:rPr>
        <w:t>на 01.07.2023</w:t>
      </w:r>
      <w:r w:rsidR="00EE1664" w:rsidRPr="00C4027D">
        <w:rPr>
          <w:sz w:val="24"/>
          <w:szCs w:val="24"/>
          <w:lang w:eastAsia="en-US" w:bidi="en-US"/>
        </w:rPr>
        <w:t>: 0</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5"/>
        <w:gridCol w:w="1317"/>
        <w:gridCol w:w="1465"/>
        <w:gridCol w:w="1318"/>
        <w:gridCol w:w="1171"/>
        <w:gridCol w:w="1757"/>
      </w:tblGrid>
      <w:tr w:rsidR="00EE1664" w:rsidRPr="00C4027D" w:rsidTr="00EE1664">
        <w:trPr>
          <w:trHeight w:val="427"/>
        </w:trPr>
        <w:tc>
          <w:tcPr>
            <w:tcW w:w="28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1664" w:rsidRPr="00C4027D" w:rsidRDefault="00EE1664" w:rsidP="00EE1664">
            <w:pPr>
              <w:jc w:val="center"/>
              <w:rPr>
                <w:sz w:val="24"/>
                <w:szCs w:val="24"/>
                <w:lang w:eastAsia="en-US" w:bidi="en-US"/>
              </w:rPr>
            </w:pPr>
            <w:r w:rsidRPr="00C4027D">
              <w:rPr>
                <w:sz w:val="24"/>
                <w:szCs w:val="24"/>
                <w:lang w:eastAsia="en-US" w:bidi="en-US"/>
              </w:rPr>
              <w:t>Наименование организ</w:t>
            </w:r>
            <w:r w:rsidRPr="00C4027D">
              <w:rPr>
                <w:sz w:val="24"/>
                <w:szCs w:val="24"/>
                <w:lang w:eastAsia="en-US" w:bidi="en-US"/>
              </w:rPr>
              <w:t>а</w:t>
            </w:r>
            <w:r w:rsidRPr="00C4027D">
              <w:rPr>
                <w:sz w:val="24"/>
                <w:szCs w:val="24"/>
                <w:lang w:eastAsia="en-US" w:bidi="en-US"/>
              </w:rPr>
              <w:t>ции, ИНН;</w:t>
            </w:r>
          </w:p>
          <w:p w:rsidR="00EE1664" w:rsidRPr="00C4027D" w:rsidRDefault="00EE1664" w:rsidP="00EE1664">
            <w:pPr>
              <w:jc w:val="center"/>
              <w:rPr>
                <w:sz w:val="24"/>
                <w:szCs w:val="24"/>
                <w:lang w:eastAsia="en-US" w:bidi="en-US"/>
              </w:rPr>
            </w:pPr>
            <w:r w:rsidRPr="00C4027D">
              <w:rPr>
                <w:sz w:val="24"/>
                <w:szCs w:val="24"/>
                <w:lang w:eastAsia="en-US" w:bidi="en-US"/>
              </w:rPr>
              <w:t>Наименование ОПО, №</w:t>
            </w:r>
          </w:p>
        </w:tc>
        <w:tc>
          <w:tcPr>
            <w:tcW w:w="510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E1664" w:rsidRPr="00C4027D" w:rsidRDefault="00EE1664" w:rsidP="00EE1664">
            <w:pPr>
              <w:jc w:val="center"/>
              <w:rPr>
                <w:sz w:val="24"/>
                <w:szCs w:val="24"/>
                <w:lang w:eastAsia="en-US" w:bidi="en-US"/>
              </w:rPr>
            </w:pPr>
            <w:r w:rsidRPr="00C4027D">
              <w:rPr>
                <w:sz w:val="24"/>
                <w:szCs w:val="24"/>
                <w:lang w:eastAsia="en-US" w:bidi="en-US"/>
              </w:rPr>
              <w:t>Класс опасности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eastAsia="en-US" w:bidi="en-US"/>
              </w:rPr>
            </w:pPr>
            <w:r w:rsidRPr="00C4027D">
              <w:rPr>
                <w:sz w:val="24"/>
                <w:szCs w:val="24"/>
                <w:lang w:eastAsia="en-US" w:bidi="en-US"/>
              </w:rPr>
              <w:t>Статус</w:t>
            </w:r>
          </w:p>
          <w:p w:rsidR="00EE1664" w:rsidRPr="00C4027D" w:rsidRDefault="00EE1664" w:rsidP="00EE1664">
            <w:pPr>
              <w:jc w:val="center"/>
              <w:rPr>
                <w:sz w:val="24"/>
                <w:szCs w:val="24"/>
                <w:lang w:val="en-US" w:eastAsia="en-US" w:bidi="en-US"/>
              </w:rPr>
            </w:pPr>
            <w:r w:rsidRPr="00C4027D">
              <w:rPr>
                <w:sz w:val="24"/>
                <w:szCs w:val="24"/>
                <w:lang w:val="en-US" w:eastAsia="en-US" w:bidi="en-US"/>
              </w:rPr>
              <w:t>в ЕГРЮЛ (ЕГРИП)</w:t>
            </w:r>
          </w:p>
        </w:tc>
      </w:tr>
      <w:tr w:rsidR="00EE1664" w:rsidRPr="00C4027D" w:rsidTr="00EE1664">
        <w:trPr>
          <w:trHeight w:val="405"/>
        </w:trPr>
        <w:tc>
          <w:tcPr>
            <w:tcW w:w="28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1664" w:rsidRPr="00C4027D" w:rsidRDefault="00EE1664" w:rsidP="00EE1664">
            <w:pPr>
              <w:jc w:val="center"/>
              <w:rPr>
                <w:sz w:val="24"/>
                <w:szCs w:val="24"/>
                <w:lang w:val="en-US" w:eastAsia="en-US" w:bidi="en-US"/>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I</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II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III</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IV</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1664" w:rsidRPr="00C4027D" w:rsidRDefault="00EE1664" w:rsidP="00EE1664">
            <w:pPr>
              <w:jc w:val="center"/>
              <w:rPr>
                <w:sz w:val="24"/>
                <w:szCs w:val="24"/>
                <w:lang w:val="en-US" w:eastAsia="en-US" w:bidi="en-US"/>
              </w:rPr>
            </w:pPr>
          </w:p>
        </w:tc>
      </w:tr>
      <w:tr w:rsidR="00EE1664" w:rsidRPr="00C4027D" w:rsidTr="00EE1664">
        <w:tc>
          <w:tcPr>
            <w:tcW w:w="9606" w:type="dxa"/>
            <w:gridSpan w:val="6"/>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Т</w:t>
            </w:r>
          </w:p>
        </w:tc>
      </w:tr>
      <w:tr w:rsidR="00EE1664" w:rsidRPr="00C4027D" w:rsidTr="00EE1664">
        <w:trPr>
          <w:trHeight w:val="270"/>
        </w:trPr>
        <w:tc>
          <w:tcPr>
            <w:tcW w:w="2802"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0</w:t>
            </w:r>
          </w:p>
        </w:tc>
      </w:tr>
    </w:tbl>
    <w:p w:rsidR="00EE1664" w:rsidRPr="00C4027D" w:rsidRDefault="00EE1664" w:rsidP="00E5054B">
      <w:pPr>
        <w:numPr>
          <w:ilvl w:val="1"/>
          <w:numId w:val="4"/>
        </w:numPr>
        <w:suppressAutoHyphens/>
        <w:spacing w:line="276" w:lineRule="auto"/>
        <w:ind w:left="0" w:firstLine="709"/>
        <w:jc w:val="both"/>
        <w:rPr>
          <w:b/>
          <w:sz w:val="24"/>
          <w:szCs w:val="24"/>
          <w:lang w:eastAsia="en-US" w:bidi="en-US"/>
        </w:rPr>
      </w:pPr>
      <w:r w:rsidRPr="00C4027D">
        <w:rPr>
          <w:b/>
          <w:sz w:val="24"/>
          <w:szCs w:val="24"/>
          <w:lang w:eastAsia="en-US" w:bidi="en-US"/>
        </w:rPr>
        <w:t>Челябинская область</w:t>
      </w:r>
    </w:p>
    <w:p w:rsidR="00EE1664" w:rsidRPr="00C4027D" w:rsidRDefault="00EE1664" w:rsidP="00EE1664">
      <w:pPr>
        <w:suppressAutoHyphens/>
        <w:spacing w:line="276" w:lineRule="auto"/>
        <w:ind w:firstLine="709"/>
        <w:jc w:val="both"/>
        <w:rPr>
          <w:sz w:val="24"/>
          <w:szCs w:val="24"/>
          <w:lang w:eastAsia="en-US" w:bidi="en-US"/>
        </w:rPr>
      </w:pPr>
      <w:proofErr w:type="gramStart"/>
      <w:r w:rsidRPr="00C4027D">
        <w:rPr>
          <w:sz w:val="24"/>
          <w:szCs w:val="24"/>
          <w:lang w:eastAsia="en-US" w:bidi="en-US"/>
        </w:rPr>
        <w:t>Челябинским отделом по надзору в химической промышленности и на предприятиях по хранению и переработке растительного сырья Уральского управления Ростехнадзора, в процессе проведения проверок поднадзорных предприятий уделялось внимание вопросам регистрации в Государственном реестре ОПО, правильности их идентификации (полноте и достоверности), лицензированию, страхованию ОПО, аттестации руководителей, специалистов, работников рабочих профессий, экспертизе промышленной безопасности зданий, сооружений, технических устройств, наличие технических паспортов взрывобезопасности, наличие</w:t>
      </w:r>
      <w:proofErr w:type="gramEnd"/>
      <w:r w:rsidRPr="00C4027D">
        <w:rPr>
          <w:sz w:val="24"/>
          <w:szCs w:val="24"/>
          <w:lang w:eastAsia="en-US" w:bidi="en-US"/>
        </w:rPr>
        <w:t xml:space="preserve"> и содержание планов ликвидации аварий, а также разработке планов мероприятий по локализации и ликвидации последствий аварий для опасных производственных объектов и проведение учебных тревог, выполнение планов проверок ОПО службами производственного контроля предприятия, положений о производственном контроле, выполнение мероприятий по антитеррористической устойчивости.</w:t>
      </w:r>
    </w:p>
    <w:p w:rsidR="00EE1664" w:rsidRPr="00C4027D" w:rsidRDefault="00EE1664" w:rsidP="00EE1664">
      <w:pPr>
        <w:spacing w:line="276" w:lineRule="auto"/>
        <w:ind w:firstLine="709"/>
        <w:jc w:val="both"/>
        <w:rPr>
          <w:sz w:val="24"/>
          <w:szCs w:val="24"/>
          <w:lang w:eastAsia="en-US" w:bidi="en-US"/>
        </w:rPr>
      </w:pPr>
      <w:r w:rsidRPr="00C4027D">
        <w:rPr>
          <w:sz w:val="24"/>
          <w:szCs w:val="24"/>
          <w:lang w:eastAsia="en-US" w:bidi="en-US"/>
        </w:rPr>
        <w:t>По состоянию на 31.03.2023 установлено, что на территории Челябинской области им</w:t>
      </w:r>
      <w:r w:rsidRPr="00C4027D">
        <w:rPr>
          <w:sz w:val="24"/>
          <w:szCs w:val="24"/>
          <w:lang w:eastAsia="en-US" w:bidi="en-US"/>
        </w:rPr>
        <w:t>е</w:t>
      </w:r>
      <w:r w:rsidRPr="00C4027D">
        <w:rPr>
          <w:sz w:val="24"/>
          <w:szCs w:val="24"/>
          <w:lang w:eastAsia="en-US" w:bidi="en-US"/>
        </w:rPr>
        <w:t>ются 199 предприятия, осуществляющие транспортирование опасных веществ (далее – УТОВ), зарегистрированные в государственном реестре опасных производственных объектов Росте</w:t>
      </w:r>
      <w:r w:rsidRPr="00C4027D">
        <w:rPr>
          <w:sz w:val="24"/>
          <w:szCs w:val="24"/>
          <w:lang w:eastAsia="en-US" w:bidi="en-US"/>
        </w:rPr>
        <w:t>х</w:t>
      </w:r>
      <w:r w:rsidRPr="00C4027D">
        <w:rPr>
          <w:sz w:val="24"/>
          <w:szCs w:val="24"/>
          <w:lang w:eastAsia="en-US" w:bidi="en-US"/>
        </w:rPr>
        <w:t xml:space="preserve">надзора (далее – </w:t>
      </w:r>
      <w:proofErr w:type="spellStart"/>
      <w:r w:rsidRPr="00C4027D">
        <w:rPr>
          <w:sz w:val="24"/>
          <w:szCs w:val="24"/>
          <w:lang w:eastAsia="en-US" w:bidi="en-US"/>
        </w:rPr>
        <w:t>госреестр</w:t>
      </w:r>
      <w:proofErr w:type="spellEnd"/>
      <w:r w:rsidRPr="00C4027D">
        <w:rPr>
          <w:sz w:val="24"/>
          <w:szCs w:val="24"/>
          <w:lang w:eastAsia="en-US" w:bidi="en-US"/>
        </w:rPr>
        <w:t>), из которых 6 – 1го класса опасности, 22 – 2го класса опасности, 128 – 3го класса опасности и 43 – 4го класса опасности.</w:t>
      </w:r>
    </w:p>
    <w:p w:rsidR="00EE1664" w:rsidRPr="00C4027D" w:rsidRDefault="00EE1664" w:rsidP="00EE1664">
      <w:pPr>
        <w:spacing w:line="276" w:lineRule="auto"/>
        <w:ind w:firstLine="709"/>
        <w:jc w:val="both"/>
        <w:rPr>
          <w:sz w:val="24"/>
          <w:szCs w:val="24"/>
          <w:lang w:eastAsia="en-US" w:bidi="en-US"/>
        </w:rPr>
      </w:pPr>
      <w:proofErr w:type="gramStart"/>
      <w:r w:rsidRPr="00C4027D">
        <w:rPr>
          <w:sz w:val="24"/>
          <w:szCs w:val="24"/>
          <w:lang w:eastAsia="en-US" w:bidi="en-US"/>
        </w:rPr>
        <w:t xml:space="preserve">Всего в </w:t>
      </w:r>
      <w:proofErr w:type="spellStart"/>
      <w:r w:rsidRPr="00C4027D">
        <w:rPr>
          <w:sz w:val="24"/>
          <w:szCs w:val="24"/>
          <w:lang w:eastAsia="en-US" w:bidi="en-US"/>
        </w:rPr>
        <w:t>госреестре</w:t>
      </w:r>
      <w:proofErr w:type="spellEnd"/>
      <w:r w:rsidRPr="00C4027D">
        <w:rPr>
          <w:sz w:val="24"/>
          <w:szCs w:val="24"/>
          <w:lang w:eastAsia="en-US" w:bidi="en-US"/>
        </w:rPr>
        <w:t xml:space="preserve"> зарегистрировано 345 УТОВ (в том числе, находящиеся в составе других ОПО, из которых: 6 – </w:t>
      </w:r>
      <w:r w:rsidRPr="00C4027D">
        <w:rPr>
          <w:sz w:val="24"/>
          <w:szCs w:val="24"/>
          <w:lang w:val="en-US" w:eastAsia="en-US" w:bidi="en-US"/>
        </w:rPr>
        <w:t>I</w:t>
      </w:r>
      <w:r w:rsidRPr="00C4027D">
        <w:rPr>
          <w:sz w:val="24"/>
          <w:szCs w:val="24"/>
          <w:lang w:eastAsia="en-US" w:bidi="en-US"/>
        </w:rPr>
        <w:t xml:space="preserve"> класса опасности, 28 – </w:t>
      </w:r>
      <w:r w:rsidRPr="00C4027D">
        <w:rPr>
          <w:sz w:val="24"/>
          <w:szCs w:val="24"/>
          <w:lang w:val="en-US" w:eastAsia="en-US" w:bidi="en-US"/>
        </w:rPr>
        <w:t>II</w:t>
      </w:r>
      <w:r w:rsidRPr="00C4027D">
        <w:rPr>
          <w:sz w:val="24"/>
          <w:szCs w:val="24"/>
          <w:lang w:eastAsia="en-US" w:bidi="en-US"/>
        </w:rPr>
        <w:t xml:space="preserve"> класса опасности; 268 – </w:t>
      </w:r>
      <w:r w:rsidRPr="00C4027D">
        <w:rPr>
          <w:sz w:val="24"/>
          <w:szCs w:val="24"/>
          <w:lang w:val="en-US" w:eastAsia="en-US" w:bidi="en-US"/>
        </w:rPr>
        <w:t>III</w:t>
      </w:r>
      <w:r w:rsidRPr="00C4027D">
        <w:rPr>
          <w:sz w:val="24"/>
          <w:szCs w:val="24"/>
          <w:lang w:eastAsia="en-US" w:bidi="en-US"/>
        </w:rPr>
        <w:t xml:space="preserve"> класса опа</w:t>
      </w:r>
      <w:r w:rsidRPr="00C4027D">
        <w:rPr>
          <w:sz w:val="24"/>
          <w:szCs w:val="24"/>
          <w:lang w:eastAsia="en-US" w:bidi="en-US"/>
        </w:rPr>
        <w:t>с</w:t>
      </w:r>
      <w:r w:rsidRPr="00C4027D">
        <w:rPr>
          <w:sz w:val="24"/>
          <w:szCs w:val="24"/>
          <w:lang w:eastAsia="en-US" w:bidi="en-US"/>
        </w:rPr>
        <w:t xml:space="preserve">ности, 43 – </w:t>
      </w:r>
      <w:r w:rsidRPr="00C4027D">
        <w:rPr>
          <w:sz w:val="24"/>
          <w:szCs w:val="24"/>
          <w:lang w:val="en-US" w:eastAsia="en-US" w:bidi="en-US"/>
        </w:rPr>
        <w:t>IV</w:t>
      </w:r>
      <w:r w:rsidRPr="00C4027D">
        <w:rPr>
          <w:sz w:val="24"/>
          <w:szCs w:val="24"/>
          <w:lang w:eastAsia="en-US" w:bidi="en-US"/>
        </w:rPr>
        <w:t xml:space="preserve"> класса опасности.</w:t>
      </w:r>
      <w:proofErr w:type="gramEnd"/>
    </w:p>
    <w:p w:rsidR="00EE1664" w:rsidRPr="00C4027D" w:rsidRDefault="00EE1664" w:rsidP="00EE1664">
      <w:pPr>
        <w:spacing w:line="276" w:lineRule="auto"/>
        <w:ind w:firstLine="709"/>
        <w:contextualSpacing/>
        <w:jc w:val="both"/>
        <w:rPr>
          <w:sz w:val="24"/>
          <w:szCs w:val="24"/>
          <w:lang w:eastAsia="en-US" w:bidi="en-US"/>
        </w:rPr>
      </w:pPr>
      <w:r w:rsidRPr="00C4027D">
        <w:rPr>
          <w:sz w:val="24"/>
          <w:szCs w:val="24"/>
          <w:lang w:eastAsia="en-US" w:bidi="en-US"/>
        </w:rPr>
        <w:t xml:space="preserve">Количество ОПО, </w:t>
      </w:r>
      <w:proofErr w:type="gramStart"/>
      <w:r w:rsidRPr="00C4027D">
        <w:rPr>
          <w:sz w:val="24"/>
          <w:szCs w:val="24"/>
          <w:lang w:eastAsia="en-US" w:bidi="en-US"/>
        </w:rPr>
        <w:t>находящихся</w:t>
      </w:r>
      <w:proofErr w:type="gramEnd"/>
      <w:r w:rsidRPr="00C4027D">
        <w:rPr>
          <w:sz w:val="24"/>
          <w:szCs w:val="24"/>
          <w:lang w:eastAsia="en-US" w:bidi="en-US"/>
        </w:rPr>
        <w:t xml:space="preserve"> в стадии консервации (т.е. наличие заключения на пр</w:t>
      </w:r>
      <w:r w:rsidRPr="00C4027D">
        <w:rPr>
          <w:sz w:val="24"/>
          <w:szCs w:val="24"/>
          <w:lang w:eastAsia="en-US" w:bidi="en-US"/>
        </w:rPr>
        <w:t>о</w:t>
      </w:r>
      <w:r w:rsidRPr="00C4027D">
        <w:rPr>
          <w:sz w:val="24"/>
          <w:szCs w:val="24"/>
          <w:lang w:eastAsia="en-US" w:bidi="en-US"/>
        </w:rPr>
        <w:t>ект по консервации в реестре ЗЭПБ) на 01.04.2023: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0"/>
        <w:gridCol w:w="600"/>
        <w:gridCol w:w="570"/>
        <w:gridCol w:w="483"/>
        <w:gridCol w:w="564"/>
      </w:tblGrid>
      <w:tr w:rsidR="00EE1664" w:rsidRPr="00C4027D" w:rsidTr="0026480A">
        <w:tc>
          <w:tcPr>
            <w:tcW w:w="3907" w:type="pct"/>
            <w:vMerge w:val="restart"/>
            <w:shd w:val="clear" w:color="auto" w:fill="auto"/>
          </w:tcPr>
          <w:p w:rsidR="00EE1664" w:rsidRPr="00C4027D" w:rsidRDefault="00EE1664" w:rsidP="00EE1664">
            <w:pPr>
              <w:jc w:val="center"/>
              <w:rPr>
                <w:sz w:val="24"/>
                <w:szCs w:val="24"/>
                <w:lang w:eastAsia="en-US" w:bidi="en-US"/>
              </w:rPr>
            </w:pPr>
            <w:r w:rsidRPr="00C4027D">
              <w:rPr>
                <w:sz w:val="24"/>
                <w:szCs w:val="24"/>
                <w:lang w:eastAsia="en-US" w:bidi="en-US"/>
              </w:rPr>
              <w:lastRenderedPageBreak/>
              <w:t xml:space="preserve">Наименование организации, ИНН, </w:t>
            </w:r>
            <w:r w:rsidRPr="00C4027D">
              <w:rPr>
                <w:sz w:val="24"/>
                <w:szCs w:val="24"/>
                <w:lang w:eastAsia="en-US" w:bidi="en-US"/>
              </w:rPr>
              <w:br/>
              <w:t>наименование ОПО, №</w:t>
            </w:r>
          </w:p>
        </w:tc>
        <w:tc>
          <w:tcPr>
            <w:tcW w:w="1093" w:type="pct"/>
            <w:gridSpan w:val="4"/>
            <w:shd w:val="clear" w:color="auto" w:fill="auto"/>
          </w:tcPr>
          <w:p w:rsidR="00EE1664" w:rsidRPr="00C4027D" w:rsidRDefault="00EE1664" w:rsidP="00EE1664">
            <w:pPr>
              <w:jc w:val="center"/>
              <w:rPr>
                <w:sz w:val="24"/>
                <w:szCs w:val="24"/>
                <w:lang w:val="en-US" w:eastAsia="en-US" w:bidi="en-US"/>
              </w:rPr>
            </w:pPr>
            <w:proofErr w:type="spellStart"/>
            <w:r w:rsidRPr="00C4027D">
              <w:rPr>
                <w:sz w:val="24"/>
                <w:szCs w:val="24"/>
                <w:lang w:val="en-US" w:eastAsia="en-US" w:bidi="en-US"/>
              </w:rPr>
              <w:t>Класс</w:t>
            </w:r>
            <w:proofErr w:type="spellEnd"/>
            <w:r w:rsidRPr="00C4027D">
              <w:rPr>
                <w:sz w:val="24"/>
                <w:szCs w:val="24"/>
                <w:lang w:val="en-US" w:eastAsia="en-US" w:bidi="en-US"/>
              </w:rPr>
              <w:t xml:space="preserve"> </w:t>
            </w:r>
            <w:proofErr w:type="spellStart"/>
            <w:r w:rsidRPr="00C4027D">
              <w:rPr>
                <w:sz w:val="24"/>
                <w:szCs w:val="24"/>
                <w:lang w:val="en-US" w:eastAsia="en-US" w:bidi="en-US"/>
              </w:rPr>
              <w:t>опасности</w:t>
            </w:r>
            <w:proofErr w:type="spellEnd"/>
          </w:p>
        </w:tc>
      </w:tr>
      <w:tr w:rsidR="00EE1664" w:rsidRPr="00C4027D" w:rsidTr="0026480A">
        <w:tc>
          <w:tcPr>
            <w:tcW w:w="3907" w:type="pct"/>
            <w:vMerge/>
            <w:shd w:val="clear" w:color="auto" w:fill="auto"/>
          </w:tcPr>
          <w:p w:rsidR="00EE1664" w:rsidRPr="00C4027D" w:rsidRDefault="00EE1664" w:rsidP="00EE1664">
            <w:pPr>
              <w:jc w:val="center"/>
              <w:rPr>
                <w:sz w:val="24"/>
                <w:szCs w:val="24"/>
                <w:lang w:val="en-US" w:eastAsia="en-US" w:bidi="en-US"/>
              </w:rPr>
            </w:pPr>
          </w:p>
        </w:tc>
        <w:tc>
          <w:tcPr>
            <w:tcW w:w="296" w:type="pct"/>
            <w:shd w:val="clear" w:color="auto" w:fill="auto"/>
          </w:tcPr>
          <w:p w:rsidR="00EE1664" w:rsidRPr="00C4027D" w:rsidRDefault="00EE1664" w:rsidP="00EE1664">
            <w:pPr>
              <w:jc w:val="center"/>
              <w:rPr>
                <w:sz w:val="24"/>
                <w:szCs w:val="24"/>
                <w:lang w:val="en-US" w:eastAsia="en-US" w:bidi="en-US"/>
              </w:rPr>
            </w:pPr>
            <w:r w:rsidRPr="00C4027D">
              <w:rPr>
                <w:sz w:val="24"/>
                <w:szCs w:val="24"/>
                <w:lang w:val="en-US" w:eastAsia="en-US" w:bidi="en-US"/>
              </w:rPr>
              <w:t>I</w:t>
            </w:r>
          </w:p>
        </w:tc>
        <w:tc>
          <w:tcPr>
            <w:tcW w:w="281" w:type="pct"/>
            <w:shd w:val="clear" w:color="auto" w:fill="auto"/>
          </w:tcPr>
          <w:p w:rsidR="00EE1664" w:rsidRPr="00C4027D" w:rsidRDefault="00EE1664" w:rsidP="00EE1664">
            <w:pPr>
              <w:jc w:val="center"/>
              <w:rPr>
                <w:sz w:val="24"/>
                <w:szCs w:val="24"/>
                <w:lang w:val="en-US" w:eastAsia="en-US" w:bidi="en-US"/>
              </w:rPr>
            </w:pPr>
            <w:r w:rsidRPr="00C4027D">
              <w:rPr>
                <w:sz w:val="24"/>
                <w:szCs w:val="24"/>
                <w:lang w:val="en-US" w:eastAsia="en-US" w:bidi="en-US"/>
              </w:rPr>
              <w:t>II</w:t>
            </w:r>
          </w:p>
        </w:tc>
        <w:tc>
          <w:tcPr>
            <w:tcW w:w="238" w:type="pct"/>
            <w:shd w:val="clear" w:color="auto" w:fill="auto"/>
          </w:tcPr>
          <w:p w:rsidR="00EE1664" w:rsidRPr="00C4027D" w:rsidRDefault="00EE1664" w:rsidP="00EE1664">
            <w:pPr>
              <w:jc w:val="center"/>
              <w:rPr>
                <w:sz w:val="24"/>
                <w:szCs w:val="24"/>
                <w:lang w:val="en-US" w:eastAsia="en-US" w:bidi="en-US"/>
              </w:rPr>
            </w:pPr>
            <w:r w:rsidRPr="00C4027D">
              <w:rPr>
                <w:sz w:val="24"/>
                <w:szCs w:val="24"/>
                <w:lang w:val="en-US" w:eastAsia="en-US" w:bidi="en-US"/>
              </w:rPr>
              <w:t>III</w:t>
            </w:r>
          </w:p>
        </w:tc>
        <w:tc>
          <w:tcPr>
            <w:tcW w:w="278" w:type="pct"/>
            <w:shd w:val="clear" w:color="auto" w:fill="auto"/>
          </w:tcPr>
          <w:p w:rsidR="00EE1664" w:rsidRPr="00C4027D" w:rsidRDefault="00EE1664" w:rsidP="00EE1664">
            <w:pPr>
              <w:jc w:val="center"/>
              <w:rPr>
                <w:sz w:val="24"/>
                <w:szCs w:val="24"/>
                <w:lang w:val="en-US" w:eastAsia="en-US" w:bidi="en-US"/>
              </w:rPr>
            </w:pPr>
            <w:r w:rsidRPr="00C4027D">
              <w:rPr>
                <w:sz w:val="24"/>
                <w:szCs w:val="24"/>
                <w:lang w:val="en-US" w:eastAsia="en-US" w:bidi="en-US"/>
              </w:rPr>
              <w:t>IV</w:t>
            </w:r>
          </w:p>
        </w:tc>
      </w:tr>
      <w:tr w:rsidR="00EE1664" w:rsidRPr="00C4027D" w:rsidTr="0026480A">
        <w:tc>
          <w:tcPr>
            <w:tcW w:w="3907" w:type="pct"/>
            <w:shd w:val="clear" w:color="auto" w:fill="auto"/>
          </w:tcPr>
          <w:p w:rsidR="00EE1664" w:rsidRPr="00C4027D" w:rsidRDefault="00EE1664" w:rsidP="00EE1664">
            <w:pPr>
              <w:rPr>
                <w:sz w:val="24"/>
                <w:szCs w:val="24"/>
                <w:lang w:val="en-US" w:eastAsia="en-US" w:bidi="en-US"/>
              </w:rPr>
            </w:pPr>
          </w:p>
        </w:tc>
        <w:tc>
          <w:tcPr>
            <w:tcW w:w="296" w:type="pct"/>
            <w:shd w:val="clear" w:color="auto" w:fill="auto"/>
          </w:tcPr>
          <w:p w:rsidR="00EE1664" w:rsidRPr="00C4027D" w:rsidRDefault="00EE1664" w:rsidP="00EE1664">
            <w:pPr>
              <w:jc w:val="center"/>
              <w:rPr>
                <w:sz w:val="24"/>
                <w:szCs w:val="24"/>
                <w:lang w:val="en-US" w:eastAsia="en-US" w:bidi="en-US"/>
              </w:rPr>
            </w:pPr>
            <w:r w:rsidRPr="00C4027D">
              <w:rPr>
                <w:sz w:val="24"/>
                <w:szCs w:val="24"/>
                <w:lang w:val="en-US" w:eastAsia="en-US" w:bidi="en-US"/>
              </w:rPr>
              <w:t>–</w:t>
            </w:r>
          </w:p>
        </w:tc>
        <w:tc>
          <w:tcPr>
            <w:tcW w:w="281" w:type="pct"/>
            <w:shd w:val="clear" w:color="auto" w:fill="auto"/>
          </w:tcPr>
          <w:p w:rsidR="00EE1664" w:rsidRPr="00C4027D" w:rsidRDefault="00EE1664" w:rsidP="00EE1664">
            <w:pPr>
              <w:jc w:val="center"/>
              <w:rPr>
                <w:sz w:val="24"/>
                <w:szCs w:val="24"/>
                <w:lang w:val="en-US" w:eastAsia="en-US" w:bidi="en-US"/>
              </w:rPr>
            </w:pPr>
            <w:r w:rsidRPr="00C4027D">
              <w:rPr>
                <w:sz w:val="24"/>
                <w:szCs w:val="24"/>
                <w:lang w:val="en-US" w:eastAsia="en-US" w:bidi="en-US"/>
              </w:rPr>
              <w:t>–</w:t>
            </w:r>
          </w:p>
        </w:tc>
        <w:tc>
          <w:tcPr>
            <w:tcW w:w="238" w:type="pct"/>
            <w:shd w:val="clear" w:color="auto" w:fill="auto"/>
          </w:tcPr>
          <w:p w:rsidR="00EE1664" w:rsidRPr="00C4027D" w:rsidRDefault="00EE1664" w:rsidP="00EE1664">
            <w:pPr>
              <w:jc w:val="center"/>
              <w:rPr>
                <w:sz w:val="24"/>
                <w:szCs w:val="24"/>
                <w:lang w:val="en-US" w:eastAsia="en-US" w:bidi="en-US"/>
              </w:rPr>
            </w:pPr>
            <w:r w:rsidRPr="00C4027D">
              <w:rPr>
                <w:sz w:val="24"/>
                <w:szCs w:val="24"/>
                <w:lang w:val="en-US" w:eastAsia="en-US" w:bidi="en-US"/>
              </w:rPr>
              <w:t>1</w:t>
            </w:r>
          </w:p>
        </w:tc>
        <w:tc>
          <w:tcPr>
            <w:tcW w:w="278" w:type="pct"/>
            <w:shd w:val="clear" w:color="auto" w:fill="auto"/>
          </w:tcPr>
          <w:p w:rsidR="00EE1664" w:rsidRPr="00C4027D" w:rsidRDefault="00EE1664" w:rsidP="00EE1664">
            <w:pPr>
              <w:jc w:val="center"/>
              <w:rPr>
                <w:sz w:val="24"/>
                <w:szCs w:val="24"/>
                <w:lang w:val="en-US" w:eastAsia="en-US" w:bidi="en-US"/>
              </w:rPr>
            </w:pPr>
            <w:r w:rsidRPr="00C4027D">
              <w:rPr>
                <w:sz w:val="24"/>
                <w:szCs w:val="24"/>
                <w:lang w:val="en-US" w:eastAsia="en-US" w:bidi="en-US"/>
              </w:rPr>
              <w:t>–</w:t>
            </w:r>
          </w:p>
        </w:tc>
      </w:tr>
    </w:tbl>
    <w:p w:rsidR="00EE1664" w:rsidRPr="00C4027D" w:rsidRDefault="00EE1664" w:rsidP="00EE1664">
      <w:pPr>
        <w:spacing w:before="240" w:after="120"/>
        <w:ind w:firstLine="851"/>
        <w:contextualSpacing/>
        <w:jc w:val="both"/>
        <w:rPr>
          <w:sz w:val="24"/>
          <w:szCs w:val="24"/>
          <w:lang w:eastAsia="en-US" w:bidi="en-US"/>
        </w:rPr>
      </w:pPr>
      <w:r w:rsidRPr="00C4027D">
        <w:rPr>
          <w:sz w:val="24"/>
          <w:szCs w:val="24"/>
          <w:lang w:eastAsia="en-US" w:bidi="en-US"/>
        </w:rPr>
        <w:t xml:space="preserve">Количество ОПО, исключенных из реестра ОПО на основании вывода из эксплуатации (т.е. наличие подтверждающих документов о реализации проекта по консервации) в </w:t>
      </w:r>
      <w:r w:rsidRPr="00C4027D">
        <w:rPr>
          <w:sz w:val="24"/>
          <w:szCs w:val="24"/>
          <w:lang w:val="en-US" w:eastAsia="en-US" w:bidi="en-US"/>
        </w:rPr>
        <w:t>I</w:t>
      </w:r>
      <w:r w:rsidRPr="00C4027D">
        <w:rPr>
          <w:sz w:val="24"/>
          <w:szCs w:val="24"/>
          <w:lang w:eastAsia="en-US" w:bidi="en-US"/>
        </w:rPr>
        <w:t xml:space="preserve"> кв. 2023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0"/>
        <w:gridCol w:w="600"/>
        <w:gridCol w:w="570"/>
        <w:gridCol w:w="483"/>
        <w:gridCol w:w="564"/>
      </w:tblGrid>
      <w:tr w:rsidR="00EE1664" w:rsidRPr="00C4027D" w:rsidTr="0026480A">
        <w:tc>
          <w:tcPr>
            <w:tcW w:w="3907" w:type="pct"/>
            <w:vMerge w:val="restart"/>
            <w:shd w:val="clear" w:color="auto" w:fill="auto"/>
          </w:tcPr>
          <w:p w:rsidR="00EE1664" w:rsidRPr="00C4027D" w:rsidRDefault="00EE1664" w:rsidP="00EE1664">
            <w:pPr>
              <w:jc w:val="center"/>
              <w:rPr>
                <w:sz w:val="24"/>
                <w:szCs w:val="24"/>
                <w:lang w:eastAsia="en-US" w:bidi="en-US"/>
              </w:rPr>
            </w:pPr>
            <w:r w:rsidRPr="00C4027D">
              <w:rPr>
                <w:sz w:val="24"/>
                <w:szCs w:val="24"/>
                <w:lang w:eastAsia="en-US" w:bidi="en-US"/>
              </w:rPr>
              <w:t xml:space="preserve">Наименование организации, ИНН, </w:t>
            </w:r>
            <w:r w:rsidRPr="00C4027D">
              <w:rPr>
                <w:sz w:val="24"/>
                <w:szCs w:val="24"/>
                <w:lang w:eastAsia="en-US" w:bidi="en-US"/>
              </w:rPr>
              <w:br/>
              <w:t>наименование ОПО, №</w:t>
            </w:r>
          </w:p>
        </w:tc>
        <w:tc>
          <w:tcPr>
            <w:tcW w:w="1093" w:type="pct"/>
            <w:gridSpan w:val="4"/>
            <w:shd w:val="clear" w:color="auto" w:fill="auto"/>
          </w:tcPr>
          <w:p w:rsidR="00EE1664" w:rsidRPr="00C4027D" w:rsidRDefault="00EE1664" w:rsidP="00EE1664">
            <w:pPr>
              <w:jc w:val="center"/>
              <w:rPr>
                <w:sz w:val="24"/>
                <w:szCs w:val="24"/>
                <w:lang w:val="en-US" w:eastAsia="en-US" w:bidi="en-US"/>
              </w:rPr>
            </w:pPr>
            <w:proofErr w:type="spellStart"/>
            <w:r w:rsidRPr="00C4027D">
              <w:rPr>
                <w:sz w:val="24"/>
                <w:szCs w:val="24"/>
                <w:lang w:val="en-US" w:eastAsia="en-US" w:bidi="en-US"/>
              </w:rPr>
              <w:t>Класс</w:t>
            </w:r>
            <w:proofErr w:type="spellEnd"/>
            <w:r w:rsidRPr="00C4027D">
              <w:rPr>
                <w:sz w:val="24"/>
                <w:szCs w:val="24"/>
                <w:lang w:val="en-US" w:eastAsia="en-US" w:bidi="en-US"/>
              </w:rPr>
              <w:t xml:space="preserve"> </w:t>
            </w:r>
            <w:proofErr w:type="spellStart"/>
            <w:r w:rsidRPr="00C4027D">
              <w:rPr>
                <w:sz w:val="24"/>
                <w:szCs w:val="24"/>
                <w:lang w:val="en-US" w:eastAsia="en-US" w:bidi="en-US"/>
              </w:rPr>
              <w:t>опасности</w:t>
            </w:r>
            <w:proofErr w:type="spellEnd"/>
          </w:p>
        </w:tc>
      </w:tr>
      <w:tr w:rsidR="00EE1664" w:rsidRPr="00C4027D" w:rsidTr="0026480A">
        <w:tc>
          <w:tcPr>
            <w:tcW w:w="3907" w:type="pct"/>
            <w:vMerge/>
            <w:shd w:val="clear" w:color="auto" w:fill="auto"/>
          </w:tcPr>
          <w:p w:rsidR="00EE1664" w:rsidRPr="00C4027D" w:rsidRDefault="00EE1664" w:rsidP="00EE1664">
            <w:pPr>
              <w:jc w:val="center"/>
              <w:rPr>
                <w:sz w:val="24"/>
                <w:szCs w:val="24"/>
                <w:lang w:val="en-US" w:eastAsia="en-US" w:bidi="en-US"/>
              </w:rPr>
            </w:pPr>
          </w:p>
        </w:tc>
        <w:tc>
          <w:tcPr>
            <w:tcW w:w="296" w:type="pct"/>
            <w:shd w:val="clear" w:color="auto" w:fill="auto"/>
          </w:tcPr>
          <w:p w:rsidR="00EE1664" w:rsidRPr="00C4027D" w:rsidRDefault="00EE1664" w:rsidP="00EE1664">
            <w:pPr>
              <w:jc w:val="center"/>
              <w:rPr>
                <w:sz w:val="24"/>
                <w:szCs w:val="24"/>
                <w:lang w:val="en-US" w:eastAsia="en-US" w:bidi="en-US"/>
              </w:rPr>
            </w:pPr>
            <w:r w:rsidRPr="00C4027D">
              <w:rPr>
                <w:sz w:val="24"/>
                <w:szCs w:val="24"/>
                <w:lang w:val="en-US" w:eastAsia="en-US" w:bidi="en-US"/>
              </w:rPr>
              <w:t>I</w:t>
            </w:r>
          </w:p>
        </w:tc>
        <w:tc>
          <w:tcPr>
            <w:tcW w:w="281" w:type="pct"/>
            <w:shd w:val="clear" w:color="auto" w:fill="auto"/>
          </w:tcPr>
          <w:p w:rsidR="00EE1664" w:rsidRPr="00C4027D" w:rsidRDefault="00EE1664" w:rsidP="00EE1664">
            <w:pPr>
              <w:jc w:val="center"/>
              <w:rPr>
                <w:sz w:val="24"/>
                <w:szCs w:val="24"/>
                <w:lang w:val="en-US" w:eastAsia="en-US" w:bidi="en-US"/>
              </w:rPr>
            </w:pPr>
            <w:r w:rsidRPr="00C4027D">
              <w:rPr>
                <w:sz w:val="24"/>
                <w:szCs w:val="24"/>
                <w:lang w:val="en-US" w:eastAsia="en-US" w:bidi="en-US"/>
              </w:rPr>
              <w:t>II</w:t>
            </w:r>
          </w:p>
        </w:tc>
        <w:tc>
          <w:tcPr>
            <w:tcW w:w="238" w:type="pct"/>
            <w:shd w:val="clear" w:color="auto" w:fill="auto"/>
          </w:tcPr>
          <w:p w:rsidR="00EE1664" w:rsidRPr="00C4027D" w:rsidRDefault="00EE1664" w:rsidP="00EE1664">
            <w:pPr>
              <w:jc w:val="center"/>
              <w:rPr>
                <w:sz w:val="24"/>
                <w:szCs w:val="24"/>
                <w:lang w:val="en-US" w:eastAsia="en-US" w:bidi="en-US"/>
              </w:rPr>
            </w:pPr>
            <w:r w:rsidRPr="00C4027D">
              <w:rPr>
                <w:sz w:val="24"/>
                <w:szCs w:val="24"/>
                <w:lang w:val="en-US" w:eastAsia="en-US" w:bidi="en-US"/>
              </w:rPr>
              <w:t>III</w:t>
            </w:r>
          </w:p>
        </w:tc>
        <w:tc>
          <w:tcPr>
            <w:tcW w:w="278" w:type="pct"/>
            <w:shd w:val="clear" w:color="auto" w:fill="auto"/>
          </w:tcPr>
          <w:p w:rsidR="00EE1664" w:rsidRPr="00C4027D" w:rsidRDefault="00EE1664" w:rsidP="00EE1664">
            <w:pPr>
              <w:jc w:val="center"/>
              <w:rPr>
                <w:sz w:val="24"/>
                <w:szCs w:val="24"/>
                <w:lang w:val="en-US" w:eastAsia="en-US" w:bidi="en-US"/>
              </w:rPr>
            </w:pPr>
            <w:r w:rsidRPr="00C4027D">
              <w:rPr>
                <w:sz w:val="24"/>
                <w:szCs w:val="24"/>
                <w:lang w:val="en-US" w:eastAsia="en-US" w:bidi="en-US"/>
              </w:rPr>
              <w:t>IV</w:t>
            </w:r>
          </w:p>
        </w:tc>
      </w:tr>
      <w:tr w:rsidR="00EE1664" w:rsidRPr="00C4027D" w:rsidTr="0026480A">
        <w:tc>
          <w:tcPr>
            <w:tcW w:w="3907" w:type="pct"/>
            <w:shd w:val="clear" w:color="auto" w:fill="auto"/>
          </w:tcPr>
          <w:p w:rsidR="00EE1664" w:rsidRPr="00C4027D" w:rsidRDefault="00EE1664" w:rsidP="00EE1664">
            <w:pPr>
              <w:jc w:val="center"/>
              <w:rPr>
                <w:sz w:val="24"/>
                <w:szCs w:val="24"/>
                <w:lang w:val="en-US" w:eastAsia="en-US" w:bidi="en-US"/>
              </w:rPr>
            </w:pPr>
            <w:r w:rsidRPr="00C4027D">
              <w:rPr>
                <w:sz w:val="24"/>
                <w:szCs w:val="24"/>
                <w:lang w:val="en-US" w:eastAsia="en-US" w:bidi="en-US"/>
              </w:rPr>
              <w:t xml:space="preserve"> – </w:t>
            </w:r>
          </w:p>
        </w:tc>
        <w:tc>
          <w:tcPr>
            <w:tcW w:w="296" w:type="pct"/>
            <w:shd w:val="clear" w:color="auto" w:fill="auto"/>
          </w:tcPr>
          <w:p w:rsidR="00EE1664" w:rsidRPr="00C4027D" w:rsidRDefault="00EE1664" w:rsidP="00EE1664">
            <w:pPr>
              <w:jc w:val="center"/>
              <w:rPr>
                <w:sz w:val="24"/>
                <w:szCs w:val="24"/>
                <w:lang w:val="en-US" w:eastAsia="en-US" w:bidi="en-US"/>
              </w:rPr>
            </w:pPr>
            <w:r w:rsidRPr="00C4027D">
              <w:rPr>
                <w:sz w:val="24"/>
                <w:szCs w:val="24"/>
                <w:lang w:val="en-US" w:eastAsia="en-US" w:bidi="en-US"/>
              </w:rPr>
              <w:t>–</w:t>
            </w:r>
          </w:p>
        </w:tc>
        <w:tc>
          <w:tcPr>
            <w:tcW w:w="281" w:type="pct"/>
            <w:shd w:val="clear" w:color="auto" w:fill="auto"/>
          </w:tcPr>
          <w:p w:rsidR="00EE1664" w:rsidRPr="00C4027D" w:rsidRDefault="00EE1664" w:rsidP="00EE1664">
            <w:pPr>
              <w:jc w:val="center"/>
              <w:rPr>
                <w:sz w:val="24"/>
                <w:szCs w:val="24"/>
                <w:lang w:val="en-US" w:eastAsia="en-US" w:bidi="en-US"/>
              </w:rPr>
            </w:pPr>
            <w:r w:rsidRPr="00C4027D">
              <w:rPr>
                <w:sz w:val="24"/>
                <w:szCs w:val="24"/>
                <w:lang w:val="en-US" w:eastAsia="en-US" w:bidi="en-US"/>
              </w:rPr>
              <w:t>–</w:t>
            </w:r>
          </w:p>
        </w:tc>
        <w:tc>
          <w:tcPr>
            <w:tcW w:w="238" w:type="pct"/>
            <w:shd w:val="clear" w:color="auto" w:fill="auto"/>
          </w:tcPr>
          <w:p w:rsidR="00EE1664" w:rsidRPr="00C4027D" w:rsidRDefault="00EE1664" w:rsidP="00EE1664">
            <w:pPr>
              <w:jc w:val="center"/>
              <w:rPr>
                <w:sz w:val="24"/>
                <w:szCs w:val="24"/>
                <w:lang w:val="en-US" w:eastAsia="en-US" w:bidi="en-US"/>
              </w:rPr>
            </w:pPr>
            <w:r w:rsidRPr="00C4027D">
              <w:rPr>
                <w:sz w:val="24"/>
                <w:szCs w:val="24"/>
                <w:lang w:val="en-US" w:eastAsia="en-US" w:bidi="en-US"/>
              </w:rPr>
              <w:t>–</w:t>
            </w:r>
          </w:p>
        </w:tc>
        <w:tc>
          <w:tcPr>
            <w:tcW w:w="278" w:type="pct"/>
            <w:shd w:val="clear" w:color="auto" w:fill="auto"/>
          </w:tcPr>
          <w:p w:rsidR="00EE1664" w:rsidRPr="00C4027D" w:rsidRDefault="00EE1664" w:rsidP="00EE1664">
            <w:pPr>
              <w:jc w:val="center"/>
              <w:rPr>
                <w:sz w:val="24"/>
                <w:szCs w:val="24"/>
                <w:lang w:val="en-US" w:eastAsia="en-US" w:bidi="en-US"/>
              </w:rPr>
            </w:pPr>
            <w:r w:rsidRPr="00C4027D">
              <w:rPr>
                <w:sz w:val="24"/>
                <w:szCs w:val="24"/>
                <w:lang w:val="en-US" w:eastAsia="en-US" w:bidi="en-US"/>
              </w:rPr>
              <w:t>–</w:t>
            </w:r>
          </w:p>
        </w:tc>
      </w:tr>
    </w:tbl>
    <w:p w:rsidR="00EE1664" w:rsidRPr="00C4027D" w:rsidRDefault="00EE1664" w:rsidP="00EE1664">
      <w:pPr>
        <w:ind w:firstLine="851"/>
        <w:contextualSpacing/>
        <w:jc w:val="both"/>
        <w:rPr>
          <w:sz w:val="24"/>
          <w:szCs w:val="24"/>
          <w:lang w:val="en-US" w:eastAsia="en-US" w:bidi="en-US"/>
        </w:rPr>
      </w:pPr>
    </w:p>
    <w:p w:rsidR="00EE1664" w:rsidRPr="00C4027D" w:rsidRDefault="00EE1664" w:rsidP="00EE1664">
      <w:pPr>
        <w:spacing w:before="240" w:after="120"/>
        <w:ind w:firstLine="851"/>
        <w:contextualSpacing/>
        <w:jc w:val="both"/>
        <w:rPr>
          <w:sz w:val="24"/>
          <w:szCs w:val="24"/>
          <w:lang w:eastAsia="en-US" w:bidi="en-US"/>
        </w:rPr>
      </w:pPr>
      <w:r w:rsidRPr="00C4027D">
        <w:rPr>
          <w:sz w:val="24"/>
          <w:szCs w:val="24"/>
          <w:lang w:eastAsia="en-US" w:bidi="en-US"/>
        </w:rPr>
        <w:t xml:space="preserve">Количество ОПО, </w:t>
      </w:r>
      <w:proofErr w:type="gramStart"/>
      <w:r w:rsidRPr="00C4027D">
        <w:rPr>
          <w:sz w:val="24"/>
          <w:szCs w:val="24"/>
          <w:lang w:eastAsia="en-US" w:bidi="en-US"/>
        </w:rPr>
        <w:t>находящихся</w:t>
      </w:r>
      <w:proofErr w:type="gramEnd"/>
      <w:r w:rsidRPr="00C4027D">
        <w:rPr>
          <w:sz w:val="24"/>
          <w:szCs w:val="24"/>
          <w:lang w:eastAsia="en-US" w:bidi="en-US"/>
        </w:rPr>
        <w:t xml:space="preserve"> в стадии ликвидации (т.е. наличие заключения на пр</w:t>
      </w:r>
      <w:r w:rsidRPr="00C4027D">
        <w:rPr>
          <w:sz w:val="24"/>
          <w:szCs w:val="24"/>
          <w:lang w:eastAsia="en-US" w:bidi="en-US"/>
        </w:rPr>
        <w:t>о</w:t>
      </w:r>
      <w:r w:rsidRPr="00C4027D">
        <w:rPr>
          <w:sz w:val="24"/>
          <w:szCs w:val="24"/>
          <w:lang w:eastAsia="en-US" w:bidi="en-US"/>
        </w:rPr>
        <w:t>ект по ликвидации в реестре ЗЭПБ) на 01.04.2023: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0"/>
        <w:gridCol w:w="600"/>
        <w:gridCol w:w="570"/>
        <w:gridCol w:w="483"/>
        <w:gridCol w:w="564"/>
      </w:tblGrid>
      <w:tr w:rsidR="00EE1664" w:rsidRPr="00C4027D" w:rsidTr="0026480A">
        <w:tc>
          <w:tcPr>
            <w:tcW w:w="3907" w:type="pct"/>
            <w:vMerge w:val="restart"/>
            <w:shd w:val="clear" w:color="auto" w:fill="auto"/>
          </w:tcPr>
          <w:p w:rsidR="00EE1664" w:rsidRPr="00C4027D" w:rsidRDefault="00EE1664" w:rsidP="00EE1664">
            <w:pPr>
              <w:jc w:val="center"/>
              <w:rPr>
                <w:sz w:val="24"/>
                <w:szCs w:val="24"/>
                <w:lang w:eastAsia="en-US" w:bidi="en-US"/>
              </w:rPr>
            </w:pPr>
            <w:r w:rsidRPr="00C4027D">
              <w:rPr>
                <w:sz w:val="24"/>
                <w:szCs w:val="24"/>
                <w:lang w:eastAsia="en-US" w:bidi="en-US"/>
              </w:rPr>
              <w:t xml:space="preserve">Наименование организации, ИНН, </w:t>
            </w:r>
            <w:r w:rsidRPr="00C4027D">
              <w:rPr>
                <w:sz w:val="24"/>
                <w:szCs w:val="24"/>
                <w:lang w:eastAsia="en-US" w:bidi="en-US"/>
              </w:rPr>
              <w:br/>
              <w:t>наименование ОПО, №</w:t>
            </w:r>
          </w:p>
        </w:tc>
        <w:tc>
          <w:tcPr>
            <w:tcW w:w="1093" w:type="pct"/>
            <w:gridSpan w:val="4"/>
            <w:shd w:val="clear" w:color="auto" w:fill="auto"/>
          </w:tcPr>
          <w:p w:rsidR="00EE1664" w:rsidRPr="00C4027D" w:rsidRDefault="00EE1664" w:rsidP="00EE1664">
            <w:pPr>
              <w:jc w:val="center"/>
              <w:rPr>
                <w:sz w:val="24"/>
                <w:szCs w:val="24"/>
                <w:lang w:val="en-US" w:eastAsia="en-US" w:bidi="en-US"/>
              </w:rPr>
            </w:pPr>
            <w:proofErr w:type="spellStart"/>
            <w:r w:rsidRPr="00C4027D">
              <w:rPr>
                <w:sz w:val="24"/>
                <w:szCs w:val="24"/>
                <w:lang w:val="en-US" w:eastAsia="en-US" w:bidi="en-US"/>
              </w:rPr>
              <w:t>Класс</w:t>
            </w:r>
            <w:proofErr w:type="spellEnd"/>
            <w:r w:rsidRPr="00C4027D">
              <w:rPr>
                <w:sz w:val="24"/>
                <w:szCs w:val="24"/>
                <w:lang w:val="en-US" w:eastAsia="en-US" w:bidi="en-US"/>
              </w:rPr>
              <w:t xml:space="preserve"> </w:t>
            </w:r>
            <w:proofErr w:type="spellStart"/>
            <w:r w:rsidRPr="00C4027D">
              <w:rPr>
                <w:sz w:val="24"/>
                <w:szCs w:val="24"/>
                <w:lang w:val="en-US" w:eastAsia="en-US" w:bidi="en-US"/>
              </w:rPr>
              <w:t>опасности</w:t>
            </w:r>
            <w:proofErr w:type="spellEnd"/>
          </w:p>
        </w:tc>
      </w:tr>
      <w:tr w:rsidR="00EE1664" w:rsidRPr="00C4027D" w:rsidTr="0026480A">
        <w:tc>
          <w:tcPr>
            <w:tcW w:w="3907" w:type="pct"/>
            <w:vMerge/>
            <w:shd w:val="clear" w:color="auto" w:fill="auto"/>
          </w:tcPr>
          <w:p w:rsidR="00EE1664" w:rsidRPr="00C4027D" w:rsidRDefault="00EE1664" w:rsidP="00EE1664">
            <w:pPr>
              <w:jc w:val="center"/>
              <w:rPr>
                <w:sz w:val="24"/>
                <w:szCs w:val="24"/>
                <w:lang w:val="en-US" w:eastAsia="en-US" w:bidi="en-US"/>
              </w:rPr>
            </w:pPr>
          </w:p>
        </w:tc>
        <w:tc>
          <w:tcPr>
            <w:tcW w:w="296" w:type="pct"/>
            <w:shd w:val="clear" w:color="auto" w:fill="auto"/>
          </w:tcPr>
          <w:p w:rsidR="00EE1664" w:rsidRPr="00C4027D" w:rsidRDefault="00EE1664" w:rsidP="00EE1664">
            <w:pPr>
              <w:jc w:val="center"/>
              <w:rPr>
                <w:sz w:val="24"/>
                <w:szCs w:val="24"/>
                <w:lang w:val="en-US" w:eastAsia="en-US" w:bidi="en-US"/>
              </w:rPr>
            </w:pPr>
            <w:r w:rsidRPr="00C4027D">
              <w:rPr>
                <w:sz w:val="24"/>
                <w:szCs w:val="24"/>
                <w:lang w:val="en-US" w:eastAsia="en-US" w:bidi="en-US"/>
              </w:rPr>
              <w:t>I</w:t>
            </w:r>
          </w:p>
        </w:tc>
        <w:tc>
          <w:tcPr>
            <w:tcW w:w="281" w:type="pct"/>
            <w:shd w:val="clear" w:color="auto" w:fill="auto"/>
          </w:tcPr>
          <w:p w:rsidR="00EE1664" w:rsidRPr="00C4027D" w:rsidRDefault="00EE1664" w:rsidP="00EE1664">
            <w:pPr>
              <w:jc w:val="center"/>
              <w:rPr>
                <w:sz w:val="24"/>
                <w:szCs w:val="24"/>
                <w:lang w:val="en-US" w:eastAsia="en-US" w:bidi="en-US"/>
              </w:rPr>
            </w:pPr>
            <w:r w:rsidRPr="00C4027D">
              <w:rPr>
                <w:sz w:val="24"/>
                <w:szCs w:val="24"/>
                <w:lang w:val="en-US" w:eastAsia="en-US" w:bidi="en-US"/>
              </w:rPr>
              <w:t>II</w:t>
            </w:r>
          </w:p>
        </w:tc>
        <w:tc>
          <w:tcPr>
            <w:tcW w:w="238" w:type="pct"/>
            <w:shd w:val="clear" w:color="auto" w:fill="auto"/>
          </w:tcPr>
          <w:p w:rsidR="00EE1664" w:rsidRPr="00C4027D" w:rsidRDefault="00EE1664" w:rsidP="00EE1664">
            <w:pPr>
              <w:jc w:val="center"/>
              <w:rPr>
                <w:sz w:val="24"/>
                <w:szCs w:val="24"/>
                <w:lang w:val="en-US" w:eastAsia="en-US" w:bidi="en-US"/>
              </w:rPr>
            </w:pPr>
            <w:r w:rsidRPr="00C4027D">
              <w:rPr>
                <w:sz w:val="24"/>
                <w:szCs w:val="24"/>
                <w:lang w:val="en-US" w:eastAsia="en-US" w:bidi="en-US"/>
              </w:rPr>
              <w:t>III</w:t>
            </w:r>
          </w:p>
        </w:tc>
        <w:tc>
          <w:tcPr>
            <w:tcW w:w="278" w:type="pct"/>
            <w:shd w:val="clear" w:color="auto" w:fill="auto"/>
          </w:tcPr>
          <w:p w:rsidR="00EE1664" w:rsidRPr="00C4027D" w:rsidRDefault="00EE1664" w:rsidP="00EE1664">
            <w:pPr>
              <w:jc w:val="center"/>
              <w:rPr>
                <w:sz w:val="24"/>
                <w:szCs w:val="24"/>
                <w:lang w:val="en-US" w:eastAsia="en-US" w:bidi="en-US"/>
              </w:rPr>
            </w:pPr>
            <w:r w:rsidRPr="00C4027D">
              <w:rPr>
                <w:sz w:val="24"/>
                <w:szCs w:val="24"/>
                <w:lang w:val="en-US" w:eastAsia="en-US" w:bidi="en-US"/>
              </w:rPr>
              <w:t>IV</w:t>
            </w:r>
          </w:p>
        </w:tc>
      </w:tr>
      <w:tr w:rsidR="00EE1664" w:rsidRPr="00C4027D" w:rsidTr="0026480A">
        <w:tc>
          <w:tcPr>
            <w:tcW w:w="3907" w:type="pct"/>
            <w:shd w:val="clear" w:color="auto" w:fill="auto"/>
          </w:tcPr>
          <w:p w:rsidR="00EE1664" w:rsidRPr="00C4027D" w:rsidRDefault="00EE1664" w:rsidP="00EE1664">
            <w:pPr>
              <w:jc w:val="center"/>
              <w:rPr>
                <w:sz w:val="24"/>
                <w:szCs w:val="24"/>
                <w:lang w:val="en-US" w:eastAsia="en-US" w:bidi="en-US"/>
              </w:rPr>
            </w:pPr>
            <w:r w:rsidRPr="00C4027D">
              <w:rPr>
                <w:sz w:val="24"/>
                <w:szCs w:val="24"/>
                <w:lang w:val="en-US" w:eastAsia="en-US" w:bidi="en-US"/>
              </w:rPr>
              <w:t xml:space="preserve"> – </w:t>
            </w:r>
          </w:p>
        </w:tc>
        <w:tc>
          <w:tcPr>
            <w:tcW w:w="296" w:type="pct"/>
            <w:shd w:val="clear" w:color="auto" w:fill="auto"/>
          </w:tcPr>
          <w:p w:rsidR="00EE1664" w:rsidRPr="00C4027D" w:rsidRDefault="00EE1664" w:rsidP="00EE1664">
            <w:pPr>
              <w:jc w:val="center"/>
              <w:rPr>
                <w:sz w:val="24"/>
                <w:szCs w:val="24"/>
                <w:lang w:val="en-US" w:eastAsia="en-US" w:bidi="en-US"/>
              </w:rPr>
            </w:pPr>
            <w:r w:rsidRPr="00C4027D">
              <w:rPr>
                <w:sz w:val="24"/>
                <w:szCs w:val="24"/>
                <w:lang w:val="en-US" w:eastAsia="en-US" w:bidi="en-US"/>
              </w:rPr>
              <w:t>–</w:t>
            </w:r>
          </w:p>
        </w:tc>
        <w:tc>
          <w:tcPr>
            <w:tcW w:w="281" w:type="pct"/>
            <w:shd w:val="clear" w:color="auto" w:fill="auto"/>
          </w:tcPr>
          <w:p w:rsidR="00EE1664" w:rsidRPr="00C4027D" w:rsidRDefault="00EE1664" w:rsidP="00EE1664">
            <w:pPr>
              <w:jc w:val="center"/>
              <w:rPr>
                <w:sz w:val="24"/>
                <w:szCs w:val="24"/>
                <w:lang w:val="en-US" w:eastAsia="en-US" w:bidi="en-US"/>
              </w:rPr>
            </w:pPr>
            <w:r w:rsidRPr="00C4027D">
              <w:rPr>
                <w:sz w:val="24"/>
                <w:szCs w:val="24"/>
                <w:lang w:val="en-US" w:eastAsia="en-US" w:bidi="en-US"/>
              </w:rPr>
              <w:t>–</w:t>
            </w:r>
          </w:p>
        </w:tc>
        <w:tc>
          <w:tcPr>
            <w:tcW w:w="238" w:type="pct"/>
            <w:shd w:val="clear" w:color="auto" w:fill="auto"/>
          </w:tcPr>
          <w:p w:rsidR="00EE1664" w:rsidRPr="00C4027D" w:rsidRDefault="00EE1664" w:rsidP="00EE1664">
            <w:pPr>
              <w:jc w:val="center"/>
              <w:rPr>
                <w:sz w:val="24"/>
                <w:szCs w:val="24"/>
                <w:lang w:val="en-US" w:eastAsia="en-US" w:bidi="en-US"/>
              </w:rPr>
            </w:pPr>
            <w:r w:rsidRPr="00C4027D">
              <w:rPr>
                <w:sz w:val="24"/>
                <w:szCs w:val="24"/>
                <w:lang w:val="en-US" w:eastAsia="en-US" w:bidi="en-US"/>
              </w:rPr>
              <w:t>–</w:t>
            </w:r>
          </w:p>
        </w:tc>
        <w:tc>
          <w:tcPr>
            <w:tcW w:w="278" w:type="pct"/>
            <w:shd w:val="clear" w:color="auto" w:fill="auto"/>
          </w:tcPr>
          <w:p w:rsidR="00EE1664" w:rsidRPr="00C4027D" w:rsidRDefault="00EE1664" w:rsidP="00EE1664">
            <w:pPr>
              <w:jc w:val="center"/>
              <w:rPr>
                <w:sz w:val="24"/>
                <w:szCs w:val="24"/>
                <w:lang w:val="en-US" w:eastAsia="en-US" w:bidi="en-US"/>
              </w:rPr>
            </w:pPr>
            <w:r w:rsidRPr="00C4027D">
              <w:rPr>
                <w:sz w:val="24"/>
                <w:szCs w:val="24"/>
                <w:lang w:val="en-US" w:eastAsia="en-US" w:bidi="en-US"/>
              </w:rPr>
              <w:t>–</w:t>
            </w:r>
          </w:p>
        </w:tc>
      </w:tr>
    </w:tbl>
    <w:p w:rsidR="00EE1664" w:rsidRPr="00C4027D" w:rsidRDefault="00EE1664" w:rsidP="00EE1664">
      <w:pPr>
        <w:spacing w:before="240" w:after="120"/>
        <w:ind w:firstLine="851"/>
        <w:contextualSpacing/>
        <w:jc w:val="both"/>
        <w:rPr>
          <w:sz w:val="24"/>
          <w:szCs w:val="24"/>
          <w:lang w:eastAsia="en-US" w:bidi="en-US"/>
        </w:rPr>
      </w:pPr>
      <w:r w:rsidRPr="00C4027D">
        <w:rPr>
          <w:sz w:val="24"/>
          <w:szCs w:val="24"/>
          <w:lang w:eastAsia="en-US" w:bidi="en-US"/>
        </w:rPr>
        <w:t>Количество ОПО, исключенных из реестра ОПО на основании ликвидации (т.е. нал</w:t>
      </w:r>
      <w:r w:rsidRPr="00C4027D">
        <w:rPr>
          <w:sz w:val="24"/>
          <w:szCs w:val="24"/>
          <w:lang w:eastAsia="en-US" w:bidi="en-US"/>
        </w:rPr>
        <w:t>и</w:t>
      </w:r>
      <w:r w:rsidRPr="00C4027D">
        <w:rPr>
          <w:sz w:val="24"/>
          <w:szCs w:val="24"/>
          <w:lang w:eastAsia="en-US" w:bidi="en-US"/>
        </w:rPr>
        <w:t xml:space="preserve">чие подтверждающих документов о реализации проекта по ликвидации) в </w:t>
      </w:r>
      <w:r w:rsidRPr="00C4027D">
        <w:rPr>
          <w:sz w:val="24"/>
          <w:szCs w:val="24"/>
          <w:lang w:val="en-US" w:eastAsia="en-US" w:bidi="en-US"/>
        </w:rPr>
        <w:t>I</w:t>
      </w:r>
      <w:r w:rsidRPr="00C4027D">
        <w:rPr>
          <w:sz w:val="24"/>
          <w:szCs w:val="24"/>
          <w:lang w:eastAsia="en-US" w:bidi="en-US"/>
        </w:rPr>
        <w:t xml:space="preserve"> кв. 2023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6"/>
        <w:gridCol w:w="600"/>
        <w:gridCol w:w="570"/>
        <w:gridCol w:w="483"/>
        <w:gridCol w:w="568"/>
      </w:tblGrid>
      <w:tr w:rsidR="00EE1664" w:rsidRPr="00C4027D" w:rsidTr="0026480A">
        <w:tc>
          <w:tcPr>
            <w:tcW w:w="3905" w:type="pct"/>
            <w:vMerge w:val="restart"/>
            <w:shd w:val="clear" w:color="auto" w:fill="auto"/>
          </w:tcPr>
          <w:p w:rsidR="00EE1664" w:rsidRPr="00C4027D" w:rsidRDefault="00EE1664" w:rsidP="00EE1664">
            <w:pPr>
              <w:jc w:val="center"/>
              <w:rPr>
                <w:sz w:val="24"/>
                <w:szCs w:val="24"/>
                <w:lang w:eastAsia="en-US" w:bidi="en-US"/>
              </w:rPr>
            </w:pPr>
            <w:r w:rsidRPr="00C4027D">
              <w:rPr>
                <w:sz w:val="24"/>
                <w:szCs w:val="24"/>
                <w:lang w:eastAsia="en-US" w:bidi="en-US"/>
              </w:rPr>
              <w:t xml:space="preserve">Наименование организации, ИНН, </w:t>
            </w:r>
            <w:r w:rsidRPr="00C4027D">
              <w:rPr>
                <w:sz w:val="24"/>
                <w:szCs w:val="24"/>
                <w:lang w:eastAsia="en-US" w:bidi="en-US"/>
              </w:rPr>
              <w:br/>
              <w:t>наименование ОПО, №</w:t>
            </w:r>
          </w:p>
        </w:tc>
        <w:tc>
          <w:tcPr>
            <w:tcW w:w="1095" w:type="pct"/>
            <w:gridSpan w:val="4"/>
            <w:shd w:val="clear" w:color="auto" w:fill="auto"/>
          </w:tcPr>
          <w:p w:rsidR="00EE1664" w:rsidRPr="00C4027D" w:rsidRDefault="00EE1664" w:rsidP="00EE1664">
            <w:pPr>
              <w:jc w:val="center"/>
              <w:rPr>
                <w:sz w:val="24"/>
                <w:szCs w:val="24"/>
                <w:lang w:val="en-US" w:eastAsia="en-US" w:bidi="en-US"/>
              </w:rPr>
            </w:pPr>
            <w:proofErr w:type="spellStart"/>
            <w:r w:rsidRPr="00C4027D">
              <w:rPr>
                <w:sz w:val="24"/>
                <w:szCs w:val="24"/>
                <w:lang w:val="en-US" w:eastAsia="en-US" w:bidi="en-US"/>
              </w:rPr>
              <w:t>Класс</w:t>
            </w:r>
            <w:proofErr w:type="spellEnd"/>
            <w:r w:rsidRPr="00C4027D">
              <w:rPr>
                <w:sz w:val="24"/>
                <w:szCs w:val="24"/>
                <w:lang w:val="en-US" w:eastAsia="en-US" w:bidi="en-US"/>
              </w:rPr>
              <w:t xml:space="preserve"> </w:t>
            </w:r>
            <w:proofErr w:type="spellStart"/>
            <w:r w:rsidRPr="00C4027D">
              <w:rPr>
                <w:sz w:val="24"/>
                <w:szCs w:val="24"/>
                <w:lang w:val="en-US" w:eastAsia="en-US" w:bidi="en-US"/>
              </w:rPr>
              <w:t>опасности</w:t>
            </w:r>
            <w:proofErr w:type="spellEnd"/>
          </w:p>
        </w:tc>
      </w:tr>
      <w:tr w:rsidR="00EE1664" w:rsidRPr="00C4027D" w:rsidTr="0026480A">
        <w:tc>
          <w:tcPr>
            <w:tcW w:w="3905" w:type="pct"/>
            <w:vMerge/>
            <w:shd w:val="clear" w:color="auto" w:fill="auto"/>
          </w:tcPr>
          <w:p w:rsidR="00EE1664" w:rsidRPr="00C4027D" w:rsidRDefault="00EE1664" w:rsidP="00EE1664">
            <w:pPr>
              <w:jc w:val="center"/>
              <w:rPr>
                <w:sz w:val="24"/>
                <w:szCs w:val="24"/>
                <w:lang w:val="en-US" w:eastAsia="en-US" w:bidi="en-US"/>
              </w:rPr>
            </w:pPr>
          </w:p>
        </w:tc>
        <w:tc>
          <w:tcPr>
            <w:tcW w:w="296" w:type="pct"/>
            <w:shd w:val="clear" w:color="auto" w:fill="auto"/>
          </w:tcPr>
          <w:p w:rsidR="00EE1664" w:rsidRPr="00C4027D" w:rsidRDefault="00EE1664" w:rsidP="00EE1664">
            <w:pPr>
              <w:jc w:val="center"/>
              <w:rPr>
                <w:sz w:val="24"/>
                <w:szCs w:val="24"/>
                <w:lang w:val="en-US" w:eastAsia="en-US" w:bidi="en-US"/>
              </w:rPr>
            </w:pPr>
            <w:r w:rsidRPr="00C4027D">
              <w:rPr>
                <w:sz w:val="24"/>
                <w:szCs w:val="24"/>
                <w:lang w:val="en-US" w:eastAsia="en-US" w:bidi="en-US"/>
              </w:rPr>
              <w:t>I</w:t>
            </w:r>
          </w:p>
        </w:tc>
        <w:tc>
          <w:tcPr>
            <w:tcW w:w="281" w:type="pct"/>
            <w:shd w:val="clear" w:color="auto" w:fill="auto"/>
          </w:tcPr>
          <w:p w:rsidR="00EE1664" w:rsidRPr="00C4027D" w:rsidRDefault="00EE1664" w:rsidP="00EE1664">
            <w:pPr>
              <w:jc w:val="center"/>
              <w:rPr>
                <w:sz w:val="24"/>
                <w:szCs w:val="24"/>
                <w:lang w:val="en-US" w:eastAsia="en-US" w:bidi="en-US"/>
              </w:rPr>
            </w:pPr>
            <w:r w:rsidRPr="00C4027D">
              <w:rPr>
                <w:sz w:val="24"/>
                <w:szCs w:val="24"/>
                <w:lang w:val="en-US" w:eastAsia="en-US" w:bidi="en-US"/>
              </w:rPr>
              <w:t>II</w:t>
            </w:r>
          </w:p>
        </w:tc>
        <w:tc>
          <w:tcPr>
            <w:tcW w:w="238" w:type="pct"/>
            <w:shd w:val="clear" w:color="auto" w:fill="auto"/>
          </w:tcPr>
          <w:p w:rsidR="00EE1664" w:rsidRPr="00C4027D" w:rsidRDefault="00EE1664" w:rsidP="00EE1664">
            <w:pPr>
              <w:jc w:val="center"/>
              <w:rPr>
                <w:sz w:val="24"/>
                <w:szCs w:val="24"/>
                <w:lang w:val="en-US" w:eastAsia="en-US" w:bidi="en-US"/>
              </w:rPr>
            </w:pPr>
            <w:r w:rsidRPr="00C4027D">
              <w:rPr>
                <w:sz w:val="24"/>
                <w:szCs w:val="24"/>
                <w:lang w:val="en-US" w:eastAsia="en-US" w:bidi="en-US"/>
              </w:rPr>
              <w:t>III</w:t>
            </w:r>
          </w:p>
        </w:tc>
        <w:tc>
          <w:tcPr>
            <w:tcW w:w="279" w:type="pct"/>
            <w:shd w:val="clear" w:color="auto" w:fill="auto"/>
          </w:tcPr>
          <w:p w:rsidR="00EE1664" w:rsidRPr="00C4027D" w:rsidRDefault="00EE1664" w:rsidP="00EE1664">
            <w:pPr>
              <w:jc w:val="center"/>
              <w:rPr>
                <w:sz w:val="24"/>
                <w:szCs w:val="24"/>
                <w:lang w:val="en-US" w:eastAsia="en-US" w:bidi="en-US"/>
              </w:rPr>
            </w:pPr>
            <w:r w:rsidRPr="00C4027D">
              <w:rPr>
                <w:sz w:val="24"/>
                <w:szCs w:val="24"/>
                <w:lang w:val="en-US" w:eastAsia="en-US" w:bidi="en-US"/>
              </w:rPr>
              <w:t>IV</w:t>
            </w:r>
          </w:p>
        </w:tc>
      </w:tr>
      <w:tr w:rsidR="00EE1664" w:rsidRPr="00C4027D" w:rsidTr="0026480A">
        <w:tc>
          <w:tcPr>
            <w:tcW w:w="3905" w:type="pct"/>
            <w:shd w:val="clear" w:color="auto" w:fill="auto"/>
          </w:tcPr>
          <w:p w:rsidR="00EE1664" w:rsidRPr="00C4027D" w:rsidRDefault="00EE1664" w:rsidP="00EE1664">
            <w:pPr>
              <w:jc w:val="center"/>
              <w:rPr>
                <w:sz w:val="24"/>
                <w:szCs w:val="24"/>
                <w:lang w:val="en-US" w:eastAsia="en-US" w:bidi="en-US"/>
              </w:rPr>
            </w:pPr>
            <w:r w:rsidRPr="00C4027D">
              <w:rPr>
                <w:sz w:val="24"/>
                <w:szCs w:val="24"/>
                <w:lang w:val="en-US" w:eastAsia="en-US" w:bidi="en-US"/>
              </w:rPr>
              <w:t xml:space="preserve"> – </w:t>
            </w:r>
          </w:p>
        </w:tc>
        <w:tc>
          <w:tcPr>
            <w:tcW w:w="296" w:type="pct"/>
            <w:shd w:val="clear" w:color="auto" w:fill="auto"/>
          </w:tcPr>
          <w:p w:rsidR="00EE1664" w:rsidRPr="00C4027D" w:rsidRDefault="00EE1664" w:rsidP="00EE1664">
            <w:pPr>
              <w:jc w:val="center"/>
              <w:rPr>
                <w:sz w:val="24"/>
                <w:szCs w:val="24"/>
                <w:lang w:val="en-US" w:eastAsia="en-US" w:bidi="en-US"/>
              </w:rPr>
            </w:pPr>
            <w:r w:rsidRPr="00C4027D">
              <w:rPr>
                <w:sz w:val="24"/>
                <w:szCs w:val="24"/>
                <w:lang w:val="en-US" w:eastAsia="en-US" w:bidi="en-US"/>
              </w:rPr>
              <w:t>–</w:t>
            </w:r>
          </w:p>
        </w:tc>
        <w:tc>
          <w:tcPr>
            <w:tcW w:w="281" w:type="pct"/>
            <w:shd w:val="clear" w:color="auto" w:fill="auto"/>
          </w:tcPr>
          <w:p w:rsidR="00EE1664" w:rsidRPr="00C4027D" w:rsidRDefault="00EE1664" w:rsidP="00EE1664">
            <w:pPr>
              <w:jc w:val="center"/>
              <w:rPr>
                <w:sz w:val="24"/>
                <w:szCs w:val="24"/>
                <w:lang w:val="en-US" w:eastAsia="en-US" w:bidi="en-US"/>
              </w:rPr>
            </w:pPr>
            <w:r w:rsidRPr="00C4027D">
              <w:rPr>
                <w:sz w:val="24"/>
                <w:szCs w:val="24"/>
                <w:lang w:val="en-US" w:eastAsia="en-US" w:bidi="en-US"/>
              </w:rPr>
              <w:t>–</w:t>
            </w:r>
          </w:p>
        </w:tc>
        <w:tc>
          <w:tcPr>
            <w:tcW w:w="238" w:type="pct"/>
            <w:shd w:val="clear" w:color="auto" w:fill="auto"/>
          </w:tcPr>
          <w:p w:rsidR="00EE1664" w:rsidRPr="00C4027D" w:rsidRDefault="00EE1664" w:rsidP="00EE1664">
            <w:pPr>
              <w:jc w:val="center"/>
              <w:rPr>
                <w:sz w:val="24"/>
                <w:szCs w:val="24"/>
                <w:lang w:val="en-US" w:eastAsia="en-US" w:bidi="en-US"/>
              </w:rPr>
            </w:pPr>
            <w:r w:rsidRPr="00C4027D">
              <w:rPr>
                <w:sz w:val="24"/>
                <w:szCs w:val="24"/>
                <w:lang w:val="en-US" w:eastAsia="en-US" w:bidi="en-US"/>
              </w:rPr>
              <w:t>–</w:t>
            </w:r>
          </w:p>
        </w:tc>
        <w:tc>
          <w:tcPr>
            <w:tcW w:w="279" w:type="pct"/>
            <w:shd w:val="clear" w:color="auto" w:fill="auto"/>
          </w:tcPr>
          <w:p w:rsidR="00EE1664" w:rsidRPr="00C4027D" w:rsidRDefault="00EE1664" w:rsidP="00EE1664">
            <w:pPr>
              <w:jc w:val="center"/>
              <w:rPr>
                <w:sz w:val="24"/>
                <w:szCs w:val="24"/>
                <w:lang w:val="en-US" w:eastAsia="en-US" w:bidi="en-US"/>
              </w:rPr>
            </w:pPr>
            <w:r w:rsidRPr="00C4027D">
              <w:rPr>
                <w:sz w:val="24"/>
                <w:szCs w:val="24"/>
                <w:lang w:val="en-US" w:eastAsia="en-US" w:bidi="en-US"/>
              </w:rPr>
              <w:t>–</w:t>
            </w:r>
          </w:p>
        </w:tc>
      </w:tr>
    </w:tbl>
    <w:p w:rsidR="00EE1664" w:rsidRPr="00C4027D" w:rsidRDefault="00EE1664" w:rsidP="00EE1664">
      <w:pPr>
        <w:ind w:firstLine="851"/>
        <w:contextualSpacing/>
        <w:jc w:val="both"/>
        <w:rPr>
          <w:sz w:val="24"/>
          <w:szCs w:val="24"/>
          <w:lang w:val="en-US" w:eastAsia="en-US" w:bidi="en-US"/>
        </w:rPr>
      </w:pPr>
    </w:p>
    <w:p w:rsidR="00EE1664" w:rsidRPr="00C4027D" w:rsidRDefault="00EE1664" w:rsidP="00EE1664">
      <w:pPr>
        <w:spacing w:before="240" w:after="120"/>
        <w:ind w:firstLine="851"/>
        <w:contextualSpacing/>
        <w:jc w:val="both"/>
        <w:rPr>
          <w:sz w:val="24"/>
          <w:szCs w:val="24"/>
          <w:lang w:eastAsia="en-US" w:bidi="en-US"/>
        </w:rPr>
      </w:pPr>
      <w:r w:rsidRPr="00C4027D">
        <w:rPr>
          <w:sz w:val="24"/>
          <w:szCs w:val="24"/>
          <w:lang w:eastAsia="en-US" w:bidi="en-US"/>
        </w:rPr>
        <w:t>Статус юридического лица (индивидуального предпринимателя), эксплуатирующего ОПО в ЕГРЮЛ (ЕГРИП), указывающий на начало/окончание процедуры банкро</w:t>
      </w:r>
      <w:r w:rsidRPr="00C4027D">
        <w:rPr>
          <w:sz w:val="24"/>
          <w:szCs w:val="24"/>
          <w:lang w:eastAsia="en-US" w:bidi="en-US"/>
        </w:rPr>
        <w:t>т</w:t>
      </w:r>
      <w:r w:rsidRPr="00C4027D">
        <w:rPr>
          <w:sz w:val="24"/>
          <w:szCs w:val="24"/>
          <w:lang w:eastAsia="en-US" w:bidi="en-US"/>
        </w:rPr>
        <w:t>ства/ликвидации, в том числе об его исключении на 01.04.2023: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596"/>
        <w:gridCol w:w="598"/>
        <w:gridCol w:w="551"/>
        <w:gridCol w:w="511"/>
        <w:gridCol w:w="1677"/>
      </w:tblGrid>
      <w:tr w:rsidR="00EE1664" w:rsidRPr="00C4027D" w:rsidTr="0026480A">
        <w:tc>
          <w:tcPr>
            <w:tcW w:w="3060" w:type="pct"/>
            <w:vMerge w:val="restart"/>
            <w:shd w:val="clear" w:color="auto" w:fill="auto"/>
          </w:tcPr>
          <w:p w:rsidR="00EE1664" w:rsidRPr="00C4027D" w:rsidRDefault="00EE1664" w:rsidP="00EE1664">
            <w:pPr>
              <w:jc w:val="center"/>
              <w:rPr>
                <w:sz w:val="24"/>
                <w:szCs w:val="24"/>
                <w:lang w:eastAsia="en-US" w:bidi="en-US"/>
              </w:rPr>
            </w:pPr>
            <w:r w:rsidRPr="00C4027D">
              <w:rPr>
                <w:sz w:val="24"/>
                <w:szCs w:val="24"/>
                <w:lang w:eastAsia="en-US" w:bidi="en-US"/>
              </w:rPr>
              <w:t xml:space="preserve">Наименование организации, ИНН, </w:t>
            </w:r>
            <w:r w:rsidRPr="00C4027D">
              <w:rPr>
                <w:sz w:val="24"/>
                <w:szCs w:val="24"/>
                <w:lang w:eastAsia="en-US" w:bidi="en-US"/>
              </w:rPr>
              <w:br/>
              <w:t>наименование ОПО, №</w:t>
            </w:r>
          </w:p>
        </w:tc>
        <w:tc>
          <w:tcPr>
            <w:tcW w:w="1113" w:type="pct"/>
            <w:gridSpan w:val="4"/>
            <w:shd w:val="clear" w:color="auto" w:fill="auto"/>
          </w:tcPr>
          <w:p w:rsidR="00EE1664" w:rsidRPr="00C4027D" w:rsidRDefault="00EE1664" w:rsidP="00EE1664">
            <w:pPr>
              <w:jc w:val="center"/>
              <w:rPr>
                <w:sz w:val="24"/>
                <w:szCs w:val="24"/>
                <w:lang w:val="en-US" w:eastAsia="en-US" w:bidi="en-US"/>
              </w:rPr>
            </w:pPr>
            <w:proofErr w:type="spellStart"/>
            <w:r w:rsidRPr="00C4027D">
              <w:rPr>
                <w:sz w:val="24"/>
                <w:szCs w:val="24"/>
                <w:lang w:val="en-US" w:eastAsia="en-US" w:bidi="en-US"/>
              </w:rPr>
              <w:t>Класс</w:t>
            </w:r>
            <w:proofErr w:type="spellEnd"/>
            <w:r w:rsidRPr="00C4027D">
              <w:rPr>
                <w:sz w:val="24"/>
                <w:szCs w:val="24"/>
                <w:lang w:val="en-US" w:eastAsia="en-US" w:bidi="en-US"/>
              </w:rPr>
              <w:t xml:space="preserve"> </w:t>
            </w:r>
            <w:proofErr w:type="spellStart"/>
            <w:r w:rsidRPr="00C4027D">
              <w:rPr>
                <w:sz w:val="24"/>
                <w:szCs w:val="24"/>
                <w:lang w:val="en-US" w:eastAsia="en-US" w:bidi="en-US"/>
              </w:rPr>
              <w:t>опасности</w:t>
            </w:r>
            <w:proofErr w:type="spellEnd"/>
          </w:p>
        </w:tc>
        <w:tc>
          <w:tcPr>
            <w:tcW w:w="828" w:type="pct"/>
            <w:shd w:val="clear" w:color="auto" w:fill="auto"/>
          </w:tcPr>
          <w:p w:rsidR="00EE1664" w:rsidRPr="00C4027D" w:rsidRDefault="00EE1664" w:rsidP="00EE1664">
            <w:pPr>
              <w:jc w:val="center"/>
              <w:rPr>
                <w:sz w:val="24"/>
                <w:szCs w:val="24"/>
                <w:lang w:val="en-US" w:eastAsia="en-US" w:bidi="en-US"/>
              </w:rPr>
            </w:pPr>
            <w:proofErr w:type="spellStart"/>
            <w:r w:rsidRPr="00C4027D">
              <w:rPr>
                <w:sz w:val="24"/>
                <w:szCs w:val="24"/>
                <w:lang w:val="en-US" w:eastAsia="en-US" w:bidi="en-US"/>
              </w:rPr>
              <w:t>Статус</w:t>
            </w:r>
            <w:proofErr w:type="spellEnd"/>
            <w:r w:rsidRPr="00C4027D">
              <w:rPr>
                <w:sz w:val="24"/>
                <w:szCs w:val="24"/>
                <w:lang w:val="en-US" w:eastAsia="en-US" w:bidi="en-US"/>
              </w:rPr>
              <w:t xml:space="preserve"> в ЕГРЮЛ (ЕГРИП)</w:t>
            </w:r>
          </w:p>
        </w:tc>
      </w:tr>
      <w:tr w:rsidR="00EE1664" w:rsidRPr="00C4027D" w:rsidTr="0026480A">
        <w:tc>
          <w:tcPr>
            <w:tcW w:w="3060" w:type="pct"/>
            <w:vMerge/>
            <w:shd w:val="clear" w:color="auto" w:fill="auto"/>
          </w:tcPr>
          <w:p w:rsidR="00EE1664" w:rsidRPr="00C4027D" w:rsidRDefault="00EE1664" w:rsidP="00EE1664">
            <w:pPr>
              <w:jc w:val="center"/>
              <w:rPr>
                <w:sz w:val="24"/>
                <w:szCs w:val="24"/>
                <w:lang w:val="en-US" w:eastAsia="en-US" w:bidi="en-US"/>
              </w:rPr>
            </w:pPr>
          </w:p>
        </w:tc>
        <w:tc>
          <w:tcPr>
            <w:tcW w:w="294" w:type="pct"/>
            <w:shd w:val="clear" w:color="auto" w:fill="auto"/>
          </w:tcPr>
          <w:p w:rsidR="00EE1664" w:rsidRPr="00C4027D" w:rsidRDefault="00EE1664" w:rsidP="00EE1664">
            <w:pPr>
              <w:jc w:val="center"/>
              <w:rPr>
                <w:sz w:val="24"/>
                <w:szCs w:val="24"/>
                <w:lang w:val="en-US" w:eastAsia="en-US" w:bidi="en-US"/>
              </w:rPr>
            </w:pPr>
            <w:r w:rsidRPr="00C4027D">
              <w:rPr>
                <w:sz w:val="24"/>
                <w:szCs w:val="24"/>
                <w:lang w:val="en-US" w:eastAsia="en-US" w:bidi="en-US"/>
              </w:rPr>
              <w:t>I</w:t>
            </w:r>
          </w:p>
        </w:tc>
        <w:tc>
          <w:tcPr>
            <w:tcW w:w="295" w:type="pct"/>
            <w:shd w:val="clear" w:color="auto" w:fill="auto"/>
          </w:tcPr>
          <w:p w:rsidR="00EE1664" w:rsidRPr="00C4027D" w:rsidRDefault="00EE1664" w:rsidP="00EE1664">
            <w:pPr>
              <w:jc w:val="center"/>
              <w:rPr>
                <w:sz w:val="24"/>
                <w:szCs w:val="24"/>
                <w:lang w:val="en-US" w:eastAsia="en-US" w:bidi="en-US"/>
              </w:rPr>
            </w:pPr>
            <w:r w:rsidRPr="00C4027D">
              <w:rPr>
                <w:sz w:val="24"/>
                <w:szCs w:val="24"/>
                <w:lang w:val="en-US" w:eastAsia="en-US" w:bidi="en-US"/>
              </w:rPr>
              <w:t>II</w:t>
            </w:r>
          </w:p>
        </w:tc>
        <w:tc>
          <w:tcPr>
            <w:tcW w:w="272" w:type="pct"/>
            <w:shd w:val="clear" w:color="auto" w:fill="auto"/>
          </w:tcPr>
          <w:p w:rsidR="00EE1664" w:rsidRPr="00C4027D" w:rsidRDefault="00EE1664" w:rsidP="00EE1664">
            <w:pPr>
              <w:jc w:val="center"/>
              <w:rPr>
                <w:sz w:val="24"/>
                <w:szCs w:val="24"/>
                <w:lang w:val="en-US" w:eastAsia="en-US" w:bidi="en-US"/>
              </w:rPr>
            </w:pPr>
            <w:r w:rsidRPr="00C4027D">
              <w:rPr>
                <w:sz w:val="24"/>
                <w:szCs w:val="24"/>
                <w:lang w:val="en-US" w:eastAsia="en-US" w:bidi="en-US"/>
              </w:rPr>
              <w:t>III</w:t>
            </w:r>
          </w:p>
        </w:tc>
        <w:tc>
          <w:tcPr>
            <w:tcW w:w="251" w:type="pct"/>
            <w:shd w:val="clear" w:color="auto" w:fill="auto"/>
          </w:tcPr>
          <w:p w:rsidR="00EE1664" w:rsidRPr="00C4027D" w:rsidRDefault="00EE1664" w:rsidP="00EE1664">
            <w:pPr>
              <w:jc w:val="center"/>
              <w:rPr>
                <w:sz w:val="24"/>
                <w:szCs w:val="24"/>
                <w:lang w:val="en-US" w:eastAsia="en-US" w:bidi="en-US"/>
              </w:rPr>
            </w:pPr>
            <w:r w:rsidRPr="00C4027D">
              <w:rPr>
                <w:sz w:val="24"/>
                <w:szCs w:val="24"/>
                <w:lang w:val="en-US" w:eastAsia="en-US" w:bidi="en-US"/>
              </w:rPr>
              <w:t>IV</w:t>
            </w:r>
          </w:p>
        </w:tc>
        <w:tc>
          <w:tcPr>
            <w:tcW w:w="828" w:type="pct"/>
            <w:shd w:val="clear" w:color="auto" w:fill="auto"/>
          </w:tcPr>
          <w:p w:rsidR="00EE1664" w:rsidRPr="00C4027D" w:rsidRDefault="00EE1664" w:rsidP="00EE1664">
            <w:pPr>
              <w:jc w:val="center"/>
              <w:rPr>
                <w:sz w:val="24"/>
                <w:szCs w:val="24"/>
                <w:lang w:val="en-US" w:eastAsia="en-US" w:bidi="en-US"/>
              </w:rPr>
            </w:pPr>
          </w:p>
        </w:tc>
      </w:tr>
      <w:tr w:rsidR="00EE1664" w:rsidRPr="00C4027D" w:rsidTr="0026480A">
        <w:tc>
          <w:tcPr>
            <w:tcW w:w="3060" w:type="pct"/>
            <w:shd w:val="clear" w:color="auto" w:fill="auto"/>
          </w:tcPr>
          <w:p w:rsidR="00EE1664" w:rsidRPr="00C4027D" w:rsidRDefault="00EE1664" w:rsidP="00EE1664">
            <w:pPr>
              <w:jc w:val="center"/>
              <w:rPr>
                <w:sz w:val="24"/>
                <w:szCs w:val="24"/>
                <w:lang w:val="en-US" w:eastAsia="en-US" w:bidi="en-US"/>
              </w:rPr>
            </w:pPr>
            <w:r w:rsidRPr="00C4027D">
              <w:rPr>
                <w:sz w:val="24"/>
                <w:szCs w:val="24"/>
                <w:lang w:val="en-US" w:eastAsia="en-US" w:bidi="en-US"/>
              </w:rPr>
              <w:t xml:space="preserve"> – </w:t>
            </w:r>
          </w:p>
        </w:tc>
        <w:tc>
          <w:tcPr>
            <w:tcW w:w="294" w:type="pct"/>
            <w:shd w:val="clear" w:color="auto" w:fill="auto"/>
          </w:tcPr>
          <w:p w:rsidR="00EE1664" w:rsidRPr="00C4027D" w:rsidRDefault="00EE1664" w:rsidP="00EE1664">
            <w:pPr>
              <w:jc w:val="center"/>
              <w:rPr>
                <w:sz w:val="24"/>
                <w:szCs w:val="24"/>
                <w:lang w:val="en-US" w:eastAsia="en-US" w:bidi="en-US"/>
              </w:rPr>
            </w:pPr>
            <w:r w:rsidRPr="00C4027D">
              <w:rPr>
                <w:sz w:val="24"/>
                <w:szCs w:val="24"/>
                <w:lang w:val="en-US" w:eastAsia="en-US" w:bidi="en-US"/>
              </w:rPr>
              <w:t>–</w:t>
            </w:r>
          </w:p>
        </w:tc>
        <w:tc>
          <w:tcPr>
            <w:tcW w:w="295" w:type="pct"/>
            <w:shd w:val="clear" w:color="auto" w:fill="auto"/>
          </w:tcPr>
          <w:p w:rsidR="00EE1664" w:rsidRPr="00C4027D" w:rsidRDefault="00EE1664" w:rsidP="00EE1664">
            <w:pPr>
              <w:jc w:val="center"/>
              <w:rPr>
                <w:sz w:val="24"/>
                <w:szCs w:val="24"/>
                <w:lang w:val="en-US" w:eastAsia="en-US" w:bidi="en-US"/>
              </w:rPr>
            </w:pPr>
            <w:r w:rsidRPr="00C4027D">
              <w:rPr>
                <w:sz w:val="24"/>
                <w:szCs w:val="24"/>
                <w:lang w:val="en-US" w:eastAsia="en-US" w:bidi="en-US"/>
              </w:rPr>
              <w:t>–</w:t>
            </w:r>
          </w:p>
        </w:tc>
        <w:tc>
          <w:tcPr>
            <w:tcW w:w="272" w:type="pct"/>
            <w:shd w:val="clear" w:color="auto" w:fill="auto"/>
          </w:tcPr>
          <w:p w:rsidR="00EE1664" w:rsidRPr="00C4027D" w:rsidRDefault="00EE1664" w:rsidP="00EE1664">
            <w:pPr>
              <w:jc w:val="center"/>
              <w:rPr>
                <w:sz w:val="24"/>
                <w:szCs w:val="24"/>
                <w:lang w:val="en-US" w:eastAsia="en-US" w:bidi="en-US"/>
              </w:rPr>
            </w:pPr>
            <w:r w:rsidRPr="00C4027D">
              <w:rPr>
                <w:sz w:val="24"/>
                <w:szCs w:val="24"/>
                <w:lang w:val="en-US" w:eastAsia="en-US" w:bidi="en-US"/>
              </w:rPr>
              <w:t>–</w:t>
            </w:r>
          </w:p>
        </w:tc>
        <w:tc>
          <w:tcPr>
            <w:tcW w:w="251" w:type="pct"/>
            <w:shd w:val="clear" w:color="auto" w:fill="auto"/>
          </w:tcPr>
          <w:p w:rsidR="00EE1664" w:rsidRPr="00C4027D" w:rsidRDefault="00EE1664" w:rsidP="00EE1664">
            <w:pPr>
              <w:jc w:val="center"/>
              <w:rPr>
                <w:sz w:val="24"/>
                <w:szCs w:val="24"/>
                <w:lang w:val="en-US" w:eastAsia="en-US" w:bidi="en-US"/>
              </w:rPr>
            </w:pPr>
            <w:r w:rsidRPr="00C4027D">
              <w:rPr>
                <w:sz w:val="24"/>
                <w:szCs w:val="24"/>
                <w:lang w:val="en-US" w:eastAsia="en-US" w:bidi="en-US"/>
              </w:rPr>
              <w:t>–</w:t>
            </w:r>
          </w:p>
        </w:tc>
        <w:tc>
          <w:tcPr>
            <w:tcW w:w="828" w:type="pct"/>
            <w:shd w:val="clear" w:color="auto" w:fill="auto"/>
          </w:tcPr>
          <w:p w:rsidR="00EE1664" w:rsidRPr="00C4027D" w:rsidRDefault="00EE1664" w:rsidP="00EE1664">
            <w:pPr>
              <w:jc w:val="center"/>
              <w:rPr>
                <w:sz w:val="24"/>
                <w:szCs w:val="24"/>
                <w:lang w:val="en-US" w:eastAsia="en-US" w:bidi="en-US"/>
              </w:rPr>
            </w:pPr>
          </w:p>
        </w:tc>
      </w:tr>
    </w:tbl>
    <w:p w:rsidR="00EE1664" w:rsidRPr="00C4027D" w:rsidRDefault="00EE1664" w:rsidP="00EE1664">
      <w:pPr>
        <w:spacing w:line="276" w:lineRule="auto"/>
        <w:ind w:firstLine="709"/>
        <w:jc w:val="both"/>
        <w:rPr>
          <w:sz w:val="24"/>
          <w:szCs w:val="24"/>
        </w:rPr>
      </w:pPr>
      <w:r w:rsidRPr="00C4027D">
        <w:rPr>
          <w:sz w:val="24"/>
          <w:szCs w:val="24"/>
        </w:rPr>
        <w:t>В ходе проверок инспекторским составом осуществлялся контроль, за организацией по</w:t>
      </w:r>
      <w:r w:rsidRPr="00C4027D">
        <w:rPr>
          <w:sz w:val="24"/>
          <w:szCs w:val="24"/>
        </w:rPr>
        <w:t>д</w:t>
      </w:r>
      <w:r w:rsidRPr="00C4027D">
        <w:rPr>
          <w:sz w:val="24"/>
          <w:szCs w:val="24"/>
        </w:rPr>
        <w:t>готовки и аттестацией руководителей и специалистов</w:t>
      </w:r>
      <w:proofErr w:type="gramStart"/>
      <w:r w:rsidRPr="00C4027D">
        <w:rPr>
          <w:sz w:val="24"/>
          <w:szCs w:val="24"/>
        </w:rPr>
        <w:t xml:space="preserve">.. </w:t>
      </w:r>
      <w:proofErr w:type="gramEnd"/>
      <w:r w:rsidRPr="00C4027D">
        <w:rPr>
          <w:sz w:val="24"/>
          <w:szCs w:val="24"/>
        </w:rPr>
        <w:t xml:space="preserve">На предприятиях приказами созданы постоянно действующие аттестационные комиссии, которые проводят ежегодную проверку знаний у обслуживающего персонала опасных производственных объектов </w:t>
      </w:r>
    </w:p>
    <w:p w:rsidR="00EE1664" w:rsidRPr="00C4027D" w:rsidRDefault="00EE1664" w:rsidP="00EE1664">
      <w:pPr>
        <w:autoSpaceDE w:val="0"/>
        <w:autoSpaceDN w:val="0"/>
        <w:adjustRightInd w:val="0"/>
        <w:spacing w:line="276" w:lineRule="auto"/>
        <w:ind w:firstLine="709"/>
        <w:jc w:val="both"/>
        <w:rPr>
          <w:sz w:val="24"/>
          <w:szCs w:val="24"/>
        </w:rPr>
      </w:pPr>
      <w:r w:rsidRPr="00C4027D">
        <w:rPr>
          <w:sz w:val="24"/>
          <w:szCs w:val="24"/>
        </w:rPr>
        <w:t>При проверках поднадзорных предприятий установлены наиболее распространенные нарушения требований промышленной безопасности:</w:t>
      </w:r>
    </w:p>
    <w:p w:rsidR="00EE1664" w:rsidRPr="00C4027D" w:rsidRDefault="00EE1664" w:rsidP="002D0C42">
      <w:pPr>
        <w:numPr>
          <w:ilvl w:val="0"/>
          <w:numId w:val="21"/>
        </w:numPr>
        <w:autoSpaceDE w:val="0"/>
        <w:autoSpaceDN w:val="0"/>
        <w:adjustRightInd w:val="0"/>
        <w:spacing w:line="276" w:lineRule="auto"/>
        <w:ind w:left="0" w:firstLine="709"/>
        <w:jc w:val="both"/>
        <w:rPr>
          <w:sz w:val="24"/>
          <w:szCs w:val="24"/>
        </w:rPr>
      </w:pPr>
      <w:r w:rsidRPr="00C4027D">
        <w:rPr>
          <w:sz w:val="24"/>
          <w:szCs w:val="24"/>
        </w:rPr>
        <w:t>недостаточно уделяется внимание вопросам соблюдения требований промышле</w:t>
      </w:r>
      <w:r w:rsidRPr="00C4027D">
        <w:rPr>
          <w:sz w:val="24"/>
          <w:szCs w:val="24"/>
        </w:rPr>
        <w:t>н</w:t>
      </w:r>
      <w:r w:rsidRPr="00C4027D">
        <w:rPr>
          <w:sz w:val="24"/>
          <w:szCs w:val="24"/>
        </w:rPr>
        <w:t>ной безопасности согласно разработанных и согласованных с Управлением Положений о «Пр</w:t>
      </w:r>
      <w:r w:rsidRPr="00C4027D">
        <w:rPr>
          <w:sz w:val="24"/>
          <w:szCs w:val="24"/>
        </w:rPr>
        <w:t>о</w:t>
      </w:r>
      <w:r w:rsidRPr="00C4027D">
        <w:rPr>
          <w:sz w:val="24"/>
          <w:szCs w:val="24"/>
        </w:rPr>
        <w:t>изводственном контроле на ОПО»;</w:t>
      </w:r>
    </w:p>
    <w:p w:rsidR="00EE1664" w:rsidRPr="00C4027D" w:rsidRDefault="00EE1664" w:rsidP="002D0C42">
      <w:pPr>
        <w:numPr>
          <w:ilvl w:val="0"/>
          <w:numId w:val="21"/>
        </w:numPr>
        <w:autoSpaceDE w:val="0"/>
        <w:autoSpaceDN w:val="0"/>
        <w:adjustRightInd w:val="0"/>
        <w:spacing w:line="276" w:lineRule="auto"/>
        <w:ind w:left="0" w:firstLine="709"/>
        <w:jc w:val="both"/>
        <w:rPr>
          <w:sz w:val="24"/>
          <w:szCs w:val="24"/>
        </w:rPr>
      </w:pPr>
      <w:r w:rsidRPr="00C4027D">
        <w:rPr>
          <w:sz w:val="24"/>
          <w:szCs w:val="24"/>
        </w:rPr>
        <w:t>нарушаются сроки проведения очередных проверок знаний у специалистов и р</w:t>
      </w:r>
      <w:r w:rsidRPr="00C4027D">
        <w:rPr>
          <w:sz w:val="24"/>
          <w:szCs w:val="24"/>
        </w:rPr>
        <w:t>а</w:t>
      </w:r>
      <w:r w:rsidRPr="00C4027D">
        <w:rPr>
          <w:sz w:val="24"/>
          <w:szCs w:val="24"/>
        </w:rPr>
        <w:t>бочих занимающихся эксплуатацией ОПО;</w:t>
      </w:r>
    </w:p>
    <w:p w:rsidR="00EE1664" w:rsidRPr="00C4027D" w:rsidRDefault="00EE1664" w:rsidP="002D0C42">
      <w:pPr>
        <w:numPr>
          <w:ilvl w:val="0"/>
          <w:numId w:val="21"/>
        </w:numPr>
        <w:autoSpaceDE w:val="0"/>
        <w:autoSpaceDN w:val="0"/>
        <w:adjustRightInd w:val="0"/>
        <w:spacing w:line="276" w:lineRule="auto"/>
        <w:ind w:left="0" w:firstLine="709"/>
        <w:jc w:val="both"/>
        <w:rPr>
          <w:sz w:val="24"/>
          <w:szCs w:val="24"/>
        </w:rPr>
      </w:pPr>
      <w:r w:rsidRPr="00C4027D">
        <w:rPr>
          <w:sz w:val="24"/>
          <w:szCs w:val="24"/>
        </w:rPr>
        <w:t>наблюдается неудовлетворительное исполнение должностных и производстве</w:t>
      </w:r>
      <w:r w:rsidRPr="00C4027D">
        <w:rPr>
          <w:sz w:val="24"/>
          <w:szCs w:val="24"/>
        </w:rPr>
        <w:t>н</w:t>
      </w:r>
      <w:r w:rsidRPr="00C4027D">
        <w:rPr>
          <w:sz w:val="24"/>
          <w:szCs w:val="24"/>
        </w:rPr>
        <w:t>ных обязанностей со стороны ответственных лиц и обслуживающего персонала;</w:t>
      </w:r>
    </w:p>
    <w:p w:rsidR="00EE1664" w:rsidRPr="00C4027D" w:rsidRDefault="00EE1664" w:rsidP="002D0C42">
      <w:pPr>
        <w:numPr>
          <w:ilvl w:val="0"/>
          <w:numId w:val="21"/>
        </w:numPr>
        <w:autoSpaceDE w:val="0"/>
        <w:autoSpaceDN w:val="0"/>
        <w:adjustRightInd w:val="0"/>
        <w:spacing w:line="276" w:lineRule="auto"/>
        <w:ind w:left="0" w:firstLine="709"/>
        <w:jc w:val="both"/>
        <w:rPr>
          <w:sz w:val="24"/>
          <w:szCs w:val="24"/>
        </w:rPr>
      </w:pPr>
      <w:r w:rsidRPr="00C4027D">
        <w:rPr>
          <w:sz w:val="24"/>
          <w:szCs w:val="24"/>
        </w:rPr>
        <w:t xml:space="preserve">недостаточная оснащенность технологического оборудования средствами </w:t>
      </w:r>
      <w:proofErr w:type="spellStart"/>
      <w:r w:rsidRPr="00C4027D">
        <w:rPr>
          <w:sz w:val="24"/>
          <w:szCs w:val="24"/>
        </w:rPr>
        <w:t>взрыв</w:t>
      </w:r>
      <w:r w:rsidRPr="00C4027D">
        <w:rPr>
          <w:sz w:val="24"/>
          <w:szCs w:val="24"/>
        </w:rPr>
        <w:t>о</w:t>
      </w:r>
      <w:r w:rsidRPr="00C4027D">
        <w:rPr>
          <w:sz w:val="24"/>
          <w:szCs w:val="24"/>
        </w:rPr>
        <w:t>защиты</w:t>
      </w:r>
      <w:proofErr w:type="spellEnd"/>
      <w:r w:rsidRPr="00C4027D">
        <w:rPr>
          <w:sz w:val="24"/>
          <w:szCs w:val="24"/>
        </w:rPr>
        <w:t xml:space="preserve"> и </w:t>
      </w:r>
      <w:proofErr w:type="spellStart"/>
      <w:r w:rsidRPr="00C4027D">
        <w:rPr>
          <w:sz w:val="24"/>
          <w:szCs w:val="24"/>
        </w:rPr>
        <w:t>взрывопредупреждения</w:t>
      </w:r>
      <w:proofErr w:type="spellEnd"/>
      <w:r w:rsidRPr="00C4027D">
        <w:rPr>
          <w:sz w:val="24"/>
          <w:szCs w:val="24"/>
        </w:rPr>
        <w:t>;</w:t>
      </w:r>
    </w:p>
    <w:p w:rsidR="00EE1664" w:rsidRPr="00C4027D" w:rsidRDefault="00EE1664" w:rsidP="002D0C42">
      <w:pPr>
        <w:numPr>
          <w:ilvl w:val="0"/>
          <w:numId w:val="21"/>
        </w:numPr>
        <w:autoSpaceDE w:val="0"/>
        <w:autoSpaceDN w:val="0"/>
        <w:adjustRightInd w:val="0"/>
        <w:spacing w:line="276" w:lineRule="auto"/>
        <w:ind w:left="0" w:firstLine="709"/>
        <w:jc w:val="both"/>
        <w:rPr>
          <w:sz w:val="24"/>
          <w:szCs w:val="24"/>
        </w:rPr>
      </w:pPr>
      <w:r w:rsidRPr="00C4027D">
        <w:rPr>
          <w:sz w:val="24"/>
          <w:szCs w:val="24"/>
        </w:rPr>
        <w:t xml:space="preserve">не в полном объеме разработана техническая документация, необходимая при эксплуатации ОПО; </w:t>
      </w:r>
    </w:p>
    <w:p w:rsidR="00EE1664" w:rsidRPr="00C4027D" w:rsidRDefault="00EE1664" w:rsidP="002D0C42">
      <w:pPr>
        <w:numPr>
          <w:ilvl w:val="0"/>
          <w:numId w:val="21"/>
        </w:numPr>
        <w:autoSpaceDE w:val="0"/>
        <w:autoSpaceDN w:val="0"/>
        <w:adjustRightInd w:val="0"/>
        <w:spacing w:line="276" w:lineRule="auto"/>
        <w:ind w:left="0" w:firstLine="709"/>
        <w:jc w:val="both"/>
        <w:rPr>
          <w:sz w:val="24"/>
          <w:szCs w:val="24"/>
        </w:rPr>
      </w:pPr>
      <w:r w:rsidRPr="00C4027D">
        <w:rPr>
          <w:sz w:val="24"/>
          <w:szCs w:val="24"/>
        </w:rPr>
        <w:t>отсутствует или утеряна проектная документация.</w:t>
      </w:r>
    </w:p>
    <w:p w:rsidR="00EE1664" w:rsidRPr="00C4027D" w:rsidRDefault="00EE1664" w:rsidP="00EE1664">
      <w:pPr>
        <w:autoSpaceDE w:val="0"/>
        <w:autoSpaceDN w:val="0"/>
        <w:adjustRightInd w:val="0"/>
        <w:spacing w:line="276" w:lineRule="auto"/>
        <w:ind w:firstLine="709"/>
        <w:jc w:val="both"/>
        <w:rPr>
          <w:sz w:val="24"/>
          <w:szCs w:val="24"/>
        </w:rPr>
      </w:pPr>
      <w:r w:rsidRPr="00C4027D">
        <w:rPr>
          <w:bCs/>
          <w:sz w:val="24"/>
          <w:szCs w:val="24"/>
        </w:rPr>
        <w:t>По результатам проведенных плановых и внеплановых проверок инспекторами выданы предписания, наложены административные взыскания в виде штрафов на виновных в правон</w:t>
      </w:r>
      <w:r w:rsidRPr="00C4027D">
        <w:rPr>
          <w:bCs/>
          <w:sz w:val="24"/>
          <w:szCs w:val="24"/>
        </w:rPr>
        <w:t>а</w:t>
      </w:r>
      <w:r w:rsidRPr="00C4027D">
        <w:rPr>
          <w:bCs/>
          <w:sz w:val="24"/>
          <w:szCs w:val="24"/>
        </w:rPr>
        <w:lastRenderedPageBreak/>
        <w:t>рушениях должностных лиц, согласно КоАП. При плановых выездных проверках проверены и выданы предписания об устранении выявленных нарушений требований промышленной бе</w:t>
      </w:r>
      <w:r w:rsidRPr="00C4027D">
        <w:rPr>
          <w:bCs/>
          <w:sz w:val="24"/>
          <w:szCs w:val="24"/>
        </w:rPr>
        <w:t>з</w:t>
      </w:r>
      <w:r w:rsidRPr="00C4027D">
        <w:rPr>
          <w:bCs/>
          <w:sz w:val="24"/>
          <w:szCs w:val="24"/>
        </w:rPr>
        <w:t>опасности. Сроки выполнения предписаний контролируются.</w:t>
      </w:r>
    </w:p>
    <w:p w:rsidR="00EE1664" w:rsidRPr="00C4027D" w:rsidRDefault="00EE1664" w:rsidP="00EE1664">
      <w:pPr>
        <w:spacing w:line="276" w:lineRule="auto"/>
        <w:ind w:firstLine="709"/>
        <w:jc w:val="both"/>
        <w:rPr>
          <w:sz w:val="24"/>
          <w:szCs w:val="24"/>
          <w:lang w:eastAsia="en-US" w:bidi="en-US"/>
        </w:rPr>
      </w:pPr>
      <w:r w:rsidRPr="00C4027D">
        <w:rPr>
          <w:sz w:val="24"/>
          <w:szCs w:val="24"/>
          <w:lang w:eastAsia="en-US" w:bidi="en-US"/>
        </w:rPr>
        <w:t>Отделом продолжается работа по мониторингу и анализу хода страхования ответстве</w:t>
      </w:r>
      <w:r w:rsidRPr="00C4027D">
        <w:rPr>
          <w:sz w:val="24"/>
          <w:szCs w:val="24"/>
          <w:lang w:eastAsia="en-US" w:bidi="en-US"/>
        </w:rPr>
        <w:t>н</w:t>
      </w:r>
      <w:r w:rsidRPr="00C4027D">
        <w:rPr>
          <w:sz w:val="24"/>
          <w:szCs w:val="24"/>
          <w:lang w:eastAsia="en-US" w:bidi="en-US"/>
        </w:rPr>
        <w:t>ности организаций, эксплуатирующих опасные производственные объекты. В соответствии со ст. 15 Федерального закона  № 116-ФЗ от 27.07.1997, при проведении плановых и внеплановых проверок поднадзорных организаций осуществляется контроль договоров об обязательном страховании гражданской ответственности владельца опасного производственного объекта в результате аварии на опасном производственном объекте. Поднадзорными предприятиями в целом своевременно оформляются договора обязательного страхования гражданской отве</w:t>
      </w:r>
      <w:r w:rsidRPr="00C4027D">
        <w:rPr>
          <w:sz w:val="24"/>
          <w:szCs w:val="24"/>
          <w:lang w:eastAsia="en-US" w:bidi="en-US"/>
        </w:rPr>
        <w:t>т</w:t>
      </w:r>
      <w:r w:rsidRPr="00C4027D">
        <w:rPr>
          <w:sz w:val="24"/>
          <w:szCs w:val="24"/>
          <w:lang w:eastAsia="en-US" w:bidi="en-US"/>
        </w:rPr>
        <w:t>ственности владельца опасного производственного объекта в результате аварии на опасном производственном объекте.</w:t>
      </w:r>
    </w:p>
    <w:p w:rsidR="00EE1664" w:rsidRPr="00C4027D" w:rsidRDefault="00EE1664" w:rsidP="00EE1664">
      <w:pPr>
        <w:spacing w:line="276" w:lineRule="auto"/>
        <w:ind w:firstLine="709"/>
        <w:jc w:val="both"/>
        <w:rPr>
          <w:sz w:val="24"/>
          <w:szCs w:val="24"/>
          <w:lang w:eastAsia="en-US" w:bidi="en-US"/>
        </w:rPr>
      </w:pPr>
      <w:r w:rsidRPr="00C4027D">
        <w:rPr>
          <w:sz w:val="24"/>
          <w:szCs w:val="24"/>
          <w:lang w:eastAsia="en-US" w:bidi="en-US"/>
        </w:rPr>
        <w:t>Планами работы отделов предусматривался резерв рабочего времени на проведение и</w:t>
      </w:r>
      <w:r w:rsidRPr="00C4027D">
        <w:rPr>
          <w:sz w:val="24"/>
          <w:szCs w:val="24"/>
          <w:lang w:eastAsia="en-US" w:bidi="en-US"/>
        </w:rPr>
        <w:t>н</w:t>
      </w:r>
      <w:r w:rsidRPr="00C4027D">
        <w:rPr>
          <w:sz w:val="24"/>
          <w:szCs w:val="24"/>
          <w:lang w:eastAsia="en-US" w:bidi="en-US"/>
        </w:rPr>
        <w:t>спекторами отдела  внеплановых работ по составлению справок, ежемесячных и ежеквартал</w:t>
      </w:r>
      <w:r w:rsidRPr="00C4027D">
        <w:rPr>
          <w:sz w:val="24"/>
          <w:szCs w:val="24"/>
          <w:lang w:eastAsia="en-US" w:bidi="en-US"/>
        </w:rPr>
        <w:t>ь</w:t>
      </w:r>
      <w:r w:rsidRPr="00C4027D">
        <w:rPr>
          <w:sz w:val="24"/>
          <w:szCs w:val="24"/>
          <w:lang w:eastAsia="en-US" w:bidi="en-US"/>
        </w:rPr>
        <w:t>ных отчетов, работа по специализации и т.д.</w:t>
      </w:r>
    </w:p>
    <w:p w:rsidR="00EE1664" w:rsidRPr="00C4027D" w:rsidRDefault="00EE1664" w:rsidP="00EE1664">
      <w:pPr>
        <w:spacing w:line="276" w:lineRule="auto"/>
        <w:ind w:firstLine="709"/>
        <w:jc w:val="both"/>
        <w:rPr>
          <w:sz w:val="24"/>
          <w:szCs w:val="24"/>
          <w:lang w:eastAsia="en-US" w:bidi="en-US"/>
        </w:rPr>
      </w:pPr>
      <w:r w:rsidRPr="00C4027D">
        <w:rPr>
          <w:sz w:val="24"/>
          <w:szCs w:val="24"/>
          <w:lang w:eastAsia="en-US" w:bidi="en-US"/>
        </w:rPr>
        <w:t>На ряде предприятий внедрена автоматизированная система управления технологич</w:t>
      </w:r>
      <w:r w:rsidRPr="00C4027D">
        <w:rPr>
          <w:sz w:val="24"/>
          <w:szCs w:val="24"/>
          <w:lang w:eastAsia="en-US" w:bidi="en-US"/>
        </w:rPr>
        <w:t>е</w:t>
      </w:r>
      <w:r w:rsidRPr="00C4027D">
        <w:rPr>
          <w:sz w:val="24"/>
          <w:szCs w:val="24"/>
          <w:lang w:eastAsia="en-US" w:bidi="en-US"/>
        </w:rPr>
        <w:t>скими процессами.</w:t>
      </w:r>
    </w:p>
    <w:p w:rsidR="00EE1664" w:rsidRPr="00C4027D" w:rsidRDefault="00EE1664" w:rsidP="00EE1664">
      <w:pPr>
        <w:suppressAutoHyphens/>
        <w:spacing w:before="240" w:after="120"/>
        <w:ind w:firstLine="709"/>
        <w:jc w:val="both"/>
        <w:rPr>
          <w:b/>
          <w:sz w:val="24"/>
          <w:szCs w:val="24"/>
          <w:lang w:eastAsia="en-US" w:bidi="en-US"/>
        </w:rPr>
      </w:pPr>
      <w:r w:rsidRPr="00C4027D">
        <w:rPr>
          <w:b/>
          <w:sz w:val="24"/>
          <w:szCs w:val="24"/>
          <w:lang w:eastAsia="en-US" w:bidi="en-US"/>
        </w:rPr>
        <w:t>1.4 Курганская область</w:t>
      </w:r>
    </w:p>
    <w:p w:rsidR="00EE1664" w:rsidRPr="00C4027D" w:rsidRDefault="00EE1664" w:rsidP="00EE1664">
      <w:pPr>
        <w:spacing w:line="276" w:lineRule="auto"/>
        <w:ind w:firstLine="709"/>
        <w:jc w:val="both"/>
        <w:rPr>
          <w:sz w:val="24"/>
          <w:szCs w:val="24"/>
          <w:lang w:eastAsia="en-US" w:bidi="en-US"/>
        </w:rPr>
      </w:pPr>
      <w:r w:rsidRPr="00C4027D">
        <w:rPr>
          <w:sz w:val="24"/>
          <w:szCs w:val="24"/>
          <w:lang w:eastAsia="en-US" w:bidi="en-US"/>
        </w:rPr>
        <w:t>Число организаций (юридических лиц) осуществляющих деятельность в области пр</w:t>
      </w:r>
      <w:r w:rsidRPr="00C4027D">
        <w:rPr>
          <w:sz w:val="24"/>
          <w:szCs w:val="24"/>
          <w:lang w:eastAsia="en-US" w:bidi="en-US"/>
        </w:rPr>
        <w:t>о</w:t>
      </w:r>
      <w:r w:rsidRPr="00C4027D">
        <w:rPr>
          <w:sz w:val="24"/>
          <w:szCs w:val="24"/>
          <w:lang w:eastAsia="en-US" w:bidi="en-US"/>
        </w:rPr>
        <w:t xml:space="preserve">мышленной безопасности, связанной с транспортированием опасных веществ, на 01.07.2023 по Курганской области составило 29. </w:t>
      </w:r>
    </w:p>
    <w:p w:rsidR="00EE1664" w:rsidRPr="00C4027D" w:rsidRDefault="00EE1664" w:rsidP="00E56437">
      <w:pPr>
        <w:spacing w:line="276" w:lineRule="auto"/>
        <w:jc w:val="both"/>
        <w:rPr>
          <w:sz w:val="24"/>
          <w:szCs w:val="24"/>
          <w:lang w:val="en-US" w:eastAsia="en-US" w:bidi="en-US"/>
        </w:rPr>
      </w:pPr>
      <w:r w:rsidRPr="00C4027D">
        <w:rPr>
          <w:sz w:val="24"/>
          <w:szCs w:val="24"/>
          <w:lang w:val="en-US" w:eastAsia="en-US" w:bidi="en-US"/>
        </w:rPr>
        <w:t xml:space="preserve">1. </w:t>
      </w:r>
      <w:proofErr w:type="spellStart"/>
      <w:r w:rsidRPr="00C4027D">
        <w:rPr>
          <w:sz w:val="24"/>
          <w:szCs w:val="24"/>
          <w:lang w:val="en-US" w:eastAsia="en-US" w:bidi="en-US"/>
        </w:rPr>
        <w:t>Количество</w:t>
      </w:r>
      <w:proofErr w:type="spellEnd"/>
      <w:r w:rsidRPr="00C4027D">
        <w:rPr>
          <w:sz w:val="24"/>
          <w:szCs w:val="24"/>
          <w:lang w:val="en-US" w:eastAsia="en-US" w:bidi="en-US"/>
        </w:rPr>
        <w:t xml:space="preserve"> ОПО </w:t>
      </w:r>
      <w:proofErr w:type="spellStart"/>
      <w:r w:rsidRPr="00C4027D">
        <w:rPr>
          <w:sz w:val="24"/>
          <w:szCs w:val="24"/>
          <w:u w:val="single"/>
          <w:lang w:val="en-US" w:eastAsia="en-US" w:bidi="en-US"/>
        </w:rPr>
        <w:t>на</w:t>
      </w:r>
      <w:proofErr w:type="spellEnd"/>
      <w:r w:rsidRPr="00C4027D">
        <w:rPr>
          <w:sz w:val="24"/>
          <w:szCs w:val="24"/>
          <w:u w:val="single"/>
          <w:lang w:val="en-US" w:eastAsia="en-US" w:bidi="en-US"/>
        </w:rPr>
        <w:t xml:space="preserve"> 01.07.2023</w:t>
      </w:r>
      <w:r w:rsidRPr="00C4027D">
        <w:rPr>
          <w:sz w:val="24"/>
          <w:szCs w:val="24"/>
          <w:lang w:val="en-US" w:eastAsia="en-US" w:bidi="en-US"/>
        </w:rPr>
        <w:t>: 33</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1610"/>
        <w:gridCol w:w="1757"/>
        <w:gridCol w:w="1904"/>
        <w:gridCol w:w="1757"/>
      </w:tblGrid>
      <w:tr w:rsidR="00EE1664" w:rsidRPr="00C4027D" w:rsidTr="00EE1664">
        <w:trPr>
          <w:trHeight w:val="449"/>
        </w:trPr>
        <w:tc>
          <w:tcPr>
            <w:tcW w:w="28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1664" w:rsidRPr="00C4027D" w:rsidRDefault="00EE1664" w:rsidP="00EE1664">
            <w:pPr>
              <w:jc w:val="center"/>
              <w:rPr>
                <w:sz w:val="24"/>
                <w:szCs w:val="24"/>
                <w:lang w:val="en-US" w:eastAsia="en-US" w:bidi="en-US"/>
              </w:rPr>
            </w:pPr>
            <w:proofErr w:type="spellStart"/>
            <w:r w:rsidRPr="00C4027D">
              <w:rPr>
                <w:sz w:val="24"/>
                <w:szCs w:val="24"/>
                <w:lang w:val="en-US" w:eastAsia="en-US" w:bidi="en-US"/>
              </w:rPr>
              <w:t>Вид</w:t>
            </w:r>
            <w:proofErr w:type="spellEnd"/>
            <w:r w:rsidRPr="00C4027D">
              <w:rPr>
                <w:sz w:val="24"/>
                <w:szCs w:val="24"/>
                <w:lang w:val="en-US" w:eastAsia="en-US" w:bidi="en-US"/>
              </w:rPr>
              <w:t xml:space="preserve"> </w:t>
            </w:r>
            <w:proofErr w:type="spellStart"/>
            <w:r w:rsidRPr="00C4027D">
              <w:rPr>
                <w:sz w:val="24"/>
                <w:szCs w:val="24"/>
                <w:lang w:val="en-US" w:eastAsia="en-US" w:bidi="en-US"/>
              </w:rPr>
              <w:t>надзора</w:t>
            </w:r>
            <w:proofErr w:type="spellEnd"/>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E1664" w:rsidRPr="00C4027D" w:rsidRDefault="00EE1664" w:rsidP="00EE1664">
            <w:pPr>
              <w:jc w:val="center"/>
              <w:rPr>
                <w:sz w:val="24"/>
                <w:szCs w:val="24"/>
                <w:lang w:val="en-US" w:eastAsia="en-US" w:bidi="en-US"/>
              </w:rPr>
            </w:pPr>
            <w:proofErr w:type="spellStart"/>
            <w:r w:rsidRPr="00C4027D">
              <w:rPr>
                <w:sz w:val="24"/>
                <w:szCs w:val="24"/>
                <w:lang w:val="en-US" w:eastAsia="en-US" w:bidi="en-US"/>
              </w:rPr>
              <w:t>Класс</w:t>
            </w:r>
            <w:proofErr w:type="spellEnd"/>
            <w:r w:rsidRPr="00C4027D">
              <w:rPr>
                <w:sz w:val="24"/>
                <w:szCs w:val="24"/>
                <w:lang w:val="en-US" w:eastAsia="en-US" w:bidi="en-US"/>
              </w:rPr>
              <w:t xml:space="preserve"> </w:t>
            </w:r>
            <w:proofErr w:type="spellStart"/>
            <w:r w:rsidRPr="00C4027D">
              <w:rPr>
                <w:sz w:val="24"/>
                <w:szCs w:val="24"/>
                <w:lang w:val="en-US" w:eastAsia="en-US" w:bidi="en-US"/>
              </w:rPr>
              <w:t>опасности</w:t>
            </w:r>
            <w:proofErr w:type="spellEnd"/>
          </w:p>
        </w:tc>
      </w:tr>
      <w:tr w:rsidR="00EE1664" w:rsidRPr="00C4027D" w:rsidTr="00EE166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1664" w:rsidRPr="00C4027D" w:rsidRDefault="00EE1664" w:rsidP="00EE1664">
            <w:pPr>
              <w:jc w:val="center"/>
              <w:rPr>
                <w:sz w:val="24"/>
                <w:szCs w:val="24"/>
                <w:lang w:val="en-US" w:eastAsia="en-US" w:bidi="en-US"/>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I</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II</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III</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IV</w:t>
            </w:r>
          </w:p>
        </w:tc>
      </w:tr>
      <w:tr w:rsidR="00EE1664" w:rsidRPr="00C4027D" w:rsidTr="00EE1664">
        <w:tc>
          <w:tcPr>
            <w:tcW w:w="2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6</w:t>
            </w:r>
          </w:p>
        </w:tc>
      </w:tr>
    </w:tbl>
    <w:p w:rsidR="00EE1664" w:rsidRPr="00C4027D" w:rsidRDefault="00EE1664" w:rsidP="00EE1664">
      <w:pPr>
        <w:jc w:val="center"/>
        <w:rPr>
          <w:sz w:val="24"/>
          <w:szCs w:val="24"/>
          <w:lang w:eastAsia="en-US" w:bidi="en-US"/>
        </w:rPr>
      </w:pPr>
      <w:r w:rsidRPr="00C4027D">
        <w:rPr>
          <w:sz w:val="24"/>
          <w:szCs w:val="24"/>
          <w:lang w:eastAsia="en-US" w:bidi="en-US"/>
        </w:rPr>
        <w:t xml:space="preserve">2. Количество ОПО </w:t>
      </w:r>
      <w:proofErr w:type="gramStart"/>
      <w:r w:rsidRPr="00C4027D">
        <w:rPr>
          <w:sz w:val="24"/>
          <w:szCs w:val="24"/>
          <w:lang w:eastAsia="en-US" w:bidi="en-US"/>
        </w:rPr>
        <w:t>находящихся</w:t>
      </w:r>
      <w:proofErr w:type="gramEnd"/>
      <w:r w:rsidRPr="00C4027D">
        <w:rPr>
          <w:sz w:val="24"/>
          <w:szCs w:val="24"/>
          <w:lang w:eastAsia="en-US" w:bidi="en-US"/>
        </w:rPr>
        <w:t xml:space="preserve"> в стадии консервации (т.е. наличие заключения на проект по консервации в реестре ЗЭПБ) </w:t>
      </w:r>
      <w:r w:rsidRPr="00C4027D">
        <w:rPr>
          <w:sz w:val="24"/>
          <w:szCs w:val="24"/>
          <w:u w:val="single"/>
          <w:lang w:eastAsia="en-US" w:bidi="en-US"/>
        </w:rPr>
        <w:t>на 01.07.2023</w:t>
      </w:r>
      <w:r w:rsidRPr="00C4027D">
        <w:rPr>
          <w:sz w:val="24"/>
          <w:szCs w:val="24"/>
          <w:lang w:eastAsia="en-US" w:bidi="en-US"/>
        </w:rPr>
        <w:t>: 0</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5"/>
        <w:gridCol w:w="1610"/>
        <w:gridCol w:w="1757"/>
        <w:gridCol w:w="1904"/>
        <w:gridCol w:w="1757"/>
      </w:tblGrid>
      <w:tr w:rsidR="00EE1664" w:rsidRPr="00C4027D" w:rsidTr="00EE1664">
        <w:trPr>
          <w:trHeight w:val="449"/>
        </w:trPr>
        <w:tc>
          <w:tcPr>
            <w:tcW w:w="28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1664" w:rsidRPr="00C4027D" w:rsidRDefault="00EE1664" w:rsidP="00EE1664">
            <w:pPr>
              <w:jc w:val="center"/>
              <w:rPr>
                <w:sz w:val="24"/>
                <w:szCs w:val="24"/>
                <w:lang w:eastAsia="en-US" w:bidi="en-US"/>
              </w:rPr>
            </w:pPr>
            <w:r w:rsidRPr="00C4027D">
              <w:rPr>
                <w:sz w:val="24"/>
                <w:szCs w:val="24"/>
                <w:lang w:eastAsia="en-US" w:bidi="en-US"/>
              </w:rPr>
              <w:t>Наименование организ</w:t>
            </w:r>
            <w:r w:rsidRPr="00C4027D">
              <w:rPr>
                <w:sz w:val="24"/>
                <w:szCs w:val="24"/>
                <w:lang w:eastAsia="en-US" w:bidi="en-US"/>
              </w:rPr>
              <w:t>а</w:t>
            </w:r>
            <w:r w:rsidRPr="00C4027D">
              <w:rPr>
                <w:sz w:val="24"/>
                <w:szCs w:val="24"/>
                <w:lang w:eastAsia="en-US" w:bidi="en-US"/>
              </w:rPr>
              <w:t>ции, ИНН;</w:t>
            </w:r>
          </w:p>
          <w:p w:rsidR="00EE1664" w:rsidRPr="00C4027D" w:rsidRDefault="00EE1664" w:rsidP="00EE1664">
            <w:pPr>
              <w:jc w:val="center"/>
              <w:rPr>
                <w:sz w:val="24"/>
                <w:szCs w:val="24"/>
                <w:lang w:eastAsia="en-US" w:bidi="en-US"/>
              </w:rPr>
            </w:pPr>
            <w:r w:rsidRPr="00C4027D">
              <w:rPr>
                <w:sz w:val="24"/>
                <w:szCs w:val="24"/>
                <w:lang w:eastAsia="en-US" w:bidi="en-US"/>
              </w:rPr>
              <w:t>Наименование ОПО, №</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E1664" w:rsidRPr="00C4027D" w:rsidRDefault="00EE1664" w:rsidP="00EE1664">
            <w:pPr>
              <w:jc w:val="center"/>
              <w:rPr>
                <w:sz w:val="24"/>
                <w:szCs w:val="24"/>
                <w:lang w:val="en-US" w:eastAsia="en-US" w:bidi="en-US"/>
              </w:rPr>
            </w:pPr>
            <w:proofErr w:type="spellStart"/>
            <w:r w:rsidRPr="00C4027D">
              <w:rPr>
                <w:sz w:val="24"/>
                <w:szCs w:val="24"/>
                <w:lang w:val="en-US" w:eastAsia="en-US" w:bidi="en-US"/>
              </w:rPr>
              <w:t>Класс</w:t>
            </w:r>
            <w:proofErr w:type="spellEnd"/>
            <w:r w:rsidRPr="00C4027D">
              <w:rPr>
                <w:sz w:val="24"/>
                <w:szCs w:val="24"/>
                <w:lang w:val="en-US" w:eastAsia="en-US" w:bidi="en-US"/>
              </w:rPr>
              <w:t xml:space="preserve"> </w:t>
            </w:r>
            <w:proofErr w:type="spellStart"/>
            <w:r w:rsidRPr="00C4027D">
              <w:rPr>
                <w:sz w:val="24"/>
                <w:szCs w:val="24"/>
                <w:lang w:val="en-US" w:eastAsia="en-US" w:bidi="en-US"/>
              </w:rPr>
              <w:t>опасности</w:t>
            </w:r>
            <w:proofErr w:type="spellEnd"/>
          </w:p>
        </w:tc>
      </w:tr>
      <w:tr w:rsidR="00EE1664" w:rsidRPr="00C4027D" w:rsidTr="00EE1664">
        <w:tc>
          <w:tcPr>
            <w:tcW w:w="96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1664" w:rsidRPr="00C4027D" w:rsidRDefault="00EE1664" w:rsidP="00EE1664">
            <w:pPr>
              <w:jc w:val="center"/>
              <w:rPr>
                <w:sz w:val="24"/>
                <w:szCs w:val="24"/>
                <w:lang w:val="en-US" w:eastAsia="en-US" w:bidi="en-US"/>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I</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II</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III</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IV</w:t>
            </w:r>
          </w:p>
        </w:tc>
      </w:tr>
      <w:tr w:rsidR="00EE1664" w:rsidRPr="00C4027D" w:rsidTr="00EE1664">
        <w:tc>
          <w:tcPr>
            <w:tcW w:w="9606" w:type="dxa"/>
            <w:gridSpan w:val="5"/>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Т</w:t>
            </w:r>
          </w:p>
        </w:tc>
      </w:tr>
      <w:tr w:rsidR="00EE1664" w:rsidRPr="00C4027D" w:rsidTr="00EE1664">
        <w:tc>
          <w:tcPr>
            <w:tcW w:w="2802"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0</w:t>
            </w:r>
          </w:p>
        </w:tc>
      </w:tr>
    </w:tbl>
    <w:p w:rsidR="00EE1664" w:rsidRPr="00C4027D" w:rsidRDefault="00EE1664" w:rsidP="00E56437">
      <w:pPr>
        <w:rPr>
          <w:sz w:val="24"/>
          <w:szCs w:val="24"/>
          <w:lang w:eastAsia="en-US" w:bidi="en-US"/>
        </w:rPr>
      </w:pPr>
      <w:r w:rsidRPr="00C4027D">
        <w:rPr>
          <w:sz w:val="24"/>
          <w:szCs w:val="24"/>
          <w:lang w:eastAsia="en-US" w:bidi="en-US"/>
        </w:rPr>
        <w:t>3. Количество ОПО исключенных из реестра ОПО на основании вывода</w:t>
      </w:r>
      <w:r w:rsidRPr="00C4027D">
        <w:rPr>
          <w:sz w:val="24"/>
          <w:szCs w:val="24"/>
          <w:lang w:eastAsia="en-US" w:bidi="en-US"/>
        </w:rPr>
        <w:br/>
        <w:t>из эксплуатации (т.е. наличие подтверждающих документов о реализации проекта по консерв</w:t>
      </w:r>
      <w:r w:rsidRPr="00C4027D">
        <w:rPr>
          <w:sz w:val="24"/>
          <w:szCs w:val="24"/>
          <w:lang w:eastAsia="en-US" w:bidi="en-US"/>
        </w:rPr>
        <w:t>а</w:t>
      </w:r>
      <w:r w:rsidRPr="00C4027D">
        <w:rPr>
          <w:sz w:val="24"/>
          <w:szCs w:val="24"/>
          <w:lang w:eastAsia="en-US" w:bidi="en-US"/>
        </w:rPr>
        <w:t xml:space="preserve">ции) </w:t>
      </w:r>
      <w:r w:rsidRPr="00C4027D">
        <w:rPr>
          <w:sz w:val="24"/>
          <w:szCs w:val="24"/>
          <w:u w:val="single"/>
          <w:lang w:eastAsia="en-US" w:bidi="en-US"/>
        </w:rPr>
        <w:t>на 01.07.2023</w:t>
      </w:r>
      <w:r w:rsidRPr="00C4027D">
        <w:rPr>
          <w:sz w:val="24"/>
          <w:szCs w:val="24"/>
          <w:lang w:eastAsia="en-US" w:bidi="en-US"/>
        </w:rPr>
        <w:t>: 0</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1635"/>
        <w:gridCol w:w="1764"/>
        <w:gridCol w:w="1911"/>
        <w:gridCol w:w="1727"/>
      </w:tblGrid>
      <w:tr w:rsidR="00EE1664" w:rsidRPr="00C4027D" w:rsidTr="00EE1664">
        <w:trPr>
          <w:trHeight w:val="449"/>
        </w:trPr>
        <w:tc>
          <w:tcPr>
            <w:tcW w:w="27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1664" w:rsidRPr="00C4027D" w:rsidRDefault="00EE1664" w:rsidP="00EE1664">
            <w:pPr>
              <w:jc w:val="center"/>
              <w:rPr>
                <w:sz w:val="24"/>
                <w:szCs w:val="24"/>
                <w:lang w:eastAsia="en-US" w:bidi="en-US"/>
              </w:rPr>
            </w:pPr>
            <w:r w:rsidRPr="00C4027D">
              <w:rPr>
                <w:sz w:val="24"/>
                <w:szCs w:val="24"/>
                <w:lang w:eastAsia="en-US" w:bidi="en-US"/>
              </w:rPr>
              <w:t>Наименование организ</w:t>
            </w:r>
            <w:r w:rsidRPr="00C4027D">
              <w:rPr>
                <w:sz w:val="24"/>
                <w:szCs w:val="24"/>
                <w:lang w:eastAsia="en-US" w:bidi="en-US"/>
              </w:rPr>
              <w:t>а</w:t>
            </w:r>
            <w:r w:rsidRPr="00C4027D">
              <w:rPr>
                <w:sz w:val="24"/>
                <w:szCs w:val="24"/>
                <w:lang w:eastAsia="en-US" w:bidi="en-US"/>
              </w:rPr>
              <w:t>ции, ИНН;</w:t>
            </w:r>
          </w:p>
          <w:p w:rsidR="00EE1664" w:rsidRPr="00C4027D" w:rsidRDefault="00EE1664" w:rsidP="00EE1664">
            <w:pPr>
              <w:jc w:val="center"/>
              <w:rPr>
                <w:sz w:val="24"/>
                <w:szCs w:val="24"/>
                <w:lang w:eastAsia="en-US" w:bidi="en-US"/>
              </w:rPr>
            </w:pPr>
            <w:r w:rsidRPr="00C4027D">
              <w:rPr>
                <w:sz w:val="24"/>
                <w:szCs w:val="24"/>
                <w:lang w:eastAsia="en-US" w:bidi="en-US"/>
              </w:rPr>
              <w:t>Наименование ОПО, №</w:t>
            </w:r>
          </w:p>
        </w:tc>
        <w:tc>
          <w:tcPr>
            <w:tcW w:w="67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E1664" w:rsidRPr="00C4027D" w:rsidRDefault="00EE1664" w:rsidP="00EE1664">
            <w:pPr>
              <w:jc w:val="center"/>
              <w:rPr>
                <w:sz w:val="24"/>
                <w:szCs w:val="24"/>
                <w:lang w:val="en-US" w:eastAsia="en-US" w:bidi="en-US"/>
              </w:rPr>
            </w:pPr>
            <w:proofErr w:type="spellStart"/>
            <w:r w:rsidRPr="00C4027D">
              <w:rPr>
                <w:sz w:val="24"/>
                <w:szCs w:val="24"/>
                <w:lang w:val="en-US" w:eastAsia="en-US" w:bidi="en-US"/>
              </w:rPr>
              <w:t>Класс</w:t>
            </w:r>
            <w:proofErr w:type="spellEnd"/>
            <w:r w:rsidRPr="00C4027D">
              <w:rPr>
                <w:sz w:val="24"/>
                <w:szCs w:val="24"/>
                <w:lang w:val="en-US" w:eastAsia="en-US" w:bidi="en-US"/>
              </w:rPr>
              <w:t xml:space="preserve"> </w:t>
            </w:r>
            <w:proofErr w:type="spellStart"/>
            <w:r w:rsidRPr="00C4027D">
              <w:rPr>
                <w:sz w:val="24"/>
                <w:szCs w:val="24"/>
                <w:lang w:val="en-US" w:eastAsia="en-US" w:bidi="en-US"/>
              </w:rPr>
              <w:t>опасности</w:t>
            </w:r>
            <w:proofErr w:type="spellEnd"/>
          </w:p>
        </w:tc>
      </w:tr>
      <w:tr w:rsidR="00EE1664" w:rsidRPr="00C4027D" w:rsidTr="00EE166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1664" w:rsidRPr="00C4027D" w:rsidRDefault="00EE1664" w:rsidP="00EE1664">
            <w:pPr>
              <w:jc w:val="center"/>
              <w:rPr>
                <w:sz w:val="24"/>
                <w:szCs w:val="24"/>
                <w:lang w:val="en-US" w:eastAsia="en-US" w:bidi="en-US"/>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I</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II</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III</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IV</w:t>
            </w:r>
          </w:p>
        </w:tc>
      </w:tr>
      <w:tr w:rsidR="00EE1664" w:rsidRPr="00C4027D" w:rsidTr="00EE1664">
        <w:tc>
          <w:tcPr>
            <w:tcW w:w="9571" w:type="dxa"/>
            <w:gridSpan w:val="5"/>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Т</w:t>
            </w:r>
          </w:p>
        </w:tc>
      </w:tr>
      <w:tr w:rsidR="00EE1664" w:rsidRPr="00C4027D" w:rsidTr="00EE1664">
        <w:tc>
          <w:tcPr>
            <w:tcW w:w="2784" w:type="dxa"/>
            <w:tcBorders>
              <w:top w:val="single" w:sz="4" w:space="0" w:color="auto"/>
              <w:left w:val="single" w:sz="4" w:space="0" w:color="auto"/>
              <w:bottom w:val="single" w:sz="4" w:space="0" w:color="auto"/>
              <w:right w:val="single" w:sz="4" w:space="0" w:color="auto"/>
            </w:tcBorders>
            <w:shd w:val="clear" w:color="auto" w:fill="auto"/>
          </w:tcPr>
          <w:p w:rsidR="00EE1664" w:rsidRPr="00C4027D" w:rsidRDefault="00EE1664" w:rsidP="00EE1664">
            <w:pPr>
              <w:jc w:val="center"/>
              <w:rPr>
                <w:sz w:val="24"/>
                <w:szCs w:val="24"/>
                <w:lang w:val="en-US" w:eastAsia="en-US" w:bidi="en-US"/>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0</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0</w:t>
            </w:r>
          </w:p>
        </w:tc>
      </w:tr>
    </w:tbl>
    <w:p w:rsidR="00EE1664" w:rsidRPr="00C4027D" w:rsidRDefault="00EE1664" w:rsidP="00EE1664">
      <w:pPr>
        <w:jc w:val="center"/>
        <w:rPr>
          <w:sz w:val="24"/>
          <w:szCs w:val="24"/>
          <w:lang w:eastAsia="en-US" w:bidi="en-US"/>
        </w:rPr>
      </w:pPr>
      <w:r w:rsidRPr="00C4027D">
        <w:rPr>
          <w:sz w:val="24"/>
          <w:szCs w:val="24"/>
          <w:lang w:eastAsia="en-US" w:bidi="en-US"/>
        </w:rPr>
        <w:t xml:space="preserve">4. Количество ОПО </w:t>
      </w:r>
      <w:proofErr w:type="gramStart"/>
      <w:r w:rsidRPr="00C4027D">
        <w:rPr>
          <w:sz w:val="24"/>
          <w:szCs w:val="24"/>
          <w:lang w:eastAsia="en-US" w:bidi="en-US"/>
        </w:rPr>
        <w:t>находящихся</w:t>
      </w:r>
      <w:proofErr w:type="gramEnd"/>
      <w:r w:rsidRPr="00C4027D">
        <w:rPr>
          <w:sz w:val="24"/>
          <w:szCs w:val="24"/>
          <w:lang w:eastAsia="en-US" w:bidi="en-US"/>
        </w:rPr>
        <w:t xml:space="preserve"> в стадии ликвидации (т.е. наличие заключения на проект по ликвидации в реестре ЗЭПБ) </w:t>
      </w:r>
      <w:r w:rsidRPr="00C4027D">
        <w:rPr>
          <w:sz w:val="24"/>
          <w:szCs w:val="24"/>
          <w:u w:val="single"/>
          <w:lang w:eastAsia="en-US" w:bidi="en-US"/>
        </w:rPr>
        <w:t>на 01.07.2023</w:t>
      </w:r>
      <w:r w:rsidRPr="00C4027D">
        <w:rPr>
          <w:sz w:val="24"/>
          <w:szCs w:val="24"/>
          <w:lang w:eastAsia="en-US" w:bidi="en-US"/>
        </w:rPr>
        <w:t>:0</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5"/>
        <w:gridCol w:w="1610"/>
        <w:gridCol w:w="1757"/>
        <w:gridCol w:w="1904"/>
        <w:gridCol w:w="1757"/>
      </w:tblGrid>
      <w:tr w:rsidR="00EE1664" w:rsidRPr="00C4027D" w:rsidTr="00EE1664">
        <w:trPr>
          <w:trHeight w:val="449"/>
        </w:trPr>
        <w:tc>
          <w:tcPr>
            <w:tcW w:w="28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1664" w:rsidRPr="00C4027D" w:rsidRDefault="00EE1664" w:rsidP="00EE1664">
            <w:pPr>
              <w:jc w:val="center"/>
              <w:rPr>
                <w:sz w:val="24"/>
                <w:szCs w:val="24"/>
                <w:lang w:eastAsia="en-US" w:bidi="en-US"/>
              </w:rPr>
            </w:pPr>
            <w:r w:rsidRPr="00C4027D">
              <w:rPr>
                <w:sz w:val="24"/>
                <w:szCs w:val="24"/>
                <w:lang w:eastAsia="en-US" w:bidi="en-US"/>
              </w:rPr>
              <w:t>Наименование организ</w:t>
            </w:r>
            <w:r w:rsidRPr="00C4027D">
              <w:rPr>
                <w:sz w:val="24"/>
                <w:szCs w:val="24"/>
                <w:lang w:eastAsia="en-US" w:bidi="en-US"/>
              </w:rPr>
              <w:t>а</w:t>
            </w:r>
            <w:r w:rsidRPr="00C4027D">
              <w:rPr>
                <w:sz w:val="24"/>
                <w:szCs w:val="24"/>
                <w:lang w:eastAsia="en-US" w:bidi="en-US"/>
              </w:rPr>
              <w:t>ции, ИНН;</w:t>
            </w:r>
          </w:p>
          <w:p w:rsidR="00EE1664" w:rsidRPr="00C4027D" w:rsidRDefault="00EE1664" w:rsidP="00EE1664">
            <w:pPr>
              <w:jc w:val="center"/>
              <w:rPr>
                <w:sz w:val="24"/>
                <w:szCs w:val="24"/>
                <w:lang w:eastAsia="en-US" w:bidi="en-US"/>
              </w:rPr>
            </w:pPr>
            <w:r w:rsidRPr="00C4027D">
              <w:rPr>
                <w:sz w:val="24"/>
                <w:szCs w:val="24"/>
                <w:lang w:eastAsia="en-US" w:bidi="en-US"/>
              </w:rPr>
              <w:t>Наименование ОПО, №</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E1664" w:rsidRPr="00C4027D" w:rsidRDefault="00EE1664" w:rsidP="00EE1664">
            <w:pPr>
              <w:jc w:val="center"/>
              <w:rPr>
                <w:sz w:val="24"/>
                <w:szCs w:val="24"/>
                <w:lang w:val="en-US" w:eastAsia="en-US" w:bidi="en-US"/>
              </w:rPr>
            </w:pPr>
            <w:r w:rsidRPr="00C4027D">
              <w:rPr>
                <w:sz w:val="24"/>
                <w:szCs w:val="24"/>
                <w:lang w:eastAsia="en-US" w:bidi="en-US"/>
              </w:rPr>
              <w:t>Класс опасности</w:t>
            </w:r>
          </w:p>
        </w:tc>
      </w:tr>
      <w:tr w:rsidR="00EE1664" w:rsidRPr="00C4027D" w:rsidTr="00EE1664">
        <w:tc>
          <w:tcPr>
            <w:tcW w:w="96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1664" w:rsidRPr="00C4027D" w:rsidRDefault="00EE1664" w:rsidP="00EE1664">
            <w:pPr>
              <w:jc w:val="center"/>
              <w:rPr>
                <w:sz w:val="24"/>
                <w:szCs w:val="24"/>
                <w:lang w:val="en-US" w:eastAsia="en-US" w:bidi="en-US"/>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I</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II</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III</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IV</w:t>
            </w:r>
          </w:p>
        </w:tc>
      </w:tr>
      <w:tr w:rsidR="00EE1664" w:rsidRPr="00C4027D" w:rsidTr="00EE1664">
        <w:trPr>
          <w:trHeight w:val="245"/>
        </w:trPr>
        <w:tc>
          <w:tcPr>
            <w:tcW w:w="9606" w:type="dxa"/>
            <w:gridSpan w:val="5"/>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Т</w:t>
            </w:r>
          </w:p>
        </w:tc>
      </w:tr>
      <w:tr w:rsidR="00EE1664" w:rsidRPr="00C4027D" w:rsidTr="00EE1664">
        <w:tc>
          <w:tcPr>
            <w:tcW w:w="2802"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0</w:t>
            </w:r>
          </w:p>
        </w:tc>
      </w:tr>
    </w:tbl>
    <w:p w:rsidR="00EE1664" w:rsidRPr="00C4027D" w:rsidRDefault="00EE1664" w:rsidP="00EE1664">
      <w:pPr>
        <w:jc w:val="center"/>
        <w:rPr>
          <w:sz w:val="24"/>
          <w:szCs w:val="24"/>
          <w:lang w:eastAsia="en-US" w:bidi="en-US"/>
        </w:rPr>
      </w:pPr>
      <w:r w:rsidRPr="00C4027D">
        <w:rPr>
          <w:sz w:val="24"/>
          <w:szCs w:val="24"/>
          <w:lang w:eastAsia="en-US" w:bidi="en-US"/>
        </w:rPr>
        <w:lastRenderedPageBreak/>
        <w:t>5. Количество ОПО исключенных из реестра ОПО на основании ликвидации (т.е. наличие по</w:t>
      </w:r>
      <w:r w:rsidRPr="00C4027D">
        <w:rPr>
          <w:sz w:val="24"/>
          <w:szCs w:val="24"/>
          <w:lang w:eastAsia="en-US" w:bidi="en-US"/>
        </w:rPr>
        <w:t>д</w:t>
      </w:r>
      <w:r w:rsidRPr="00C4027D">
        <w:rPr>
          <w:sz w:val="24"/>
          <w:szCs w:val="24"/>
          <w:lang w:eastAsia="en-US" w:bidi="en-US"/>
        </w:rPr>
        <w:t xml:space="preserve">тверждающих документов о реализации проекта по ликвидации) </w:t>
      </w:r>
      <w:r w:rsidRPr="00C4027D">
        <w:rPr>
          <w:sz w:val="24"/>
          <w:szCs w:val="24"/>
          <w:u w:val="single"/>
          <w:lang w:eastAsia="en-US" w:bidi="en-US"/>
        </w:rPr>
        <w:t>на 01.07.2023</w:t>
      </w:r>
      <w:r w:rsidRPr="00C4027D">
        <w:rPr>
          <w:sz w:val="24"/>
          <w:szCs w:val="24"/>
          <w:lang w:eastAsia="en-US" w:bidi="en-US"/>
        </w:rPr>
        <w:t>: 0</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1610"/>
        <w:gridCol w:w="1757"/>
        <w:gridCol w:w="1904"/>
        <w:gridCol w:w="1757"/>
      </w:tblGrid>
      <w:tr w:rsidR="00EE1664" w:rsidRPr="00C4027D" w:rsidTr="00EE1664">
        <w:trPr>
          <w:trHeight w:val="449"/>
        </w:trPr>
        <w:tc>
          <w:tcPr>
            <w:tcW w:w="28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1664" w:rsidRPr="00C4027D" w:rsidRDefault="00EE1664" w:rsidP="00EE1664">
            <w:pPr>
              <w:jc w:val="center"/>
              <w:rPr>
                <w:sz w:val="24"/>
                <w:szCs w:val="24"/>
                <w:lang w:eastAsia="en-US" w:bidi="en-US"/>
              </w:rPr>
            </w:pPr>
            <w:r w:rsidRPr="00C4027D">
              <w:rPr>
                <w:sz w:val="24"/>
                <w:szCs w:val="24"/>
                <w:lang w:eastAsia="en-US" w:bidi="en-US"/>
              </w:rPr>
              <w:t>Наименование организ</w:t>
            </w:r>
            <w:r w:rsidRPr="00C4027D">
              <w:rPr>
                <w:sz w:val="24"/>
                <w:szCs w:val="24"/>
                <w:lang w:eastAsia="en-US" w:bidi="en-US"/>
              </w:rPr>
              <w:t>а</w:t>
            </w:r>
            <w:r w:rsidRPr="00C4027D">
              <w:rPr>
                <w:sz w:val="24"/>
                <w:szCs w:val="24"/>
                <w:lang w:eastAsia="en-US" w:bidi="en-US"/>
              </w:rPr>
              <w:t>ции, ИНН;</w:t>
            </w:r>
          </w:p>
          <w:p w:rsidR="00EE1664" w:rsidRPr="00C4027D" w:rsidRDefault="00EE1664" w:rsidP="00EE1664">
            <w:pPr>
              <w:jc w:val="center"/>
              <w:rPr>
                <w:sz w:val="24"/>
                <w:szCs w:val="24"/>
                <w:lang w:eastAsia="en-US" w:bidi="en-US"/>
              </w:rPr>
            </w:pPr>
            <w:r w:rsidRPr="00C4027D">
              <w:rPr>
                <w:sz w:val="24"/>
                <w:szCs w:val="24"/>
                <w:lang w:eastAsia="en-US" w:bidi="en-US"/>
              </w:rPr>
              <w:t>Наименование ОПО, №</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E1664" w:rsidRPr="00C4027D" w:rsidRDefault="00EE1664" w:rsidP="00EE1664">
            <w:pPr>
              <w:jc w:val="center"/>
              <w:rPr>
                <w:sz w:val="24"/>
                <w:szCs w:val="24"/>
                <w:lang w:eastAsia="en-US" w:bidi="en-US"/>
              </w:rPr>
            </w:pPr>
            <w:r w:rsidRPr="00C4027D">
              <w:rPr>
                <w:sz w:val="24"/>
                <w:szCs w:val="24"/>
                <w:lang w:eastAsia="en-US" w:bidi="en-US"/>
              </w:rPr>
              <w:t>Класс опасности</w:t>
            </w:r>
          </w:p>
        </w:tc>
      </w:tr>
      <w:tr w:rsidR="00EE1664" w:rsidRPr="00C4027D" w:rsidTr="00EE166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1664" w:rsidRPr="00C4027D" w:rsidRDefault="00EE1664" w:rsidP="00EE1664">
            <w:pPr>
              <w:jc w:val="center"/>
              <w:rPr>
                <w:sz w:val="24"/>
                <w:szCs w:val="24"/>
                <w:lang w:val="en-US" w:eastAsia="en-US" w:bidi="en-US"/>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I</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II</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III</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IV</w:t>
            </w:r>
          </w:p>
        </w:tc>
      </w:tr>
      <w:tr w:rsidR="00EE1664" w:rsidRPr="00C4027D" w:rsidTr="00EE1664">
        <w:tc>
          <w:tcPr>
            <w:tcW w:w="9606" w:type="dxa"/>
            <w:gridSpan w:val="5"/>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Т</w:t>
            </w:r>
          </w:p>
        </w:tc>
      </w:tr>
      <w:tr w:rsidR="00EE1664" w:rsidRPr="00C4027D" w:rsidTr="00EE1664">
        <w:tc>
          <w:tcPr>
            <w:tcW w:w="2802"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0</w:t>
            </w:r>
          </w:p>
        </w:tc>
      </w:tr>
    </w:tbl>
    <w:p w:rsidR="00EE1664" w:rsidRPr="00C4027D" w:rsidRDefault="00E56437" w:rsidP="00EE1664">
      <w:pPr>
        <w:jc w:val="center"/>
        <w:rPr>
          <w:sz w:val="24"/>
          <w:szCs w:val="24"/>
          <w:lang w:eastAsia="en-US" w:bidi="en-US"/>
        </w:rPr>
      </w:pPr>
      <w:r w:rsidRPr="00C4027D">
        <w:rPr>
          <w:sz w:val="24"/>
          <w:szCs w:val="24"/>
          <w:lang w:eastAsia="en-US" w:bidi="en-US"/>
        </w:rPr>
        <w:t>6</w:t>
      </w:r>
      <w:r w:rsidR="00EE1664" w:rsidRPr="00C4027D">
        <w:rPr>
          <w:sz w:val="24"/>
          <w:szCs w:val="24"/>
          <w:lang w:eastAsia="en-US" w:bidi="en-US"/>
        </w:rPr>
        <w:t xml:space="preserve">. Статус юридического лица (индивидуального предпринимателя), эксплуатирующего ОПО в ЕГРЮЛ (ЕГРИП), указывающий на начало / окончание процедуры банкротства / ликвидации юридического, в том числе об его исключении </w:t>
      </w:r>
      <w:r w:rsidR="00EE1664" w:rsidRPr="00C4027D">
        <w:rPr>
          <w:sz w:val="24"/>
          <w:szCs w:val="24"/>
          <w:u w:val="single"/>
          <w:lang w:eastAsia="en-US" w:bidi="en-US"/>
        </w:rPr>
        <w:t>на 01.07.2023</w:t>
      </w:r>
      <w:r w:rsidR="00EE1664" w:rsidRPr="00C4027D">
        <w:rPr>
          <w:sz w:val="24"/>
          <w:szCs w:val="24"/>
          <w:lang w:eastAsia="en-US" w:bidi="en-US"/>
        </w:rPr>
        <w:t>: 1</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5"/>
        <w:gridCol w:w="1317"/>
        <w:gridCol w:w="1465"/>
        <w:gridCol w:w="1318"/>
        <w:gridCol w:w="1171"/>
        <w:gridCol w:w="1757"/>
      </w:tblGrid>
      <w:tr w:rsidR="00EE1664" w:rsidRPr="00C4027D" w:rsidTr="00EE1664">
        <w:trPr>
          <w:trHeight w:val="449"/>
        </w:trPr>
        <w:tc>
          <w:tcPr>
            <w:tcW w:w="28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1664" w:rsidRPr="00C4027D" w:rsidRDefault="00EE1664" w:rsidP="00EE1664">
            <w:pPr>
              <w:jc w:val="center"/>
              <w:rPr>
                <w:sz w:val="24"/>
                <w:szCs w:val="24"/>
                <w:lang w:eastAsia="en-US" w:bidi="en-US"/>
              </w:rPr>
            </w:pPr>
            <w:r w:rsidRPr="00C4027D">
              <w:rPr>
                <w:sz w:val="24"/>
                <w:szCs w:val="24"/>
                <w:lang w:eastAsia="en-US" w:bidi="en-US"/>
              </w:rPr>
              <w:t>Наименование организ</w:t>
            </w:r>
            <w:r w:rsidRPr="00C4027D">
              <w:rPr>
                <w:sz w:val="24"/>
                <w:szCs w:val="24"/>
                <w:lang w:eastAsia="en-US" w:bidi="en-US"/>
              </w:rPr>
              <w:t>а</w:t>
            </w:r>
            <w:r w:rsidRPr="00C4027D">
              <w:rPr>
                <w:sz w:val="24"/>
                <w:szCs w:val="24"/>
                <w:lang w:eastAsia="en-US" w:bidi="en-US"/>
              </w:rPr>
              <w:t>ции, ИНН;</w:t>
            </w:r>
          </w:p>
          <w:p w:rsidR="00EE1664" w:rsidRPr="00C4027D" w:rsidRDefault="00EE1664" w:rsidP="00EE1664">
            <w:pPr>
              <w:jc w:val="center"/>
              <w:rPr>
                <w:sz w:val="24"/>
                <w:szCs w:val="24"/>
                <w:lang w:eastAsia="en-US" w:bidi="en-US"/>
              </w:rPr>
            </w:pPr>
            <w:r w:rsidRPr="00C4027D">
              <w:rPr>
                <w:sz w:val="24"/>
                <w:szCs w:val="24"/>
                <w:lang w:eastAsia="en-US" w:bidi="en-US"/>
              </w:rPr>
              <w:t>Наименование ОПО, №</w:t>
            </w:r>
          </w:p>
        </w:tc>
        <w:tc>
          <w:tcPr>
            <w:tcW w:w="510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E1664" w:rsidRPr="00C4027D" w:rsidRDefault="00EE1664" w:rsidP="00EE1664">
            <w:pPr>
              <w:jc w:val="center"/>
              <w:rPr>
                <w:sz w:val="24"/>
                <w:szCs w:val="24"/>
                <w:lang w:val="en-US" w:eastAsia="en-US" w:bidi="en-US"/>
              </w:rPr>
            </w:pPr>
            <w:r w:rsidRPr="00C4027D">
              <w:rPr>
                <w:sz w:val="24"/>
                <w:szCs w:val="24"/>
                <w:lang w:eastAsia="en-US" w:bidi="en-US"/>
              </w:rPr>
              <w:t>Класс опасности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proofErr w:type="spellStart"/>
            <w:r w:rsidRPr="00C4027D">
              <w:rPr>
                <w:sz w:val="24"/>
                <w:szCs w:val="24"/>
                <w:lang w:val="en-US" w:eastAsia="en-US" w:bidi="en-US"/>
              </w:rPr>
              <w:t>Статус</w:t>
            </w:r>
            <w:proofErr w:type="spellEnd"/>
          </w:p>
          <w:p w:rsidR="00EE1664" w:rsidRPr="00C4027D" w:rsidRDefault="00EE1664" w:rsidP="00EE1664">
            <w:pPr>
              <w:jc w:val="center"/>
              <w:rPr>
                <w:sz w:val="24"/>
                <w:szCs w:val="24"/>
                <w:lang w:val="en-US" w:eastAsia="en-US" w:bidi="en-US"/>
              </w:rPr>
            </w:pPr>
            <w:r w:rsidRPr="00C4027D">
              <w:rPr>
                <w:sz w:val="24"/>
                <w:szCs w:val="24"/>
                <w:lang w:val="en-US" w:eastAsia="en-US" w:bidi="en-US"/>
              </w:rPr>
              <w:t>в ЕГРЮЛ (ЕГРИП)</w:t>
            </w:r>
          </w:p>
        </w:tc>
      </w:tr>
      <w:tr w:rsidR="00EE1664" w:rsidRPr="00C4027D" w:rsidTr="00EE1664">
        <w:tc>
          <w:tcPr>
            <w:tcW w:w="28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1664" w:rsidRPr="00C4027D" w:rsidRDefault="00EE1664" w:rsidP="00EE1664">
            <w:pPr>
              <w:jc w:val="center"/>
              <w:rPr>
                <w:sz w:val="24"/>
                <w:szCs w:val="24"/>
                <w:lang w:val="en-US" w:eastAsia="en-US" w:bidi="en-US"/>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I</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II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III</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IV</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1664" w:rsidRPr="00C4027D" w:rsidRDefault="00EE1664" w:rsidP="00EE1664">
            <w:pPr>
              <w:jc w:val="center"/>
              <w:rPr>
                <w:sz w:val="24"/>
                <w:szCs w:val="24"/>
                <w:lang w:val="en-US" w:eastAsia="en-US" w:bidi="en-US"/>
              </w:rPr>
            </w:pPr>
          </w:p>
        </w:tc>
      </w:tr>
      <w:tr w:rsidR="00EE1664" w:rsidRPr="00C4027D" w:rsidTr="00EE1664">
        <w:tc>
          <w:tcPr>
            <w:tcW w:w="9606" w:type="dxa"/>
            <w:gridSpan w:val="6"/>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Т</w:t>
            </w:r>
          </w:p>
        </w:tc>
      </w:tr>
      <w:tr w:rsidR="00EE1664" w:rsidRPr="00C4027D" w:rsidTr="00EE1664">
        <w:tc>
          <w:tcPr>
            <w:tcW w:w="2802"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eastAsia="en-US" w:bidi="en-US"/>
              </w:rPr>
            </w:pPr>
            <w:r w:rsidRPr="00C4027D">
              <w:rPr>
                <w:sz w:val="24"/>
                <w:szCs w:val="24"/>
                <w:lang w:eastAsia="en-US" w:bidi="en-US"/>
              </w:rPr>
              <w:t>ООО «</w:t>
            </w:r>
            <w:proofErr w:type="spellStart"/>
            <w:r w:rsidRPr="00C4027D">
              <w:rPr>
                <w:sz w:val="24"/>
                <w:szCs w:val="24"/>
                <w:lang w:eastAsia="en-US" w:bidi="en-US"/>
              </w:rPr>
              <w:t>Нефтетрэйд</w:t>
            </w:r>
            <w:proofErr w:type="spellEnd"/>
            <w:r w:rsidRPr="00C4027D">
              <w:rPr>
                <w:sz w:val="24"/>
                <w:szCs w:val="24"/>
                <w:lang w:eastAsia="en-US" w:bidi="en-US"/>
              </w:rPr>
              <w:t>+»</w:t>
            </w:r>
          </w:p>
          <w:p w:rsidR="00EE1664" w:rsidRPr="00C4027D" w:rsidRDefault="00EE1664" w:rsidP="00EE1664">
            <w:pPr>
              <w:jc w:val="center"/>
              <w:rPr>
                <w:sz w:val="24"/>
                <w:szCs w:val="24"/>
                <w:lang w:eastAsia="en-US" w:bidi="en-US"/>
              </w:rPr>
            </w:pPr>
            <w:r w:rsidRPr="00C4027D">
              <w:rPr>
                <w:sz w:val="24"/>
                <w:szCs w:val="24"/>
                <w:lang w:eastAsia="en-US" w:bidi="en-US"/>
              </w:rPr>
              <w:t>ИНН 7204147935</w:t>
            </w:r>
          </w:p>
          <w:p w:rsidR="00EE1664" w:rsidRPr="00C4027D" w:rsidRDefault="00EE1664" w:rsidP="00EE1664">
            <w:pPr>
              <w:jc w:val="center"/>
              <w:rPr>
                <w:sz w:val="24"/>
                <w:szCs w:val="24"/>
                <w:lang w:eastAsia="en-US" w:bidi="en-US"/>
              </w:rPr>
            </w:pPr>
            <w:r w:rsidRPr="00C4027D">
              <w:rPr>
                <w:rFonts w:eastAsia="Calibri"/>
                <w:sz w:val="24"/>
                <w:szCs w:val="24"/>
                <w:lang w:eastAsia="en-US" w:bidi="en-US"/>
              </w:rPr>
              <w:t>ОПО-Площадка нефтеб</w:t>
            </w:r>
            <w:r w:rsidRPr="00C4027D">
              <w:rPr>
                <w:rFonts w:eastAsia="Calibri"/>
                <w:sz w:val="24"/>
                <w:szCs w:val="24"/>
                <w:lang w:eastAsia="en-US" w:bidi="en-US"/>
              </w:rPr>
              <w:t>а</w:t>
            </w:r>
            <w:r w:rsidRPr="00C4027D">
              <w:rPr>
                <w:rFonts w:eastAsia="Calibri"/>
                <w:sz w:val="24"/>
                <w:szCs w:val="24"/>
                <w:lang w:eastAsia="en-US" w:bidi="en-US"/>
              </w:rPr>
              <w:t>зы по хранению и пер</w:t>
            </w:r>
            <w:r w:rsidRPr="00C4027D">
              <w:rPr>
                <w:rFonts w:eastAsia="Calibri"/>
                <w:sz w:val="24"/>
                <w:szCs w:val="24"/>
                <w:lang w:eastAsia="en-US" w:bidi="en-US"/>
              </w:rPr>
              <w:t>е</w:t>
            </w:r>
            <w:r w:rsidRPr="00C4027D">
              <w:rPr>
                <w:rFonts w:eastAsia="Calibri"/>
                <w:sz w:val="24"/>
                <w:szCs w:val="24"/>
                <w:lang w:eastAsia="en-US" w:bidi="en-US"/>
              </w:rPr>
              <w:t>валке нефти и нефтепр</w:t>
            </w:r>
            <w:r w:rsidRPr="00C4027D">
              <w:rPr>
                <w:rFonts w:eastAsia="Calibri"/>
                <w:sz w:val="24"/>
                <w:szCs w:val="24"/>
                <w:lang w:eastAsia="en-US" w:bidi="en-US"/>
              </w:rPr>
              <w:t>о</w:t>
            </w:r>
            <w:r w:rsidRPr="00C4027D">
              <w:rPr>
                <w:rFonts w:eastAsia="Calibri"/>
                <w:sz w:val="24"/>
                <w:szCs w:val="24"/>
                <w:lang w:eastAsia="en-US" w:bidi="en-US"/>
              </w:rPr>
              <w:t>дуктов</w:t>
            </w:r>
          </w:p>
          <w:p w:rsidR="00EE1664" w:rsidRPr="00C4027D" w:rsidRDefault="00EE1664" w:rsidP="00EE1664">
            <w:pPr>
              <w:jc w:val="center"/>
              <w:rPr>
                <w:sz w:val="24"/>
                <w:szCs w:val="24"/>
                <w:lang w:eastAsia="en-US" w:bidi="en-US"/>
              </w:rPr>
            </w:pPr>
            <w:r w:rsidRPr="00C4027D">
              <w:rPr>
                <w:sz w:val="24"/>
                <w:szCs w:val="24"/>
                <w:lang w:eastAsia="en-US" w:bidi="en-US"/>
              </w:rPr>
              <w:t>(</w:t>
            </w:r>
            <w:r w:rsidRPr="00C4027D">
              <w:rPr>
                <w:rFonts w:eastAsia="Calibri"/>
                <w:sz w:val="24"/>
                <w:szCs w:val="24"/>
                <w:lang w:eastAsia="en-US" w:bidi="en-US"/>
              </w:rPr>
              <w:t>в составе данного ОПО - участок транспортиров</w:t>
            </w:r>
            <w:r w:rsidRPr="00C4027D">
              <w:rPr>
                <w:rFonts w:eastAsia="Calibri"/>
                <w:sz w:val="24"/>
                <w:szCs w:val="24"/>
                <w:lang w:eastAsia="en-US" w:bidi="en-US"/>
              </w:rPr>
              <w:t>а</w:t>
            </w:r>
            <w:r w:rsidRPr="00C4027D">
              <w:rPr>
                <w:rFonts w:eastAsia="Calibri"/>
                <w:sz w:val="24"/>
                <w:szCs w:val="24"/>
                <w:lang w:eastAsia="en-US" w:bidi="en-US"/>
              </w:rPr>
              <w:t>ния опасных веществ)</w:t>
            </w:r>
          </w:p>
          <w:p w:rsidR="00EE1664" w:rsidRPr="00C4027D" w:rsidRDefault="00EE1664" w:rsidP="00EE1664">
            <w:pPr>
              <w:jc w:val="center"/>
              <w:rPr>
                <w:sz w:val="24"/>
                <w:szCs w:val="24"/>
                <w:lang w:val="en-US" w:eastAsia="en-US" w:bidi="en-US"/>
              </w:rPr>
            </w:pPr>
            <w:r w:rsidRPr="00C4027D">
              <w:rPr>
                <w:sz w:val="24"/>
                <w:szCs w:val="24"/>
                <w:lang w:val="en-US" w:eastAsia="en-US" w:bidi="en-US"/>
              </w:rPr>
              <w:t xml:space="preserve">№  </w:t>
            </w:r>
            <w:r w:rsidRPr="00C4027D">
              <w:rPr>
                <w:rFonts w:eastAsia="Calibri"/>
                <w:sz w:val="24"/>
                <w:szCs w:val="24"/>
                <w:lang w:val="en-US" w:eastAsia="en-US" w:bidi="en-US"/>
              </w:rPr>
              <w:t>А57-20250</w:t>
            </w:r>
            <w:r w:rsidRPr="00C4027D">
              <w:rPr>
                <w:sz w:val="24"/>
                <w:szCs w:val="24"/>
                <w:lang w:val="en-US" w:eastAsia="en-US" w:bidi="en-US"/>
              </w:rPr>
              <w:t>-0001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E1664" w:rsidRPr="00C4027D" w:rsidRDefault="00EE1664" w:rsidP="00EE1664">
            <w:pPr>
              <w:jc w:val="center"/>
              <w:rPr>
                <w:sz w:val="24"/>
                <w:szCs w:val="24"/>
                <w:lang w:val="en-US" w:eastAsia="en-US" w:bidi="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E1664" w:rsidRPr="00C4027D" w:rsidRDefault="00EE1664" w:rsidP="00EE1664">
            <w:pPr>
              <w:jc w:val="center"/>
              <w:rPr>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1664" w:rsidRPr="00C4027D" w:rsidRDefault="00EE1664" w:rsidP="00EE1664">
            <w:pPr>
              <w:jc w:val="center"/>
              <w:rPr>
                <w:sz w:val="24"/>
                <w:szCs w:val="24"/>
                <w:lang w:val="en-US" w:eastAsia="en-US" w:bidi="en-US"/>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E1664" w:rsidRPr="00C4027D" w:rsidRDefault="00EE1664" w:rsidP="00EE1664">
            <w:pPr>
              <w:jc w:val="center"/>
              <w:rPr>
                <w:sz w:val="24"/>
                <w:szCs w:val="24"/>
                <w:lang w:eastAsia="en-US" w:bidi="en-US"/>
              </w:rPr>
            </w:pPr>
            <w:r w:rsidRPr="00C4027D">
              <w:rPr>
                <w:sz w:val="24"/>
                <w:szCs w:val="24"/>
                <w:lang w:eastAsia="en-US" w:bidi="en-US"/>
              </w:rPr>
              <w:t xml:space="preserve">Прекращение деятельности </w:t>
            </w:r>
            <w:proofErr w:type="spellStart"/>
            <w:r w:rsidRPr="00C4027D">
              <w:rPr>
                <w:sz w:val="24"/>
                <w:szCs w:val="24"/>
                <w:lang w:eastAsia="en-US" w:bidi="en-US"/>
              </w:rPr>
              <w:t>юр</w:t>
            </w:r>
            <w:proofErr w:type="gramStart"/>
            <w:r w:rsidRPr="00C4027D">
              <w:rPr>
                <w:sz w:val="24"/>
                <w:szCs w:val="24"/>
                <w:lang w:eastAsia="en-US" w:bidi="en-US"/>
              </w:rPr>
              <w:t>.л</w:t>
            </w:r>
            <w:proofErr w:type="gramEnd"/>
            <w:r w:rsidRPr="00C4027D">
              <w:rPr>
                <w:sz w:val="24"/>
                <w:szCs w:val="24"/>
                <w:lang w:eastAsia="en-US" w:bidi="en-US"/>
              </w:rPr>
              <w:t>ица</w:t>
            </w:r>
            <w:proofErr w:type="spellEnd"/>
            <w:r w:rsidRPr="00C4027D">
              <w:rPr>
                <w:sz w:val="24"/>
                <w:szCs w:val="24"/>
                <w:lang w:eastAsia="en-US" w:bidi="en-US"/>
              </w:rPr>
              <w:t>. И</w:t>
            </w:r>
            <w:r w:rsidRPr="00C4027D">
              <w:rPr>
                <w:sz w:val="24"/>
                <w:szCs w:val="24"/>
                <w:lang w:eastAsia="en-US" w:bidi="en-US"/>
              </w:rPr>
              <w:t>с</w:t>
            </w:r>
            <w:r w:rsidRPr="00C4027D">
              <w:rPr>
                <w:sz w:val="24"/>
                <w:szCs w:val="24"/>
                <w:lang w:eastAsia="en-US" w:bidi="en-US"/>
              </w:rPr>
              <w:t>ключено из ЕГРЮЛ 09.03.2022</w:t>
            </w:r>
          </w:p>
        </w:tc>
      </w:tr>
    </w:tbl>
    <w:p w:rsidR="00EE1664" w:rsidRPr="00C4027D" w:rsidRDefault="00EE1664" w:rsidP="00EE1664">
      <w:pPr>
        <w:suppressAutoHyphens/>
        <w:spacing w:line="276" w:lineRule="auto"/>
        <w:ind w:left="709"/>
        <w:jc w:val="both"/>
        <w:rPr>
          <w:b/>
          <w:sz w:val="24"/>
          <w:szCs w:val="24"/>
          <w:lang w:eastAsia="en-US" w:bidi="en-US"/>
        </w:rPr>
      </w:pPr>
    </w:p>
    <w:p w:rsidR="00EE1664" w:rsidRPr="00C4027D" w:rsidRDefault="00EE1664" w:rsidP="002D0C42">
      <w:pPr>
        <w:numPr>
          <w:ilvl w:val="0"/>
          <w:numId w:val="14"/>
        </w:numPr>
        <w:suppressAutoHyphens/>
        <w:spacing w:line="276" w:lineRule="auto"/>
        <w:ind w:left="0" w:firstLine="709"/>
        <w:jc w:val="both"/>
        <w:rPr>
          <w:b/>
          <w:sz w:val="24"/>
          <w:szCs w:val="24"/>
          <w:lang w:eastAsia="en-US" w:bidi="en-US"/>
        </w:rPr>
      </w:pPr>
      <w:r w:rsidRPr="00C4027D">
        <w:rPr>
          <w:rFonts w:ascii="Cambria" w:hAnsi="Cambria"/>
          <w:b/>
          <w:sz w:val="24"/>
          <w:szCs w:val="24"/>
          <w:lang w:eastAsia="en-US" w:bidi="en-US"/>
        </w:rPr>
        <w:t>Анализ государственного контроля (надзора).</w:t>
      </w:r>
    </w:p>
    <w:p w:rsidR="00EE1664" w:rsidRPr="00C4027D" w:rsidRDefault="00EE1664" w:rsidP="002D0C42">
      <w:pPr>
        <w:numPr>
          <w:ilvl w:val="1"/>
          <w:numId w:val="14"/>
        </w:numPr>
        <w:suppressAutoHyphens/>
        <w:spacing w:line="276" w:lineRule="auto"/>
        <w:ind w:left="0" w:firstLine="709"/>
        <w:jc w:val="both"/>
        <w:rPr>
          <w:b/>
          <w:sz w:val="24"/>
          <w:szCs w:val="24"/>
          <w:lang w:eastAsia="en-US" w:bidi="en-US"/>
        </w:rPr>
      </w:pPr>
      <w:r w:rsidRPr="00C4027D">
        <w:rPr>
          <w:b/>
          <w:sz w:val="24"/>
          <w:szCs w:val="24"/>
          <w:lang w:eastAsia="en-US" w:bidi="en-US"/>
        </w:rPr>
        <w:t>Уральское управление Ростехнадзора</w:t>
      </w:r>
    </w:p>
    <w:p w:rsidR="00EE1664" w:rsidRPr="00C4027D" w:rsidRDefault="00EE1664" w:rsidP="00EE1664">
      <w:pPr>
        <w:suppressAutoHyphens/>
        <w:spacing w:line="276" w:lineRule="auto"/>
        <w:ind w:firstLine="709"/>
        <w:jc w:val="both"/>
        <w:rPr>
          <w:sz w:val="24"/>
          <w:szCs w:val="24"/>
          <w:lang w:eastAsia="en-US" w:bidi="en-US"/>
        </w:rPr>
      </w:pPr>
      <w:r w:rsidRPr="00C4027D">
        <w:rPr>
          <w:sz w:val="24"/>
          <w:szCs w:val="24"/>
          <w:lang w:eastAsia="en-US" w:bidi="en-US"/>
        </w:rPr>
        <w:t>Основные показатели надзорной деятельности инспекторского состава Уральского управления Ростехнадзора за 6 месяцев 2023 года в сравнении с периодом 6 месяцев 2022 года следующие:</w:t>
      </w:r>
    </w:p>
    <w:p w:rsidR="00EE1664" w:rsidRPr="00C4027D" w:rsidRDefault="00EE1664" w:rsidP="00EE1664">
      <w:pPr>
        <w:suppressAutoHyphens/>
        <w:spacing w:line="276" w:lineRule="auto"/>
        <w:ind w:firstLine="709"/>
        <w:jc w:val="both"/>
        <w:rPr>
          <w:sz w:val="24"/>
          <w:szCs w:val="24"/>
          <w:lang w:eastAsia="en-US" w:bidi="en-US"/>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1445"/>
        <w:gridCol w:w="1698"/>
        <w:gridCol w:w="976"/>
        <w:gridCol w:w="5081"/>
      </w:tblGrid>
      <w:tr w:rsidR="00EE1664" w:rsidRPr="00C4027D" w:rsidTr="00EE1664">
        <w:trPr>
          <w:jc w:val="center"/>
        </w:trPr>
        <w:tc>
          <w:tcPr>
            <w:tcW w:w="693"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jc w:val="both"/>
              <w:rPr>
                <w:sz w:val="24"/>
                <w:szCs w:val="24"/>
                <w:lang w:val="en-US" w:eastAsia="en-US" w:bidi="en-US"/>
              </w:rPr>
            </w:pPr>
            <w:r w:rsidRPr="00C4027D">
              <w:rPr>
                <w:sz w:val="24"/>
                <w:szCs w:val="24"/>
                <w:lang w:val="en-US" w:eastAsia="en-US" w:bidi="en-US"/>
              </w:rPr>
              <w:t>№ п/п</w:t>
            </w:r>
          </w:p>
        </w:tc>
        <w:tc>
          <w:tcPr>
            <w:tcW w:w="1383"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jc w:val="both"/>
              <w:rPr>
                <w:sz w:val="24"/>
                <w:szCs w:val="24"/>
                <w:lang w:eastAsia="en-US" w:bidi="en-US"/>
              </w:rPr>
            </w:pPr>
            <w:r w:rsidRPr="00C4027D">
              <w:rPr>
                <w:sz w:val="24"/>
                <w:szCs w:val="24"/>
                <w:lang w:eastAsia="en-US" w:bidi="en-US"/>
              </w:rPr>
              <w:t>6 месяцев</w:t>
            </w:r>
          </w:p>
          <w:p w:rsidR="00EE1664" w:rsidRPr="00C4027D" w:rsidRDefault="00EE1664" w:rsidP="00EE1664">
            <w:pPr>
              <w:keepNext/>
              <w:keepLines/>
              <w:suppressAutoHyphens/>
              <w:jc w:val="both"/>
              <w:rPr>
                <w:sz w:val="24"/>
                <w:szCs w:val="24"/>
                <w:lang w:eastAsia="en-US" w:bidi="en-US"/>
              </w:rPr>
            </w:pPr>
            <w:r w:rsidRPr="00C4027D">
              <w:rPr>
                <w:sz w:val="24"/>
                <w:szCs w:val="24"/>
                <w:lang w:val="en-US" w:eastAsia="en-US" w:bidi="en-US"/>
              </w:rPr>
              <w:t>202</w:t>
            </w:r>
            <w:r w:rsidRPr="00C4027D">
              <w:rPr>
                <w:sz w:val="24"/>
                <w:szCs w:val="24"/>
                <w:lang w:eastAsia="en-US" w:bidi="en-US"/>
              </w:rPr>
              <w:t>3</w:t>
            </w:r>
            <w:r w:rsidRPr="00C4027D">
              <w:rPr>
                <w:sz w:val="24"/>
                <w:szCs w:val="24"/>
                <w:lang w:val="en-US" w:eastAsia="en-US" w:bidi="en-US"/>
              </w:rPr>
              <w:t xml:space="preserve"> </w:t>
            </w:r>
            <w:r w:rsidRPr="00C4027D">
              <w:rPr>
                <w:sz w:val="24"/>
                <w:szCs w:val="24"/>
                <w:lang w:eastAsia="en-US" w:bidi="en-US"/>
              </w:rPr>
              <w:t>года</w:t>
            </w:r>
          </w:p>
        </w:tc>
        <w:tc>
          <w:tcPr>
            <w:tcW w:w="1625"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jc w:val="both"/>
              <w:rPr>
                <w:sz w:val="24"/>
                <w:szCs w:val="24"/>
                <w:lang w:eastAsia="en-US" w:bidi="en-US"/>
              </w:rPr>
            </w:pPr>
            <w:r w:rsidRPr="00C4027D">
              <w:rPr>
                <w:sz w:val="24"/>
                <w:szCs w:val="24"/>
                <w:lang w:val="en-US" w:eastAsia="en-US" w:bidi="en-US"/>
              </w:rPr>
              <w:t xml:space="preserve">6 </w:t>
            </w:r>
            <w:r w:rsidRPr="00C4027D">
              <w:rPr>
                <w:sz w:val="24"/>
                <w:szCs w:val="24"/>
                <w:lang w:eastAsia="en-US" w:bidi="en-US"/>
              </w:rPr>
              <w:t>месяцев</w:t>
            </w:r>
            <w:r w:rsidRPr="00C4027D">
              <w:rPr>
                <w:sz w:val="24"/>
                <w:szCs w:val="24"/>
                <w:lang w:val="en-US" w:eastAsia="en-US" w:bidi="en-US"/>
              </w:rPr>
              <w:t xml:space="preserve"> 2022 </w:t>
            </w:r>
            <w:r w:rsidRPr="00C4027D">
              <w:rPr>
                <w:sz w:val="24"/>
                <w:szCs w:val="24"/>
                <w:lang w:eastAsia="en-US" w:bidi="en-US"/>
              </w:rPr>
              <w:t>года</w:t>
            </w:r>
          </w:p>
        </w:tc>
        <w:tc>
          <w:tcPr>
            <w:tcW w:w="934"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jc w:val="center"/>
              <w:rPr>
                <w:sz w:val="24"/>
                <w:szCs w:val="24"/>
                <w:lang w:val="en-US" w:eastAsia="en-US" w:bidi="en-US"/>
              </w:rPr>
            </w:pPr>
            <w:r w:rsidRPr="00C4027D">
              <w:rPr>
                <w:sz w:val="24"/>
                <w:szCs w:val="24"/>
                <w:lang w:val="en-US" w:eastAsia="en-US" w:bidi="en-US"/>
              </w:rPr>
              <w:t>+/–</w:t>
            </w:r>
          </w:p>
        </w:tc>
        <w:tc>
          <w:tcPr>
            <w:tcW w:w="4863"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jc w:val="both"/>
              <w:rPr>
                <w:sz w:val="24"/>
                <w:szCs w:val="24"/>
                <w:lang w:eastAsia="en-US" w:bidi="en-US"/>
              </w:rPr>
            </w:pPr>
            <w:r w:rsidRPr="00C4027D">
              <w:rPr>
                <w:sz w:val="24"/>
                <w:szCs w:val="24"/>
                <w:lang w:eastAsia="en-US" w:bidi="en-US"/>
              </w:rPr>
              <w:t>Показатель</w:t>
            </w:r>
            <w:r w:rsidRPr="00C4027D">
              <w:rPr>
                <w:sz w:val="24"/>
                <w:szCs w:val="24"/>
                <w:lang w:val="en-US" w:eastAsia="en-US" w:bidi="en-US"/>
              </w:rPr>
              <w:t xml:space="preserve"> </w:t>
            </w:r>
            <w:r w:rsidRPr="00C4027D">
              <w:rPr>
                <w:sz w:val="24"/>
                <w:szCs w:val="24"/>
                <w:lang w:eastAsia="en-US" w:bidi="en-US"/>
              </w:rPr>
              <w:t>надзорной</w:t>
            </w:r>
            <w:r w:rsidRPr="00C4027D">
              <w:rPr>
                <w:sz w:val="24"/>
                <w:szCs w:val="24"/>
                <w:lang w:val="en-US" w:eastAsia="en-US" w:bidi="en-US"/>
              </w:rPr>
              <w:t xml:space="preserve"> </w:t>
            </w:r>
            <w:r w:rsidRPr="00C4027D">
              <w:rPr>
                <w:sz w:val="24"/>
                <w:szCs w:val="24"/>
                <w:lang w:eastAsia="en-US" w:bidi="en-US"/>
              </w:rPr>
              <w:t>деятельности</w:t>
            </w:r>
          </w:p>
        </w:tc>
      </w:tr>
      <w:tr w:rsidR="00EE1664" w:rsidRPr="00C4027D" w:rsidTr="00EE1664">
        <w:trPr>
          <w:jc w:val="center"/>
        </w:trPr>
        <w:tc>
          <w:tcPr>
            <w:tcW w:w="693"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suppressAutoHyphens/>
              <w:jc w:val="both"/>
              <w:rPr>
                <w:sz w:val="24"/>
                <w:szCs w:val="24"/>
                <w:lang w:val="en-US" w:eastAsia="en-US" w:bidi="en-US"/>
              </w:rPr>
            </w:pPr>
            <w:r w:rsidRPr="00C4027D">
              <w:rPr>
                <w:sz w:val="24"/>
                <w:szCs w:val="24"/>
                <w:lang w:val="en-US" w:eastAsia="en-US" w:bidi="en-US"/>
              </w:rPr>
              <w:t>1.</w:t>
            </w:r>
          </w:p>
        </w:tc>
        <w:tc>
          <w:tcPr>
            <w:tcW w:w="1383"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ind w:firstLine="33"/>
              <w:jc w:val="center"/>
              <w:rPr>
                <w:sz w:val="24"/>
                <w:szCs w:val="24"/>
                <w:lang w:eastAsia="en-US" w:bidi="en-US"/>
              </w:rPr>
            </w:pPr>
            <w:r w:rsidRPr="00C4027D">
              <w:rPr>
                <w:sz w:val="24"/>
                <w:szCs w:val="24"/>
                <w:lang w:eastAsia="en-US" w:bidi="en-US"/>
              </w:rPr>
              <w:t>3</w:t>
            </w:r>
          </w:p>
        </w:tc>
        <w:tc>
          <w:tcPr>
            <w:tcW w:w="1625"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ind w:firstLine="33"/>
              <w:jc w:val="center"/>
              <w:rPr>
                <w:sz w:val="24"/>
                <w:szCs w:val="24"/>
                <w:lang w:eastAsia="en-US" w:bidi="en-US"/>
              </w:rPr>
            </w:pPr>
            <w:r w:rsidRPr="00C4027D">
              <w:rPr>
                <w:sz w:val="24"/>
                <w:szCs w:val="24"/>
                <w:lang w:eastAsia="en-US" w:bidi="en-US"/>
              </w:rPr>
              <w:t>28</w:t>
            </w:r>
          </w:p>
        </w:tc>
        <w:tc>
          <w:tcPr>
            <w:tcW w:w="934"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ind w:firstLine="33"/>
              <w:jc w:val="center"/>
              <w:rPr>
                <w:sz w:val="24"/>
                <w:szCs w:val="24"/>
                <w:lang w:val="en-US" w:eastAsia="en-US" w:bidi="en-US"/>
              </w:rPr>
            </w:pPr>
            <w:r w:rsidRPr="00C4027D">
              <w:rPr>
                <w:sz w:val="24"/>
                <w:szCs w:val="24"/>
                <w:lang w:eastAsia="en-US" w:bidi="en-US"/>
              </w:rPr>
              <w:t>– 25</w:t>
            </w:r>
          </w:p>
        </w:tc>
        <w:tc>
          <w:tcPr>
            <w:tcW w:w="4863"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jc w:val="both"/>
              <w:rPr>
                <w:sz w:val="24"/>
                <w:szCs w:val="24"/>
                <w:lang w:eastAsia="en-US" w:bidi="en-US"/>
              </w:rPr>
            </w:pPr>
            <w:r w:rsidRPr="00C4027D">
              <w:rPr>
                <w:sz w:val="24"/>
                <w:szCs w:val="24"/>
                <w:lang w:eastAsia="en-US" w:bidi="en-US"/>
              </w:rPr>
              <w:t>Общее</w:t>
            </w:r>
            <w:r w:rsidRPr="00C4027D">
              <w:rPr>
                <w:sz w:val="24"/>
                <w:szCs w:val="24"/>
                <w:lang w:val="en-US" w:eastAsia="en-US" w:bidi="en-US"/>
              </w:rPr>
              <w:t xml:space="preserve"> </w:t>
            </w:r>
            <w:r w:rsidRPr="00C4027D">
              <w:rPr>
                <w:sz w:val="24"/>
                <w:szCs w:val="24"/>
                <w:lang w:eastAsia="en-US" w:bidi="en-US"/>
              </w:rPr>
              <w:t>количество</w:t>
            </w:r>
            <w:r w:rsidRPr="00C4027D">
              <w:rPr>
                <w:sz w:val="24"/>
                <w:szCs w:val="24"/>
                <w:lang w:val="en-US" w:eastAsia="en-US" w:bidi="en-US"/>
              </w:rPr>
              <w:t xml:space="preserve"> </w:t>
            </w:r>
            <w:r w:rsidRPr="00C4027D">
              <w:rPr>
                <w:sz w:val="24"/>
                <w:szCs w:val="24"/>
                <w:lang w:eastAsia="en-US" w:bidi="en-US"/>
              </w:rPr>
              <w:t>проверок</w:t>
            </w:r>
          </w:p>
        </w:tc>
      </w:tr>
      <w:tr w:rsidR="00EE1664" w:rsidRPr="00C4027D" w:rsidTr="00EE1664">
        <w:trPr>
          <w:trHeight w:val="178"/>
          <w:jc w:val="center"/>
        </w:trPr>
        <w:tc>
          <w:tcPr>
            <w:tcW w:w="693"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suppressAutoHyphens/>
              <w:jc w:val="both"/>
              <w:rPr>
                <w:sz w:val="24"/>
                <w:szCs w:val="24"/>
                <w:lang w:val="en-US" w:eastAsia="en-US" w:bidi="en-US"/>
              </w:rPr>
            </w:pPr>
            <w:r w:rsidRPr="00C4027D">
              <w:rPr>
                <w:sz w:val="24"/>
                <w:szCs w:val="24"/>
                <w:lang w:val="en-US" w:eastAsia="en-US" w:bidi="en-US"/>
              </w:rPr>
              <w:t>2.</w:t>
            </w:r>
          </w:p>
        </w:tc>
        <w:tc>
          <w:tcPr>
            <w:tcW w:w="1383"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ind w:firstLine="33"/>
              <w:jc w:val="center"/>
              <w:rPr>
                <w:sz w:val="24"/>
                <w:szCs w:val="24"/>
                <w:lang w:eastAsia="en-US" w:bidi="en-US"/>
              </w:rPr>
            </w:pPr>
            <w:r w:rsidRPr="00C4027D">
              <w:rPr>
                <w:sz w:val="24"/>
                <w:szCs w:val="24"/>
                <w:lang w:eastAsia="en-US" w:bidi="en-US"/>
              </w:rPr>
              <w:t>3</w:t>
            </w:r>
          </w:p>
        </w:tc>
        <w:tc>
          <w:tcPr>
            <w:tcW w:w="1625"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ind w:firstLine="33"/>
              <w:jc w:val="center"/>
              <w:rPr>
                <w:sz w:val="24"/>
                <w:szCs w:val="24"/>
                <w:lang w:eastAsia="en-US" w:bidi="en-US"/>
              </w:rPr>
            </w:pPr>
            <w:r w:rsidRPr="00C4027D">
              <w:rPr>
                <w:sz w:val="24"/>
                <w:szCs w:val="24"/>
                <w:lang w:eastAsia="en-US" w:bidi="en-US"/>
              </w:rPr>
              <w:t>9</w:t>
            </w:r>
          </w:p>
        </w:tc>
        <w:tc>
          <w:tcPr>
            <w:tcW w:w="934"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ind w:firstLine="33"/>
              <w:jc w:val="center"/>
              <w:rPr>
                <w:sz w:val="24"/>
                <w:szCs w:val="24"/>
                <w:lang w:val="en-US" w:eastAsia="en-US" w:bidi="en-US"/>
              </w:rPr>
            </w:pPr>
            <w:r w:rsidRPr="00C4027D">
              <w:rPr>
                <w:sz w:val="24"/>
                <w:szCs w:val="24"/>
                <w:lang w:eastAsia="en-US" w:bidi="en-US"/>
              </w:rPr>
              <w:t>– 6</w:t>
            </w:r>
          </w:p>
        </w:tc>
        <w:tc>
          <w:tcPr>
            <w:tcW w:w="4863"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jc w:val="both"/>
              <w:rPr>
                <w:sz w:val="24"/>
                <w:szCs w:val="24"/>
                <w:lang w:val="en-US" w:eastAsia="en-US" w:bidi="en-US"/>
              </w:rPr>
            </w:pPr>
            <w:r w:rsidRPr="00C4027D">
              <w:rPr>
                <w:sz w:val="24"/>
                <w:szCs w:val="24"/>
                <w:lang w:eastAsia="en-US" w:bidi="en-US"/>
              </w:rPr>
              <w:t>Количество</w:t>
            </w:r>
            <w:r w:rsidRPr="00C4027D">
              <w:rPr>
                <w:sz w:val="24"/>
                <w:szCs w:val="24"/>
                <w:lang w:val="en-US" w:eastAsia="en-US" w:bidi="en-US"/>
              </w:rPr>
              <w:t xml:space="preserve"> </w:t>
            </w:r>
            <w:r w:rsidRPr="00C4027D">
              <w:rPr>
                <w:sz w:val="24"/>
                <w:szCs w:val="24"/>
                <w:lang w:eastAsia="en-US" w:bidi="en-US"/>
              </w:rPr>
              <w:t>плановых проверок</w:t>
            </w:r>
          </w:p>
        </w:tc>
      </w:tr>
      <w:tr w:rsidR="00EE1664" w:rsidRPr="00C4027D" w:rsidTr="00EE1664">
        <w:trPr>
          <w:jc w:val="center"/>
        </w:trPr>
        <w:tc>
          <w:tcPr>
            <w:tcW w:w="693"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suppressAutoHyphens/>
              <w:jc w:val="both"/>
              <w:rPr>
                <w:sz w:val="24"/>
                <w:szCs w:val="24"/>
                <w:lang w:val="en-US" w:eastAsia="en-US" w:bidi="en-US"/>
              </w:rPr>
            </w:pPr>
            <w:r w:rsidRPr="00C4027D">
              <w:rPr>
                <w:sz w:val="24"/>
                <w:szCs w:val="24"/>
                <w:lang w:val="en-US" w:eastAsia="en-US" w:bidi="en-US"/>
              </w:rPr>
              <w:t>3.</w:t>
            </w:r>
          </w:p>
        </w:tc>
        <w:tc>
          <w:tcPr>
            <w:tcW w:w="1383"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ind w:firstLine="33"/>
              <w:jc w:val="center"/>
              <w:rPr>
                <w:sz w:val="24"/>
                <w:szCs w:val="24"/>
                <w:lang w:eastAsia="en-US" w:bidi="en-US"/>
              </w:rPr>
            </w:pPr>
            <w:r w:rsidRPr="00C4027D">
              <w:rPr>
                <w:sz w:val="24"/>
                <w:szCs w:val="24"/>
                <w:lang w:eastAsia="en-US" w:bidi="en-US"/>
              </w:rPr>
              <w:t>0</w:t>
            </w:r>
          </w:p>
        </w:tc>
        <w:tc>
          <w:tcPr>
            <w:tcW w:w="1625"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ind w:firstLine="33"/>
              <w:jc w:val="center"/>
              <w:rPr>
                <w:sz w:val="24"/>
                <w:szCs w:val="24"/>
                <w:lang w:eastAsia="en-US" w:bidi="en-US"/>
              </w:rPr>
            </w:pPr>
            <w:r w:rsidRPr="00C4027D">
              <w:rPr>
                <w:sz w:val="24"/>
                <w:szCs w:val="24"/>
                <w:lang w:eastAsia="en-US" w:bidi="en-US"/>
              </w:rPr>
              <w:t>17</w:t>
            </w:r>
          </w:p>
        </w:tc>
        <w:tc>
          <w:tcPr>
            <w:tcW w:w="934"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ind w:firstLine="33"/>
              <w:jc w:val="center"/>
              <w:rPr>
                <w:sz w:val="24"/>
                <w:szCs w:val="24"/>
                <w:lang w:eastAsia="en-US" w:bidi="en-US"/>
              </w:rPr>
            </w:pPr>
            <w:r w:rsidRPr="00C4027D">
              <w:rPr>
                <w:sz w:val="24"/>
                <w:szCs w:val="24"/>
                <w:lang w:eastAsia="en-US" w:bidi="en-US"/>
              </w:rPr>
              <w:t>– 17</w:t>
            </w:r>
          </w:p>
        </w:tc>
        <w:tc>
          <w:tcPr>
            <w:tcW w:w="4863"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jc w:val="both"/>
              <w:rPr>
                <w:sz w:val="24"/>
                <w:szCs w:val="24"/>
                <w:lang w:eastAsia="en-US" w:bidi="en-US"/>
              </w:rPr>
            </w:pPr>
            <w:r w:rsidRPr="00C4027D">
              <w:rPr>
                <w:sz w:val="24"/>
                <w:szCs w:val="24"/>
                <w:lang w:eastAsia="en-US" w:bidi="en-US"/>
              </w:rPr>
              <w:t>Количество</w:t>
            </w:r>
            <w:r w:rsidRPr="00C4027D">
              <w:rPr>
                <w:sz w:val="24"/>
                <w:szCs w:val="24"/>
                <w:lang w:val="en-US" w:eastAsia="en-US" w:bidi="en-US"/>
              </w:rPr>
              <w:t xml:space="preserve"> </w:t>
            </w:r>
            <w:r w:rsidRPr="00C4027D">
              <w:rPr>
                <w:sz w:val="24"/>
                <w:szCs w:val="24"/>
                <w:lang w:eastAsia="en-US" w:bidi="en-US"/>
              </w:rPr>
              <w:t>внеплановых</w:t>
            </w:r>
            <w:r w:rsidRPr="00C4027D">
              <w:rPr>
                <w:sz w:val="24"/>
                <w:szCs w:val="24"/>
                <w:lang w:val="en-US" w:eastAsia="en-US" w:bidi="en-US"/>
              </w:rPr>
              <w:t xml:space="preserve"> </w:t>
            </w:r>
            <w:r w:rsidRPr="00C4027D">
              <w:rPr>
                <w:sz w:val="24"/>
                <w:szCs w:val="24"/>
                <w:lang w:eastAsia="en-US" w:bidi="en-US"/>
              </w:rPr>
              <w:t>проверок</w:t>
            </w:r>
          </w:p>
        </w:tc>
      </w:tr>
      <w:tr w:rsidR="00EE1664" w:rsidRPr="00C4027D" w:rsidTr="00EE1664">
        <w:trPr>
          <w:jc w:val="center"/>
        </w:trPr>
        <w:tc>
          <w:tcPr>
            <w:tcW w:w="693"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suppressAutoHyphens/>
              <w:jc w:val="both"/>
              <w:rPr>
                <w:sz w:val="24"/>
                <w:szCs w:val="24"/>
                <w:lang w:val="en-US" w:eastAsia="en-US" w:bidi="en-US"/>
              </w:rPr>
            </w:pPr>
            <w:r w:rsidRPr="00C4027D">
              <w:rPr>
                <w:sz w:val="24"/>
                <w:szCs w:val="24"/>
                <w:lang w:val="en-US" w:eastAsia="en-US" w:bidi="en-US"/>
              </w:rPr>
              <w:t>4.</w:t>
            </w:r>
          </w:p>
        </w:tc>
        <w:tc>
          <w:tcPr>
            <w:tcW w:w="1383"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ind w:firstLine="33"/>
              <w:jc w:val="center"/>
              <w:rPr>
                <w:sz w:val="24"/>
                <w:szCs w:val="24"/>
                <w:lang w:eastAsia="en-US" w:bidi="en-US"/>
              </w:rPr>
            </w:pPr>
            <w:r w:rsidRPr="00C4027D">
              <w:rPr>
                <w:sz w:val="24"/>
                <w:szCs w:val="24"/>
                <w:lang w:eastAsia="en-US" w:bidi="en-US"/>
              </w:rPr>
              <w:t>0</w:t>
            </w:r>
          </w:p>
        </w:tc>
        <w:tc>
          <w:tcPr>
            <w:tcW w:w="1625"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ind w:firstLine="33"/>
              <w:jc w:val="center"/>
              <w:rPr>
                <w:sz w:val="24"/>
                <w:szCs w:val="24"/>
                <w:lang w:eastAsia="en-US" w:bidi="en-US"/>
              </w:rPr>
            </w:pPr>
            <w:r w:rsidRPr="00C4027D">
              <w:rPr>
                <w:sz w:val="24"/>
                <w:szCs w:val="24"/>
                <w:lang w:eastAsia="en-US" w:bidi="en-US"/>
              </w:rPr>
              <w:t>16</w:t>
            </w:r>
          </w:p>
        </w:tc>
        <w:tc>
          <w:tcPr>
            <w:tcW w:w="934"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ind w:firstLine="33"/>
              <w:jc w:val="center"/>
              <w:rPr>
                <w:sz w:val="24"/>
                <w:szCs w:val="24"/>
                <w:lang w:eastAsia="en-US" w:bidi="en-US"/>
              </w:rPr>
            </w:pPr>
            <w:r w:rsidRPr="00C4027D">
              <w:rPr>
                <w:sz w:val="24"/>
                <w:szCs w:val="24"/>
                <w:lang w:eastAsia="en-US" w:bidi="en-US"/>
              </w:rPr>
              <w:t>– 16</w:t>
            </w:r>
          </w:p>
        </w:tc>
        <w:tc>
          <w:tcPr>
            <w:tcW w:w="4863"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jc w:val="both"/>
              <w:rPr>
                <w:sz w:val="24"/>
                <w:szCs w:val="24"/>
                <w:lang w:eastAsia="en-US" w:bidi="en-US"/>
              </w:rPr>
            </w:pPr>
            <w:r w:rsidRPr="00C4027D">
              <w:rPr>
                <w:sz w:val="24"/>
                <w:szCs w:val="24"/>
                <w:lang w:eastAsia="en-US" w:bidi="en-US"/>
              </w:rPr>
              <w:t>Количество проверок ранее выданных предписаний</w:t>
            </w:r>
          </w:p>
        </w:tc>
      </w:tr>
      <w:tr w:rsidR="00EE1664" w:rsidRPr="00C4027D" w:rsidTr="00EE1664">
        <w:trPr>
          <w:trHeight w:val="673"/>
          <w:jc w:val="center"/>
        </w:trPr>
        <w:tc>
          <w:tcPr>
            <w:tcW w:w="693"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suppressAutoHyphens/>
              <w:jc w:val="both"/>
              <w:rPr>
                <w:sz w:val="24"/>
                <w:szCs w:val="24"/>
                <w:lang w:val="en-US" w:eastAsia="en-US" w:bidi="en-US"/>
              </w:rPr>
            </w:pPr>
            <w:r w:rsidRPr="00C4027D">
              <w:rPr>
                <w:sz w:val="24"/>
                <w:szCs w:val="24"/>
                <w:lang w:val="en-US" w:eastAsia="en-US" w:bidi="en-US"/>
              </w:rPr>
              <w:t>5.</w:t>
            </w:r>
          </w:p>
        </w:tc>
        <w:tc>
          <w:tcPr>
            <w:tcW w:w="1383"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ind w:firstLine="33"/>
              <w:jc w:val="center"/>
              <w:rPr>
                <w:sz w:val="24"/>
                <w:szCs w:val="24"/>
                <w:lang w:eastAsia="en-US" w:bidi="en-US"/>
              </w:rPr>
            </w:pPr>
            <w:r w:rsidRPr="00C4027D">
              <w:rPr>
                <w:sz w:val="24"/>
                <w:szCs w:val="24"/>
                <w:lang w:eastAsia="en-US" w:bidi="en-US"/>
              </w:rPr>
              <w:t>13</w:t>
            </w:r>
          </w:p>
        </w:tc>
        <w:tc>
          <w:tcPr>
            <w:tcW w:w="1625"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ind w:firstLine="33"/>
              <w:jc w:val="center"/>
              <w:rPr>
                <w:sz w:val="24"/>
                <w:szCs w:val="24"/>
                <w:lang w:eastAsia="en-US" w:bidi="en-US"/>
              </w:rPr>
            </w:pPr>
            <w:r w:rsidRPr="00C4027D">
              <w:rPr>
                <w:sz w:val="24"/>
                <w:szCs w:val="24"/>
                <w:lang w:eastAsia="en-US" w:bidi="en-US"/>
              </w:rPr>
              <w:t>46</w:t>
            </w:r>
          </w:p>
        </w:tc>
        <w:tc>
          <w:tcPr>
            <w:tcW w:w="934"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ind w:firstLine="33"/>
              <w:jc w:val="center"/>
              <w:rPr>
                <w:sz w:val="24"/>
                <w:szCs w:val="24"/>
                <w:lang w:val="en-US" w:eastAsia="en-US" w:bidi="en-US"/>
              </w:rPr>
            </w:pPr>
            <w:r w:rsidRPr="00C4027D">
              <w:rPr>
                <w:sz w:val="24"/>
                <w:szCs w:val="24"/>
                <w:lang w:eastAsia="en-US" w:bidi="en-US"/>
              </w:rPr>
              <w:t>– 33</w:t>
            </w:r>
          </w:p>
        </w:tc>
        <w:tc>
          <w:tcPr>
            <w:tcW w:w="4863"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jc w:val="both"/>
              <w:rPr>
                <w:sz w:val="24"/>
                <w:szCs w:val="24"/>
                <w:lang w:eastAsia="en-US" w:bidi="en-US"/>
              </w:rPr>
            </w:pPr>
            <w:r w:rsidRPr="00C4027D">
              <w:rPr>
                <w:sz w:val="24"/>
                <w:szCs w:val="24"/>
                <w:lang w:eastAsia="en-US" w:bidi="en-US"/>
              </w:rPr>
              <w:t>Количество выявленных нарушений требований промышленной безопасности</w:t>
            </w:r>
          </w:p>
        </w:tc>
      </w:tr>
      <w:tr w:rsidR="00EE1664" w:rsidRPr="00C4027D" w:rsidTr="00EE1664">
        <w:trPr>
          <w:jc w:val="center"/>
        </w:trPr>
        <w:tc>
          <w:tcPr>
            <w:tcW w:w="693"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suppressAutoHyphens/>
              <w:jc w:val="both"/>
              <w:rPr>
                <w:sz w:val="24"/>
                <w:szCs w:val="24"/>
                <w:lang w:val="en-US" w:eastAsia="en-US" w:bidi="en-US"/>
              </w:rPr>
            </w:pPr>
            <w:r w:rsidRPr="00C4027D">
              <w:rPr>
                <w:sz w:val="24"/>
                <w:szCs w:val="24"/>
                <w:lang w:val="en-US" w:eastAsia="en-US" w:bidi="en-US"/>
              </w:rPr>
              <w:t>6.</w:t>
            </w:r>
          </w:p>
        </w:tc>
        <w:tc>
          <w:tcPr>
            <w:tcW w:w="1383"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ind w:firstLine="33"/>
              <w:jc w:val="center"/>
              <w:rPr>
                <w:sz w:val="24"/>
                <w:szCs w:val="24"/>
                <w:lang w:eastAsia="en-US" w:bidi="en-US"/>
              </w:rPr>
            </w:pPr>
            <w:r w:rsidRPr="00C4027D">
              <w:rPr>
                <w:sz w:val="24"/>
                <w:szCs w:val="24"/>
                <w:lang w:eastAsia="en-US" w:bidi="en-US"/>
              </w:rPr>
              <w:t>2</w:t>
            </w:r>
          </w:p>
        </w:tc>
        <w:tc>
          <w:tcPr>
            <w:tcW w:w="1625"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ind w:firstLine="33"/>
              <w:jc w:val="center"/>
              <w:rPr>
                <w:sz w:val="24"/>
                <w:szCs w:val="24"/>
                <w:lang w:eastAsia="en-US" w:bidi="en-US"/>
              </w:rPr>
            </w:pPr>
            <w:r w:rsidRPr="00C4027D">
              <w:rPr>
                <w:sz w:val="24"/>
                <w:szCs w:val="24"/>
                <w:lang w:eastAsia="en-US" w:bidi="en-US"/>
              </w:rPr>
              <w:t>6</w:t>
            </w:r>
          </w:p>
        </w:tc>
        <w:tc>
          <w:tcPr>
            <w:tcW w:w="934"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ind w:firstLine="33"/>
              <w:jc w:val="center"/>
              <w:rPr>
                <w:sz w:val="24"/>
                <w:szCs w:val="24"/>
                <w:lang w:val="en-US" w:eastAsia="en-US" w:bidi="en-US"/>
              </w:rPr>
            </w:pPr>
            <w:r w:rsidRPr="00C4027D">
              <w:rPr>
                <w:sz w:val="24"/>
                <w:szCs w:val="24"/>
                <w:lang w:eastAsia="en-US" w:bidi="en-US"/>
              </w:rPr>
              <w:t>– 4</w:t>
            </w:r>
          </w:p>
        </w:tc>
        <w:tc>
          <w:tcPr>
            <w:tcW w:w="4863"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jc w:val="both"/>
              <w:rPr>
                <w:sz w:val="24"/>
                <w:szCs w:val="24"/>
                <w:lang w:eastAsia="en-US" w:bidi="en-US"/>
              </w:rPr>
            </w:pPr>
            <w:r w:rsidRPr="00C4027D">
              <w:rPr>
                <w:sz w:val="24"/>
                <w:szCs w:val="24"/>
                <w:lang w:eastAsia="en-US" w:bidi="en-US"/>
              </w:rPr>
              <w:t xml:space="preserve">Назначено административных наказаний </w:t>
            </w:r>
          </w:p>
        </w:tc>
      </w:tr>
      <w:tr w:rsidR="00EE1664" w:rsidRPr="00C4027D" w:rsidTr="00EE1664">
        <w:trPr>
          <w:trHeight w:val="331"/>
          <w:jc w:val="center"/>
        </w:trPr>
        <w:tc>
          <w:tcPr>
            <w:tcW w:w="693"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suppressAutoHyphens/>
              <w:jc w:val="both"/>
              <w:rPr>
                <w:sz w:val="24"/>
                <w:szCs w:val="24"/>
                <w:lang w:val="en-US" w:eastAsia="en-US" w:bidi="en-US"/>
              </w:rPr>
            </w:pPr>
            <w:r w:rsidRPr="00C4027D">
              <w:rPr>
                <w:sz w:val="24"/>
                <w:szCs w:val="24"/>
                <w:lang w:val="en-US" w:eastAsia="en-US" w:bidi="en-US"/>
              </w:rPr>
              <w:t>7.</w:t>
            </w:r>
          </w:p>
        </w:tc>
        <w:tc>
          <w:tcPr>
            <w:tcW w:w="1383"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ind w:firstLine="33"/>
              <w:jc w:val="center"/>
              <w:rPr>
                <w:sz w:val="24"/>
                <w:szCs w:val="24"/>
                <w:lang w:eastAsia="en-US" w:bidi="en-US"/>
              </w:rPr>
            </w:pPr>
            <w:r w:rsidRPr="00C4027D">
              <w:rPr>
                <w:sz w:val="24"/>
                <w:szCs w:val="24"/>
                <w:lang w:eastAsia="en-US" w:bidi="en-US"/>
              </w:rPr>
              <w:t>1</w:t>
            </w:r>
          </w:p>
        </w:tc>
        <w:tc>
          <w:tcPr>
            <w:tcW w:w="1625"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ind w:firstLine="33"/>
              <w:jc w:val="center"/>
              <w:rPr>
                <w:sz w:val="24"/>
                <w:szCs w:val="24"/>
                <w:lang w:eastAsia="en-US" w:bidi="en-US"/>
              </w:rPr>
            </w:pPr>
            <w:r w:rsidRPr="00C4027D">
              <w:rPr>
                <w:sz w:val="24"/>
                <w:szCs w:val="24"/>
                <w:lang w:eastAsia="en-US" w:bidi="en-US"/>
              </w:rPr>
              <w:t>1</w:t>
            </w:r>
          </w:p>
        </w:tc>
        <w:tc>
          <w:tcPr>
            <w:tcW w:w="934"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ind w:firstLine="33"/>
              <w:jc w:val="center"/>
              <w:rPr>
                <w:sz w:val="24"/>
                <w:szCs w:val="24"/>
                <w:lang w:eastAsia="en-US" w:bidi="en-US"/>
              </w:rPr>
            </w:pPr>
            <w:r w:rsidRPr="00C4027D">
              <w:rPr>
                <w:sz w:val="24"/>
                <w:szCs w:val="24"/>
                <w:lang w:eastAsia="en-US" w:bidi="en-US"/>
              </w:rPr>
              <w:t>0</w:t>
            </w:r>
          </w:p>
        </w:tc>
        <w:tc>
          <w:tcPr>
            <w:tcW w:w="4863"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jc w:val="both"/>
              <w:rPr>
                <w:sz w:val="24"/>
                <w:szCs w:val="24"/>
                <w:lang w:eastAsia="en-US" w:bidi="en-US"/>
              </w:rPr>
            </w:pPr>
            <w:r w:rsidRPr="00C4027D">
              <w:rPr>
                <w:sz w:val="24"/>
                <w:szCs w:val="24"/>
                <w:lang w:eastAsia="en-US" w:bidi="en-US"/>
              </w:rPr>
              <w:t>Предупреждение</w:t>
            </w:r>
          </w:p>
        </w:tc>
      </w:tr>
      <w:tr w:rsidR="00EE1664" w:rsidRPr="00C4027D" w:rsidTr="00EE1664">
        <w:trPr>
          <w:jc w:val="center"/>
        </w:trPr>
        <w:tc>
          <w:tcPr>
            <w:tcW w:w="693"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suppressAutoHyphens/>
              <w:jc w:val="both"/>
              <w:rPr>
                <w:sz w:val="24"/>
                <w:szCs w:val="24"/>
                <w:lang w:val="en-US" w:eastAsia="en-US" w:bidi="en-US"/>
              </w:rPr>
            </w:pPr>
            <w:r w:rsidRPr="00C4027D">
              <w:rPr>
                <w:sz w:val="24"/>
                <w:szCs w:val="24"/>
                <w:lang w:val="en-US" w:eastAsia="en-US" w:bidi="en-US"/>
              </w:rPr>
              <w:t>8.</w:t>
            </w:r>
          </w:p>
        </w:tc>
        <w:tc>
          <w:tcPr>
            <w:tcW w:w="1383"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ind w:firstLine="33"/>
              <w:jc w:val="center"/>
              <w:rPr>
                <w:sz w:val="24"/>
                <w:szCs w:val="24"/>
                <w:lang w:eastAsia="en-US" w:bidi="en-US"/>
              </w:rPr>
            </w:pPr>
            <w:r w:rsidRPr="00C4027D">
              <w:rPr>
                <w:sz w:val="24"/>
                <w:szCs w:val="24"/>
                <w:lang w:eastAsia="en-US" w:bidi="en-US"/>
              </w:rPr>
              <w:t>20</w:t>
            </w:r>
          </w:p>
        </w:tc>
        <w:tc>
          <w:tcPr>
            <w:tcW w:w="1625"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ind w:firstLine="33"/>
              <w:jc w:val="center"/>
              <w:rPr>
                <w:sz w:val="24"/>
                <w:szCs w:val="24"/>
                <w:lang w:eastAsia="en-US" w:bidi="en-US"/>
              </w:rPr>
            </w:pPr>
            <w:r w:rsidRPr="00C4027D">
              <w:rPr>
                <w:sz w:val="24"/>
                <w:szCs w:val="24"/>
                <w:lang w:eastAsia="en-US" w:bidi="en-US"/>
              </w:rPr>
              <w:t>310</w:t>
            </w:r>
          </w:p>
        </w:tc>
        <w:tc>
          <w:tcPr>
            <w:tcW w:w="934"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ind w:firstLine="33"/>
              <w:jc w:val="center"/>
              <w:rPr>
                <w:sz w:val="24"/>
                <w:szCs w:val="24"/>
                <w:lang w:val="en-US" w:eastAsia="en-US" w:bidi="en-US"/>
              </w:rPr>
            </w:pPr>
            <w:r w:rsidRPr="00C4027D">
              <w:rPr>
                <w:sz w:val="24"/>
                <w:szCs w:val="24"/>
                <w:lang w:val="en-US" w:eastAsia="en-US" w:bidi="en-US"/>
              </w:rPr>
              <w:t>–</w:t>
            </w:r>
            <w:r w:rsidRPr="00C4027D">
              <w:rPr>
                <w:sz w:val="24"/>
                <w:szCs w:val="24"/>
                <w:lang w:eastAsia="en-US" w:bidi="en-US"/>
              </w:rPr>
              <w:t xml:space="preserve"> 290</w:t>
            </w:r>
          </w:p>
        </w:tc>
        <w:tc>
          <w:tcPr>
            <w:tcW w:w="4863"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jc w:val="both"/>
              <w:rPr>
                <w:sz w:val="24"/>
                <w:szCs w:val="24"/>
                <w:lang w:val="en-US" w:eastAsia="en-US" w:bidi="en-US"/>
              </w:rPr>
            </w:pPr>
            <w:r w:rsidRPr="00C4027D">
              <w:rPr>
                <w:sz w:val="24"/>
                <w:szCs w:val="24"/>
                <w:lang w:eastAsia="en-US" w:bidi="en-US"/>
              </w:rPr>
              <w:t>Сумма штрафов</w:t>
            </w:r>
            <w:r w:rsidRPr="00C4027D">
              <w:rPr>
                <w:sz w:val="24"/>
                <w:szCs w:val="24"/>
                <w:lang w:val="en-US" w:eastAsia="en-US" w:bidi="en-US"/>
              </w:rPr>
              <w:t xml:space="preserve">, </w:t>
            </w:r>
            <w:proofErr w:type="spellStart"/>
            <w:r w:rsidRPr="00C4027D">
              <w:rPr>
                <w:sz w:val="24"/>
                <w:szCs w:val="24"/>
                <w:lang w:eastAsia="en-US" w:bidi="en-US"/>
              </w:rPr>
              <w:t>тыс</w:t>
            </w:r>
            <w:proofErr w:type="spellEnd"/>
            <w:proofErr w:type="gramStart"/>
            <w:r w:rsidRPr="00C4027D">
              <w:rPr>
                <w:sz w:val="24"/>
                <w:szCs w:val="24"/>
                <w:lang w:val="en-US" w:eastAsia="en-US" w:bidi="en-US"/>
              </w:rPr>
              <w:t>.</w:t>
            </w:r>
            <w:proofErr w:type="spellStart"/>
            <w:r w:rsidRPr="00C4027D">
              <w:rPr>
                <w:sz w:val="24"/>
                <w:szCs w:val="24"/>
                <w:lang w:val="en-US" w:eastAsia="en-US" w:bidi="en-US"/>
              </w:rPr>
              <w:t>р</w:t>
            </w:r>
            <w:proofErr w:type="gramEnd"/>
            <w:r w:rsidRPr="00C4027D">
              <w:rPr>
                <w:sz w:val="24"/>
                <w:szCs w:val="24"/>
                <w:lang w:val="en-US" w:eastAsia="en-US" w:bidi="en-US"/>
              </w:rPr>
              <w:t>уб</w:t>
            </w:r>
            <w:proofErr w:type="spellEnd"/>
            <w:r w:rsidRPr="00C4027D">
              <w:rPr>
                <w:sz w:val="24"/>
                <w:szCs w:val="24"/>
                <w:lang w:val="en-US" w:eastAsia="en-US" w:bidi="en-US"/>
              </w:rPr>
              <w:t>.</w:t>
            </w:r>
          </w:p>
        </w:tc>
      </w:tr>
      <w:tr w:rsidR="00EE1664" w:rsidRPr="00C4027D" w:rsidTr="00EE1664">
        <w:trPr>
          <w:jc w:val="center"/>
        </w:trPr>
        <w:tc>
          <w:tcPr>
            <w:tcW w:w="693"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suppressAutoHyphens/>
              <w:jc w:val="both"/>
              <w:rPr>
                <w:sz w:val="24"/>
                <w:szCs w:val="24"/>
                <w:lang w:val="en-US" w:eastAsia="en-US" w:bidi="en-US"/>
              </w:rPr>
            </w:pPr>
            <w:r w:rsidRPr="00C4027D">
              <w:rPr>
                <w:sz w:val="24"/>
                <w:szCs w:val="24"/>
                <w:lang w:val="en-US" w:eastAsia="en-US" w:bidi="en-US"/>
              </w:rPr>
              <w:t>9.</w:t>
            </w:r>
          </w:p>
        </w:tc>
        <w:tc>
          <w:tcPr>
            <w:tcW w:w="1383"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ind w:firstLine="33"/>
              <w:jc w:val="center"/>
              <w:rPr>
                <w:sz w:val="24"/>
                <w:szCs w:val="24"/>
                <w:lang w:eastAsia="en-US" w:bidi="en-US"/>
              </w:rPr>
            </w:pPr>
            <w:r w:rsidRPr="00C4027D">
              <w:rPr>
                <w:sz w:val="24"/>
                <w:szCs w:val="24"/>
                <w:lang w:eastAsia="en-US" w:bidi="en-US"/>
              </w:rPr>
              <w:t>0</w:t>
            </w:r>
          </w:p>
        </w:tc>
        <w:tc>
          <w:tcPr>
            <w:tcW w:w="1625"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ind w:firstLine="33"/>
              <w:jc w:val="center"/>
              <w:rPr>
                <w:sz w:val="24"/>
                <w:szCs w:val="24"/>
                <w:lang w:eastAsia="en-US" w:bidi="en-US"/>
              </w:rPr>
            </w:pPr>
            <w:r w:rsidRPr="00C4027D">
              <w:rPr>
                <w:sz w:val="24"/>
                <w:szCs w:val="24"/>
                <w:lang w:eastAsia="en-US" w:bidi="en-US"/>
              </w:rPr>
              <w:t>0</w:t>
            </w:r>
          </w:p>
        </w:tc>
        <w:tc>
          <w:tcPr>
            <w:tcW w:w="934"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ind w:firstLine="33"/>
              <w:jc w:val="center"/>
              <w:rPr>
                <w:sz w:val="24"/>
                <w:szCs w:val="24"/>
                <w:lang w:eastAsia="en-US" w:bidi="en-US"/>
              </w:rPr>
            </w:pPr>
            <w:r w:rsidRPr="00C4027D">
              <w:rPr>
                <w:sz w:val="24"/>
                <w:szCs w:val="24"/>
                <w:lang w:eastAsia="en-US" w:bidi="en-US"/>
              </w:rPr>
              <w:t>0</w:t>
            </w:r>
          </w:p>
        </w:tc>
        <w:tc>
          <w:tcPr>
            <w:tcW w:w="4863"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jc w:val="both"/>
              <w:rPr>
                <w:sz w:val="24"/>
                <w:szCs w:val="24"/>
                <w:lang w:val="en-US" w:eastAsia="en-US" w:bidi="en-US"/>
              </w:rPr>
            </w:pPr>
            <w:r w:rsidRPr="00C4027D">
              <w:rPr>
                <w:sz w:val="24"/>
                <w:szCs w:val="24"/>
                <w:lang w:eastAsia="en-US" w:bidi="en-US"/>
              </w:rPr>
              <w:t>Количество приостановок</w:t>
            </w:r>
          </w:p>
        </w:tc>
      </w:tr>
      <w:tr w:rsidR="00EE1664" w:rsidRPr="00C4027D" w:rsidTr="00EE1664">
        <w:trPr>
          <w:jc w:val="center"/>
        </w:trPr>
        <w:tc>
          <w:tcPr>
            <w:tcW w:w="693"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suppressAutoHyphens/>
              <w:jc w:val="both"/>
              <w:rPr>
                <w:sz w:val="24"/>
                <w:szCs w:val="24"/>
                <w:lang w:eastAsia="en-US" w:bidi="en-US"/>
              </w:rPr>
            </w:pPr>
            <w:r w:rsidRPr="00C4027D">
              <w:rPr>
                <w:sz w:val="24"/>
                <w:szCs w:val="24"/>
                <w:lang w:eastAsia="en-US" w:bidi="en-US"/>
              </w:rPr>
              <w:t>10</w:t>
            </w:r>
          </w:p>
        </w:tc>
        <w:tc>
          <w:tcPr>
            <w:tcW w:w="1383"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ind w:firstLine="33"/>
              <w:jc w:val="center"/>
              <w:rPr>
                <w:sz w:val="24"/>
                <w:szCs w:val="24"/>
                <w:lang w:eastAsia="en-US" w:bidi="en-US"/>
              </w:rPr>
            </w:pPr>
            <w:r w:rsidRPr="00C4027D">
              <w:rPr>
                <w:sz w:val="24"/>
                <w:szCs w:val="24"/>
                <w:lang w:eastAsia="en-US" w:bidi="en-US"/>
              </w:rPr>
              <w:t>2</w:t>
            </w:r>
          </w:p>
        </w:tc>
        <w:tc>
          <w:tcPr>
            <w:tcW w:w="1625"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ind w:firstLine="33"/>
              <w:jc w:val="center"/>
              <w:rPr>
                <w:sz w:val="24"/>
                <w:szCs w:val="24"/>
                <w:lang w:eastAsia="en-US" w:bidi="en-US"/>
              </w:rPr>
            </w:pPr>
            <w:r w:rsidRPr="00C4027D">
              <w:rPr>
                <w:sz w:val="24"/>
                <w:szCs w:val="24"/>
                <w:lang w:eastAsia="en-US" w:bidi="en-US"/>
              </w:rPr>
              <w:t>2</w:t>
            </w:r>
          </w:p>
        </w:tc>
        <w:tc>
          <w:tcPr>
            <w:tcW w:w="934"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ind w:left="-9" w:firstLine="33"/>
              <w:jc w:val="center"/>
              <w:rPr>
                <w:sz w:val="24"/>
                <w:szCs w:val="24"/>
                <w:lang w:eastAsia="en-US" w:bidi="en-US"/>
              </w:rPr>
            </w:pPr>
            <w:r w:rsidRPr="00C4027D">
              <w:rPr>
                <w:sz w:val="24"/>
                <w:szCs w:val="24"/>
                <w:lang w:eastAsia="en-US" w:bidi="en-US"/>
              </w:rPr>
              <w:t>0</w:t>
            </w:r>
          </w:p>
        </w:tc>
        <w:tc>
          <w:tcPr>
            <w:tcW w:w="4863"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suppressAutoHyphens/>
              <w:jc w:val="both"/>
              <w:rPr>
                <w:sz w:val="24"/>
                <w:szCs w:val="24"/>
                <w:lang w:eastAsia="en-US" w:bidi="en-US"/>
              </w:rPr>
            </w:pPr>
            <w:r w:rsidRPr="00C4027D">
              <w:rPr>
                <w:sz w:val="24"/>
                <w:szCs w:val="24"/>
                <w:lang w:eastAsia="en-US" w:bidi="en-US"/>
              </w:rPr>
              <w:t xml:space="preserve">Количество проверок в режиме постоянного государственного надзора </w:t>
            </w:r>
          </w:p>
        </w:tc>
      </w:tr>
      <w:tr w:rsidR="00EE1664" w:rsidRPr="00C4027D" w:rsidTr="00EE1664">
        <w:trPr>
          <w:jc w:val="center"/>
        </w:trPr>
        <w:tc>
          <w:tcPr>
            <w:tcW w:w="693"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suppressAutoHyphens/>
              <w:rPr>
                <w:sz w:val="24"/>
                <w:szCs w:val="24"/>
                <w:lang w:val="en-US" w:eastAsia="en-US" w:bidi="en-US"/>
              </w:rPr>
            </w:pPr>
            <w:r w:rsidRPr="00C4027D">
              <w:rPr>
                <w:sz w:val="24"/>
                <w:szCs w:val="24"/>
                <w:lang w:val="en-US" w:eastAsia="en-US" w:bidi="en-US"/>
              </w:rPr>
              <w:t>1</w:t>
            </w:r>
            <w:r w:rsidRPr="00C4027D">
              <w:rPr>
                <w:sz w:val="24"/>
                <w:szCs w:val="24"/>
                <w:lang w:eastAsia="en-US" w:bidi="en-US"/>
              </w:rPr>
              <w:t>1.</w:t>
            </w:r>
          </w:p>
        </w:tc>
        <w:tc>
          <w:tcPr>
            <w:tcW w:w="1383"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ind w:firstLine="33"/>
              <w:jc w:val="center"/>
              <w:rPr>
                <w:sz w:val="24"/>
                <w:szCs w:val="24"/>
                <w:lang w:eastAsia="en-US" w:bidi="en-US"/>
              </w:rPr>
            </w:pPr>
            <w:r w:rsidRPr="00C4027D">
              <w:rPr>
                <w:sz w:val="24"/>
                <w:szCs w:val="24"/>
                <w:lang w:eastAsia="en-US" w:bidi="en-US"/>
              </w:rPr>
              <w:t>1</w:t>
            </w:r>
          </w:p>
        </w:tc>
        <w:tc>
          <w:tcPr>
            <w:tcW w:w="1625"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ind w:firstLine="33"/>
              <w:jc w:val="center"/>
              <w:rPr>
                <w:sz w:val="24"/>
                <w:szCs w:val="24"/>
                <w:lang w:eastAsia="en-US" w:bidi="en-US"/>
              </w:rPr>
            </w:pPr>
            <w:r w:rsidRPr="00C4027D">
              <w:rPr>
                <w:sz w:val="24"/>
                <w:szCs w:val="24"/>
                <w:lang w:eastAsia="en-US" w:bidi="en-US"/>
              </w:rPr>
              <w:t>3</w:t>
            </w:r>
          </w:p>
        </w:tc>
        <w:tc>
          <w:tcPr>
            <w:tcW w:w="934"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ind w:left="-9" w:firstLine="33"/>
              <w:jc w:val="center"/>
              <w:rPr>
                <w:sz w:val="24"/>
                <w:szCs w:val="24"/>
                <w:lang w:eastAsia="en-US" w:bidi="en-US"/>
              </w:rPr>
            </w:pPr>
            <w:r w:rsidRPr="00C4027D">
              <w:rPr>
                <w:sz w:val="24"/>
                <w:szCs w:val="24"/>
                <w:lang w:eastAsia="en-US" w:bidi="en-US"/>
              </w:rPr>
              <w:t>– 2</w:t>
            </w:r>
          </w:p>
        </w:tc>
        <w:tc>
          <w:tcPr>
            <w:tcW w:w="4863"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suppressAutoHyphens/>
              <w:jc w:val="both"/>
              <w:rPr>
                <w:sz w:val="24"/>
                <w:szCs w:val="24"/>
                <w:lang w:eastAsia="en-US" w:bidi="en-US"/>
              </w:rPr>
            </w:pPr>
            <w:r w:rsidRPr="00C4027D">
              <w:rPr>
                <w:sz w:val="24"/>
                <w:szCs w:val="24"/>
                <w:lang w:eastAsia="en-US" w:bidi="en-US"/>
              </w:rPr>
              <w:t>Количество выездных оценок соответствия соискателя лицензии лицензионным требованиям</w:t>
            </w:r>
          </w:p>
        </w:tc>
      </w:tr>
      <w:tr w:rsidR="00EE1664" w:rsidRPr="00C4027D" w:rsidTr="00EE1664">
        <w:trPr>
          <w:jc w:val="center"/>
        </w:trPr>
        <w:tc>
          <w:tcPr>
            <w:tcW w:w="693"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suppressAutoHyphens/>
              <w:jc w:val="both"/>
              <w:rPr>
                <w:sz w:val="24"/>
                <w:szCs w:val="24"/>
                <w:lang w:eastAsia="en-US" w:bidi="en-US"/>
              </w:rPr>
            </w:pPr>
            <w:r w:rsidRPr="00C4027D">
              <w:rPr>
                <w:sz w:val="24"/>
                <w:szCs w:val="24"/>
                <w:lang w:eastAsia="en-US" w:bidi="en-US"/>
              </w:rPr>
              <w:t>12.</w:t>
            </w:r>
          </w:p>
        </w:tc>
        <w:tc>
          <w:tcPr>
            <w:tcW w:w="1383"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ind w:firstLine="33"/>
              <w:jc w:val="center"/>
              <w:rPr>
                <w:sz w:val="24"/>
                <w:szCs w:val="24"/>
                <w:lang w:eastAsia="en-US" w:bidi="en-US"/>
              </w:rPr>
            </w:pPr>
            <w:r w:rsidRPr="00C4027D">
              <w:rPr>
                <w:sz w:val="24"/>
                <w:szCs w:val="24"/>
                <w:lang w:eastAsia="en-US" w:bidi="en-US"/>
              </w:rPr>
              <w:t>3</w:t>
            </w:r>
          </w:p>
        </w:tc>
        <w:tc>
          <w:tcPr>
            <w:tcW w:w="1625"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ind w:firstLine="33"/>
              <w:jc w:val="center"/>
              <w:rPr>
                <w:sz w:val="24"/>
                <w:szCs w:val="24"/>
                <w:lang w:eastAsia="en-US" w:bidi="en-US"/>
              </w:rPr>
            </w:pPr>
            <w:r w:rsidRPr="00C4027D">
              <w:rPr>
                <w:sz w:val="24"/>
                <w:szCs w:val="24"/>
                <w:lang w:eastAsia="en-US" w:bidi="en-US"/>
              </w:rPr>
              <w:t>3</w:t>
            </w:r>
          </w:p>
        </w:tc>
        <w:tc>
          <w:tcPr>
            <w:tcW w:w="934"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ind w:firstLine="33"/>
              <w:jc w:val="center"/>
              <w:rPr>
                <w:sz w:val="24"/>
                <w:szCs w:val="24"/>
                <w:lang w:eastAsia="en-US" w:bidi="en-US"/>
              </w:rPr>
            </w:pPr>
            <w:r w:rsidRPr="00C4027D">
              <w:rPr>
                <w:sz w:val="24"/>
                <w:szCs w:val="24"/>
                <w:lang w:eastAsia="en-US" w:bidi="en-US"/>
              </w:rPr>
              <w:t>0</w:t>
            </w:r>
          </w:p>
        </w:tc>
        <w:tc>
          <w:tcPr>
            <w:tcW w:w="4863"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suppressAutoHyphens/>
              <w:rPr>
                <w:sz w:val="24"/>
                <w:szCs w:val="24"/>
                <w:lang w:eastAsia="en-US" w:bidi="en-US"/>
              </w:rPr>
            </w:pPr>
            <w:r w:rsidRPr="00C4027D">
              <w:rPr>
                <w:sz w:val="24"/>
                <w:szCs w:val="24"/>
                <w:lang w:eastAsia="en-US" w:bidi="en-US"/>
              </w:rPr>
              <w:t>Количество</w:t>
            </w:r>
            <w:r w:rsidRPr="00C4027D">
              <w:rPr>
                <w:sz w:val="24"/>
                <w:szCs w:val="24"/>
                <w:lang w:val="en-US" w:eastAsia="en-US" w:bidi="en-US"/>
              </w:rPr>
              <w:t xml:space="preserve"> </w:t>
            </w:r>
            <w:r w:rsidRPr="00C4027D">
              <w:rPr>
                <w:sz w:val="24"/>
                <w:szCs w:val="24"/>
                <w:lang w:eastAsia="en-US" w:bidi="en-US"/>
              </w:rPr>
              <w:t>инспекторов</w:t>
            </w:r>
          </w:p>
        </w:tc>
      </w:tr>
    </w:tbl>
    <w:p w:rsidR="00EE1664" w:rsidRPr="00C4027D" w:rsidRDefault="00EE1664" w:rsidP="00EE1664">
      <w:pPr>
        <w:suppressAutoHyphens/>
        <w:spacing w:before="120" w:line="276" w:lineRule="auto"/>
        <w:ind w:firstLine="709"/>
        <w:jc w:val="both"/>
        <w:rPr>
          <w:sz w:val="24"/>
          <w:szCs w:val="24"/>
          <w:lang w:eastAsia="en-US" w:bidi="en-US"/>
        </w:rPr>
      </w:pPr>
      <w:proofErr w:type="gramStart"/>
      <w:r w:rsidRPr="00C4027D">
        <w:rPr>
          <w:sz w:val="24"/>
          <w:szCs w:val="24"/>
          <w:lang w:eastAsia="en-US" w:bidi="en-US"/>
        </w:rPr>
        <w:lastRenderedPageBreak/>
        <w:t xml:space="preserve">Снижение показателей по надзору за транспортированием опасных веществ Уральскому управлению Ростехнадзора за период 6 месяцев 2023 год, с аналогичным периодом 2022 года контрольно-надзорной деятельности, объясняется тем, что с 10 марта 2022 года отменены все плановые выездные проверки ОПО I и III класса опасности связанные с транспортированием опасных веществ и внеплановые проверки выполнения ранее выданных предписаний. </w:t>
      </w:r>
      <w:proofErr w:type="gramEnd"/>
    </w:p>
    <w:p w:rsidR="00EE1664" w:rsidRPr="00C4027D" w:rsidRDefault="00EE1664" w:rsidP="002D0C42">
      <w:pPr>
        <w:numPr>
          <w:ilvl w:val="1"/>
          <w:numId w:val="14"/>
        </w:numPr>
        <w:suppressAutoHyphens/>
        <w:spacing w:before="240" w:after="120"/>
        <w:jc w:val="both"/>
        <w:rPr>
          <w:b/>
          <w:sz w:val="24"/>
          <w:szCs w:val="24"/>
          <w:lang w:eastAsia="en-US" w:bidi="en-US"/>
        </w:rPr>
      </w:pPr>
      <w:r w:rsidRPr="00C4027D">
        <w:rPr>
          <w:b/>
          <w:sz w:val="24"/>
          <w:szCs w:val="24"/>
          <w:lang w:eastAsia="en-US" w:bidi="en-US"/>
        </w:rPr>
        <w:t>Свердловская область</w:t>
      </w:r>
    </w:p>
    <w:p w:rsidR="00EE1664" w:rsidRPr="00C4027D" w:rsidRDefault="00EE1664" w:rsidP="00EE1664">
      <w:pPr>
        <w:suppressAutoHyphens/>
        <w:spacing w:before="120" w:after="120"/>
        <w:ind w:firstLine="709"/>
        <w:jc w:val="both"/>
        <w:rPr>
          <w:sz w:val="24"/>
          <w:szCs w:val="24"/>
          <w:lang w:eastAsia="en-US" w:bidi="en-US"/>
        </w:rPr>
      </w:pPr>
      <w:r w:rsidRPr="00C4027D">
        <w:rPr>
          <w:sz w:val="24"/>
          <w:szCs w:val="24"/>
          <w:lang w:eastAsia="en-US" w:bidi="en-US"/>
        </w:rPr>
        <w:t>Сравнительный анализ основных показателей надзорной деятельности за 6 месяцев 2023 года с 2022 годом.</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1551"/>
        <w:gridCol w:w="1480"/>
        <w:gridCol w:w="1036"/>
        <w:gridCol w:w="5184"/>
      </w:tblGrid>
      <w:tr w:rsidR="00EE1664" w:rsidRPr="00C4027D" w:rsidTr="00EE1664">
        <w:trPr>
          <w:jc w:val="center"/>
        </w:trPr>
        <w:tc>
          <w:tcPr>
            <w:tcW w:w="642"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jc w:val="both"/>
              <w:rPr>
                <w:sz w:val="24"/>
                <w:szCs w:val="24"/>
                <w:lang w:val="en-US" w:eastAsia="en-US" w:bidi="en-US"/>
              </w:rPr>
            </w:pPr>
            <w:r w:rsidRPr="00C4027D">
              <w:rPr>
                <w:sz w:val="24"/>
                <w:szCs w:val="24"/>
                <w:lang w:val="en-US" w:eastAsia="en-US" w:bidi="en-US"/>
              </w:rPr>
              <w:t>№ п/п</w:t>
            </w:r>
          </w:p>
        </w:tc>
        <w:tc>
          <w:tcPr>
            <w:tcW w:w="1485"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jc w:val="both"/>
              <w:rPr>
                <w:sz w:val="24"/>
                <w:szCs w:val="24"/>
                <w:lang w:eastAsia="en-US" w:bidi="en-US"/>
              </w:rPr>
            </w:pPr>
            <w:r w:rsidRPr="00C4027D">
              <w:rPr>
                <w:sz w:val="24"/>
                <w:szCs w:val="24"/>
                <w:lang w:eastAsia="en-US" w:bidi="en-US"/>
              </w:rPr>
              <w:t>6 месяцев</w:t>
            </w:r>
          </w:p>
          <w:p w:rsidR="00EE1664" w:rsidRPr="00C4027D" w:rsidRDefault="00EE1664" w:rsidP="00EE1664">
            <w:pPr>
              <w:keepNext/>
              <w:keepLines/>
              <w:suppressAutoHyphens/>
              <w:jc w:val="both"/>
              <w:rPr>
                <w:sz w:val="24"/>
                <w:szCs w:val="24"/>
                <w:lang w:eastAsia="en-US" w:bidi="en-US"/>
              </w:rPr>
            </w:pPr>
            <w:r w:rsidRPr="00C4027D">
              <w:rPr>
                <w:sz w:val="24"/>
                <w:szCs w:val="24"/>
                <w:lang w:val="en-US" w:eastAsia="en-US" w:bidi="en-US"/>
              </w:rPr>
              <w:t>202</w:t>
            </w:r>
            <w:r w:rsidRPr="00C4027D">
              <w:rPr>
                <w:sz w:val="24"/>
                <w:szCs w:val="24"/>
                <w:lang w:eastAsia="en-US" w:bidi="en-US"/>
              </w:rPr>
              <w:t>3</w:t>
            </w:r>
            <w:r w:rsidRPr="00C4027D">
              <w:rPr>
                <w:sz w:val="24"/>
                <w:szCs w:val="24"/>
                <w:lang w:val="en-US" w:eastAsia="en-US" w:bidi="en-US"/>
              </w:rPr>
              <w:t xml:space="preserve"> </w:t>
            </w:r>
            <w:r w:rsidRPr="00C4027D">
              <w:rPr>
                <w:sz w:val="24"/>
                <w:szCs w:val="24"/>
                <w:lang w:eastAsia="en-US" w:bidi="en-US"/>
              </w:rPr>
              <w:t>года</w:t>
            </w:r>
          </w:p>
        </w:tc>
        <w:tc>
          <w:tcPr>
            <w:tcW w:w="1417"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jc w:val="both"/>
              <w:rPr>
                <w:sz w:val="24"/>
                <w:szCs w:val="24"/>
                <w:lang w:eastAsia="en-US" w:bidi="en-US"/>
              </w:rPr>
            </w:pPr>
            <w:r w:rsidRPr="00C4027D">
              <w:rPr>
                <w:sz w:val="24"/>
                <w:szCs w:val="24"/>
                <w:lang w:val="en-US" w:eastAsia="en-US" w:bidi="en-US"/>
              </w:rPr>
              <w:t xml:space="preserve">6 </w:t>
            </w:r>
            <w:proofErr w:type="spellStart"/>
            <w:r w:rsidRPr="00C4027D">
              <w:rPr>
                <w:sz w:val="24"/>
                <w:szCs w:val="24"/>
                <w:lang w:val="en-US" w:eastAsia="en-US" w:bidi="en-US"/>
              </w:rPr>
              <w:t>месяцев</w:t>
            </w:r>
            <w:proofErr w:type="spellEnd"/>
            <w:r w:rsidRPr="00C4027D">
              <w:rPr>
                <w:sz w:val="24"/>
                <w:szCs w:val="24"/>
                <w:lang w:val="en-US" w:eastAsia="en-US" w:bidi="en-US"/>
              </w:rPr>
              <w:t xml:space="preserve"> 2022 </w:t>
            </w:r>
            <w:r w:rsidRPr="00C4027D">
              <w:rPr>
                <w:sz w:val="24"/>
                <w:szCs w:val="24"/>
                <w:lang w:eastAsia="en-US" w:bidi="en-US"/>
              </w:rPr>
              <w:t>года</w:t>
            </w:r>
          </w:p>
        </w:tc>
        <w:tc>
          <w:tcPr>
            <w:tcW w:w="992"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jc w:val="center"/>
              <w:rPr>
                <w:sz w:val="24"/>
                <w:szCs w:val="24"/>
                <w:lang w:val="en-US" w:eastAsia="en-US" w:bidi="en-US"/>
              </w:rPr>
            </w:pPr>
            <w:r w:rsidRPr="00C4027D">
              <w:rPr>
                <w:sz w:val="24"/>
                <w:szCs w:val="24"/>
                <w:lang w:val="en-US" w:eastAsia="en-US" w:bidi="en-US"/>
              </w:rPr>
              <w:t>+/–</w:t>
            </w:r>
          </w:p>
        </w:tc>
        <w:tc>
          <w:tcPr>
            <w:tcW w:w="4962"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rPr>
                <w:sz w:val="24"/>
                <w:szCs w:val="24"/>
                <w:lang w:eastAsia="en-US" w:bidi="en-US"/>
              </w:rPr>
            </w:pPr>
            <w:r w:rsidRPr="00C4027D">
              <w:rPr>
                <w:sz w:val="24"/>
                <w:szCs w:val="24"/>
                <w:lang w:eastAsia="en-US" w:bidi="en-US"/>
              </w:rPr>
              <w:t>Показатель</w:t>
            </w:r>
            <w:r w:rsidRPr="00C4027D">
              <w:rPr>
                <w:sz w:val="24"/>
                <w:szCs w:val="24"/>
                <w:lang w:val="en-US" w:eastAsia="en-US" w:bidi="en-US"/>
              </w:rPr>
              <w:t xml:space="preserve"> </w:t>
            </w:r>
            <w:r w:rsidRPr="00C4027D">
              <w:rPr>
                <w:sz w:val="24"/>
                <w:szCs w:val="24"/>
                <w:lang w:eastAsia="en-US" w:bidi="en-US"/>
              </w:rPr>
              <w:t>надзорной</w:t>
            </w:r>
            <w:r w:rsidRPr="00C4027D">
              <w:rPr>
                <w:sz w:val="24"/>
                <w:szCs w:val="24"/>
                <w:lang w:val="en-US" w:eastAsia="en-US" w:bidi="en-US"/>
              </w:rPr>
              <w:t xml:space="preserve"> </w:t>
            </w:r>
            <w:r w:rsidRPr="00C4027D">
              <w:rPr>
                <w:sz w:val="24"/>
                <w:szCs w:val="24"/>
                <w:lang w:eastAsia="en-US" w:bidi="en-US"/>
              </w:rPr>
              <w:t>деятельности</w:t>
            </w:r>
          </w:p>
        </w:tc>
      </w:tr>
      <w:tr w:rsidR="00EE1664" w:rsidRPr="00C4027D" w:rsidTr="00EE1664">
        <w:trPr>
          <w:jc w:val="center"/>
        </w:trPr>
        <w:tc>
          <w:tcPr>
            <w:tcW w:w="642"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suppressAutoHyphens/>
              <w:jc w:val="right"/>
              <w:rPr>
                <w:sz w:val="24"/>
                <w:szCs w:val="24"/>
                <w:lang w:val="en-US" w:eastAsia="en-US" w:bidi="en-US"/>
              </w:rPr>
            </w:pPr>
            <w:r w:rsidRPr="00C4027D">
              <w:rPr>
                <w:sz w:val="24"/>
                <w:szCs w:val="24"/>
                <w:lang w:val="en-US" w:eastAsia="en-US" w:bidi="en-US"/>
              </w:rPr>
              <w:t>1.</w:t>
            </w:r>
          </w:p>
        </w:tc>
        <w:tc>
          <w:tcPr>
            <w:tcW w:w="1485"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jc w:val="center"/>
              <w:rPr>
                <w:sz w:val="24"/>
                <w:szCs w:val="24"/>
                <w:lang w:eastAsia="en-US" w:bidi="en-US"/>
              </w:rPr>
            </w:pPr>
            <w:r w:rsidRPr="00C4027D">
              <w:rPr>
                <w:sz w:val="24"/>
                <w:szCs w:val="24"/>
                <w:lang w:eastAsia="en-US" w:bidi="en-US"/>
              </w:rPr>
              <w:t>2</w:t>
            </w:r>
          </w:p>
        </w:tc>
        <w:tc>
          <w:tcPr>
            <w:tcW w:w="1417"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jc w:val="center"/>
              <w:rPr>
                <w:sz w:val="24"/>
                <w:szCs w:val="24"/>
                <w:lang w:eastAsia="en-US" w:bidi="en-US"/>
              </w:rPr>
            </w:pPr>
            <w:r w:rsidRPr="00C4027D">
              <w:rPr>
                <w:sz w:val="24"/>
                <w:szCs w:val="24"/>
                <w:lang w:eastAsia="en-US" w:bidi="en-US"/>
              </w:rPr>
              <w:t>13</w:t>
            </w:r>
          </w:p>
        </w:tc>
        <w:tc>
          <w:tcPr>
            <w:tcW w:w="992"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jc w:val="center"/>
              <w:rPr>
                <w:sz w:val="24"/>
                <w:szCs w:val="24"/>
                <w:lang w:eastAsia="en-US" w:bidi="en-US"/>
              </w:rPr>
            </w:pPr>
            <w:r w:rsidRPr="00C4027D">
              <w:rPr>
                <w:sz w:val="24"/>
                <w:szCs w:val="24"/>
                <w:lang w:val="en-US" w:eastAsia="en-US" w:bidi="en-US"/>
              </w:rPr>
              <w:t>–</w:t>
            </w:r>
            <w:r w:rsidRPr="00C4027D">
              <w:rPr>
                <w:sz w:val="24"/>
                <w:szCs w:val="24"/>
                <w:lang w:eastAsia="en-US" w:bidi="en-US"/>
              </w:rPr>
              <w:t xml:space="preserve"> 11</w:t>
            </w:r>
          </w:p>
        </w:tc>
        <w:tc>
          <w:tcPr>
            <w:tcW w:w="4962"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rPr>
                <w:sz w:val="24"/>
                <w:szCs w:val="24"/>
                <w:lang w:eastAsia="en-US" w:bidi="en-US"/>
              </w:rPr>
            </w:pPr>
            <w:r w:rsidRPr="00C4027D">
              <w:rPr>
                <w:sz w:val="24"/>
                <w:szCs w:val="24"/>
                <w:lang w:eastAsia="en-US" w:bidi="en-US"/>
              </w:rPr>
              <w:t>Общее</w:t>
            </w:r>
            <w:r w:rsidRPr="00C4027D">
              <w:rPr>
                <w:sz w:val="24"/>
                <w:szCs w:val="24"/>
                <w:lang w:val="en-US" w:eastAsia="en-US" w:bidi="en-US"/>
              </w:rPr>
              <w:t xml:space="preserve"> </w:t>
            </w:r>
            <w:r w:rsidRPr="00C4027D">
              <w:rPr>
                <w:sz w:val="24"/>
                <w:szCs w:val="24"/>
                <w:lang w:eastAsia="en-US" w:bidi="en-US"/>
              </w:rPr>
              <w:t>количество</w:t>
            </w:r>
            <w:r w:rsidRPr="00C4027D">
              <w:rPr>
                <w:sz w:val="24"/>
                <w:szCs w:val="24"/>
                <w:lang w:val="en-US" w:eastAsia="en-US" w:bidi="en-US"/>
              </w:rPr>
              <w:t xml:space="preserve"> </w:t>
            </w:r>
            <w:r w:rsidRPr="00C4027D">
              <w:rPr>
                <w:sz w:val="24"/>
                <w:szCs w:val="24"/>
                <w:lang w:eastAsia="en-US" w:bidi="en-US"/>
              </w:rPr>
              <w:t>проверок</w:t>
            </w:r>
          </w:p>
        </w:tc>
      </w:tr>
      <w:tr w:rsidR="00EE1664" w:rsidRPr="00C4027D" w:rsidTr="00EE1664">
        <w:trPr>
          <w:jc w:val="center"/>
        </w:trPr>
        <w:tc>
          <w:tcPr>
            <w:tcW w:w="642"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suppressAutoHyphens/>
              <w:jc w:val="right"/>
              <w:rPr>
                <w:sz w:val="24"/>
                <w:szCs w:val="24"/>
                <w:lang w:val="en-US" w:eastAsia="en-US" w:bidi="en-US"/>
              </w:rPr>
            </w:pPr>
            <w:r w:rsidRPr="00C4027D">
              <w:rPr>
                <w:sz w:val="24"/>
                <w:szCs w:val="24"/>
                <w:lang w:val="en-US" w:eastAsia="en-US" w:bidi="en-US"/>
              </w:rPr>
              <w:t>2.</w:t>
            </w:r>
          </w:p>
        </w:tc>
        <w:tc>
          <w:tcPr>
            <w:tcW w:w="1485"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jc w:val="center"/>
              <w:rPr>
                <w:sz w:val="24"/>
                <w:szCs w:val="24"/>
                <w:lang w:eastAsia="en-US" w:bidi="en-US"/>
              </w:rPr>
            </w:pPr>
            <w:r w:rsidRPr="00C4027D">
              <w:rPr>
                <w:sz w:val="24"/>
                <w:szCs w:val="24"/>
                <w:lang w:eastAsia="en-US" w:bidi="en-US"/>
              </w:rPr>
              <w:t>0</w:t>
            </w:r>
          </w:p>
        </w:tc>
        <w:tc>
          <w:tcPr>
            <w:tcW w:w="1417"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jc w:val="center"/>
              <w:rPr>
                <w:sz w:val="24"/>
                <w:szCs w:val="24"/>
                <w:lang w:eastAsia="en-US" w:bidi="en-US"/>
              </w:rPr>
            </w:pPr>
            <w:r w:rsidRPr="00C4027D">
              <w:rPr>
                <w:sz w:val="24"/>
                <w:szCs w:val="24"/>
                <w:lang w:eastAsia="en-US" w:bidi="en-US"/>
              </w:rPr>
              <w:t>1</w:t>
            </w:r>
          </w:p>
        </w:tc>
        <w:tc>
          <w:tcPr>
            <w:tcW w:w="992"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jc w:val="center"/>
              <w:rPr>
                <w:sz w:val="24"/>
                <w:szCs w:val="24"/>
                <w:lang w:eastAsia="en-US" w:bidi="en-US"/>
              </w:rPr>
            </w:pPr>
            <w:r w:rsidRPr="00C4027D">
              <w:rPr>
                <w:sz w:val="24"/>
                <w:szCs w:val="24"/>
                <w:lang w:val="en-US" w:eastAsia="en-US" w:bidi="en-US"/>
              </w:rPr>
              <w:t>–</w:t>
            </w:r>
            <w:r w:rsidRPr="00C4027D">
              <w:rPr>
                <w:sz w:val="24"/>
                <w:szCs w:val="24"/>
                <w:lang w:eastAsia="en-US" w:bidi="en-US"/>
              </w:rPr>
              <w:t xml:space="preserve"> 1</w:t>
            </w:r>
          </w:p>
        </w:tc>
        <w:tc>
          <w:tcPr>
            <w:tcW w:w="4962"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rPr>
                <w:sz w:val="24"/>
                <w:szCs w:val="24"/>
                <w:lang w:val="en-US" w:eastAsia="en-US" w:bidi="en-US"/>
              </w:rPr>
            </w:pPr>
            <w:r w:rsidRPr="00C4027D">
              <w:rPr>
                <w:sz w:val="24"/>
                <w:szCs w:val="24"/>
                <w:lang w:eastAsia="en-US" w:bidi="en-US"/>
              </w:rPr>
              <w:t>Количество</w:t>
            </w:r>
            <w:r w:rsidRPr="00C4027D">
              <w:rPr>
                <w:sz w:val="24"/>
                <w:szCs w:val="24"/>
                <w:lang w:val="en-US" w:eastAsia="en-US" w:bidi="en-US"/>
              </w:rPr>
              <w:t xml:space="preserve"> </w:t>
            </w:r>
            <w:r w:rsidRPr="00C4027D">
              <w:rPr>
                <w:sz w:val="24"/>
                <w:szCs w:val="24"/>
                <w:lang w:eastAsia="en-US" w:bidi="en-US"/>
              </w:rPr>
              <w:t>плановых проверок</w:t>
            </w:r>
          </w:p>
        </w:tc>
      </w:tr>
      <w:tr w:rsidR="00EE1664" w:rsidRPr="00C4027D" w:rsidTr="00EE1664">
        <w:trPr>
          <w:jc w:val="center"/>
        </w:trPr>
        <w:tc>
          <w:tcPr>
            <w:tcW w:w="642"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suppressAutoHyphens/>
              <w:jc w:val="right"/>
              <w:rPr>
                <w:sz w:val="24"/>
                <w:szCs w:val="24"/>
                <w:lang w:val="en-US" w:eastAsia="en-US" w:bidi="en-US"/>
              </w:rPr>
            </w:pPr>
            <w:r w:rsidRPr="00C4027D">
              <w:rPr>
                <w:sz w:val="24"/>
                <w:szCs w:val="24"/>
                <w:lang w:val="en-US" w:eastAsia="en-US" w:bidi="en-US"/>
              </w:rPr>
              <w:t>3.</w:t>
            </w:r>
          </w:p>
        </w:tc>
        <w:tc>
          <w:tcPr>
            <w:tcW w:w="1485"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jc w:val="center"/>
              <w:rPr>
                <w:sz w:val="24"/>
                <w:szCs w:val="24"/>
                <w:lang w:eastAsia="en-US" w:bidi="en-US"/>
              </w:rPr>
            </w:pPr>
            <w:r w:rsidRPr="00C4027D">
              <w:rPr>
                <w:sz w:val="24"/>
                <w:szCs w:val="24"/>
                <w:lang w:eastAsia="en-US" w:bidi="en-US"/>
              </w:rPr>
              <w:t>0</w:t>
            </w:r>
          </w:p>
        </w:tc>
        <w:tc>
          <w:tcPr>
            <w:tcW w:w="1417"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jc w:val="center"/>
              <w:rPr>
                <w:sz w:val="24"/>
                <w:szCs w:val="24"/>
                <w:lang w:eastAsia="en-US" w:bidi="en-US"/>
              </w:rPr>
            </w:pPr>
            <w:r w:rsidRPr="00C4027D">
              <w:rPr>
                <w:sz w:val="24"/>
                <w:szCs w:val="24"/>
                <w:lang w:eastAsia="en-US" w:bidi="en-US"/>
              </w:rPr>
              <w:t>10</w:t>
            </w:r>
          </w:p>
        </w:tc>
        <w:tc>
          <w:tcPr>
            <w:tcW w:w="992"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jc w:val="center"/>
              <w:rPr>
                <w:sz w:val="24"/>
                <w:szCs w:val="24"/>
                <w:lang w:eastAsia="en-US" w:bidi="en-US"/>
              </w:rPr>
            </w:pPr>
            <w:r w:rsidRPr="00C4027D">
              <w:rPr>
                <w:sz w:val="24"/>
                <w:szCs w:val="24"/>
                <w:lang w:val="en-US" w:eastAsia="en-US" w:bidi="en-US"/>
              </w:rPr>
              <w:t>–</w:t>
            </w:r>
            <w:r w:rsidRPr="00C4027D">
              <w:rPr>
                <w:sz w:val="24"/>
                <w:szCs w:val="24"/>
                <w:lang w:eastAsia="en-US" w:bidi="en-US"/>
              </w:rPr>
              <w:t xml:space="preserve"> 10</w:t>
            </w:r>
          </w:p>
        </w:tc>
        <w:tc>
          <w:tcPr>
            <w:tcW w:w="4962"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rPr>
                <w:sz w:val="24"/>
                <w:szCs w:val="24"/>
                <w:lang w:eastAsia="en-US" w:bidi="en-US"/>
              </w:rPr>
            </w:pPr>
            <w:r w:rsidRPr="00C4027D">
              <w:rPr>
                <w:sz w:val="24"/>
                <w:szCs w:val="24"/>
                <w:lang w:eastAsia="en-US" w:bidi="en-US"/>
              </w:rPr>
              <w:t>Количество</w:t>
            </w:r>
            <w:r w:rsidRPr="00C4027D">
              <w:rPr>
                <w:sz w:val="24"/>
                <w:szCs w:val="24"/>
                <w:lang w:val="en-US" w:eastAsia="en-US" w:bidi="en-US"/>
              </w:rPr>
              <w:t xml:space="preserve"> </w:t>
            </w:r>
            <w:r w:rsidRPr="00C4027D">
              <w:rPr>
                <w:sz w:val="24"/>
                <w:szCs w:val="24"/>
                <w:lang w:eastAsia="en-US" w:bidi="en-US"/>
              </w:rPr>
              <w:t>внеплановых</w:t>
            </w:r>
            <w:r w:rsidRPr="00C4027D">
              <w:rPr>
                <w:sz w:val="24"/>
                <w:szCs w:val="24"/>
                <w:lang w:val="en-US" w:eastAsia="en-US" w:bidi="en-US"/>
              </w:rPr>
              <w:t xml:space="preserve"> </w:t>
            </w:r>
            <w:r w:rsidRPr="00C4027D">
              <w:rPr>
                <w:sz w:val="24"/>
                <w:szCs w:val="24"/>
                <w:lang w:eastAsia="en-US" w:bidi="en-US"/>
              </w:rPr>
              <w:t>проверок</w:t>
            </w:r>
          </w:p>
        </w:tc>
      </w:tr>
      <w:tr w:rsidR="00EE1664" w:rsidRPr="00C4027D" w:rsidTr="00EE1664">
        <w:trPr>
          <w:jc w:val="center"/>
        </w:trPr>
        <w:tc>
          <w:tcPr>
            <w:tcW w:w="642"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suppressAutoHyphens/>
              <w:jc w:val="right"/>
              <w:rPr>
                <w:sz w:val="24"/>
                <w:szCs w:val="24"/>
                <w:lang w:val="en-US" w:eastAsia="en-US" w:bidi="en-US"/>
              </w:rPr>
            </w:pPr>
            <w:r w:rsidRPr="00C4027D">
              <w:rPr>
                <w:sz w:val="24"/>
                <w:szCs w:val="24"/>
                <w:lang w:val="en-US" w:eastAsia="en-US" w:bidi="en-US"/>
              </w:rPr>
              <w:t>4.</w:t>
            </w:r>
          </w:p>
        </w:tc>
        <w:tc>
          <w:tcPr>
            <w:tcW w:w="1485"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jc w:val="center"/>
              <w:rPr>
                <w:sz w:val="24"/>
                <w:szCs w:val="24"/>
                <w:lang w:eastAsia="en-US" w:bidi="en-US"/>
              </w:rPr>
            </w:pPr>
            <w:r w:rsidRPr="00C4027D">
              <w:rPr>
                <w:sz w:val="24"/>
                <w:szCs w:val="24"/>
                <w:lang w:eastAsia="en-US" w:bidi="en-US"/>
              </w:rPr>
              <w:t>0</w:t>
            </w:r>
          </w:p>
        </w:tc>
        <w:tc>
          <w:tcPr>
            <w:tcW w:w="1417"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jc w:val="center"/>
              <w:rPr>
                <w:sz w:val="24"/>
                <w:szCs w:val="24"/>
                <w:lang w:eastAsia="en-US" w:bidi="en-US"/>
              </w:rPr>
            </w:pPr>
            <w:r w:rsidRPr="00C4027D">
              <w:rPr>
                <w:sz w:val="24"/>
                <w:szCs w:val="24"/>
                <w:lang w:eastAsia="en-US" w:bidi="en-US"/>
              </w:rPr>
              <w:t>10</w:t>
            </w:r>
          </w:p>
        </w:tc>
        <w:tc>
          <w:tcPr>
            <w:tcW w:w="992"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jc w:val="center"/>
              <w:rPr>
                <w:sz w:val="24"/>
                <w:szCs w:val="24"/>
                <w:lang w:eastAsia="en-US" w:bidi="en-US"/>
              </w:rPr>
            </w:pPr>
            <w:r w:rsidRPr="00C4027D">
              <w:rPr>
                <w:sz w:val="24"/>
                <w:szCs w:val="24"/>
                <w:lang w:val="en-US" w:eastAsia="en-US" w:bidi="en-US"/>
              </w:rPr>
              <w:t>–</w:t>
            </w:r>
            <w:r w:rsidRPr="00C4027D">
              <w:rPr>
                <w:sz w:val="24"/>
                <w:szCs w:val="24"/>
                <w:lang w:eastAsia="en-US" w:bidi="en-US"/>
              </w:rPr>
              <w:t xml:space="preserve"> 10</w:t>
            </w:r>
          </w:p>
        </w:tc>
        <w:tc>
          <w:tcPr>
            <w:tcW w:w="4962"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rPr>
                <w:sz w:val="24"/>
                <w:szCs w:val="24"/>
                <w:lang w:eastAsia="en-US" w:bidi="en-US"/>
              </w:rPr>
            </w:pPr>
            <w:r w:rsidRPr="00C4027D">
              <w:rPr>
                <w:sz w:val="24"/>
                <w:szCs w:val="24"/>
                <w:lang w:eastAsia="en-US" w:bidi="en-US"/>
              </w:rPr>
              <w:t>Количество проверок ранее выданных предписаний</w:t>
            </w:r>
          </w:p>
        </w:tc>
      </w:tr>
      <w:tr w:rsidR="00EE1664" w:rsidRPr="00C4027D" w:rsidTr="00EE1664">
        <w:trPr>
          <w:jc w:val="center"/>
        </w:trPr>
        <w:tc>
          <w:tcPr>
            <w:tcW w:w="642"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suppressAutoHyphens/>
              <w:jc w:val="right"/>
              <w:rPr>
                <w:sz w:val="24"/>
                <w:szCs w:val="24"/>
                <w:lang w:val="en-US" w:eastAsia="en-US" w:bidi="en-US"/>
              </w:rPr>
            </w:pPr>
            <w:r w:rsidRPr="00C4027D">
              <w:rPr>
                <w:sz w:val="24"/>
                <w:szCs w:val="24"/>
                <w:lang w:val="en-US" w:eastAsia="en-US" w:bidi="en-US"/>
              </w:rPr>
              <w:t>5.</w:t>
            </w:r>
          </w:p>
        </w:tc>
        <w:tc>
          <w:tcPr>
            <w:tcW w:w="1485"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jc w:val="center"/>
              <w:rPr>
                <w:sz w:val="24"/>
                <w:szCs w:val="24"/>
                <w:lang w:eastAsia="en-US" w:bidi="en-US"/>
              </w:rPr>
            </w:pPr>
            <w:r w:rsidRPr="00C4027D">
              <w:rPr>
                <w:sz w:val="24"/>
                <w:szCs w:val="24"/>
                <w:lang w:eastAsia="en-US" w:bidi="en-US"/>
              </w:rPr>
              <w:t>0</w:t>
            </w:r>
          </w:p>
        </w:tc>
        <w:tc>
          <w:tcPr>
            <w:tcW w:w="1417"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jc w:val="center"/>
              <w:rPr>
                <w:sz w:val="24"/>
                <w:szCs w:val="24"/>
                <w:lang w:eastAsia="en-US" w:bidi="en-US"/>
              </w:rPr>
            </w:pPr>
            <w:r w:rsidRPr="00C4027D">
              <w:rPr>
                <w:sz w:val="24"/>
                <w:szCs w:val="24"/>
                <w:lang w:eastAsia="en-US" w:bidi="en-US"/>
              </w:rPr>
              <w:t>6</w:t>
            </w:r>
          </w:p>
        </w:tc>
        <w:tc>
          <w:tcPr>
            <w:tcW w:w="992"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jc w:val="center"/>
              <w:rPr>
                <w:sz w:val="24"/>
                <w:szCs w:val="24"/>
                <w:lang w:eastAsia="en-US" w:bidi="en-US"/>
              </w:rPr>
            </w:pPr>
            <w:r w:rsidRPr="00C4027D">
              <w:rPr>
                <w:sz w:val="24"/>
                <w:szCs w:val="24"/>
                <w:lang w:val="en-US" w:eastAsia="en-US" w:bidi="en-US"/>
              </w:rPr>
              <w:t>–</w:t>
            </w:r>
            <w:r w:rsidRPr="00C4027D">
              <w:rPr>
                <w:sz w:val="24"/>
                <w:szCs w:val="24"/>
                <w:lang w:eastAsia="en-US" w:bidi="en-US"/>
              </w:rPr>
              <w:t xml:space="preserve"> 6</w:t>
            </w:r>
          </w:p>
        </w:tc>
        <w:tc>
          <w:tcPr>
            <w:tcW w:w="4962"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rPr>
                <w:sz w:val="24"/>
                <w:szCs w:val="24"/>
                <w:lang w:eastAsia="en-US" w:bidi="en-US"/>
              </w:rPr>
            </w:pPr>
            <w:r w:rsidRPr="00C4027D">
              <w:rPr>
                <w:sz w:val="24"/>
                <w:szCs w:val="24"/>
                <w:lang w:eastAsia="en-US" w:bidi="en-US"/>
              </w:rPr>
              <w:t>Количество выявленных нарушений требований промышленной безопасности</w:t>
            </w:r>
          </w:p>
        </w:tc>
      </w:tr>
      <w:tr w:rsidR="00EE1664" w:rsidRPr="00C4027D" w:rsidTr="00EE1664">
        <w:trPr>
          <w:jc w:val="center"/>
        </w:trPr>
        <w:tc>
          <w:tcPr>
            <w:tcW w:w="642"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suppressAutoHyphens/>
              <w:jc w:val="right"/>
              <w:rPr>
                <w:sz w:val="24"/>
                <w:szCs w:val="24"/>
                <w:lang w:val="en-US" w:eastAsia="en-US" w:bidi="en-US"/>
              </w:rPr>
            </w:pPr>
            <w:r w:rsidRPr="00C4027D">
              <w:rPr>
                <w:sz w:val="24"/>
                <w:szCs w:val="24"/>
                <w:lang w:val="en-US" w:eastAsia="en-US" w:bidi="en-US"/>
              </w:rPr>
              <w:t>6.</w:t>
            </w:r>
          </w:p>
        </w:tc>
        <w:tc>
          <w:tcPr>
            <w:tcW w:w="1485"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jc w:val="center"/>
              <w:rPr>
                <w:sz w:val="24"/>
                <w:szCs w:val="24"/>
                <w:lang w:eastAsia="en-US" w:bidi="en-US"/>
              </w:rPr>
            </w:pPr>
            <w:r w:rsidRPr="00C4027D">
              <w:rPr>
                <w:sz w:val="24"/>
                <w:szCs w:val="24"/>
                <w:lang w:eastAsia="en-US" w:bidi="en-US"/>
              </w:rPr>
              <w:t>0</w:t>
            </w:r>
          </w:p>
        </w:tc>
        <w:tc>
          <w:tcPr>
            <w:tcW w:w="1417"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jc w:val="center"/>
              <w:rPr>
                <w:sz w:val="24"/>
                <w:szCs w:val="24"/>
                <w:lang w:eastAsia="en-US" w:bidi="en-US"/>
              </w:rPr>
            </w:pPr>
            <w:r w:rsidRPr="00C4027D">
              <w:rPr>
                <w:sz w:val="24"/>
                <w:szCs w:val="24"/>
                <w:lang w:eastAsia="en-US" w:bidi="en-US"/>
              </w:rPr>
              <w:t>1</w:t>
            </w:r>
          </w:p>
        </w:tc>
        <w:tc>
          <w:tcPr>
            <w:tcW w:w="992"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jc w:val="center"/>
              <w:rPr>
                <w:sz w:val="24"/>
                <w:szCs w:val="24"/>
                <w:lang w:eastAsia="en-US" w:bidi="en-US"/>
              </w:rPr>
            </w:pPr>
            <w:r w:rsidRPr="00C4027D">
              <w:rPr>
                <w:sz w:val="24"/>
                <w:szCs w:val="24"/>
                <w:lang w:val="en-US" w:eastAsia="en-US" w:bidi="en-US"/>
              </w:rPr>
              <w:t>–</w:t>
            </w:r>
            <w:r w:rsidRPr="00C4027D">
              <w:rPr>
                <w:sz w:val="24"/>
                <w:szCs w:val="24"/>
                <w:lang w:eastAsia="en-US" w:bidi="en-US"/>
              </w:rPr>
              <w:t xml:space="preserve"> 1</w:t>
            </w:r>
          </w:p>
        </w:tc>
        <w:tc>
          <w:tcPr>
            <w:tcW w:w="4962"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rPr>
                <w:sz w:val="24"/>
                <w:szCs w:val="24"/>
                <w:lang w:eastAsia="en-US" w:bidi="en-US"/>
              </w:rPr>
            </w:pPr>
            <w:r w:rsidRPr="00C4027D">
              <w:rPr>
                <w:sz w:val="24"/>
                <w:szCs w:val="24"/>
                <w:lang w:eastAsia="en-US" w:bidi="en-US"/>
              </w:rPr>
              <w:t xml:space="preserve">Назначено административных наказаний </w:t>
            </w:r>
          </w:p>
        </w:tc>
      </w:tr>
      <w:tr w:rsidR="00EE1664" w:rsidRPr="00C4027D" w:rsidTr="00EE1664">
        <w:trPr>
          <w:jc w:val="center"/>
        </w:trPr>
        <w:tc>
          <w:tcPr>
            <w:tcW w:w="642"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suppressAutoHyphens/>
              <w:jc w:val="right"/>
              <w:rPr>
                <w:sz w:val="24"/>
                <w:szCs w:val="24"/>
                <w:lang w:val="en-US" w:eastAsia="en-US" w:bidi="en-US"/>
              </w:rPr>
            </w:pPr>
            <w:r w:rsidRPr="00C4027D">
              <w:rPr>
                <w:sz w:val="24"/>
                <w:szCs w:val="24"/>
                <w:lang w:val="en-US" w:eastAsia="en-US" w:bidi="en-US"/>
              </w:rPr>
              <w:t>7.</w:t>
            </w:r>
          </w:p>
        </w:tc>
        <w:tc>
          <w:tcPr>
            <w:tcW w:w="1485"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jc w:val="center"/>
              <w:rPr>
                <w:sz w:val="24"/>
                <w:szCs w:val="24"/>
                <w:lang w:eastAsia="en-US" w:bidi="en-US"/>
              </w:rPr>
            </w:pPr>
            <w:r w:rsidRPr="00C4027D">
              <w:rPr>
                <w:sz w:val="24"/>
                <w:szCs w:val="24"/>
                <w:lang w:eastAsia="en-US" w:bidi="en-US"/>
              </w:rPr>
              <w:t>0</w:t>
            </w:r>
          </w:p>
        </w:tc>
        <w:tc>
          <w:tcPr>
            <w:tcW w:w="1417"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jc w:val="center"/>
              <w:rPr>
                <w:sz w:val="24"/>
                <w:szCs w:val="24"/>
                <w:lang w:eastAsia="en-US" w:bidi="en-US"/>
              </w:rPr>
            </w:pPr>
            <w:r w:rsidRPr="00C4027D">
              <w:rPr>
                <w:sz w:val="24"/>
                <w:szCs w:val="24"/>
                <w:lang w:eastAsia="en-US" w:bidi="en-US"/>
              </w:rPr>
              <w:t>0</w:t>
            </w:r>
          </w:p>
        </w:tc>
        <w:tc>
          <w:tcPr>
            <w:tcW w:w="992"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jc w:val="center"/>
              <w:rPr>
                <w:sz w:val="24"/>
                <w:szCs w:val="24"/>
                <w:lang w:eastAsia="en-US" w:bidi="en-US"/>
              </w:rPr>
            </w:pPr>
            <w:r w:rsidRPr="00C4027D">
              <w:rPr>
                <w:sz w:val="24"/>
                <w:szCs w:val="24"/>
                <w:lang w:eastAsia="en-US" w:bidi="en-US"/>
              </w:rPr>
              <w:t>0</w:t>
            </w:r>
          </w:p>
        </w:tc>
        <w:tc>
          <w:tcPr>
            <w:tcW w:w="4962"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rPr>
                <w:sz w:val="24"/>
                <w:szCs w:val="24"/>
                <w:lang w:eastAsia="en-US" w:bidi="en-US"/>
              </w:rPr>
            </w:pPr>
            <w:r w:rsidRPr="00C4027D">
              <w:rPr>
                <w:sz w:val="24"/>
                <w:szCs w:val="24"/>
                <w:lang w:eastAsia="en-US" w:bidi="en-US"/>
              </w:rPr>
              <w:t>Предупреждение</w:t>
            </w:r>
          </w:p>
        </w:tc>
      </w:tr>
      <w:tr w:rsidR="00EE1664" w:rsidRPr="00C4027D" w:rsidTr="00EE1664">
        <w:trPr>
          <w:jc w:val="center"/>
        </w:trPr>
        <w:tc>
          <w:tcPr>
            <w:tcW w:w="642"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suppressAutoHyphens/>
              <w:jc w:val="right"/>
              <w:rPr>
                <w:sz w:val="24"/>
                <w:szCs w:val="24"/>
                <w:lang w:val="en-US" w:eastAsia="en-US" w:bidi="en-US"/>
              </w:rPr>
            </w:pPr>
            <w:r w:rsidRPr="00C4027D">
              <w:rPr>
                <w:sz w:val="24"/>
                <w:szCs w:val="24"/>
                <w:lang w:val="en-US" w:eastAsia="en-US" w:bidi="en-US"/>
              </w:rPr>
              <w:t>8.</w:t>
            </w:r>
          </w:p>
        </w:tc>
        <w:tc>
          <w:tcPr>
            <w:tcW w:w="1485"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jc w:val="center"/>
              <w:rPr>
                <w:sz w:val="24"/>
                <w:szCs w:val="24"/>
                <w:lang w:eastAsia="en-US" w:bidi="en-US"/>
              </w:rPr>
            </w:pPr>
            <w:r w:rsidRPr="00C4027D">
              <w:rPr>
                <w:sz w:val="24"/>
                <w:szCs w:val="24"/>
                <w:lang w:eastAsia="en-US" w:bidi="en-US"/>
              </w:rPr>
              <w:t>0</w:t>
            </w:r>
          </w:p>
        </w:tc>
        <w:tc>
          <w:tcPr>
            <w:tcW w:w="1417"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jc w:val="center"/>
              <w:rPr>
                <w:sz w:val="24"/>
                <w:szCs w:val="24"/>
                <w:lang w:eastAsia="en-US" w:bidi="en-US"/>
              </w:rPr>
            </w:pPr>
            <w:r w:rsidRPr="00C4027D">
              <w:rPr>
                <w:sz w:val="24"/>
                <w:szCs w:val="24"/>
                <w:lang w:eastAsia="en-US" w:bidi="en-US"/>
              </w:rPr>
              <w:t>220</w:t>
            </w:r>
          </w:p>
        </w:tc>
        <w:tc>
          <w:tcPr>
            <w:tcW w:w="992"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jc w:val="center"/>
              <w:rPr>
                <w:sz w:val="24"/>
                <w:szCs w:val="24"/>
                <w:lang w:eastAsia="en-US" w:bidi="en-US"/>
              </w:rPr>
            </w:pPr>
            <w:r w:rsidRPr="00C4027D">
              <w:rPr>
                <w:sz w:val="24"/>
                <w:szCs w:val="24"/>
                <w:lang w:val="en-US" w:eastAsia="en-US" w:bidi="en-US"/>
              </w:rPr>
              <w:t>–</w:t>
            </w:r>
            <w:r w:rsidRPr="00C4027D">
              <w:rPr>
                <w:sz w:val="24"/>
                <w:szCs w:val="24"/>
                <w:lang w:eastAsia="en-US" w:bidi="en-US"/>
              </w:rPr>
              <w:t xml:space="preserve"> 220</w:t>
            </w:r>
          </w:p>
        </w:tc>
        <w:tc>
          <w:tcPr>
            <w:tcW w:w="4962"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rPr>
                <w:sz w:val="24"/>
                <w:szCs w:val="24"/>
                <w:lang w:val="en-US" w:eastAsia="en-US" w:bidi="en-US"/>
              </w:rPr>
            </w:pPr>
            <w:r w:rsidRPr="00C4027D">
              <w:rPr>
                <w:sz w:val="24"/>
                <w:szCs w:val="24"/>
                <w:lang w:eastAsia="en-US" w:bidi="en-US"/>
              </w:rPr>
              <w:t>Сумма штрафов</w:t>
            </w:r>
            <w:r w:rsidRPr="00C4027D">
              <w:rPr>
                <w:sz w:val="24"/>
                <w:szCs w:val="24"/>
                <w:lang w:val="en-US" w:eastAsia="en-US" w:bidi="en-US"/>
              </w:rPr>
              <w:t xml:space="preserve">, </w:t>
            </w:r>
            <w:proofErr w:type="spellStart"/>
            <w:r w:rsidRPr="00C4027D">
              <w:rPr>
                <w:sz w:val="24"/>
                <w:szCs w:val="24"/>
                <w:lang w:eastAsia="en-US" w:bidi="en-US"/>
              </w:rPr>
              <w:t>тыс</w:t>
            </w:r>
            <w:proofErr w:type="spellEnd"/>
            <w:proofErr w:type="gramStart"/>
            <w:r w:rsidRPr="00C4027D">
              <w:rPr>
                <w:sz w:val="24"/>
                <w:szCs w:val="24"/>
                <w:lang w:val="en-US" w:eastAsia="en-US" w:bidi="en-US"/>
              </w:rPr>
              <w:t>.</w:t>
            </w:r>
            <w:proofErr w:type="spellStart"/>
            <w:r w:rsidRPr="00C4027D">
              <w:rPr>
                <w:sz w:val="24"/>
                <w:szCs w:val="24"/>
                <w:lang w:val="en-US" w:eastAsia="en-US" w:bidi="en-US"/>
              </w:rPr>
              <w:t>р</w:t>
            </w:r>
            <w:proofErr w:type="gramEnd"/>
            <w:r w:rsidRPr="00C4027D">
              <w:rPr>
                <w:sz w:val="24"/>
                <w:szCs w:val="24"/>
                <w:lang w:val="en-US" w:eastAsia="en-US" w:bidi="en-US"/>
              </w:rPr>
              <w:t>уб</w:t>
            </w:r>
            <w:proofErr w:type="spellEnd"/>
            <w:r w:rsidRPr="00C4027D">
              <w:rPr>
                <w:sz w:val="24"/>
                <w:szCs w:val="24"/>
                <w:lang w:val="en-US" w:eastAsia="en-US" w:bidi="en-US"/>
              </w:rPr>
              <w:t>.</w:t>
            </w:r>
          </w:p>
        </w:tc>
      </w:tr>
      <w:tr w:rsidR="00EE1664" w:rsidRPr="00C4027D" w:rsidTr="00EE1664">
        <w:trPr>
          <w:jc w:val="center"/>
        </w:trPr>
        <w:tc>
          <w:tcPr>
            <w:tcW w:w="642"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suppressAutoHyphens/>
              <w:jc w:val="right"/>
              <w:rPr>
                <w:sz w:val="24"/>
                <w:szCs w:val="24"/>
                <w:lang w:val="en-US" w:eastAsia="en-US" w:bidi="en-US"/>
              </w:rPr>
            </w:pPr>
            <w:r w:rsidRPr="00C4027D">
              <w:rPr>
                <w:sz w:val="24"/>
                <w:szCs w:val="24"/>
                <w:lang w:val="en-US" w:eastAsia="en-US" w:bidi="en-US"/>
              </w:rPr>
              <w:t>9.</w:t>
            </w:r>
          </w:p>
        </w:tc>
        <w:tc>
          <w:tcPr>
            <w:tcW w:w="1485"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jc w:val="center"/>
              <w:rPr>
                <w:sz w:val="24"/>
                <w:szCs w:val="24"/>
                <w:lang w:eastAsia="en-US" w:bidi="en-US"/>
              </w:rPr>
            </w:pPr>
            <w:r w:rsidRPr="00C4027D">
              <w:rPr>
                <w:sz w:val="24"/>
                <w:szCs w:val="24"/>
                <w:lang w:eastAsia="en-US" w:bidi="en-US"/>
              </w:rPr>
              <w:t>0</w:t>
            </w:r>
          </w:p>
        </w:tc>
        <w:tc>
          <w:tcPr>
            <w:tcW w:w="1417"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jc w:val="center"/>
              <w:rPr>
                <w:sz w:val="24"/>
                <w:szCs w:val="24"/>
                <w:lang w:eastAsia="en-US" w:bidi="en-US"/>
              </w:rPr>
            </w:pPr>
            <w:r w:rsidRPr="00C4027D">
              <w:rPr>
                <w:sz w:val="24"/>
                <w:szCs w:val="24"/>
                <w:lang w:eastAsia="en-US" w:bidi="en-US"/>
              </w:rPr>
              <w:t>0</w:t>
            </w:r>
          </w:p>
        </w:tc>
        <w:tc>
          <w:tcPr>
            <w:tcW w:w="992"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jc w:val="center"/>
              <w:rPr>
                <w:sz w:val="24"/>
                <w:szCs w:val="24"/>
                <w:lang w:val="en-US" w:eastAsia="en-US" w:bidi="en-US"/>
              </w:rPr>
            </w:pPr>
            <w:r w:rsidRPr="00C4027D">
              <w:rPr>
                <w:sz w:val="24"/>
                <w:szCs w:val="24"/>
                <w:lang w:val="en-US" w:eastAsia="en-US" w:bidi="en-US"/>
              </w:rPr>
              <w:t>0</w:t>
            </w:r>
          </w:p>
        </w:tc>
        <w:tc>
          <w:tcPr>
            <w:tcW w:w="4962"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keepNext/>
              <w:keepLines/>
              <w:suppressAutoHyphens/>
              <w:rPr>
                <w:sz w:val="24"/>
                <w:szCs w:val="24"/>
                <w:lang w:val="en-US" w:eastAsia="en-US" w:bidi="en-US"/>
              </w:rPr>
            </w:pPr>
            <w:r w:rsidRPr="00C4027D">
              <w:rPr>
                <w:sz w:val="24"/>
                <w:szCs w:val="24"/>
                <w:lang w:eastAsia="en-US" w:bidi="en-US"/>
              </w:rPr>
              <w:t>Количество приостановок</w:t>
            </w:r>
          </w:p>
        </w:tc>
      </w:tr>
      <w:tr w:rsidR="00EE1664" w:rsidRPr="00C4027D" w:rsidTr="00EE1664">
        <w:trPr>
          <w:trHeight w:val="577"/>
          <w:jc w:val="center"/>
        </w:trPr>
        <w:tc>
          <w:tcPr>
            <w:tcW w:w="642"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suppressAutoHyphens/>
              <w:jc w:val="right"/>
              <w:rPr>
                <w:sz w:val="24"/>
                <w:szCs w:val="24"/>
                <w:lang w:eastAsia="en-US" w:bidi="en-US"/>
              </w:rPr>
            </w:pPr>
            <w:r w:rsidRPr="00C4027D">
              <w:rPr>
                <w:sz w:val="24"/>
                <w:szCs w:val="24"/>
                <w:lang w:eastAsia="en-US" w:bidi="en-US"/>
              </w:rPr>
              <w:t>10.</w:t>
            </w:r>
          </w:p>
        </w:tc>
        <w:tc>
          <w:tcPr>
            <w:tcW w:w="1485"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suppressAutoHyphens/>
              <w:jc w:val="center"/>
              <w:rPr>
                <w:sz w:val="24"/>
                <w:szCs w:val="24"/>
                <w:lang w:eastAsia="en-US" w:bidi="en-US"/>
              </w:rPr>
            </w:pPr>
            <w:r w:rsidRPr="00C4027D">
              <w:rPr>
                <w:sz w:val="24"/>
                <w:szCs w:val="24"/>
                <w:lang w:eastAsia="en-US" w:bidi="en-US"/>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E1664" w:rsidRPr="00C4027D" w:rsidRDefault="00EE1664" w:rsidP="00EE1664">
            <w:pPr>
              <w:suppressAutoHyphens/>
              <w:jc w:val="center"/>
              <w:rPr>
                <w:sz w:val="24"/>
                <w:szCs w:val="24"/>
                <w:lang w:eastAsia="en-US" w:bidi="en-US"/>
              </w:rPr>
            </w:pPr>
            <w:r w:rsidRPr="00C4027D">
              <w:rPr>
                <w:sz w:val="24"/>
                <w:szCs w:val="24"/>
                <w:lang w:eastAsia="en-US" w:bidi="en-US"/>
              </w:rPr>
              <w:t>2</w:t>
            </w:r>
          </w:p>
        </w:tc>
        <w:tc>
          <w:tcPr>
            <w:tcW w:w="992"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suppressAutoHyphens/>
              <w:jc w:val="center"/>
              <w:rPr>
                <w:sz w:val="24"/>
                <w:szCs w:val="24"/>
                <w:lang w:eastAsia="en-US" w:bidi="en-US"/>
              </w:rPr>
            </w:pPr>
            <w:r w:rsidRPr="00C4027D">
              <w:rPr>
                <w:sz w:val="24"/>
                <w:szCs w:val="24"/>
                <w:lang w:eastAsia="en-US" w:bidi="en-US"/>
              </w:rPr>
              <w:t xml:space="preserve">0 </w:t>
            </w:r>
          </w:p>
        </w:tc>
        <w:tc>
          <w:tcPr>
            <w:tcW w:w="4962"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suppressAutoHyphens/>
              <w:rPr>
                <w:sz w:val="24"/>
                <w:szCs w:val="24"/>
                <w:lang w:eastAsia="en-US" w:bidi="en-US"/>
              </w:rPr>
            </w:pPr>
            <w:r w:rsidRPr="00C4027D">
              <w:rPr>
                <w:sz w:val="24"/>
                <w:szCs w:val="24"/>
                <w:lang w:eastAsia="en-US" w:bidi="en-US"/>
              </w:rPr>
              <w:t>Количество проверок в режиме постоянного государственного надзора</w:t>
            </w:r>
          </w:p>
        </w:tc>
      </w:tr>
      <w:tr w:rsidR="00EE1664" w:rsidRPr="00C4027D" w:rsidTr="00EE1664">
        <w:trPr>
          <w:trHeight w:val="861"/>
          <w:jc w:val="center"/>
        </w:trPr>
        <w:tc>
          <w:tcPr>
            <w:tcW w:w="642"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suppressAutoHyphens/>
              <w:jc w:val="right"/>
              <w:rPr>
                <w:sz w:val="24"/>
                <w:szCs w:val="24"/>
                <w:lang w:val="en-US" w:eastAsia="en-US" w:bidi="en-US"/>
              </w:rPr>
            </w:pPr>
            <w:r w:rsidRPr="00C4027D">
              <w:rPr>
                <w:sz w:val="24"/>
                <w:szCs w:val="24"/>
                <w:lang w:val="en-US" w:eastAsia="en-US" w:bidi="en-US"/>
              </w:rPr>
              <w:t>1</w:t>
            </w:r>
            <w:r w:rsidRPr="00C4027D">
              <w:rPr>
                <w:sz w:val="24"/>
                <w:szCs w:val="24"/>
                <w:lang w:eastAsia="en-US" w:bidi="en-US"/>
              </w:rPr>
              <w:t>1.</w:t>
            </w:r>
          </w:p>
        </w:tc>
        <w:tc>
          <w:tcPr>
            <w:tcW w:w="1485"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suppressAutoHyphens/>
              <w:jc w:val="center"/>
              <w:rPr>
                <w:sz w:val="24"/>
                <w:szCs w:val="24"/>
                <w:lang w:eastAsia="en-US" w:bidi="en-US"/>
              </w:rPr>
            </w:pPr>
            <w:r w:rsidRPr="00C4027D">
              <w:rPr>
                <w:sz w:val="24"/>
                <w:szCs w:val="24"/>
                <w:lang w:eastAsia="en-US" w:bidi="en-US"/>
              </w:rPr>
              <w:t>0</w:t>
            </w:r>
          </w:p>
        </w:tc>
        <w:tc>
          <w:tcPr>
            <w:tcW w:w="1417"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suppressAutoHyphens/>
              <w:jc w:val="center"/>
              <w:rPr>
                <w:sz w:val="24"/>
                <w:szCs w:val="24"/>
                <w:lang w:eastAsia="en-US" w:bidi="en-US"/>
              </w:rPr>
            </w:pPr>
            <w:r w:rsidRPr="00C4027D">
              <w:rPr>
                <w:sz w:val="24"/>
                <w:szCs w:val="24"/>
                <w:lang w:eastAsia="en-US" w:bidi="en-US"/>
              </w:rPr>
              <w:t>3</w:t>
            </w:r>
          </w:p>
        </w:tc>
        <w:tc>
          <w:tcPr>
            <w:tcW w:w="992"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suppressAutoHyphens/>
              <w:jc w:val="center"/>
              <w:rPr>
                <w:sz w:val="24"/>
                <w:szCs w:val="24"/>
                <w:lang w:eastAsia="en-US" w:bidi="en-US"/>
              </w:rPr>
            </w:pPr>
            <w:r w:rsidRPr="00C4027D">
              <w:rPr>
                <w:sz w:val="24"/>
                <w:szCs w:val="24"/>
                <w:lang w:val="en-US" w:eastAsia="en-US" w:bidi="en-US"/>
              </w:rPr>
              <w:t>–</w:t>
            </w:r>
            <w:r w:rsidRPr="00C4027D">
              <w:rPr>
                <w:sz w:val="24"/>
                <w:szCs w:val="24"/>
                <w:lang w:eastAsia="en-US" w:bidi="en-US"/>
              </w:rPr>
              <w:t xml:space="preserve"> 3</w:t>
            </w:r>
          </w:p>
        </w:tc>
        <w:tc>
          <w:tcPr>
            <w:tcW w:w="4962"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suppressAutoHyphens/>
              <w:rPr>
                <w:sz w:val="24"/>
                <w:szCs w:val="24"/>
                <w:lang w:eastAsia="en-US" w:bidi="en-US"/>
              </w:rPr>
            </w:pPr>
            <w:r w:rsidRPr="00C4027D">
              <w:rPr>
                <w:sz w:val="24"/>
                <w:szCs w:val="24"/>
                <w:lang w:eastAsia="en-US" w:bidi="en-US"/>
              </w:rPr>
              <w:t>Количество выездных оценок соответствия соискателя лицензии лицензионным требованиям</w:t>
            </w:r>
          </w:p>
        </w:tc>
      </w:tr>
      <w:tr w:rsidR="00EE1664" w:rsidRPr="00C4027D" w:rsidTr="00EE1664">
        <w:trPr>
          <w:trHeight w:val="70"/>
          <w:jc w:val="center"/>
        </w:trPr>
        <w:tc>
          <w:tcPr>
            <w:tcW w:w="642"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suppressAutoHyphens/>
              <w:jc w:val="right"/>
              <w:rPr>
                <w:sz w:val="24"/>
                <w:szCs w:val="24"/>
                <w:lang w:eastAsia="en-US" w:bidi="en-US"/>
              </w:rPr>
            </w:pPr>
            <w:r w:rsidRPr="00C4027D">
              <w:rPr>
                <w:sz w:val="24"/>
                <w:szCs w:val="24"/>
                <w:lang w:eastAsia="en-US" w:bidi="en-US"/>
              </w:rPr>
              <w:t>12.</w:t>
            </w:r>
          </w:p>
        </w:tc>
        <w:tc>
          <w:tcPr>
            <w:tcW w:w="1485"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suppressAutoHyphens/>
              <w:jc w:val="center"/>
              <w:rPr>
                <w:sz w:val="24"/>
                <w:szCs w:val="24"/>
                <w:lang w:eastAsia="en-US" w:bidi="en-US"/>
              </w:rPr>
            </w:pPr>
            <w:r w:rsidRPr="00C4027D">
              <w:rPr>
                <w:sz w:val="24"/>
                <w:szCs w:val="24"/>
                <w:lang w:eastAsia="en-US" w:bidi="en-US"/>
              </w:rPr>
              <w:t>1</w:t>
            </w:r>
          </w:p>
        </w:tc>
        <w:tc>
          <w:tcPr>
            <w:tcW w:w="1417"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suppressAutoHyphens/>
              <w:jc w:val="center"/>
              <w:rPr>
                <w:sz w:val="24"/>
                <w:szCs w:val="24"/>
                <w:lang w:eastAsia="en-US" w:bidi="en-US"/>
              </w:rPr>
            </w:pPr>
            <w:r w:rsidRPr="00C4027D">
              <w:rPr>
                <w:sz w:val="24"/>
                <w:szCs w:val="24"/>
                <w:lang w:eastAsia="en-US" w:bidi="en-US"/>
              </w:rPr>
              <w:t>1</w:t>
            </w:r>
          </w:p>
        </w:tc>
        <w:tc>
          <w:tcPr>
            <w:tcW w:w="992"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suppressAutoHyphens/>
              <w:jc w:val="center"/>
              <w:rPr>
                <w:sz w:val="24"/>
                <w:szCs w:val="24"/>
                <w:lang w:val="en-US" w:eastAsia="en-US" w:bidi="en-US"/>
              </w:rPr>
            </w:pPr>
            <w:r w:rsidRPr="00C4027D">
              <w:rPr>
                <w:sz w:val="24"/>
                <w:szCs w:val="24"/>
                <w:lang w:val="en-US" w:eastAsia="en-US" w:bidi="en-US"/>
              </w:rPr>
              <w:t>0</w:t>
            </w:r>
          </w:p>
        </w:tc>
        <w:tc>
          <w:tcPr>
            <w:tcW w:w="4962"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suppressAutoHyphens/>
              <w:rPr>
                <w:sz w:val="24"/>
                <w:szCs w:val="24"/>
                <w:lang w:eastAsia="en-US" w:bidi="en-US"/>
              </w:rPr>
            </w:pPr>
            <w:r w:rsidRPr="00C4027D">
              <w:rPr>
                <w:sz w:val="24"/>
                <w:szCs w:val="24"/>
                <w:lang w:eastAsia="en-US" w:bidi="en-US"/>
              </w:rPr>
              <w:t>Количество</w:t>
            </w:r>
            <w:r w:rsidRPr="00C4027D">
              <w:rPr>
                <w:sz w:val="24"/>
                <w:szCs w:val="24"/>
                <w:lang w:val="en-US" w:eastAsia="en-US" w:bidi="en-US"/>
              </w:rPr>
              <w:t xml:space="preserve"> </w:t>
            </w:r>
            <w:r w:rsidRPr="00C4027D">
              <w:rPr>
                <w:sz w:val="24"/>
                <w:szCs w:val="24"/>
                <w:lang w:eastAsia="en-US" w:bidi="en-US"/>
              </w:rPr>
              <w:t>инспекторов</w:t>
            </w:r>
          </w:p>
        </w:tc>
      </w:tr>
    </w:tbl>
    <w:p w:rsidR="00EE1664" w:rsidRPr="00C4027D" w:rsidRDefault="00EE1664" w:rsidP="00EE1664">
      <w:pPr>
        <w:suppressAutoHyphens/>
        <w:spacing w:before="120" w:line="276" w:lineRule="auto"/>
        <w:ind w:firstLine="709"/>
        <w:jc w:val="both"/>
        <w:rPr>
          <w:sz w:val="24"/>
          <w:szCs w:val="24"/>
          <w:lang w:eastAsia="en-US" w:bidi="en-US"/>
        </w:rPr>
      </w:pPr>
      <w:r w:rsidRPr="00C4027D">
        <w:rPr>
          <w:sz w:val="24"/>
          <w:szCs w:val="24"/>
          <w:lang w:eastAsia="en-US" w:bidi="en-US"/>
        </w:rPr>
        <w:t xml:space="preserve">Государственный инспектор межрегионального отдела по надзору в химической промышленности и на предприятиях по хранению и переработке растительного сырья в течение 6 месяцев 2022 года в связи с отменой с 10 марта 2022 года всех плановых выездных проверок ОПО I и III класса опасности и проверок </w:t>
      </w:r>
      <w:proofErr w:type="gramStart"/>
      <w:r w:rsidRPr="00C4027D">
        <w:rPr>
          <w:sz w:val="24"/>
          <w:szCs w:val="24"/>
          <w:lang w:eastAsia="en-US" w:bidi="en-US"/>
        </w:rPr>
        <w:t>выполнения</w:t>
      </w:r>
      <w:proofErr w:type="gramEnd"/>
      <w:r w:rsidRPr="00C4027D">
        <w:rPr>
          <w:sz w:val="24"/>
          <w:szCs w:val="24"/>
          <w:lang w:eastAsia="en-US" w:bidi="en-US"/>
        </w:rPr>
        <w:t xml:space="preserve"> ранее выданных предписаний связанных с транспортированием опасных веществ и внеплановых, осуществлял надзор в рамках режима постоянного государственного надзора опасных производственных объектов ОПК (спецхимии) (4), Также в ходе 3 плановых выездных проверок осуществлял надзор нефтехимии. </w:t>
      </w:r>
    </w:p>
    <w:p w:rsidR="00EE1664" w:rsidRPr="00C4027D" w:rsidRDefault="00EE1664" w:rsidP="00EE1664">
      <w:pPr>
        <w:suppressAutoHyphens/>
        <w:spacing w:line="276" w:lineRule="auto"/>
        <w:ind w:firstLine="709"/>
        <w:jc w:val="both"/>
        <w:rPr>
          <w:sz w:val="24"/>
          <w:szCs w:val="24"/>
          <w:lang w:eastAsia="en-US" w:bidi="en-US"/>
        </w:rPr>
      </w:pPr>
      <w:r w:rsidRPr="00C4027D">
        <w:rPr>
          <w:sz w:val="24"/>
          <w:szCs w:val="24"/>
          <w:lang w:eastAsia="en-US" w:bidi="en-US"/>
        </w:rPr>
        <w:t>В отчетном периоде 6 месяцев 2023 года надзором по транспортированию опасных веще</w:t>
      </w:r>
      <w:proofErr w:type="gramStart"/>
      <w:r w:rsidRPr="00C4027D">
        <w:rPr>
          <w:sz w:val="24"/>
          <w:szCs w:val="24"/>
          <w:lang w:eastAsia="en-US" w:bidi="en-US"/>
        </w:rPr>
        <w:t>ств пл</w:t>
      </w:r>
      <w:proofErr w:type="gramEnd"/>
      <w:r w:rsidRPr="00C4027D">
        <w:rPr>
          <w:sz w:val="24"/>
          <w:szCs w:val="24"/>
          <w:lang w:eastAsia="en-US" w:bidi="en-US"/>
        </w:rPr>
        <w:t xml:space="preserve">ановые выездные проверки внеплановые проверки по контролю за исполнением предписаний, выданных по результатам проведенной ранее проверок (далее КВП) не проводились (За 6 месяцев прошлого 2022 года проведена 1 плановая выездная проверка, 10 внеплановых КВП). </w:t>
      </w:r>
    </w:p>
    <w:p w:rsidR="00EE1664" w:rsidRPr="00C4027D" w:rsidRDefault="00EE1664" w:rsidP="00EE1664">
      <w:pPr>
        <w:spacing w:line="276" w:lineRule="auto"/>
        <w:ind w:firstLine="709"/>
        <w:jc w:val="both"/>
        <w:rPr>
          <w:sz w:val="24"/>
          <w:szCs w:val="24"/>
          <w:lang w:eastAsia="en-US" w:bidi="en-US"/>
        </w:rPr>
      </w:pPr>
      <w:proofErr w:type="gramStart"/>
      <w:r w:rsidRPr="00C4027D">
        <w:rPr>
          <w:sz w:val="24"/>
          <w:szCs w:val="24"/>
          <w:lang w:eastAsia="en-US" w:bidi="en-US"/>
        </w:rPr>
        <w:t>За 6 месяцев 2023 года совместных плановых выездных проверок Свердловской области отношении резидентов территории опережающего социально-экономического развития (Вер</w:t>
      </w:r>
      <w:r w:rsidRPr="00C4027D">
        <w:rPr>
          <w:sz w:val="24"/>
          <w:szCs w:val="24"/>
          <w:lang w:eastAsia="en-US" w:bidi="en-US"/>
        </w:rPr>
        <w:t>х</w:t>
      </w:r>
      <w:r w:rsidRPr="00C4027D">
        <w:rPr>
          <w:sz w:val="24"/>
          <w:szCs w:val="24"/>
          <w:lang w:eastAsia="en-US" w:bidi="en-US"/>
        </w:rPr>
        <w:t>няя Тура, Краснотурьинск, Лесной, Новоуральск) (в соответствии Правилами проведения со</w:t>
      </w:r>
      <w:r w:rsidRPr="00C4027D">
        <w:rPr>
          <w:sz w:val="24"/>
          <w:szCs w:val="24"/>
          <w:lang w:eastAsia="en-US" w:bidi="en-US"/>
        </w:rPr>
        <w:t>в</w:t>
      </w:r>
      <w:r w:rsidRPr="00C4027D">
        <w:rPr>
          <w:sz w:val="24"/>
          <w:szCs w:val="24"/>
          <w:lang w:eastAsia="en-US" w:bidi="en-US"/>
        </w:rPr>
        <w:t>местных плановых проверок резидентов территории опережающего социально-экономического развития) органами, уполномоченными на осуществление государственного контроля (надз</w:t>
      </w:r>
      <w:r w:rsidRPr="00C4027D">
        <w:rPr>
          <w:sz w:val="24"/>
          <w:szCs w:val="24"/>
          <w:lang w:eastAsia="en-US" w:bidi="en-US"/>
        </w:rPr>
        <w:t>о</w:t>
      </w:r>
      <w:r w:rsidRPr="00C4027D">
        <w:rPr>
          <w:sz w:val="24"/>
          <w:szCs w:val="24"/>
          <w:lang w:eastAsia="en-US" w:bidi="en-US"/>
        </w:rPr>
        <w:t>ра), муниципального контроля (утв. постановлением Правительства РФ от 22 октября 2015 г. №1132) не проводилось.</w:t>
      </w:r>
      <w:proofErr w:type="gramEnd"/>
    </w:p>
    <w:p w:rsidR="00EE1664" w:rsidRPr="00C4027D" w:rsidRDefault="00EE1664" w:rsidP="00EE1664">
      <w:pPr>
        <w:suppressAutoHyphens/>
        <w:spacing w:line="276" w:lineRule="auto"/>
        <w:ind w:firstLine="709"/>
        <w:jc w:val="both"/>
        <w:rPr>
          <w:sz w:val="24"/>
          <w:szCs w:val="24"/>
          <w:lang w:eastAsia="en-US" w:bidi="en-US"/>
        </w:rPr>
      </w:pPr>
      <w:r w:rsidRPr="00C4027D">
        <w:rPr>
          <w:sz w:val="24"/>
          <w:szCs w:val="24"/>
          <w:lang w:eastAsia="en-US" w:bidi="en-US"/>
        </w:rPr>
        <w:lastRenderedPageBreak/>
        <w:t>Показатели надзорной деятельности по надзору за транспортированием опасных веще</w:t>
      </w:r>
      <w:proofErr w:type="gramStart"/>
      <w:r w:rsidRPr="00C4027D">
        <w:rPr>
          <w:sz w:val="24"/>
          <w:szCs w:val="24"/>
          <w:lang w:eastAsia="en-US" w:bidi="en-US"/>
        </w:rPr>
        <w:t>ств в Св</w:t>
      </w:r>
      <w:proofErr w:type="gramEnd"/>
      <w:r w:rsidRPr="00C4027D">
        <w:rPr>
          <w:sz w:val="24"/>
          <w:szCs w:val="24"/>
          <w:lang w:eastAsia="en-US" w:bidi="en-US"/>
        </w:rPr>
        <w:t xml:space="preserve">ердловской области за период 6 месяцев 2023 год, с аналогичным периодом 2022 годом по общему количеству проверок снизились. </w:t>
      </w:r>
    </w:p>
    <w:p w:rsidR="00EE1664" w:rsidRPr="00C4027D" w:rsidRDefault="00EE1664" w:rsidP="00EE1664">
      <w:pPr>
        <w:tabs>
          <w:tab w:val="left" w:pos="709"/>
        </w:tabs>
        <w:suppressAutoHyphens/>
        <w:spacing w:line="276" w:lineRule="auto"/>
        <w:ind w:firstLine="709"/>
        <w:jc w:val="both"/>
        <w:rPr>
          <w:sz w:val="24"/>
          <w:szCs w:val="24"/>
          <w:lang w:eastAsia="en-US" w:bidi="en-US"/>
        </w:rPr>
      </w:pPr>
      <w:r w:rsidRPr="00C4027D">
        <w:rPr>
          <w:sz w:val="24"/>
          <w:szCs w:val="24"/>
          <w:lang w:eastAsia="en-US" w:bidi="en-US"/>
        </w:rPr>
        <w:t>Проведено 2 мероприятия в рамках режима осуществления постоянного государственного надзора по контролю опасных производственных объектов</w:t>
      </w:r>
      <w:r w:rsidRPr="00C4027D">
        <w:rPr>
          <w:sz w:val="24"/>
          <w:szCs w:val="24"/>
          <w:lang w:eastAsia="en-US" w:bidi="en-US"/>
        </w:rPr>
        <w:br/>
      </w:r>
      <w:r w:rsidRPr="00C4027D">
        <w:rPr>
          <w:sz w:val="24"/>
          <w:szCs w:val="24"/>
          <w:lang w:val="en-US" w:eastAsia="en-US" w:bidi="en-US"/>
        </w:rPr>
        <w:t>I</w:t>
      </w:r>
      <w:r w:rsidRPr="00C4027D">
        <w:rPr>
          <w:sz w:val="24"/>
          <w:szCs w:val="24"/>
          <w:lang w:eastAsia="en-US" w:bidi="en-US"/>
        </w:rPr>
        <w:t xml:space="preserve"> класса опасности, связанных с транспортированием опасных веществ:</w:t>
      </w:r>
      <w:r w:rsidRPr="00C4027D">
        <w:rPr>
          <w:sz w:val="24"/>
          <w:szCs w:val="24"/>
          <w:lang w:eastAsia="en-US" w:bidi="en-US"/>
        </w:rPr>
        <w:br/>
        <w:t xml:space="preserve">– Склад сырьевой цианида натрия № А54-00154-0015 АО «Золото Северного Урала» (далее АО «ЗСУ»). Цианид натрия партией в 20-ти тонных контейнерах транспортируется по территории предприятия автомобильным транспортом на сырьевой склад. Контейнера хранятся на складе </w:t>
      </w:r>
      <w:proofErr w:type="gramStart"/>
      <w:r w:rsidRPr="00C4027D">
        <w:rPr>
          <w:sz w:val="24"/>
          <w:szCs w:val="24"/>
          <w:lang w:eastAsia="en-US" w:bidi="en-US"/>
        </w:rPr>
        <w:t>опломбированными</w:t>
      </w:r>
      <w:proofErr w:type="gramEnd"/>
      <w:r w:rsidRPr="00C4027D">
        <w:rPr>
          <w:sz w:val="24"/>
          <w:szCs w:val="24"/>
          <w:lang w:eastAsia="en-US" w:bidi="en-US"/>
        </w:rPr>
        <w:t>. По мере необходимости, один контейнер по дорогам необщего пользования автомобилями транспортируется на ОПО «площадка кучного выщелачивания» для использования. После выгрузки суточной потребности контейнер в опломбированном виде возвращают на склад. Нарушений обязательных требований промышленной безопасности не выявлено. Опасный производ</w:t>
      </w:r>
      <w:r w:rsidR="00E56437" w:rsidRPr="00C4027D">
        <w:rPr>
          <w:sz w:val="24"/>
          <w:szCs w:val="24"/>
          <w:lang w:eastAsia="en-US" w:bidi="en-US"/>
        </w:rPr>
        <w:t xml:space="preserve">ственный объект эксплуатируется </w:t>
      </w:r>
      <w:r w:rsidRPr="00C4027D">
        <w:rPr>
          <w:sz w:val="24"/>
          <w:szCs w:val="24"/>
          <w:lang w:eastAsia="en-US" w:bidi="en-US"/>
        </w:rPr>
        <w:t>с августа 2018 года</w:t>
      </w:r>
    </w:p>
    <w:p w:rsidR="00EE1664" w:rsidRPr="00C4027D" w:rsidRDefault="00EE1664" w:rsidP="00EE1664">
      <w:pPr>
        <w:tabs>
          <w:tab w:val="left" w:pos="709"/>
        </w:tabs>
        <w:suppressAutoHyphens/>
        <w:spacing w:line="276" w:lineRule="auto"/>
        <w:ind w:firstLine="709"/>
        <w:jc w:val="both"/>
        <w:rPr>
          <w:sz w:val="24"/>
          <w:szCs w:val="24"/>
          <w:lang w:eastAsia="en-US" w:bidi="en-US"/>
        </w:rPr>
      </w:pPr>
      <w:r w:rsidRPr="00C4027D">
        <w:rPr>
          <w:sz w:val="24"/>
          <w:szCs w:val="24"/>
          <w:lang w:eastAsia="en-US" w:bidi="en-US"/>
        </w:rPr>
        <w:t xml:space="preserve">Опасный производственный объект I класса опасности – Склад сырьевой цианида натрия рег. № А54-00154-0015 находится по адресу 36 квартал </w:t>
      </w:r>
      <w:proofErr w:type="spellStart"/>
      <w:r w:rsidRPr="00C4027D">
        <w:rPr>
          <w:sz w:val="24"/>
          <w:szCs w:val="24"/>
          <w:lang w:eastAsia="en-US" w:bidi="en-US"/>
        </w:rPr>
        <w:t>Воронцовского</w:t>
      </w:r>
      <w:proofErr w:type="spellEnd"/>
      <w:r w:rsidRPr="00C4027D">
        <w:rPr>
          <w:sz w:val="24"/>
          <w:szCs w:val="24"/>
          <w:lang w:eastAsia="en-US" w:bidi="en-US"/>
        </w:rPr>
        <w:t xml:space="preserve"> участка </w:t>
      </w:r>
      <w:proofErr w:type="spellStart"/>
      <w:r w:rsidRPr="00C4027D">
        <w:rPr>
          <w:sz w:val="24"/>
          <w:szCs w:val="24"/>
          <w:lang w:eastAsia="en-US" w:bidi="en-US"/>
        </w:rPr>
        <w:t>Краснотурьинского</w:t>
      </w:r>
      <w:proofErr w:type="spellEnd"/>
      <w:r w:rsidRPr="00C4027D">
        <w:rPr>
          <w:sz w:val="24"/>
          <w:szCs w:val="24"/>
          <w:lang w:eastAsia="en-US" w:bidi="en-US"/>
        </w:rPr>
        <w:t xml:space="preserve"> лесничества Государственного учреждения Свердловской области «</w:t>
      </w:r>
      <w:proofErr w:type="spellStart"/>
      <w:r w:rsidRPr="00C4027D">
        <w:rPr>
          <w:sz w:val="24"/>
          <w:szCs w:val="24"/>
          <w:lang w:eastAsia="en-US" w:bidi="en-US"/>
        </w:rPr>
        <w:t>Карпинское</w:t>
      </w:r>
      <w:proofErr w:type="spellEnd"/>
      <w:r w:rsidRPr="00C4027D">
        <w:rPr>
          <w:sz w:val="24"/>
          <w:szCs w:val="24"/>
          <w:lang w:eastAsia="en-US" w:bidi="en-US"/>
        </w:rPr>
        <w:t xml:space="preserve"> лесничество; 66, расположен </w:t>
      </w:r>
      <w:proofErr w:type="gramStart"/>
      <w:r w:rsidRPr="00C4027D">
        <w:rPr>
          <w:sz w:val="24"/>
          <w:szCs w:val="24"/>
          <w:lang w:eastAsia="en-US" w:bidi="en-US"/>
        </w:rPr>
        <w:t>в</w:t>
      </w:r>
      <w:proofErr w:type="gramEnd"/>
      <w:r w:rsidRPr="00C4027D">
        <w:rPr>
          <w:sz w:val="24"/>
          <w:szCs w:val="24"/>
          <w:lang w:eastAsia="en-US" w:bidi="en-US"/>
        </w:rPr>
        <w:t xml:space="preserve"> </w:t>
      </w:r>
      <w:proofErr w:type="gramStart"/>
      <w:r w:rsidRPr="00C4027D">
        <w:rPr>
          <w:sz w:val="24"/>
          <w:szCs w:val="24"/>
          <w:lang w:eastAsia="en-US" w:bidi="en-US"/>
        </w:rPr>
        <w:t>Краснотурьинском</w:t>
      </w:r>
      <w:proofErr w:type="gramEnd"/>
      <w:r w:rsidRPr="00C4027D">
        <w:rPr>
          <w:sz w:val="24"/>
          <w:szCs w:val="24"/>
          <w:lang w:eastAsia="en-US" w:bidi="en-US"/>
        </w:rPr>
        <w:t xml:space="preserve"> районе Свердловской области, на землях </w:t>
      </w:r>
      <w:proofErr w:type="spellStart"/>
      <w:r w:rsidRPr="00C4027D">
        <w:rPr>
          <w:sz w:val="24"/>
          <w:szCs w:val="24"/>
          <w:lang w:eastAsia="en-US" w:bidi="en-US"/>
        </w:rPr>
        <w:t>Воронцовского</w:t>
      </w:r>
      <w:proofErr w:type="spellEnd"/>
      <w:r w:rsidRPr="00C4027D">
        <w:rPr>
          <w:sz w:val="24"/>
          <w:szCs w:val="24"/>
          <w:lang w:eastAsia="en-US" w:bidi="en-US"/>
        </w:rPr>
        <w:t xml:space="preserve"> лесничества и пос. Воронцовка. Расстояние до районного центра – 12 км, ближайших железнодорожных станций Воронцовка и Красный Железняк (пос. Рудничный) – 10 км, до областного центра г. Екатеринбург – 450 км. Объект расположен в 5 км от русла реки </w:t>
      </w:r>
      <w:proofErr w:type="spellStart"/>
      <w:r w:rsidRPr="00C4027D">
        <w:rPr>
          <w:sz w:val="24"/>
          <w:szCs w:val="24"/>
          <w:lang w:eastAsia="en-US" w:bidi="en-US"/>
        </w:rPr>
        <w:t>Каква</w:t>
      </w:r>
      <w:proofErr w:type="spellEnd"/>
      <w:r w:rsidRPr="00C4027D">
        <w:rPr>
          <w:sz w:val="24"/>
          <w:szCs w:val="24"/>
          <w:lang w:eastAsia="en-US" w:bidi="en-US"/>
        </w:rPr>
        <w:t>. Территория склада это открытая контейнерная площадка площадью 2468,4 м</w:t>
      </w:r>
      <w:proofErr w:type="gramStart"/>
      <w:r w:rsidRPr="00C4027D">
        <w:rPr>
          <w:sz w:val="24"/>
          <w:szCs w:val="24"/>
          <w:vertAlign w:val="superscript"/>
          <w:lang w:eastAsia="en-US" w:bidi="en-US"/>
        </w:rPr>
        <w:t>2</w:t>
      </w:r>
      <w:proofErr w:type="gramEnd"/>
      <w:r w:rsidRPr="00C4027D">
        <w:rPr>
          <w:sz w:val="24"/>
          <w:szCs w:val="24"/>
          <w:lang w:eastAsia="en-US" w:bidi="en-US"/>
        </w:rPr>
        <w:t xml:space="preserve">, </w:t>
      </w:r>
      <w:proofErr w:type="spellStart"/>
      <w:r w:rsidRPr="00C4027D">
        <w:rPr>
          <w:sz w:val="24"/>
          <w:szCs w:val="24"/>
          <w:lang w:eastAsia="en-US" w:bidi="en-US"/>
        </w:rPr>
        <w:t>огражденая</w:t>
      </w:r>
      <w:proofErr w:type="spellEnd"/>
      <w:r w:rsidRPr="00C4027D">
        <w:rPr>
          <w:sz w:val="24"/>
          <w:szCs w:val="24"/>
          <w:lang w:eastAsia="en-US" w:bidi="en-US"/>
        </w:rPr>
        <w:t xml:space="preserve"> двухметровым забором из металлического проф. листа, по верху протянута колючая проволока в три ряда. </w:t>
      </w:r>
      <w:proofErr w:type="gramStart"/>
      <w:r w:rsidRPr="00C4027D">
        <w:rPr>
          <w:sz w:val="24"/>
          <w:szCs w:val="24"/>
          <w:lang w:eastAsia="en-US" w:bidi="en-US"/>
        </w:rPr>
        <w:t>Под утрамбованным слоем щебня площадки уложена водонепроницаемая плёнка с уклоном в сторону приямка для сбора дождевых вод в резервуар</w:t>
      </w:r>
      <w:proofErr w:type="gramEnd"/>
      <w:r w:rsidRPr="00C4027D">
        <w:rPr>
          <w:sz w:val="24"/>
          <w:szCs w:val="24"/>
          <w:lang w:eastAsia="en-US" w:bidi="en-US"/>
        </w:rPr>
        <w:t xml:space="preserve">. Дождевая и талая вода из резервуара для их сбора вывозится на участок гидрометаллургии </w:t>
      </w:r>
      <w:proofErr w:type="spellStart"/>
      <w:r w:rsidRPr="00C4027D">
        <w:rPr>
          <w:sz w:val="24"/>
          <w:szCs w:val="24"/>
          <w:lang w:eastAsia="en-US" w:bidi="en-US"/>
        </w:rPr>
        <w:t>Золотоизвлекающей</w:t>
      </w:r>
      <w:proofErr w:type="spellEnd"/>
      <w:r w:rsidRPr="00C4027D">
        <w:rPr>
          <w:sz w:val="24"/>
          <w:szCs w:val="24"/>
          <w:lang w:eastAsia="en-US" w:bidi="en-US"/>
        </w:rPr>
        <w:t xml:space="preserve"> фабрики кучного выщелачивания ОПО «Площадка извлечения золота» и используется на добавление в раствор</w:t>
      </w:r>
      <w:proofErr w:type="gramStart"/>
      <w:r w:rsidRPr="00C4027D">
        <w:rPr>
          <w:sz w:val="24"/>
          <w:szCs w:val="24"/>
          <w:lang w:eastAsia="en-US" w:bidi="en-US"/>
        </w:rPr>
        <w:t xml:space="preserve"> И</w:t>
      </w:r>
      <w:proofErr w:type="gramEnd"/>
      <w:r w:rsidRPr="00C4027D">
        <w:rPr>
          <w:sz w:val="24"/>
          <w:szCs w:val="24"/>
          <w:lang w:eastAsia="en-US" w:bidi="en-US"/>
        </w:rPr>
        <w:t>нв. №5 25 м</w:t>
      </w:r>
      <w:r w:rsidRPr="00C4027D">
        <w:rPr>
          <w:sz w:val="24"/>
          <w:szCs w:val="24"/>
          <w:vertAlign w:val="superscript"/>
          <w:lang w:eastAsia="en-US" w:bidi="en-US"/>
        </w:rPr>
        <w:t>3</w:t>
      </w:r>
      <w:r w:rsidRPr="00C4027D">
        <w:rPr>
          <w:sz w:val="24"/>
          <w:szCs w:val="24"/>
          <w:lang w:eastAsia="en-US" w:bidi="en-US"/>
        </w:rPr>
        <w:t xml:space="preserve">, </w:t>
      </w:r>
      <w:proofErr w:type="spellStart"/>
      <w:r w:rsidRPr="00C4027D">
        <w:rPr>
          <w:sz w:val="24"/>
          <w:szCs w:val="24"/>
          <w:lang w:eastAsia="en-US" w:bidi="en-US"/>
        </w:rPr>
        <w:t>Изг</w:t>
      </w:r>
      <w:proofErr w:type="spellEnd"/>
      <w:r w:rsidRPr="00C4027D">
        <w:rPr>
          <w:sz w:val="24"/>
          <w:szCs w:val="24"/>
          <w:lang w:eastAsia="en-US" w:bidi="en-US"/>
        </w:rPr>
        <w:t>. – 01.2016, Ввод - 18.10.2016. Всего на складе может размещаться 44 20-ти тонные контейнера, количество высокотоксичного вещества цианида натрия может находиться 792 тонны. Контейнеры устанавливаются на площадке склада двумя группами по 22 штуки в каждой группе, размещение контейнеров в группе - в один ряд, частично в два яруса.</w:t>
      </w:r>
    </w:p>
    <w:p w:rsidR="00EE1664" w:rsidRPr="00C4027D" w:rsidRDefault="00EE1664" w:rsidP="00EE1664">
      <w:pPr>
        <w:tabs>
          <w:tab w:val="left" w:pos="709"/>
        </w:tabs>
        <w:suppressAutoHyphens/>
        <w:spacing w:line="276" w:lineRule="auto"/>
        <w:ind w:firstLine="709"/>
        <w:jc w:val="both"/>
        <w:rPr>
          <w:sz w:val="24"/>
          <w:szCs w:val="24"/>
          <w:lang w:eastAsia="en-US" w:bidi="en-US"/>
        </w:rPr>
      </w:pPr>
      <w:r w:rsidRPr="00C4027D">
        <w:rPr>
          <w:sz w:val="24"/>
          <w:szCs w:val="24"/>
          <w:lang w:eastAsia="en-US" w:bidi="en-US"/>
        </w:rPr>
        <w:t xml:space="preserve">Вскрытие контейнеров на складе не производится. Опечатанный один контейнер автомобилем подрядчика </w:t>
      </w:r>
      <w:r w:rsidR="00E56437" w:rsidRPr="00C4027D">
        <w:rPr>
          <w:sz w:val="24"/>
          <w:szCs w:val="24"/>
          <w:lang w:eastAsia="en-US" w:bidi="en-US"/>
        </w:rPr>
        <w:t>по дорогам необщего пользования</w:t>
      </w:r>
      <w:r w:rsidRPr="00C4027D">
        <w:rPr>
          <w:sz w:val="24"/>
          <w:szCs w:val="24"/>
          <w:lang w:eastAsia="en-US" w:bidi="en-US"/>
        </w:rPr>
        <w:t xml:space="preserve"> АО «ЗСУ» вывозится с ОПО в среднем раз в неделю после выгрузки суточной потребно</w:t>
      </w:r>
      <w:r w:rsidR="00E56437" w:rsidRPr="00C4027D">
        <w:rPr>
          <w:sz w:val="24"/>
          <w:szCs w:val="24"/>
          <w:lang w:eastAsia="en-US" w:bidi="en-US"/>
        </w:rPr>
        <w:t xml:space="preserve">сти на ОПО «Площадка извлечения </w:t>
      </w:r>
      <w:r w:rsidRPr="00C4027D">
        <w:rPr>
          <w:sz w:val="24"/>
          <w:szCs w:val="24"/>
          <w:lang w:eastAsia="en-US" w:bidi="en-US"/>
        </w:rPr>
        <w:t>золота» рег. № А54-00154-0007, II класса опасно</w:t>
      </w:r>
      <w:r w:rsidR="00E56437" w:rsidRPr="00C4027D">
        <w:rPr>
          <w:sz w:val="24"/>
          <w:szCs w:val="24"/>
          <w:lang w:eastAsia="en-US" w:bidi="en-US"/>
        </w:rPr>
        <w:t xml:space="preserve">сти на Участок гидрометаллургии </w:t>
      </w:r>
      <w:proofErr w:type="spellStart"/>
      <w:r w:rsidRPr="00C4027D">
        <w:rPr>
          <w:sz w:val="24"/>
          <w:szCs w:val="24"/>
          <w:lang w:eastAsia="en-US" w:bidi="en-US"/>
        </w:rPr>
        <w:t>Золотоизвлекающей</w:t>
      </w:r>
      <w:proofErr w:type="spellEnd"/>
      <w:r w:rsidRPr="00C4027D">
        <w:rPr>
          <w:sz w:val="24"/>
          <w:szCs w:val="24"/>
          <w:lang w:eastAsia="en-US" w:bidi="en-US"/>
        </w:rPr>
        <w:t xml:space="preserve"> фабрики кучного выщелачивания, контейнер в опечатанном виде возвращается на ОПО «Склад сырьевой цианида натрия» рег. № А54-00154-0015, I класса опасности по дорогам необщего пользования АО «ЗСУ» для последующего хранения.</w:t>
      </w:r>
    </w:p>
    <w:p w:rsidR="00EE1664" w:rsidRPr="00C4027D" w:rsidRDefault="00EE1664" w:rsidP="00EE1664">
      <w:pPr>
        <w:tabs>
          <w:tab w:val="left" w:pos="709"/>
        </w:tabs>
        <w:suppressAutoHyphens/>
        <w:spacing w:line="276" w:lineRule="auto"/>
        <w:ind w:firstLine="709"/>
        <w:jc w:val="both"/>
        <w:rPr>
          <w:sz w:val="24"/>
          <w:szCs w:val="24"/>
          <w:lang w:eastAsia="en-US" w:bidi="en-US"/>
        </w:rPr>
      </w:pPr>
      <w:r w:rsidRPr="00C4027D">
        <w:rPr>
          <w:sz w:val="24"/>
          <w:szCs w:val="24"/>
          <w:lang w:eastAsia="en-US" w:bidi="en-US"/>
        </w:rPr>
        <w:t>При проведении мероприятий по постоянному надзору государственным инспектором были рассмотрены следующие документы и сведения, предоставленные контролируемым лицом:</w:t>
      </w:r>
    </w:p>
    <w:p w:rsidR="00EE1664" w:rsidRPr="00C4027D" w:rsidRDefault="00EE1664" w:rsidP="00EE1664">
      <w:pPr>
        <w:tabs>
          <w:tab w:val="left" w:pos="709"/>
        </w:tabs>
        <w:suppressAutoHyphens/>
        <w:spacing w:line="276" w:lineRule="auto"/>
        <w:ind w:firstLine="709"/>
        <w:jc w:val="both"/>
        <w:rPr>
          <w:sz w:val="24"/>
          <w:szCs w:val="24"/>
          <w:lang w:eastAsia="en-US" w:bidi="en-US"/>
        </w:rPr>
      </w:pPr>
      <w:r w:rsidRPr="00C4027D">
        <w:rPr>
          <w:sz w:val="24"/>
          <w:szCs w:val="24"/>
          <w:lang w:eastAsia="en-US" w:bidi="en-US"/>
        </w:rPr>
        <w:t xml:space="preserve">Проектная документация на «Склад сырьевой химических реагентов» от 2014 года № 05 01 03 113 01, разработанная ЗАО «Полиметалл Инжиниринг». В составе проекта разработана Декларация промышленной безопасности, раздел 12.2 проекта. Положительное заключение государственной экспертизы от 03.07.2015 № 214-15/ЕГЭ-2663/02, № d </w:t>
      </w:r>
      <w:proofErr w:type="gramStart"/>
      <w:r w:rsidRPr="00C4027D">
        <w:rPr>
          <w:sz w:val="24"/>
          <w:szCs w:val="24"/>
          <w:lang w:eastAsia="en-US" w:bidi="en-US"/>
        </w:rPr>
        <w:t>Реестре</w:t>
      </w:r>
      <w:proofErr w:type="gramEnd"/>
      <w:r w:rsidRPr="00C4027D">
        <w:rPr>
          <w:sz w:val="24"/>
          <w:szCs w:val="24"/>
          <w:lang w:eastAsia="en-US" w:bidi="en-US"/>
        </w:rPr>
        <w:t xml:space="preserve"> 00-1-4-2626-15, </w:t>
      </w:r>
      <w:r w:rsidRPr="00C4027D">
        <w:rPr>
          <w:sz w:val="24"/>
          <w:szCs w:val="24"/>
          <w:lang w:eastAsia="en-US" w:bidi="en-US"/>
        </w:rPr>
        <w:lastRenderedPageBreak/>
        <w:t>в том числе Декларация промышленной безопасности, раздел 12.2 проекта, проведенная Екатеринбургским филиалом ФАУ «</w:t>
      </w:r>
      <w:proofErr w:type="spellStart"/>
      <w:r w:rsidRPr="00C4027D">
        <w:rPr>
          <w:sz w:val="24"/>
          <w:szCs w:val="24"/>
          <w:lang w:eastAsia="en-US" w:bidi="en-US"/>
        </w:rPr>
        <w:t>Главгосэкпертиза</w:t>
      </w:r>
      <w:proofErr w:type="spellEnd"/>
      <w:r w:rsidRPr="00C4027D">
        <w:rPr>
          <w:sz w:val="24"/>
          <w:szCs w:val="24"/>
          <w:lang w:eastAsia="en-US" w:bidi="en-US"/>
        </w:rPr>
        <w:t xml:space="preserve"> России». Заключение о соответствии построенного, реконструированного объекта капитального строительства требованиям технических регламентов, иных нормативных правовых актов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от 13.10.2016 № 12/12-514-12-16. Разрешение на ввод объекта в эксплуатацию от 18.10.2016 № RU66334000-47-2016. Лицензия на осуществление эксплуатации взрывопожароопасных и химически опасных производственных объектов I, II и III классов опасности, от 28.01.2014 № ВХ-00-014554 срок действия – бессрочно. Лицензия соответствует виду работ (услуг) опасного производственного объекта </w:t>
      </w:r>
      <w:proofErr w:type="gramStart"/>
      <w:r w:rsidRPr="00C4027D">
        <w:rPr>
          <w:sz w:val="24"/>
          <w:szCs w:val="24"/>
          <w:lang w:eastAsia="en-US" w:bidi="en-US"/>
        </w:rPr>
        <w:t>согласно приложения</w:t>
      </w:r>
      <w:proofErr w:type="gramEnd"/>
      <w:r w:rsidRPr="00C4027D">
        <w:rPr>
          <w:sz w:val="24"/>
          <w:szCs w:val="24"/>
          <w:lang w:eastAsia="en-US" w:bidi="en-US"/>
        </w:rPr>
        <w:t xml:space="preserve">. Свидетельство о государственной регистрации опасного производственных объектов АО «Золото Северного Урала» </w:t>
      </w:r>
      <w:r w:rsidRPr="00C4027D">
        <w:rPr>
          <w:spacing w:val="-1"/>
          <w:sz w:val="24"/>
          <w:szCs w:val="24"/>
          <w:lang w:eastAsia="en-US" w:bidi="en-US"/>
        </w:rPr>
        <w:t>от 28.04.2020 № А54-00154</w:t>
      </w:r>
      <w:r w:rsidRPr="00C4027D">
        <w:rPr>
          <w:rFonts w:ascii="Cambria" w:hAnsi="Cambria"/>
          <w:spacing w:val="-1"/>
          <w:sz w:val="24"/>
          <w:szCs w:val="24"/>
          <w:lang w:eastAsia="en-US" w:bidi="en-US"/>
        </w:rPr>
        <w:t xml:space="preserve"> </w:t>
      </w:r>
      <w:r w:rsidRPr="00C4027D">
        <w:rPr>
          <w:sz w:val="24"/>
          <w:szCs w:val="24"/>
          <w:lang w:eastAsia="en-US" w:bidi="en-US"/>
        </w:rPr>
        <w:t>2019.</w:t>
      </w:r>
    </w:p>
    <w:p w:rsidR="00EE1664" w:rsidRPr="00C4027D" w:rsidRDefault="00EE1664" w:rsidP="00EE1664">
      <w:pPr>
        <w:tabs>
          <w:tab w:val="left" w:pos="709"/>
        </w:tabs>
        <w:suppressAutoHyphens/>
        <w:spacing w:line="276" w:lineRule="auto"/>
        <w:ind w:firstLine="709"/>
        <w:jc w:val="both"/>
        <w:rPr>
          <w:sz w:val="24"/>
          <w:szCs w:val="24"/>
          <w:lang w:eastAsia="en-US" w:bidi="en-US"/>
        </w:rPr>
      </w:pPr>
      <w:r w:rsidRPr="00C4027D">
        <w:rPr>
          <w:sz w:val="24"/>
          <w:szCs w:val="24"/>
          <w:lang w:eastAsia="en-US" w:bidi="en-US"/>
        </w:rPr>
        <w:t xml:space="preserve">При проведении мероприятий в рамках осуществления постоянного государственного надзора и в ходе плановой выездной проверки ОПО «Склад сырьевой цианида натрия» I класса опасности АО «ЗСУ» нарушений обязательных требований в области промышленной безопасности связанных с транспортированием опасных веществ не зафиксировано. По результатам проведения в рамках осуществления постоянного государственного надзора составлен протокол осмотра и протокол опроса. </w:t>
      </w:r>
    </w:p>
    <w:p w:rsidR="00EE1664" w:rsidRPr="00C4027D" w:rsidRDefault="00EE1664" w:rsidP="00EE1664">
      <w:pPr>
        <w:tabs>
          <w:tab w:val="left" w:pos="1134"/>
        </w:tabs>
        <w:spacing w:line="276" w:lineRule="auto"/>
        <w:ind w:firstLine="709"/>
        <w:jc w:val="both"/>
        <w:rPr>
          <w:sz w:val="24"/>
          <w:szCs w:val="24"/>
          <w:lang w:eastAsia="en-US" w:bidi="en-US"/>
        </w:rPr>
      </w:pPr>
      <w:r w:rsidRPr="00C4027D">
        <w:rPr>
          <w:sz w:val="24"/>
          <w:szCs w:val="24"/>
          <w:lang w:eastAsia="en-US" w:bidi="en-US"/>
        </w:rPr>
        <w:t>В ходе осуществления мероприятий в рамках осуществления постоянного государстве</w:t>
      </w:r>
      <w:r w:rsidRPr="00C4027D">
        <w:rPr>
          <w:sz w:val="24"/>
          <w:szCs w:val="24"/>
          <w:lang w:eastAsia="en-US" w:bidi="en-US"/>
        </w:rPr>
        <w:t>н</w:t>
      </w:r>
      <w:r w:rsidRPr="00C4027D">
        <w:rPr>
          <w:sz w:val="24"/>
          <w:szCs w:val="24"/>
          <w:lang w:eastAsia="en-US" w:bidi="en-US"/>
        </w:rPr>
        <w:t xml:space="preserve">ного надзора проведены проверки в соответствии со следующими письмами Ростехнадзора: </w:t>
      </w:r>
    </w:p>
    <w:p w:rsidR="00EE1664" w:rsidRPr="00C4027D" w:rsidRDefault="00EE1664" w:rsidP="00EE1664">
      <w:pPr>
        <w:tabs>
          <w:tab w:val="left" w:pos="1134"/>
        </w:tabs>
        <w:spacing w:line="276" w:lineRule="auto"/>
        <w:ind w:firstLine="709"/>
        <w:jc w:val="both"/>
        <w:rPr>
          <w:sz w:val="24"/>
          <w:szCs w:val="24"/>
          <w:lang w:eastAsia="en-US" w:bidi="en-US"/>
        </w:rPr>
      </w:pPr>
      <w:r w:rsidRPr="00C4027D">
        <w:rPr>
          <w:sz w:val="24"/>
          <w:szCs w:val="24"/>
          <w:lang w:eastAsia="en-US" w:bidi="en-US"/>
        </w:rPr>
        <w:t xml:space="preserve">В соответствии с письмом </w:t>
      </w:r>
      <w:proofErr w:type="spellStart"/>
      <w:r w:rsidRPr="00C4027D">
        <w:rPr>
          <w:sz w:val="24"/>
          <w:szCs w:val="24"/>
          <w:lang w:eastAsia="en-US" w:bidi="en-US"/>
        </w:rPr>
        <w:t>Ростехнадщора</w:t>
      </w:r>
      <w:proofErr w:type="spellEnd"/>
      <w:r w:rsidRPr="00C4027D">
        <w:rPr>
          <w:sz w:val="24"/>
          <w:szCs w:val="24"/>
          <w:lang w:eastAsia="en-US" w:bidi="en-US"/>
        </w:rPr>
        <w:t xml:space="preserve"> от 27.02.2021 № 00-02-05/943. </w:t>
      </w:r>
    </w:p>
    <w:p w:rsidR="00EE1664" w:rsidRPr="00C4027D" w:rsidRDefault="00EE1664" w:rsidP="00EE1664">
      <w:pPr>
        <w:tabs>
          <w:tab w:val="left" w:pos="1134"/>
        </w:tabs>
        <w:spacing w:line="276" w:lineRule="auto"/>
        <w:jc w:val="both"/>
        <w:rPr>
          <w:sz w:val="24"/>
          <w:szCs w:val="24"/>
          <w:lang w:eastAsia="en-US" w:bidi="en-US"/>
        </w:rPr>
      </w:pPr>
      <w:r w:rsidRPr="00C4027D">
        <w:rPr>
          <w:sz w:val="24"/>
          <w:szCs w:val="24"/>
          <w:lang w:eastAsia="en-US" w:bidi="en-US"/>
        </w:rPr>
        <w:t>(по выявлению и пресечению эксплуатации контрафактной и (или) фальсифицированной пр</w:t>
      </w:r>
      <w:r w:rsidRPr="00C4027D">
        <w:rPr>
          <w:sz w:val="24"/>
          <w:szCs w:val="24"/>
          <w:lang w:eastAsia="en-US" w:bidi="en-US"/>
        </w:rPr>
        <w:t>о</w:t>
      </w:r>
      <w:r w:rsidRPr="00C4027D">
        <w:rPr>
          <w:sz w:val="24"/>
          <w:szCs w:val="24"/>
          <w:lang w:eastAsia="en-US" w:bidi="en-US"/>
        </w:rPr>
        <w:t>дукции на ОПО):</w:t>
      </w:r>
    </w:p>
    <w:p w:rsidR="00EE1664" w:rsidRPr="00C4027D" w:rsidRDefault="00EE1664" w:rsidP="00EE1664">
      <w:pPr>
        <w:tabs>
          <w:tab w:val="left" w:pos="1134"/>
        </w:tabs>
        <w:spacing w:line="276" w:lineRule="auto"/>
        <w:ind w:firstLine="709"/>
        <w:jc w:val="both"/>
        <w:rPr>
          <w:spacing w:val="-1"/>
          <w:sz w:val="24"/>
          <w:szCs w:val="24"/>
          <w:lang w:eastAsia="en-US" w:bidi="en-US"/>
        </w:rPr>
      </w:pPr>
      <w:r w:rsidRPr="00C4027D">
        <w:rPr>
          <w:sz w:val="24"/>
          <w:szCs w:val="24"/>
          <w:lang w:eastAsia="en-US" w:bidi="en-US"/>
        </w:rPr>
        <w:t xml:space="preserve">– установлено, эксплуатации контрафактной и (или) фальсифицированной продукции на ОПО АО «ЗСУ» не выявлено. </w:t>
      </w:r>
      <w:r w:rsidRPr="00C4027D">
        <w:rPr>
          <w:spacing w:val="-1"/>
          <w:sz w:val="24"/>
          <w:szCs w:val="24"/>
          <w:lang w:eastAsia="en-US" w:bidi="en-US"/>
        </w:rPr>
        <w:t xml:space="preserve">Представлен Международный сертификат готовой продукции на опасное вещество «цианид натрия» № 6176-202008-3901-001 от 2022-01-10, грузоотправитель </w:t>
      </w:r>
      <w:r w:rsidRPr="00C4027D">
        <w:rPr>
          <w:spacing w:val="-1"/>
          <w:sz w:val="24"/>
          <w:szCs w:val="24"/>
          <w:lang w:val="en-US" w:eastAsia="en-US" w:bidi="en-US"/>
        </w:rPr>
        <w:t>HYOSUNG</w:t>
      </w:r>
      <w:r w:rsidRPr="00C4027D">
        <w:rPr>
          <w:spacing w:val="-1"/>
          <w:sz w:val="24"/>
          <w:szCs w:val="24"/>
          <w:lang w:eastAsia="en-US" w:bidi="en-US"/>
        </w:rPr>
        <w:t xml:space="preserve"> </w:t>
      </w:r>
      <w:r w:rsidRPr="00C4027D">
        <w:rPr>
          <w:spacing w:val="-1"/>
          <w:sz w:val="24"/>
          <w:szCs w:val="24"/>
          <w:lang w:val="en-US" w:eastAsia="en-US" w:bidi="en-US"/>
        </w:rPr>
        <w:t>TNC</w:t>
      </w:r>
      <w:r w:rsidRPr="00C4027D">
        <w:rPr>
          <w:spacing w:val="-1"/>
          <w:sz w:val="24"/>
          <w:szCs w:val="24"/>
          <w:lang w:eastAsia="en-US" w:bidi="en-US"/>
        </w:rPr>
        <w:t xml:space="preserve"> </w:t>
      </w:r>
      <w:r w:rsidRPr="00C4027D">
        <w:rPr>
          <w:spacing w:val="-1"/>
          <w:sz w:val="24"/>
          <w:szCs w:val="24"/>
          <w:lang w:val="en-US" w:eastAsia="en-US" w:bidi="en-US"/>
        </w:rPr>
        <w:t>CORPORATION</w:t>
      </w:r>
      <w:r w:rsidRPr="00C4027D">
        <w:rPr>
          <w:spacing w:val="-1"/>
          <w:sz w:val="24"/>
          <w:szCs w:val="24"/>
          <w:lang w:eastAsia="en-US" w:bidi="en-US"/>
        </w:rPr>
        <w:t xml:space="preserve"> 235, </w:t>
      </w:r>
      <w:r w:rsidRPr="00C4027D">
        <w:rPr>
          <w:spacing w:val="-1"/>
          <w:sz w:val="24"/>
          <w:szCs w:val="24"/>
          <w:lang w:val="en-US" w:eastAsia="en-US" w:bidi="en-US"/>
        </w:rPr>
        <w:t>BANPO</w:t>
      </w:r>
      <w:r w:rsidRPr="00C4027D">
        <w:rPr>
          <w:spacing w:val="-1"/>
          <w:sz w:val="24"/>
          <w:szCs w:val="24"/>
          <w:lang w:eastAsia="en-US" w:bidi="en-US"/>
        </w:rPr>
        <w:t>-</w:t>
      </w:r>
      <w:r w:rsidRPr="00C4027D">
        <w:rPr>
          <w:spacing w:val="-1"/>
          <w:sz w:val="24"/>
          <w:szCs w:val="24"/>
          <w:lang w:val="en-US" w:eastAsia="en-US" w:bidi="en-US"/>
        </w:rPr>
        <w:t>DAERO</w:t>
      </w:r>
      <w:r w:rsidRPr="00C4027D">
        <w:rPr>
          <w:spacing w:val="-1"/>
          <w:sz w:val="24"/>
          <w:szCs w:val="24"/>
          <w:lang w:eastAsia="en-US" w:bidi="en-US"/>
        </w:rPr>
        <w:t xml:space="preserve">, </w:t>
      </w:r>
      <w:r w:rsidRPr="00C4027D">
        <w:rPr>
          <w:spacing w:val="-1"/>
          <w:sz w:val="24"/>
          <w:szCs w:val="24"/>
          <w:lang w:val="en-US" w:eastAsia="en-US" w:bidi="en-US"/>
        </w:rPr>
        <w:t>SEOCHO</w:t>
      </w:r>
      <w:r w:rsidRPr="00C4027D">
        <w:rPr>
          <w:spacing w:val="-1"/>
          <w:sz w:val="24"/>
          <w:szCs w:val="24"/>
          <w:lang w:eastAsia="en-US" w:bidi="en-US"/>
        </w:rPr>
        <w:t>-</w:t>
      </w:r>
      <w:r w:rsidRPr="00C4027D">
        <w:rPr>
          <w:spacing w:val="-1"/>
          <w:sz w:val="24"/>
          <w:szCs w:val="24"/>
          <w:lang w:val="en-US" w:eastAsia="en-US" w:bidi="en-US"/>
        </w:rPr>
        <w:t>GU</w:t>
      </w:r>
      <w:r w:rsidRPr="00C4027D">
        <w:rPr>
          <w:spacing w:val="-1"/>
          <w:sz w:val="24"/>
          <w:szCs w:val="24"/>
          <w:lang w:eastAsia="en-US" w:bidi="en-US"/>
        </w:rPr>
        <w:t xml:space="preserve">, </w:t>
      </w:r>
      <w:r w:rsidRPr="00C4027D">
        <w:rPr>
          <w:spacing w:val="-1"/>
          <w:sz w:val="24"/>
          <w:szCs w:val="24"/>
          <w:lang w:val="en-US" w:eastAsia="en-US" w:bidi="en-US"/>
        </w:rPr>
        <w:t>SEOUL</w:t>
      </w:r>
      <w:r w:rsidRPr="00C4027D">
        <w:rPr>
          <w:spacing w:val="-1"/>
          <w:sz w:val="24"/>
          <w:szCs w:val="24"/>
          <w:lang w:eastAsia="en-US" w:bidi="en-US"/>
        </w:rPr>
        <w:t xml:space="preserve">, </w:t>
      </w:r>
      <w:r w:rsidRPr="00C4027D">
        <w:rPr>
          <w:spacing w:val="-1"/>
          <w:sz w:val="24"/>
          <w:szCs w:val="24"/>
          <w:lang w:val="en-US" w:eastAsia="en-US" w:bidi="en-US"/>
        </w:rPr>
        <w:t>SOUTH</w:t>
      </w:r>
      <w:r w:rsidRPr="00C4027D">
        <w:rPr>
          <w:spacing w:val="-1"/>
          <w:sz w:val="24"/>
          <w:szCs w:val="24"/>
          <w:lang w:eastAsia="en-US" w:bidi="en-US"/>
        </w:rPr>
        <w:t xml:space="preserve"> </w:t>
      </w:r>
      <w:r w:rsidRPr="00C4027D">
        <w:rPr>
          <w:spacing w:val="-1"/>
          <w:sz w:val="24"/>
          <w:szCs w:val="24"/>
          <w:lang w:val="en-US" w:eastAsia="en-US" w:bidi="en-US"/>
        </w:rPr>
        <w:t>KOREA</w:t>
      </w:r>
      <w:r w:rsidRPr="00C4027D">
        <w:rPr>
          <w:spacing w:val="-1"/>
          <w:sz w:val="24"/>
          <w:szCs w:val="24"/>
          <w:lang w:eastAsia="en-US" w:bidi="en-US"/>
        </w:rPr>
        <w:t>, 944. (Сеул Республика Южная Корея 944). Грузополучатель АО «Золото Северного Урала».</w:t>
      </w:r>
    </w:p>
    <w:p w:rsidR="00EE1664" w:rsidRPr="00C4027D" w:rsidRDefault="00EE1664" w:rsidP="00EE1664">
      <w:pPr>
        <w:tabs>
          <w:tab w:val="left" w:pos="1134"/>
        </w:tabs>
        <w:spacing w:line="276" w:lineRule="auto"/>
        <w:ind w:firstLine="709"/>
        <w:jc w:val="both"/>
        <w:rPr>
          <w:spacing w:val="-1"/>
          <w:sz w:val="24"/>
          <w:szCs w:val="24"/>
          <w:lang w:eastAsia="en-US" w:bidi="en-US"/>
        </w:rPr>
      </w:pPr>
      <w:r w:rsidRPr="00C4027D">
        <w:rPr>
          <w:sz w:val="24"/>
          <w:szCs w:val="24"/>
          <w:lang w:eastAsia="en-US" w:bidi="en-US"/>
        </w:rPr>
        <w:t>В соответствии с письмом</w:t>
      </w:r>
      <w:r w:rsidRPr="00C4027D">
        <w:rPr>
          <w:spacing w:val="-1"/>
          <w:sz w:val="24"/>
          <w:szCs w:val="24"/>
          <w:lang w:eastAsia="en-US" w:bidi="en-US"/>
        </w:rPr>
        <w:t xml:space="preserve"> Ростехнадзора от 25.11.2019 № ФС855ДСП, (по выявлению и пресечению, расследованию и раскрытию связанных с нарушениями правил обращения экол</w:t>
      </w:r>
      <w:r w:rsidRPr="00C4027D">
        <w:rPr>
          <w:spacing w:val="-1"/>
          <w:sz w:val="24"/>
          <w:szCs w:val="24"/>
          <w:lang w:eastAsia="en-US" w:bidi="en-US"/>
        </w:rPr>
        <w:t>о</w:t>
      </w:r>
      <w:r w:rsidRPr="00C4027D">
        <w:rPr>
          <w:spacing w:val="-1"/>
          <w:sz w:val="24"/>
          <w:szCs w:val="24"/>
          <w:lang w:eastAsia="en-US" w:bidi="en-US"/>
        </w:rPr>
        <w:t xml:space="preserve">гически опасных веществ и отходов при хранении использовании и транспортировании опасных веществ.): </w:t>
      </w:r>
    </w:p>
    <w:p w:rsidR="00EE1664" w:rsidRPr="00C4027D" w:rsidRDefault="00EE1664" w:rsidP="00EE1664">
      <w:pPr>
        <w:tabs>
          <w:tab w:val="left" w:pos="1134"/>
        </w:tabs>
        <w:spacing w:line="276" w:lineRule="auto"/>
        <w:ind w:firstLine="709"/>
        <w:jc w:val="both"/>
        <w:rPr>
          <w:spacing w:val="-1"/>
          <w:sz w:val="24"/>
          <w:szCs w:val="24"/>
          <w:lang w:eastAsia="en-US" w:bidi="en-US"/>
        </w:rPr>
      </w:pPr>
      <w:r w:rsidRPr="00C4027D">
        <w:rPr>
          <w:spacing w:val="-1"/>
          <w:sz w:val="24"/>
          <w:szCs w:val="24"/>
          <w:lang w:eastAsia="en-US" w:bidi="en-US"/>
        </w:rPr>
        <w:t>– в ходе осуществления постоянного государственного надзора на ОПО АО «Золото С</w:t>
      </w:r>
      <w:r w:rsidRPr="00C4027D">
        <w:rPr>
          <w:spacing w:val="-1"/>
          <w:sz w:val="24"/>
          <w:szCs w:val="24"/>
          <w:lang w:eastAsia="en-US" w:bidi="en-US"/>
        </w:rPr>
        <w:t>е</w:t>
      </w:r>
      <w:r w:rsidRPr="00C4027D">
        <w:rPr>
          <w:spacing w:val="-1"/>
          <w:sz w:val="24"/>
          <w:szCs w:val="24"/>
          <w:lang w:eastAsia="en-US" w:bidi="en-US"/>
        </w:rPr>
        <w:t xml:space="preserve">верного Урала »1 класса опасности «Склад сырьевой цианида натрия» установлено: </w:t>
      </w:r>
    </w:p>
    <w:p w:rsidR="00EE1664" w:rsidRPr="00C4027D" w:rsidRDefault="00EE1664" w:rsidP="00EE1664">
      <w:pPr>
        <w:tabs>
          <w:tab w:val="left" w:pos="1134"/>
        </w:tabs>
        <w:spacing w:line="276" w:lineRule="auto"/>
        <w:ind w:firstLine="709"/>
        <w:jc w:val="both"/>
        <w:rPr>
          <w:sz w:val="24"/>
          <w:szCs w:val="24"/>
          <w:lang w:eastAsia="en-US" w:bidi="en-US"/>
        </w:rPr>
      </w:pPr>
      <w:r w:rsidRPr="00C4027D">
        <w:rPr>
          <w:spacing w:val="-1"/>
          <w:sz w:val="24"/>
          <w:szCs w:val="24"/>
          <w:lang w:eastAsia="en-US" w:bidi="en-US"/>
        </w:rPr>
        <w:t>При хранении использовании и транспортировании опасных веществ, так как предпри</w:t>
      </w:r>
      <w:r w:rsidRPr="00C4027D">
        <w:rPr>
          <w:spacing w:val="-1"/>
          <w:sz w:val="24"/>
          <w:szCs w:val="24"/>
          <w:lang w:eastAsia="en-US" w:bidi="en-US"/>
        </w:rPr>
        <w:t>я</w:t>
      </w:r>
      <w:r w:rsidRPr="00C4027D">
        <w:rPr>
          <w:spacing w:val="-1"/>
          <w:sz w:val="24"/>
          <w:szCs w:val="24"/>
          <w:lang w:eastAsia="en-US" w:bidi="en-US"/>
        </w:rPr>
        <w:t xml:space="preserve">тие работает по замкнутому циклу, при котором накопления экологически опасных веществ и отходов (цианида натрия и др.) не образуется. </w:t>
      </w:r>
      <w:r w:rsidRPr="00C4027D">
        <w:rPr>
          <w:sz w:val="24"/>
          <w:szCs w:val="24"/>
          <w:lang w:eastAsia="en-US" w:bidi="en-US"/>
        </w:rPr>
        <w:t>Дождевая и талая вода из специального резерву</w:t>
      </w:r>
      <w:r w:rsidRPr="00C4027D">
        <w:rPr>
          <w:sz w:val="24"/>
          <w:szCs w:val="24"/>
          <w:lang w:eastAsia="en-US" w:bidi="en-US"/>
        </w:rPr>
        <w:t>а</w:t>
      </w:r>
      <w:r w:rsidRPr="00C4027D">
        <w:rPr>
          <w:sz w:val="24"/>
          <w:szCs w:val="24"/>
          <w:lang w:eastAsia="en-US" w:bidi="en-US"/>
        </w:rPr>
        <w:t xml:space="preserve">ра  для их сбора вывозится на участок гидрометаллургии </w:t>
      </w:r>
      <w:proofErr w:type="spellStart"/>
      <w:r w:rsidRPr="00C4027D">
        <w:rPr>
          <w:sz w:val="24"/>
          <w:szCs w:val="24"/>
          <w:lang w:eastAsia="en-US" w:bidi="en-US"/>
        </w:rPr>
        <w:t>Золотоизвлекающей</w:t>
      </w:r>
      <w:proofErr w:type="spellEnd"/>
      <w:r w:rsidRPr="00C4027D">
        <w:rPr>
          <w:sz w:val="24"/>
          <w:szCs w:val="24"/>
          <w:lang w:eastAsia="en-US" w:bidi="en-US"/>
        </w:rPr>
        <w:t xml:space="preserve"> фабрики кучного выщелачивания ОПО «Площадка извлечения золота» и используется для добавления в раствор.</w:t>
      </w:r>
    </w:p>
    <w:p w:rsidR="00EE1664" w:rsidRPr="00C4027D" w:rsidRDefault="00EE1664" w:rsidP="00EE1664">
      <w:pPr>
        <w:tabs>
          <w:tab w:val="left" w:pos="709"/>
        </w:tabs>
        <w:suppressAutoHyphens/>
        <w:spacing w:line="276" w:lineRule="auto"/>
        <w:ind w:firstLine="709"/>
        <w:jc w:val="both"/>
        <w:rPr>
          <w:sz w:val="24"/>
          <w:szCs w:val="24"/>
          <w:lang w:eastAsia="en-US" w:bidi="en-US"/>
        </w:rPr>
      </w:pPr>
      <w:proofErr w:type="gramStart"/>
      <w:r w:rsidRPr="00C4027D">
        <w:rPr>
          <w:spacing w:val="-1"/>
          <w:sz w:val="24"/>
          <w:szCs w:val="24"/>
          <w:lang w:eastAsia="en-US" w:bidi="en-US"/>
        </w:rPr>
        <w:t xml:space="preserve">В соответствии с Приказом Ростехнадзора от 26.06.2021 № 242 «Об утверждении Методического руководства по организации и осуществлению постоянного государственного надзора на опасных производственных объектах химического комплекса и транспортирования опасных веществ», в отчетном периоде 6 месяцев 2023 года переработаны и утверждены Карта </w:t>
      </w:r>
      <w:r w:rsidRPr="00C4027D">
        <w:rPr>
          <w:spacing w:val="-1"/>
          <w:sz w:val="24"/>
          <w:szCs w:val="24"/>
          <w:lang w:eastAsia="en-US" w:bidi="en-US"/>
        </w:rPr>
        <w:lastRenderedPageBreak/>
        <w:t xml:space="preserve">риска объекта и </w:t>
      </w:r>
      <w:r w:rsidRPr="00C4027D">
        <w:rPr>
          <w:sz w:val="24"/>
          <w:szCs w:val="24"/>
          <w:lang w:eastAsia="en-US" w:bidi="en-US"/>
        </w:rPr>
        <w:t xml:space="preserve">Маршрутная карта объекта повышенной опасности </w:t>
      </w:r>
      <w:r w:rsidRPr="00C4027D">
        <w:rPr>
          <w:spacing w:val="-1"/>
          <w:sz w:val="24"/>
          <w:szCs w:val="24"/>
          <w:lang w:eastAsia="en-US" w:bidi="en-US"/>
        </w:rPr>
        <w:t>АО «ЗСУ»</w:t>
      </w:r>
      <w:r w:rsidRPr="00C4027D">
        <w:rPr>
          <w:spacing w:val="-1"/>
          <w:sz w:val="24"/>
          <w:szCs w:val="24"/>
          <w:lang w:eastAsia="en-US" w:bidi="en-US"/>
        </w:rPr>
        <w:br/>
      </w:r>
      <w:r w:rsidRPr="00C4027D">
        <w:rPr>
          <w:spacing w:val="-1"/>
          <w:sz w:val="24"/>
          <w:szCs w:val="24"/>
          <w:lang w:val="en-US" w:eastAsia="en-US" w:bidi="en-US"/>
        </w:rPr>
        <w:t>I</w:t>
      </w:r>
      <w:r w:rsidRPr="00C4027D">
        <w:rPr>
          <w:spacing w:val="-1"/>
          <w:sz w:val="24"/>
          <w:szCs w:val="24"/>
          <w:lang w:eastAsia="en-US" w:bidi="en-US"/>
        </w:rPr>
        <w:t xml:space="preserve"> класса опасности «</w:t>
      </w:r>
      <w:r w:rsidRPr="00C4027D">
        <w:rPr>
          <w:sz w:val="24"/>
          <w:szCs w:val="24"/>
          <w:lang w:eastAsia="en-US" w:bidi="en-US"/>
        </w:rPr>
        <w:t>Склад сырьевой цианида натрия» рег.</w:t>
      </w:r>
      <w:proofErr w:type="gramEnd"/>
      <w:r w:rsidRPr="00C4027D">
        <w:rPr>
          <w:sz w:val="24"/>
          <w:szCs w:val="24"/>
          <w:lang w:eastAsia="en-US" w:bidi="en-US"/>
        </w:rPr>
        <w:t xml:space="preserve"> № А54-00154-0015.</w:t>
      </w:r>
    </w:p>
    <w:p w:rsidR="00EE1664" w:rsidRPr="00C4027D" w:rsidRDefault="00EE1664" w:rsidP="00EE1664">
      <w:pPr>
        <w:tabs>
          <w:tab w:val="left" w:pos="709"/>
        </w:tabs>
        <w:suppressAutoHyphens/>
        <w:spacing w:line="276" w:lineRule="auto"/>
        <w:ind w:firstLine="709"/>
        <w:jc w:val="both"/>
        <w:rPr>
          <w:sz w:val="24"/>
          <w:szCs w:val="24"/>
          <w:lang w:eastAsia="en-US" w:bidi="en-US"/>
        </w:rPr>
      </w:pPr>
      <w:r w:rsidRPr="00C4027D">
        <w:rPr>
          <w:sz w:val="24"/>
          <w:szCs w:val="24"/>
          <w:lang w:eastAsia="en-US" w:bidi="en-US"/>
        </w:rPr>
        <w:t>В соответствии с письмом Ростехнадзора от 03.05.2023 № 00-08-05/489 «О мониторинге состояния антитеррористической защищённости химически опасных объектов», составлена Типовая форма мониторинга состояния антитеррористической защищенности опасного производственного объекта АО «ЗСУ» «Склад сырьевой цианида натрия» рег. № А54-00154-0015, I класса опасности.</w:t>
      </w:r>
    </w:p>
    <w:p w:rsidR="00EE1664" w:rsidRPr="00C4027D" w:rsidRDefault="00EE1664" w:rsidP="00EE1664">
      <w:pPr>
        <w:suppressAutoHyphens/>
        <w:spacing w:before="240" w:after="120" w:line="276" w:lineRule="auto"/>
        <w:ind w:firstLine="709"/>
        <w:jc w:val="both"/>
        <w:rPr>
          <w:b/>
          <w:sz w:val="24"/>
          <w:szCs w:val="24"/>
          <w:lang w:eastAsia="en-US" w:bidi="en-US"/>
        </w:rPr>
      </w:pPr>
      <w:r w:rsidRPr="00C4027D">
        <w:rPr>
          <w:b/>
          <w:sz w:val="24"/>
          <w:szCs w:val="24"/>
          <w:lang w:eastAsia="en-US" w:bidi="en-US"/>
        </w:rPr>
        <w:t>2.3 Челябинская область</w:t>
      </w:r>
    </w:p>
    <w:p w:rsidR="00EE1664" w:rsidRPr="00C4027D" w:rsidRDefault="00EE1664" w:rsidP="00EE1664">
      <w:pPr>
        <w:spacing w:line="276" w:lineRule="auto"/>
        <w:ind w:firstLine="709"/>
        <w:jc w:val="both"/>
        <w:rPr>
          <w:sz w:val="24"/>
          <w:szCs w:val="24"/>
          <w:lang w:eastAsia="en-US" w:bidi="en-US"/>
        </w:rPr>
      </w:pPr>
      <w:proofErr w:type="gramStart"/>
      <w:r w:rsidRPr="00C4027D">
        <w:rPr>
          <w:sz w:val="24"/>
          <w:szCs w:val="24"/>
          <w:lang w:eastAsia="en-US" w:bidi="en-US"/>
        </w:rPr>
        <w:t>В Уральском управлении Ростехнадзора в Челябинской области 208 поднадзорных предприятий осуществляют деятельность в области промышленной безопасности (208 в 2022 году) из них 199 организаций занимаются эксплуатацией ОПО (199 в 2022 году), 1 организация по изготовлению технических устройств, применяемых на ОПО, 3 специализированные орган</w:t>
      </w:r>
      <w:r w:rsidRPr="00C4027D">
        <w:rPr>
          <w:sz w:val="24"/>
          <w:szCs w:val="24"/>
          <w:lang w:eastAsia="en-US" w:bidi="en-US"/>
        </w:rPr>
        <w:t>и</w:t>
      </w:r>
      <w:r w:rsidRPr="00C4027D">
        <w:rPr>
          <w:sz w:val="24"/>
          <w:szCs w:val="24"/>
          <w:lang w:eastAsia="en-US" w:bidi="en-US"/>
        </w:rPr>
        <w:t xml:space="preserve">зации по обслуживанию и ремонту технических устройств на ОПО, 5 организаций проведением экспертизы промышленной безопасности. </w:t>
      </w:r>
      <w:proofErr w:type="gramEnd"/>
    </w:p>
    <w:p w:rsidR="00EE1664" w:rsidRPr="00C4027D" w:rsidRDefault="00EE1664" w:rsidP="00EE1664">
      <w:pPr>
        <w:autoSpaceDE w:val="0"/>
        <w:autoSpaceDN w:val="0"/>
        <w:adjustRightInd w:val="0"/>
        <w:spacing w:line="276" w:lineRule="auto"/>
        <w:ind w:firstLine="709"/>
        <w:jc w:val="both"/>
        <w:rPr>
          <w:sz w:val="24"/>
          <w:szCs w:val="24"/>
        </w:rPr>
      </w:pPr>
      <w:r w:rsidRPr="00C4027D">
        <w:rPr>
          <w:sz w:val="24"/>
          <w:szCs w:val="24"/>
        </w:rPr>
        <w:t>У всех 199 организации, эксплуатирующих ОПО, имеются службы производственного контроля. У всех (199 организации) разработаны Положения о производственном контроле. Производственный контроль на предприятиях осуществляется ответственными лицами согла</w:t>
      </w:r>
      <w:r w:rsidRPr="00C4027D">
        <w:rPr>
          <w:sz w:val="24"/>
          <w:szCs w:val="24"/>
        </w:rPr>
        <w:t>с</w:t>
      </w:r>
      <w:r w:rsidRPr="00C4027D">
        <w:rPr>
          <w:sz w:val="24"/>
          <w:szCs w:val="24"/>
        </w:rPr>
        <w:t>но графикам и планам проверок. На предприятиях составляются планы мероприятий по прои</w:t>
      </w:r>
      <w:r w:rsidRPr="00C4027D">
        <w:rPr>
          <w:sz w:val="24"/>
          <w:szCs w:val="24"/>
        </w:rPr>
        <w:t>з</w:t>
      </w:r>
      <w:r w:rsidRPr="00C4027D">
        <w:rPr>
          <w:sz w:val="24"/>
          <w:szCs w:val="24"/>
        </w:rPr>
        <w:t xml:space="preserve">водственному контролю, где определяются сроки и ответственные за выполнение мероприятий. Результаты выполнения мероприятий по производственному контролю отражаются в актах. </w:t>
      </w:r>
    </w:p>
    <w:p w:rsidR="00EE1664" w:rsidRPr="00C4027D" w:rsidRDefault="00EE1664" w:rsidP="00EE1664">
      <w:pPr>
        <w:autoSpaceDE w:val="0"/>
        <w:autoSpaceDN w:val="0"/>
        <w:adjustRightInd w:val="0"/>
        <w:spacing w:line="276" w:lineRule="auto"/>
        <w:ind w:firstLine="709"/>
        <w:jc w:val="both"/>
        <w:rPr>
          <w:sz w:val="24"/>
          <w:szCs w:val="24"/>
        </w:rPr>
      </w:pPr>
      <w:r w:rsidRPr="00C4027D">
        <w:rPr>
          <w:sz w:val="24"/>
          <w:szCs w:val="24"/>
        </w:rPr>
        <w:t xml:space="preserve"> </w:t>
      </w:r>
      <w:proofErr w:type="gramStart"/>
      <w:r w:rsidRPr="00C4027D">
        <w:rPr>
          <w:sz w:val="24"/>
          <w:szCs w:val="24"/>
        </w:rPr>
        <w:t>В соответствии статьи 11 Федерального закона «О промышленной безопасности» 116-ФЗ от 21.07.1997, Челябинским отделом по надзору в химической промышленности и на пре</w:t>
      </w:r>
      <w:r w:rsidRPr="00C4027D">
        <w:rPr>
          <w:sz w:val="24"/>
          <w:szCs w:val="24"/>
        </w:rPr>
        <w:t>д</w:t>
      </w:r>
      <w:r w:rsidRPr="00C4027D">
        <w:rPr>
          <w:sz w:val="24"/>
          <w:szCs w:val="24"/>
        </w:rPr>
        <w:t xml:space="preserve">приятиях по хранению и переработке растительного сырья принято и обработано 39 отчетов (на электронном и бумажном носителях) об осуществлении ПК на поднадзорных предприятиях, осуществляющих транспортирование опасных веществ. </w:t>
      </w:r>
      <w:proofErr w:type="gramEnd"/>
    </w:p>
    <w:p w:rsidR="00EE1664" w:rsidRPr="00C4027D" w:rsidRDefault="00EE1664" w:rsidP="00EE1664">
      <w:pPr>
        <w:spacing w:before="120" w:after="120" w:line="276" w:lineRule="auto"/>
        <w:ind w:firstLine="709"/>
        <w:jc w:val="both"/>
        <w:rPr>
          <w:sz w:val="24"/>
          <w:szCs w:val="24"/>
          <w:lang w:eastAsia="en-US" w:bidi="en-US"/>
        </w:rPr>
      </w:pPr>
      <w:r w:rsidRPr="00C4027D">
        <w:rPr>
          <w:sz w:val="24"/>
          <w:szCs w:val="24"/>
          <w:lang w:eastAsia="en-US" w:bidi="en-US"/>
        </w:rPr>
        <w:t>Основные показатели надзорной деятельности инспекторского состава Уральского управления Ростехнадзора в Челябинской области по транспортированию опасных веществ за 6 месяцев 2023 года следующие: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1699"/>
        <w:gridCol w:w="1481"/>
        <w:gridCol w:w="1036"/>
        <w:gridCol w:w="5036"/>
      </w:tblGrid>
      <w:tr w:rsidR="00EE1664" w:rsidRPr="00C4027D" w:rsidTr="00EE1664">
        <w:tc>
          <w:tcPr>
            <w:tcW w:w="642"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keepNext/>
              <w:keepLines/>
              <w:suppressLineNumbers/>
              <w:suppressAutoHyphens/>
              <w:jc w:val="center"/>
              <w:rPr>
                <w:sz w:val="24"/>
                <w:szCs w:val="24"/>
              </w:rPr>
            </w:pPr>
            <w:r w:rsidRPr="00C4027D">
              <w:rPr>
                <w:sz w:val="24"/>
                <w:szCs w:val="24"/>
              </w:rPr>
              <w:t xml:space="preserve">№ </w:t>
            </w:r>
            <w:proofErr w:type="gramStart"/>
            <w:r w:rsidRPr="00C4027D">
              <w:rPr>
                <w:sz w:val="24"/>
                <w:szCs w:val="24"/>
              </w:rPr>
              <w:t>п</w:t>
            </w:r>
            <w:proofErr w:type="gramEnd"/>
            <w:r w:rsidRPr="00C4027D">
              <w:rPr>
                <w:sz w:val="24"/>
                <w:szCs w:val="24"/>
              </w:rPr>
              <w:t>/п</w:t>
            </w:r>
          </w:p>
        </w:tc>
        <w:tc>
          <w:tcPr>
            <w:tcW w:w="1626"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rPr>
            </w:pPr>
            <w:r w:rsidRPr="00C4027D">
              <w:rPr>
                <w:sz w:val="24"/>
                <w:szCs w:val="24"/>
              </w:rPr>
              <w:t>6 месяцев 2023 года</w:t>
            </w:r>
          </w:p>
        </w:tc>
        <w:tc>
          <w:tcPr>
            <w:tcW w:w="1418"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rPr>
            </w:pPr>
            <w:r w:rsidRPr="00C4027D">
              <w:rPr>
                <w:sz w:val="24"/>
                <w:szCs w:val="24"/>
              </w:rPr>
              <w:t>6 месяцев</w:t>
            </w:r>
          </w:p>
          <w:p w:rsidR="00EE1664" w:rsidRPr="00C4027D" w:rsidRDefault="00EE1664" w:rsidP="00EE1664">
            <w:pPr>
              <w:jc w:val="center"/>
              <w:rPr>
                <w:sz w:val="24"/>
                <w:szCs w:val="24"/>
              </w:rPr>
            </w:pPr>
            <w:r w:rsidRPr="00C4027D">
              <w:rPr>
                <w:sz w:val="24"/>
                <w:szCs w:val="24"/>
              </w:rPr>
              <w:t>2022 года</w:t>
            </w:r>
          </w:p>
        </w:tc>
        <w:tc>
          <w:tcPr>
            <w:tcW w:w="992"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rPr>
            </w:pPr>
            <w:r w:rsidRPr="00C4027D">
              <w:rPr>
                <w:sz w:val="24"/>
                <w:szCs w:val="24"/>
              </w:rPr>
              <w:t>+/–</w:t>
            </w:r>
          </w:p>
        </w:tc>
        <w:tc>
          <w:tcPr>
            <w:tcW w:w="4820"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keepNext/>
              <w:keepLines/>
              <w:suppressLineNumbers/>
              <w:suppressAutoHyphens/>
              <w:jc w:val="center"/>
              <w:rPr>
                <w:sz w:val="24"/>
                <w:szCs w:val="24"/>
              </w:rPr>
            </w:pPr>
            <w:r w:rsidRPr="00C4027D">
              <w:rPr>
                <w:sz w:val="24"/>
                <w:szCs w:val="24"/>
              </w:rPr>
              <w:t>Показатель надзорной деятельности</w:t>
            </w:r>
          </w:p>
        </w:tc>
      </w:tr>
      <w:tr w:rsidR="00EE1664" w:rsidRPr="00C4027D" w:rsidTr="00EE1664">
        <w:tc>
          <w:tcPr>
            <w:tcW w:w="642"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rPr>
                <w:sz w:val="24"/>
                <w:szCs w:val="24"/>
              </w:rPr>
            </w:pPr>
            <w:r w:rsidRPr="00C4027D">
              <w:rPr>
                <w:sz w:val="24"/>
                <w:szCs w:val="24"/>
              </w:rPr>
              <w:t>1.</w:t>
            </w:r>
          </w:p>
        </w:tc>
        <w:tc>
          <w:tcPr>
            <w:tcW w:w="1626"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rPr>
            </w:pPr>
            <w:r w:rsidRPr="00C4027D">
              <w:rPr>
                <w:sz w:val="24"/>
                <w:szCs w:val="24"/>
              </w:rPr>
              <w:t>6</w:t>
            </w:r>
          </w:p>
        </w:tc>
        <w:tc>
          <w:tcPr>
            <w:tcW w:w="1418"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rPr>
            </w:pPr>
            <w:r w:rsidRPr="00C4027D">
              <w:rPr>
                <w:sz w:val="24"/>
                <w:szCs w:val="24"/>
              </w:rPr>
              <w:t>12</w:t>
            </w:r>
          </w:p>
        </w:tc>
        <w:tc>
          <w:tcPr>
            <w:tcW w:w="992"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ind w:left="175"/>
              <w:rPr>
                <w:sz w:val="24"/>
                <w:szCs w:val="24"/>
              </w:rPr>
            </w:pPr>
            <w:r w:rsidRPr="00C4027D">
              <w:rPr>
                <w:sz w:val="24"/>
                <w:szCs w:val="24"/>
              </w:rPr>
              <w:t>– 6</w:t>
            </w:r>
          </w:p>
        </w:tc>
        <w:tc>
          <w:tcPr>
            <w:tcW w:w="4820"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keepNext/>
              <w:keepLines/>
              <w:suppressLineNumbers/>
              <w:suppressAutoHyphens/>
              <w:jc w:val="both"/>
              <w:rPr>
                <w:sz w:val="24"/>
                <w:szCs w:val="24"/>
              </w:rPr>
            </w:pPr>
            <w:r w:rsidRPr="00C4027D">
              <w:rPr>
                <w:sz w:val="24"/>
                <w:szCs w:val="24"/>
              </w:rPr>
              <w:t>Общее количество проверок</w:t>
            </w:r>
          </w:p>
        </w:tc>
      </w:tr>
      <w:tr w:rsidR="00EE1664" w:rsidRPr="00C4027D" w:rsidTr="00EE1664">
        <w:tc>
          <w:tcPr>
            <w:tcW w:w="642"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rPr>
                <w:sz w:val="24"/>
                <w:szCs w:val="24"/>
              </w:rPr>
            </w:pPr>
            <w:r w:rsidRPr="00C4027D">
              <w:rPr>
                <w:sz w:val="24"/>
                <w:szCs w:val="24"/>
              </w:rPr>
              <w:t>2.</w:t>
            </w:r>
          </w:p>
        </w:tc>
        <w:tc>
          <w:tcPr>
            <w:tcW w:w="1626"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rPr>
            </w:pPr>
            <w:r w:rsidRPr="00C4027D">
              <w:rPr>
                <w:sz w:val="24"/>
                <w:szCs w:val="24"/>
              </w:rPr>
              <w:t>6</w:t>
            </w:r>
          </w:p>
        </w:tc>
        <w:tc>
          <w:tcPr>
            <w:tcW w:w="1418"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rPr>
            </w:pPr>
            <w:r w:rsidRPr="00C4027D">
              <w:rPr>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rPr>
            </w:pPr>
            <w:r w:rsidRPr="00C4027D">
              <w:rPr>
                <w:sz w:val="24"/>
                <w:szCs w:val="24"/>
              </w:rPr>
              <w:t>0</w:t>
            </w:r>
          </w:p>
        </w:tc>
        <w:tc>
          <w:tcPr>
            <w:tcW w:w="4820"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keepNext/>
              <w:keepLines/>
              <w:suppressLineNumbers/>
              <w:suppressAutoHyphens/>
              <w:jc w:val="both"/>
              <w:rPr>
                <w:sz w:val="24"/>
                <w:szCs w:val="24"/>
              </w:rPr>
            </w:pPr>
            <w:r w:rsidRPr="00C4027D">
              <w:rPr>
                <w:sz w:val="24"/>
                <w:szCs w:val="24"/>
              </w:rPr>
              <w:t>Количество плановых проверок</w:t>
            </w:r>
          </w:p>
        </w:tc>
      </w:tr>
      <w:tr w:rsidR="00EE1664" w:rsidRPr="00C4027D" w:rsidTr="00EE1664">
        <w:tc>
          <w:tcPr>
            <w:tcW w:w="642"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rPr>
                <w:sz w:val="24"/>
                <w:szCs w:val="24"/>
              </w:rPr>
            </w:pPr>
            <w:r w:rsidRPr="00C4027D">
              <w:rPr>
                <w:sz w:val="24"/>
                <w:szCs w:val="24"/>
              </w:rPr>
              <w:t>3.</w:t>
            </w:r>
          </w:p>
        </w:tc>
        <w:tc>
          <w:tcPr>
            <w:tcW w:w="1626"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rPr>
            </w:pPr>
            <w:r w:rsidRPr="00C4027D">
              <w:rPr>
                <w:sz w:val="24"/>
                <w:szCs w:val="24"/>
              </w:rPr>
              <w:t>0</w:t>
            </w:r>
          </w:p>
        </w:tc>
        <w:tc>
          <w:tcPr>
            <w:tcW w:w="1418"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rPr>
            </w:pPr>
            <w:r w:rsidRPr="00C4027D">
              <w:rPr>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rPr>
            </w:pPr>
            <w:r w:rsidRPr="00C4027D">
              <w:rPr>
                <w:sz w:val="24"/>
                <w:szCs w:val="24"/>
              </w:rPr>
              <w:t>– 6</w:t>
            </w:r>
          </w:p>
        </w:tc>
        <w:tc>
          <w:tcPr>
            <w:tcW w:w="4820"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keepNext/>
              <w:keepLines/>
              <w:suppressLineNumbers/>
              <w:suppressAutoHyphens/>
              <w:jc w:val="both"/>
              <w:rPr>
                <w:sz w:val="24"/>
                <w:szCs w:val="24"/>
              </w:rPr>
            </w:pPr>
            <w:r w:rsidRPr="00C4027D">
              <w:rPr>
                <w:sz w:val="24"/>
                <w:szCs w:val="24"/>
              </w:rPr>
              <w:t>Количество внеплановых проверок</w:t>
            </w:r>
          </w:p>
        </w:tc>
      </w:tr>
      <w:tr w:rsidR="00EE1664" w:rsidRPr="00C4027D" w:rsidTr="00EE1664">
        <w:tc>
          <w:tcPr>
            <w:tcW w:w="642"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rPr>
                <w:sz w:val="24"/>
                <w:szCs w:val="24"/>
              </w:rPr>
            </w:pPr>
            <w:r w:rsidRPr="00C4027D">
              <w:rPr>
                <w:sz w:val="24"/>
                <w:szCs w:val="24"/>
              </w:rPr>
              <w:t>3.1.</w:t>
            </w:r>
          </w:p>
        </w:tc>
        <w:tc>
          <w:tcPr>
            <w:tcW w:w="1626"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rPr>
            </w:pPr>
            <w:r w:rsidRPr="00C4027D">
              <w:rPr>
                <w:sz w:val="24"/>
                <w:szCs w:val="24"/>
              </w:rPr>
              <w:t>0</w:t>
            </w:r>
          </w:p>
        </w:tc>
        <w:tc>
          <w:tcPr>
            <w:tcW w:w="1418"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rPr>
            </w:pPr>
            <w:r w:rsidRPr="00C4027D">
              <w:rPr>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rPr>
            </w:pPr>
            <w:r w:rsidRPr="00C4027D">
              <w:rPr>
                <w:sz w:val="24"/>
                <w:szCs w:val="24"/>
              </w:rPr>
              <w:t>– 6</w:t>
            </w:r>
          </w:p>
        </w:tc>
        <w:tc>
          <w:tcPr>
            <w:tcW w:w="4820"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keepNext/>
              <w:keepLines/>
              <w:suppressLineNumbers/>
              <w:suppressAutoHyphens/>
              <w:jc w:val="both"/>
              <w:rPr>
                <w:sz w:val="24"/>
                <w:szCs w:val="24"/>
              </w:rPr>
            </w:pPr>
            <w:r w:rsidRPr="00C4027D">
              <w:rPr>
                <w:sz w:val="24"/>
                <w:szCs w:val="24"/>
              </w:rPr>
              <w:t>Количество проверок ранее выданных предписаний</w:t>
            </w:r>
          </w:p>
        </w:tc>
      </w:tr>
      <w:tr w:rsidR="00EE1664" w:rsidRPr="00C4027D" w:rsidTr="00EE1664">
        <w:tc>
          <w:tcPr>
            <w:tcW w:w="642"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rPr>
                <w:sz w:val="24"/>
                <w:szCs w:val="24"/>
              </w:rPr>
            </w:pPr>
            <w:r w:rsidRPr="00C4027D">
              <w:rPr>
                <w:sz w:val="24"/>
                <w:szCs w:val="24"/>
              </w:rPr>
              <w:t>3.2</w:t>
            </w:r>
          </w:p>
        </w:tc>
        <w:tc>
          <w:tcPr>
            <w:tcW w:w="1626"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rPr>
            </w:pPr>
            <w:r w:rsidRPr="00C4027D">
              <w:rPr>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rPr>
            </w:pPr>
            <w:r w:rsidRPr="00C4027D">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rPr>
            </w:pPr>
            <w:r w:rsidRPr="00C4027D">
              <w:rPr>
                <w:sz w:val="24"/>
                <w:szCs w:val="24"/>
              </w:rPr>
              <w:t>+2</w:t>
            </w:r>
          </w:p>
        </w:tc>
        <w:tc>
          <w:tcPr>
            <w:tcW w:w="4820"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both"/>
              <w:rPr>
                <w:sz w:val="24"/>
                <w:szCs w:val="24"/>
              </w:rPr>
            </w:pPr>
            <w:r w:rsidRPr="00C4027D">
              <w:rPr>
                <w:sz w:val="24"/>
                <w:szCs w:val="24"/>
                <w:lang w:eastAsia="en-US" w:bidi="en-US"/>
              </w:rPr>
              <w:t>Количество выездных оценок соответствия соискателя лицензии лицензионным требов</w:t>
            </w:r>
            <w:r w:rsidRPr="00C4027D">
              <w:rPr>
                <w:sz w:val="24"/>
                <w:szCs w:val="24"/>
                <w:lang w:eastAsia="en-US" w:bidi="en-US"/>
              </w:rPr>
              <w:t>а</w:t>
            </w:r>
            <w:r w:rsidRPr="00C4027D">
              <w:rPr>
                <w:sz w:val="24"/>
                <w:szCs w:val="24"/>
                <w:lang w:eastAsia="en-US" w:bidi="en-US"/>
              </w:rPr>
              <w:t>ниям</w:t>
            </w:r>
          </w:p>
        </w:tc>
      </w:tr>
      <w:tr w:rsidR="00EE1664" w:rsidRPr="00C4027D" w:rsidTr="00EE1664">
        <w:tc>
          <w:tcPr>
            <w:tcW w:w="642"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rPr>
                <w:sz w:val="24"/>
                <w:szCs w:val="24"/>
              </w:rPr>
            </w:pPr>
            <w:r w:rsidRPr="00C4027D">
              <w:rPr>
                <w:sz w:val="24"/>
                <w:szCs w:val="24"/>
              </w:rPr>
              <w:t>3.3</w:t>
            </w:r>
          </w:p>
        </w:tc>
        <w:tc>
          <w:tcPr>
            <w:tcW w:w="1626"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rPr>
            </w:pPr>
            <w:r w:rsidRPr="00C4027D">
              <w:rPr>
                <w:sz w:val="24"/>
                <w:szCs w:val="24"/>
              </w:rPr>
              <w:t>12</w:t>
            </w:r>
          </w:p>
        </w:tc>
        <w:tc>
          <w:tcPr>
            <w:tcW w:w="1418"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rPr>
            </w:pPr>
            <w:r w:rsidRPr="00C4027D">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rPr>
            </w:pPr>
            <w:r w:rsidRPr="00C4027D">
              <w:rPr>
                <w:sz w:val="24"/>
                <w:szCs w:val="24"/>
              </w:rPr>
              <w:t>+ 12</w:t>
            </w:r>
          </w:p>
        </w:tc>
        <w:tc>
          <w:tcPr>
            <w:tcW w:w="4820"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keepNext/>
              <w:keepLines/>
              <w:suppressLineNumbers/>
              <w:suppressAutoHyphens/>
              <w:jc w:val="both"/>
              <w:rPr>
                <w:sz w:val="24"/>
                <w:szCs w:val="24"/>
              </w:rPr>
            </w:pPr>
            <w:r w:rsidRPr="00C4027D">
              <w:rPr>
                <w:sz w:val="24"/>
                <w:szCs w:val="24"/>
              </w:rPr>
              <w:t>Количество проверок в рамках постоянного государственного контроля</w:t>
            </w:r>
          </w:p>
        </w:tc>
      </w:tr>
      <w:tr w:rsidR="00EE1664" w:rsidRPr="00C4027D" w:rsidTr="00EE1664">
        <w:tc>
          <w:tcPr>
            <w:tcW w:w="642"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rPr>
                <w:sz w:val="24"/>
                <w:szCs w:val="24"/>
              </w:rPr>
            </w:pPr>
            <w:r w:rsidRPr="00C4027D">
              <w:rPr>
                <w:sz w:val="24"/>
                <w:szCs w:val="24"/>
              </w:rPr>
              <w:t>3.4</w:t>
            </w:r>
          </w:p>
        </w:tc>
        <w:tc>
          <w:tcPr>
            <w:tcW w:w="1626"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rPr>
            </w:pPr>
            <w:r w:rsidRPr="00C4027D">
              <w:rPr>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rPr>
            </w:pPr>
            <w:r w:rsidRPr="00C4027D">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rPr>
            </w:pPr>
            <w:r w:rsidRPr="00C4027D">
              <w:rPr>
                <w:sz w:val="24"/>
                <w:szCs w:val="24"/>
              </w:rPr>
              <w:t>+ 2</w:t>
            </w:r>
          </w:p>
        </w:tc>
        <w:tc>
          <w:tcPr>
            <w:tcW w:w="4820"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keepNext/>
              <w:keepLines/>
              <w:suppressLineNumbers/>
              <w:suppressAutoHyphens/>
              <w:jc w:val="both"/>
              <w:rPr>
                <w:sz w:val="24"/>
                <w:szCs w:val="24"/>
              </w:rPr>
            </w:pPr>
            <w:r w:rsidRPr="00C4027D">
              <w:rPr>
                <w:sz w:val="24"/>
                <w:szCs w:val="24"/>
              </w:rPr>
              <w:t>Количество проверок в рамках контрольных учебных действий при ликвидации аварий на ОПО совместно МЧС и причастных служб</w:t>
            </w:r>
          </w:p>
        </w:tc>
      </w:tr>
      <w:tr w:rsidR="00EE1664" w:rsidRPr="00C4027D" w:rsidTr="00EE1664">
        <w:tc>
          <w:tcPr>
            <w:tcW w:w="642"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rPr>
                <w:sz w:val="24"/>
                <w:szCs w:val="24"/>
              </w:rPr>
            </w:pPr>
            <w:r w:rsidRPr="00C4027D">
              <w:rPr>
                <w:sz w:val="24"/>
                <w:szCs w:val="24"/>
              </w:rPr>
              <w:t>5.</w:t>
            </w:r>
          </w:p>
        </w:tc>
        <w:tc>
          <w:tcPr>
            <w:tcW w:w="1626"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rPr>
            </w:pPr>
            <w:r w:rsidRPr="00C4027D">
              <w:rPr>
                <w:sz w:val="24"/>
                <w:szCs w:val="24"/>
              </w:rPr>
              <w:t>13</w:t>
            </w:r>
          </w:p>
        </w:tc>
        <w:tc>
          <w:tcPr>
            <w:tcW w:w="1418"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rPr>
            </w:pPr>
            <w:r w:rsidRPr="00C4027D">
              <w:rPr>
                <w:sz w:val="24"/>
                <w:szCs w:val="24"/>
              </w:rPr>
              <w:t>35</w:t>
            </w:r>
          </w:p>
        </w:tc>
        <w:tc>
          <w:tcPr>
            <w:tcW w:w="992"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rPr>
            </w:pPr>
            <w:r w:rsidRPr="00C4027D">
              <w:rPr>
                <w:sz w:val="24"/>
                <w:szCs w:val="24"/>
              </w:rPr>
              <w:t>– 22</w:t>
            </w:r>
          </w:p>
        </w:tc>
        <w:tc>
          <w:tcPr>
            <w:tcW w:w="4820"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keepNext/>
              <w:keepLines/>
              <w:suppressLineNumbers/>
              <w:suppressAutoHyphens/>
              <w:jc w:val="both"/>
              <w:rPr>
                <w:sz w:val="24"/>
                <w:szCs w:val="24"/>
              </w:rPr>
            </w:pPr>
            <w:r w:rsidRPr="00C4027D">
              <w:rPr>
                <w:sz w:val="24"/>
                <w:szCs w:val="24"/>
              </w:rPr>
              <w:t>Количество выявленных нарушений требований промышленной безопасности (всего / ПГН)</w:t>
            </w:r>
          </w:p>
        </w:tc>
      </w:tr>
      <w:tr w:rsidR="00EE1664" w:rsidRPr="00C4027D" w:rsidTr="00EE1664">
        <w:tc>
          <w:tcPr>
            <w:tcW w:w="642"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rPr>
                <w:sz w:val="24"/>
                <w:szCs w:val="24"/>
              </w:rPr>
            </w:pPr>
            <w:r w:rsidRPr="00C4027D">
              <w:rPr>
                <w:sz w:val="24"/>
                <w:szCs w:val="24"/>
              </w:rPr>
              <w:t>6</w:t>
            </w:r>
          </w:p>
        </w:tc>
        <w:tc>
          <w:tcPr>
            <w:tcW w:w="1626"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rPr>
            </w:pPr>
            <w:r w:rsidRPr="00C4027D">
              <w:rPr>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rPr>
            </w:pPr>
            <w:r w:rsidRPr="00C4027D">
              <w:rPr>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rPr>
            </w:pPr>
            <w:r w:rsidRPr="00C4027D">
              <w:rPr>
                <w:sz w:val="24"/>
                <w:szCs w:val="24"/>
              </w:rPr>
              <w:t>– 1</w:t>
            </w:r>
          </w:p>
        </w:tc>
        <w:tc>
          <w:tcPr>
            <w:tcW w:w="4820"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keepNext/>
              <w:keepLines/>
              <w:suppressLineNumbers/>
              <w:suppressAutoHyphens/>
              <w:jc w:val="both"/>
              <w:rPr>
                <w:sz w:val="24"/>
                <w:szCs w:val="24"/>
              </w:rPr>
            </w:pPr>
            <w:r w:rsidRPr="00C4027D">
              <w:rPr>
                <w:sz w:val="24"/>
                <w:szCs w:val="24"/>
              </w:rPr>
              <w:t>Возбуждено административных дел</w:t>
            </w:r>
          </w:p>
        </w:tc>
      </w:tr>
      <w:tr w:rsidR="00EE1664" w:rsidRPr="00C4027D" w:rsidTr="00EE1664">
        <w:tc>
          <w:tcPr>
            <w:tcW w:w="642"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rPr>
                <w:sz w:val="24"/>
                <w:szCs w:val="24"/>
              </w:rPr>
            </w:pPr>
            <w:r w:rsidRPr="00C4027D">
              <w:rPr>
                <w:sz w:val="24"/>
                <w:szCs w:val="24"/>
              </w:rPr>
              <w:lastRenderedPageBreak/>
              <w:t>7</w:t>
            </w:r>
          </w:p>
        </w:tc>
        <w:tc>
          <w:tcPr>
            <w:tcW w:w="1626"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rPr>
            </w:pPr>
            <w:r w:rsidRPr="00C4027D">
              <w:rPr>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rPr>
            </w:pPr>
            <w:r w:rsidRPr="00C4027D">
              <w:rPr>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rPr>
            </w:pPr>
            <w:r w:rsidRPr="00C4027D">
              <w:rPr>
                <w:sz w:val="24"/>
                <w:szCs w:val="24"/>
              </w:rPr>
              <w:t>– 1</w:t>
            </w:r>
          </w:p>
        </w:tc>
        <w:tc>
          <w:tcPr>
            <w:tcW w:w="4820"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keepNext/>
              <w:keepLines/>
              <w:suppressLineNumbers/>
              <w:suppressAutoHyphens/>
              <w:jc w:val="both"/>
              <w:rPr>
                <w:sz w:val="24"/>
                <w:szCs w:val="24"/>
              </w:rPr>
            </w:pPr>
            <w:r w:rsidRPr="00C4027D">
              <w:rPr>
                <w:sz w:val="24"/>
                <w:szCs w:val="24"/>
              </w:rPr>
              <w:t>Назначено административных наказаний</w:t>
            </w:r>
          </w:p>
        </w:tc>
      </w:tr>
      <w:tr w:rsidR="00EE1664" w:rsidRPr="00C4027D" w:rsidTr="00EE1664">
        <w:tc>
          <w:tcPr>
            <w:tcW w:w="642"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rPr>
                <w:sz w:val="24"/>
                <w:szCs w:val="24"/>
              </w:rPr>
            </w:pPr>
            <w:r w:rsidRPr="00C4027D">
              <w:rPr>
                <w:sz w:val="24"/>
                <w:szCs w:val="24"/>
              </w:rPr>
              <w:t>8.</w:t>
            </w:r>
          </w:p>
        </w:tc>
        <w:tc>
          <w:tcPr>
            <w:tcW w:w="1626"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rPr>
            </w:pPr>
            <w:r w:rsidRPr="00C4027D">
              <w:rPr>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rPr>
            </w:pPr>
            <w:r w:rsidRPr="00C4027D">
              <w:rPr>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rPr>
            </w:pPr>
            <w:r w:rsidRPr="00C4027D">
              <w:rPr>
                <w:sz w:val="24"/>
                <w:szCs w:val="24"/>
              </w:rPr>
              <w:t>0</w:t>
            </w:r>
          </w:p>
        </w:tc>
        <w:tc>
          <w:tcPr>
            <w:tcW w:w="4820"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keepNext/>
              <w:keepLines/>
              <w:suppressLineNumbers/>
              <w:suppressAutoHyphens/>
              <w:jc w:val="both"/>
              <w:rPr>
                <w:sz w:val="24"/>
                <w:szCs w:val="24"/>
              </w:rPr>
            </w:pPr>
            <w:r w:rsidRPr="00C4027D">
              <w:rPr>
                <w:sz w:val="24"/>
                <w:szCs w:val="24"/>
              </w:rPr>
              <w:t>Предупреждение</w:t>
            </w:r>
          </w:p>
        </w:tc>
      </w:tr>
      <w:tr w:rsidR="00EE1664" w:rsidRPr="00C4027D" w:rsidTr="00EE1664">
        <w:tc>
          <w:tcPr>
            <w:tcW w:w="642"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rPr>
                <w:sz w:val="24"/>
                <w:szCs w:val="24"/>
              </w:rPr>
            </w:pPr>
            <w:r w:rsidRPr="00C4027D">
              <w:rPr>
                <w:sz w:val="24"/>
                <w:szCs w:val="24"/>
              </w:rPr>
              <w:t>9.</w:t>
            </w:r>
          </w:p>
        </w:tc>
        <w:tc>
          <w:tcPr>
            <w:tcW w:w="1626"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rPr>
            </w:pPr>
            <w:r w:rsidRPr="00C4027D">
              <w:rPr>
                <w:sz w:val="24"/>
                <w:szCs w:val="24"/>
              </w:rPr>
              <w:t>20</w:t>
            </w:r>
          </w:p>
        </w:tc>
        <w:tc>
          <w:tcPr>
            <w:tcW w:w="1418"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rPr>
            </w:pPr>
            <w:r w:rsidRPr="00C4027D">
              <w:rPr>
                <w:sz w:val="24"/>
                <w:szCs w:val="24"/>
              </w:rPr>
              <w:t>50</w:t>
            </w:r>
          </w:p>
        </w:tc>
        <w:tc>
          <w:tcPr>
            <w:tcW w:w="992"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rPr>
            </w:pPr>
            <w:r w:rsidRPr="00C4027D">
              <w:rPr>
                <w:sz w:val="24"/>
                <w:szCs w:val="24"/>
              </w:rPr>
              <w:t>– 30</w:t>
            </w:r>
          </w:p>
        </w:tc>
        <w:tc>
          <w:tcPr>
            <w:tcW w:w="4820"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keepNext/>
              <w:keepLines/>
              <w:suppressLineNumbers/>
              <w:suppressAutoHyphens/>
              <w:jc w:val="both"/>
              <w:rPr>
                <w:sz w:val="24"/>
                <w:szCs w:val="24"/>
              </w:rPr>
            </w:pPr>
            <w:r w:rsidRPr="00C4027D">
              <w:rPr>
                <w:sz w:val="24"/>
                <w:szCs w:val="24"/>
              </w:rPr>
              <w:t xml:space="preserve">Сумма штрафов, </w:t>
            </w:r>
            <w:proofErr w:type="spellStart"/>
            <w:r w:rsidRPr="00C4027D">
              <w:rPr>
                <w:sz w:val="24"/>
                <w:szCs w:val="24"/>
              </w:rPr>
              <w:t>тыс</w:t>
            </w:r>
            <w:proofErr w:type="gramStart"/>
            <w:r w:rsidRPr="00C4027D">
              <w:rPr>
                <w:sz w:val="24"/>
                <w:szCs w:val="24"/>
              </w:rPr>
              <w:t>.р</w:t>
            </w:r>
            <w:proofErr w:type="gramEnd"/>
            <w:r w:rsidRPr="00C4027D">
              <w:rPr>
                <w:sz w:val="24"/>
                <w:szCs w:val="24"/>
              </w:rPr>
              <w:t>уб</w:t>
            </w:r>
            <w:proofErr w:type="spellEnd"/>
            <w:r w:rsidRPr="00C4027D">
              <w:rPr>
                <w:sz w:val="24"/>
                <w:szCs w:val="24"/>
              </w:rPr>
              <w:t>.</w:t>
            </w:r>
          </w:p>
        </w:tc>
      </w:tr>
      <w:tr w:rsidR="00EE1664" w:rsidRPr="00C4027D" w:rsidTr="00EE1664">
        <w:tc>
          <w:tcPr>
            <w:tcW w:w="642"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rPr>
                <w:sz w:val="24"/>
                <w:szCs w:val="24"/>
              </w:rPr>
            </w:pPr>
            <w:r w:rsidRPr="00C4027D">
              <w:rPr>
                <w:sz w:val="24"/>
                <w:szCs w:val="24"/>
              </w:rPr>
              <w:t>10.</w:t>
            </w:r>
          </w:p>
        </w:tc>
        <w:tc>
          <w:tcPr>
            <w:tcW w:w="1626"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rPr>
            </w:pPr>
            <w:r w:rsidRPr="00C4027D">
              <w:rPr>
                <w:sz w:val="24"/>
                <w:szCs w:val="24"/>
              </w:rPr>
              <w:t>0</w:t>
            </w:r>
          </w:p>
        </w:tc>
        <w:tc>
          <w:tcPr>
            <w:tcW w:w="1418"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rPr>
            </w:pPr>
            <w:r w:rsidRPr="00C4027D">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rPr>
            </w:pPr>
            <w:r w:rsidRPr="00C4027D">
              <w:rPr>
                <w:sz w:val="24"/>
                <w:szCs w:val="24"/>
              </w:rPr>
              <w:t>0</w:t>
            </w:r>
          </w:p>
        </w:tc>
        <w:tc>
          <w:tcPr>
            <w:tcW w:w="4820"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keepNext/>
              <w:keepLines/>
              <w:suppressLineNumbers/>
              <w:suppressAutoHyphens/>
              <w:jc w:val="both"/>
              <w:rPr>
                <w:sz w:val="24"/>
                <w:szCs w:val="24"/>
              </w:rPr>
            </w:pPr>
            <w:r w:rsidRPr="00C4027D">
              <w:rPr>
                <w:sz w:val="24"/>
                <w:szCs w:val="24"/>
              </w:rPr>
              <w:t>Количество приостановок</w:t>
            </w:r>
          </w:p>
        </w:tc>
      </w:tr>
      <w:tr w:rsidR="00EE1664" w:rsidRPr="00C4027D" w:rsidTr="00EE1664">
        <w:tc>
          <w:tcPr>
            <w:tcW w:w="642"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rPr>
                <w:sz w:val="24"/>
                <w:szCs w:val="24"/>
              </w:rPr>
            </w:pPr>
            <w:r w:rsidRPr="00C4027D">
              <w:rPr>
                <w:sz w:val="24"/>
                <w:szCs w:val="24"/>
              </w:rPr>
              <w:t>11.</w:t>
            </w:r>
          </w:p>
        </w:tc>
        <w:tc>
          <w:tcPr>
            <w:tcW w:w="1626"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rPr>
            </w:pPr>
            <w:r w:rsidRPr="00C4027D">
              <w:rPr>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rPr>
            </w:pPr>
            <w:r w:rsidRPr="00C4027D">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EE1664" w:rsidRPr="00C4027D" w:rsidRDefault="00EE1664" w:rsidP="00EE1664">
            <w:pPr>
              <w:jc w:val="center"/>
              <w:rPr>
                <w:sz w:val="24"/>
                <w:szCs w:val="24"/>
              </w:rPr>
            </w:pPr>
            <w:r w:rsidRPr="00C4027D">
              <w:rPr>
                <w:sz w:val="24"/>
                <w:szCs w:val="24"/>
              </w:rPr>
              <w:t>0</w:t>
            </w:r>
          </w:p>
        </w:tc>
        <w:tc>
          <w:tcPr>
            <w:tcW w:w="4820"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rPr>
                <w:sz w:val="24"/>
                <w:szCs w:val="24"/>
              </w:rPr>
            </w:pPr>
            <w:r w:rsidRPr="00C4027D">
              <w:rPr>
                <w:sz w:val="24"/>
                <w:szCs w:val="24"/>
              </w:rPr>
              <w:t>Количество инспекторов</w:t>
            </w:r>
          </w:p>
        </w:tc>
      </w:tr>
    </w:tbl>
    <w:p w:rsidR="00EE1664" w:rsidRPr="00C4027D" w:rsidRDefault="00EE1664" w:rsidP="00EE1664">
      <w:pPr>
        <w:ind w:left="414"/>
        <w:jc w:val="both"/>
        <w:rPr>
          <w:sz w:val="24"/>
          <w:szCs w:val="24"/>
        </w:rPr>
      </w:pPr>
    </w:p>
    <w:p w:rsidR="00EE1664" w:rsidRPr="00C4027D" w:rsidRDefault="00EE1664" w:rsidP="00EE1664">
      <w:pPr>
        <w:spacing w:line="276" w:lineRule="auto"/>
        <w:ind w:firstLine="709"/>
        <w:jc w:val="both"/>
        <w:rPr>
          <w:sz w:val="24"/>
          <w:szCs w:val="24"/>
        </w:rPr>
      </w:pPr>
      <w:proofErr w:type="gramStart"/>
      <w:r w:rsidRPr="00C4027D">
        <w:rPr>
          <w:sz w:val="24"/>
          <w:szCs w:val="24"/>
        </w:rPr>
        <w:t>За 6 месяца 2023 года инспекторским составом Челябинского отдела по надзору в хим</w:t>
      </w:r>
      <w:r w:rsidRPr="00C4027D">
        <w:rPr>
          <w:sz w:val="24"/>
          <w:szCs w:val="24"/>
        </w:rPr>
        <w:t>и</w:t>
      </w:r>
      <w:r w:rsidRPr="00C4027D">
        <w:rPr>
          <w:sz w:val="24"/>
          <w:szCs w:val="24"/>
        </w:rPr>
        <w:t xml:space="preserve">ческой промышленности и на предприятиях по хранению и переработке растительного сырья Уральского управления Ростехнадзора было проведено 6 проверок (12 в 2022 году), из них 3 плановых (6 в 2022 году) проверок, </w:t>
      </w:r>
      <w:proofErr w:type="spellStart"/>
      <w:r w:rsidRPr="00C4027D">
        <w:rPr>
          <w:sz w:val="24"/>
          <w:szCs w:val="24"/>
        </w:rPr>
        <w:t>гдя</w:t>
      </w:r>
      <w:proofErr w:type="spellEnd"/>
      <w:r w:rsidRPr="00C4027D">
        <w:rPr>
          <w:sz w:val="24"/>
          <w:szCs w:val="24"/>
        </w:rPr>
        <w:t xml:space="preserve"> осуществлялся надзор только государственным инспе</w:t>
      </w:r>
      <w:r w:rsidRPr="00C4027D">
        <w:rPr>
          <w:sz w:val="24"/>
          <w:szCs w:val="24"/>
        </w:rPr>
        <w:t>к</w:t>
      </w:r>
      <w:r w:rsidRPr="00C4027D">
        <w:rPr>
          <w:sz w:val="24"/>
          <w:szCs w:val="24"/>
        </w:rPr>
        <w:t>тором по надзору за транспортированием опасных веществ на ОПО – «Участок транспортир</w:t>
      </w:r>
      <w:r w:rsidRPr="00C4027D">
        <w:rPr>
          <w:sz w:val="24"/>
          <w:szCs w:val="24"/>
        </w:rPr>
        <w:t>о</w:t>
      </w:r>
      <w:r w:rsidRPr="00C4027D">
        <w:rPr>
          <w:sz w:val="24"/>
          <w:szCs w:val="24"/>
        </w:rPr>
        <w:t>вания опасных</w:t>
      </w:r>
      <w:proofErr w:type="gramEnd"/>
      <w:r w:rsidRPr="00C4027D">
        <w:rPr>
          <w:sz w:val="24"/>
          <w:szCs w:val="24"/>
        </w:rPr>
        <w:t xml:space="preserve"> веществ» и 3 проверки, ОПО – «Участок транспортирования опасных веществ», где участвовали совместно </w:t>
      </w:r>
      <w:proofErr w:type="gramStart"/>
      <w:r w:rsidRPr="00C4027D">
        <w:rPr>
          <w:sz w:val="24"/>
          <w:szCs w:val="24"/>
        </w:rPr>
        <w:t>со</w:t>
      </w:r>
      <w:proofErr w:type="gramEnd"/>
      <w:r w:rsidRPr="00C4027D">
        <w:rPr>
          <w:sz w:val="24"/>
          <w:szCs w:val="24"/>
        </w:rPr>
        <w:t xml:space="preserve"> государственным инспектором по надзору за транспортирован</w:t>
      </w:r>
      <w:r w:rsidRPr="00C4027D">
        <w:rPr>
          <w:sz w:val="24"/>
          <w:szCs w:val="24"/>
        </w:rPr>
        <w:t>и</w:t>
      </w:r>
      <w:r w:rsidRPr="00C4027D">
        <w:rPr>
          <w:sz w:val="24"/>
          <w:szCs w:val="24"/>
        </w:rPr>
        <w:t>ем опасных веществ другие инспектора по нескольким видам надзора (газовый, ВМ, котл</w:t>
      </w:r>
      <w:r w:rsidRPr="00C4027D">
        <w:rPr>
          <w:sz w:val="24"/>
          <w:szCs w:val="24"/>
        </w:rPr>
        <w:t>о</w:t>
      </w:r>
      <w:r w:rsidRPr="00C4027D">
        <w:rPr>
          <w:sz w:val="24"/>
          <w:szCs w:val="24"/>
        </w:rPr>
        <w:t xml:space="preserve">надзор, металлургический) и 0 внеплановых проверок на ОПО – «Участок транспортирования опасных веществ» (6 в 2022 году). </w:t>
      </w:r>
      <w:proofErr w:type="gramStart"/>
      <w:r w:rsidRPr="00C4027D">
        <w:rPr>
          <w:sz w:val="24"/>
          <w:szCs w:val="24"/>
        </w:rPr>
        <w:t>Помимо того были проведены: - 0 проверок по контролю за выполнением ранее выданных предписаний (0 в 2022 году); 2 выездные оценки соответствия соискателя лицензии лицензионным требованиям (0 в 2022 году); 2 проверки по строительному надзору (мероприятия по контролю, связанной с приемкой и пуском в эксплуатацию объектов и оборудования в соответствии с положениями нормативных правовых актов), в 2022 году – 1 проверка;</w:t>
      </w:r>
      <w:proofErr w:type="gramEnd"/>
      <w:r w:rsidRPr="00C4027D">
        <w:rPr>
          <w:sz w:val="24"/>
          <w:szCs w:val="24"/>
        </w:rPr>
        <w:t xml:space="preserve"> 2 проверки в рамках контрольных учебных действий при ликвидации аварий на ОПО совместно МЧС и других причастных служб; 1 проверка  с привлечением представителей те</w:t>
      </w:r>
      <w:r w:rsidRPr="00C4027D">
        <w:rPr>
          <w:sz w:val="24"/>
          <w:szCs w:val="24"/>
        </w:rPr>
        <w:t>р</w:t>
      </w:r>
      <w:r w:rsidRPr="00C4027D">
        <w:rPr>
          <w:sz w:val="24"/>
          <w:szCs w:val="24"/>
        </w:rPr>
        <w:t>риториального органа Ростехнадзора, проведенных органами прокуратуры (0 в 2022 году); 12 проверок в рамках постоянного государственного контроля (0 в 2022 году).</w:t>
      </w:r>
    </w:p>
    <w:p w:rsidR="00EE1664" w:rsidRPr="00C4027D" w:rsidRDefault="00EE1664" w:rsidP="00EE1664">
      <w:pPr>
        <w:shd w:val="clear" w:color="auto" w:fill="FFFFFF"/>
        <w:spacing w:line="276" w:lineRule="auto"/>
        <w:ind w:firstLine="709"/>
        <w:jc w:val="both"/>
        <w:rPr>
          <w:sz w:val="24"/>
          <w:szCs w:val="24"/>
        </w:rPr>
      </w:pPr>
      <w:proofErr w:type="gramStart"/>
      <w:r w:rsidRPr="00C4027D">
        <w:rPr>
          <w:sz w:val="24"/>
          <w:szCs w:val="24"/>
        </w:rPr>
        <w:t>Выявлено всего на ОПО – «Участок транспортирования опасных веществ» - 13 правон</w:t>
      </w:r>
      <w:r w:rsidRPr="00C4027D">
        <w:rPr>
          <w:sz w:val="24"/>
          <w:szCs w:val="24"/>
        </w:rPr>
        <w:t>а</w:t>
      </w:r>
      <w:r w:rsidRPr="00C4027D">
        <w:rPr>
          <w:sz w:val="24"/>
          <w:szCs w:val="24"/>
        </w:rPr>
        <w:t>рушений (35 в 2022 году), с учетом других проверок – 107 нарушений, из которых 21 наруш</w:t>
      </w:r>
      <w:r w:rsidRPr="00C4027D">
        <w:rPr>
          <w:sz w:val="24"/>
          <w:szCs w:val="24"/>
        </w:rPr>
        <w:t>е</w:t>
      </w:r>
      <w:r w:rsidRPr="00C4027D">
        <w:rPr>
          <w:sz w:val="24"/>
          <w:szCs w:val="24"/>
        </w:rPr>
        <w:t>ние при плановых проверках (8 - в металлургической промышленности по химическому надз</w:t>
      </w:r>
      <w:r w:rsidRPr="00C4027D">
        <w:rPr>
          <w:sz w:val="24"/>
          <w:szCs w:val="24"/>
        </w:rPr>
        <w:t>о</w:t>
      </w:r>
      <w:r w:rsidRPr="00C4027D">
        <w:rPr>
          <w:sz w:val="24"/>
          <w:szCs w:val="24"/>
        </w:rPr>
        <w:t>ру и 13 нарушений при проведении проверок на объектах транспортирования опасных в</w:t>
      </w:r>
      <w:r w:rsidRPr="00C4027D">
        <w:rPr>
          <w:sz w:val="24"/>
          <w:szCs w:val="24"/>
        </w:rPr>
        <w:t>е</w:t>
      </w:r>
      <w:r w:rsidRPr="00C4027D">
        <w:rPr>
          <w:sz w:val="24"/>
          <w:szCs w:val="24"/>
        </w:rPr>
        <w:t>ществ); 2 нарушения выявлено в совместно с прокурорской проверкой (ООО «</w:t>
      </w:r>
      <w:proofErr w:type="spellStart"/>
      <w:r w:rsidRPr="00C4027D">
        <w:rPr>
          <w:sz w:val="24"/>
          <w:szCs w:val="24"/>
        </w:rPr>
        <w:t>ЮжУралВодок</w:t>
      </w:r>
      <w:r w:rsidRPr="00C4027D">
        <w:rPr>
          <w:sz w:val="24"/>
          <w:szCs w:val="24"/>
        </w:rPr>
        <w:t>а</w:t>
      </w:r>
      <w:r w:rsidRPr="00C4027D">
        <w:rPr>
          <w:sz w:val="24"/>
          <w:szCs w:val="24"/>
        </w:rPr>
        <w:t>нал</w:t>
      </w:r>
      <w:proofErr w:type="spellEnd"/>
      <w:r w:rsidRPr="00C4027D">
        <w:rPr>
          <w:sz w:val="24"/>
          <w:szCs w:val="24"/>
        </w:rPr>
        <w:t>);</w:t>
      </w:r>
      <w:proofErr w:type="gramEnd"/>
      <w:r w:rsidRPr="00C4027D">
        <w:rPr>
          <w:sz w:val="24"/>
          <w:szCs w:val="24"/>
        </w:rPr>
        <w:t xml:space="preserve"> </w:t>
      </w:r>
      <w:proofErr w:type="gramStart"/>
      <w:r w:rsidRPr="00C4027D">
        <w:rPr>
          <w:sz w:val="24"/>
          <w:szCs w:val="24"/>
        </w:rPr>
        <w:t>3 нарушения выявлено при проверке строительного объекта (ООО «</w:t>
      </w:r>
      <w:proofErr w:type="spellStart"/>
      <w:r w:rsidRPr="00C4027D">
        <w:rPr>
          <w:sz w:val="24"/>
          <w:szCs w:val="24"/>
        </w:rPr>
        <w:t>ИнвестАгроХим</w:t>
      </w:r>
      <w:proofErr w:type="spellEnd"/>
      <w:r w:rsidRPr="00C4027D">
        <w:rPr>
          <w:sz w:val="24"/>
          <w:szCs w:val="24"/>
        </w:rPr>
        <w:t>»); 79 нарушений выявлено при проверках постоянного государственного надзора и 2 нарушения (ООО «Вклад» при проведении учений по ликвидации аварий, совместно с МЧС и другими с</w:t>
      </w:r>
      <w:r w:rsidRPr="00C4027D">
        <w:rPr>
          <w:sz w:val="24"/>
          <w:szCs w:val="24"/>
        </w:rPr>
        <w:t>о</w:t>
      </w:r>
      <w:r w:rsidRPr="00C4027D">
        <w:rPr>
          <w:sz w:val="24"/>
          <w:szCs w:val="24"/>
        </w:rPr>
        <w:t>ответствующими службами.</w:t>
      </w:r>
      <w:proofErr w:type="gramEnd"/>
      <w:r w:rsidRPr="00C4027D">
        <w:rPr>
          <w:sz w:val="24"/>
          <w:szCs w:val="24"/>
        </w:rPr>
        <w:t xml:space="preserve"> </w:t>
      </w:r>
      <w:proofErr w:type="gramStart"/>
      <w:r w:rsidRPr="00C4027D">
        <w:rPr>
          <w:sz w:val="24"/>
          <w:szCs w:val="24"/>
        </w:rPr>
        <w:t>По результатам проверки, было возбуждено 1 административное дело по нефтехимии (Наказание в виде, наложенного штрафа в размере 20000 рублей, по ит</w:t>
      </w:r>
      <w:r w:rsidRPr="00C4027D">
        <w:rPr>
          <w:sz w:val="24"/>
          <w:szCs w:val="24"/>
        </w:rPr>
        <w:t>о</w:t>
      </w:r>
      <w:r w:rsidRPr="00C4027D">
        <w:rPr>
          <w:sz w:val="24"/>
          <w:szCs w:val="24"/>
        </w:rPr>
        <w:t>гам проверок осуществлено заместителем начальника отдела) По ОПО – «Участок транспорт</w:t>
      </w:r>
      <w:r w:rsidRPr="00C4027D">
        <w:rPr>
          <w:sz w:val="24"/>
          <w:szCs w:val="24"/>
        </w:rPr>
        <w:t>и</w:t>
      </w:r>
      <w:r w:rsidRPr="00C4027D">
        <w:rPr>
          <w:sz w:val="24"/>
          <w:szCs w:val="24"/>
        </w:rPr>
        <w:t>рования опасных веществ) было оформлено 2 административных дела с наказанием в виде 1-го штрафа в размере 20000 рублей и 1-го предупреждения на должностных лиц (2 в 2022 году).</w:t>
      </w:r>
      <w:proofErr w:type="gramEnd"/>
    </w:p>
    <w:p w:rsidR="00EE1664" w:rsidRPr="00C4027D" w:rsidRDefault="00EE1664" w:rsidP="00EE1664">
      <w:pPr>
        <w:suppressAutoHyphens/>
        <w:spacing w:line="276" w:lineRule="auto"/>
        <w:ind w:firstLine="709"/>
        <w:jc w:val="both"/>
        <w:rPr>
          <w:sz w:val="24"/>
          <w:szCs w:val="24"/>
        </w:rPr>
      </w:pPr>
      <w:proofErr w:type="gramStart"/>
      <w:r w:rsidRPr="00C4027D">
        <w:rPr>
          <w:sz w:val="24"/>
          <w:szCs w:val="24"/>
        </w:rPr>
        <w:t>Челябинским отделом по надзору в химической промышленности и на предприятиях по хранению и переработке растительного сырья Уральского управления Ростехнадзора, в процессе проведения проверок поднадзорных предприятий уделялось внимание вопросам регистрации в Государственном реестре ОПО, правильности их идентификации (полноте и достоверности), лицензированию, страхованию ОПО, аттестации руководителей, специалистов, работников рабочих профессий, экспертизе промышленной безопасности зданий, сооружений, технических устройств, наличие технических паспортов взрывобезопасности, наличие</w:t>
      </w:r>
      <w:proofErr w:type="gramEnd"/>
      <w:r w:rsidRPr="00C4027D">
        <w:rPr>
          <w:sz w:val="24"/>
          <w:szCs w:val="24"/>
        </w:rPr>
        <w:t xml:space="preserve"> и содержание планов ликвидации аварий, а также разработке планов мероприятий по локализации и ликвидации последствий аварий для опасных производственных объектов и проведение учебных тревог, выполнение планов проверок ОПО службами производственного </w:t>
      </w:r>
      <w:r w:rsidRPr="00C4027D">
        <w:rPr>
          <w:sz w:val="24"/>
          <w:szCs w:val="24"/>
        </w:rPr>
        <w:lastRenderedPageBreak/>
        <w:t>контроля предприятия, положений о производственном контроле, выполнение мероприятий по антитеррористической устойчивости.</w:t>
      </w:r>
    </w:p>
    <w:p w:rsidR="00EE1664" w:rsidRPr="00C4027D" w:rsidRDefault="00EE1664" w:rsidP="002D0C42">
      <w:pPr>
        <w:numPr>
          <w:ilvl w:val="1"/>
          <w:numId w:val="23"/>
        </w:numPr>
        <w:suppressAutoHyphens/>
        <w:spacing w:before="240" w:after="120" w:line="276" w:lineRule="auto"/>
        <w:ind w:left="851"/>
        <w:rPr>
          <w:b/>
          <w:sz w:val="24"/>
          <w:szCs w:val="24"/>
          <w:lang w:eastAsia="en-US" w:bidi="en-US"/>
        </w:rPr>
      </w:pPr>
      <w:r w:rsidRPr="00C4027D">
        <w:rPr>
          <w:b/>
          <w:sz w:val="24"/>
          <w:szCs w:val="24"/>
          <w:lang w:eastAsia="en-US" w:bidi="en-US"/>
        </w:rPr>
        <w:t xml:space="preserve"> Курганская область</w:t>
      </w:r>
    </w:p>
    <w:p w:rsidR="00EE1664" w:rsidRPr="00C4027D" w:rsidRDefault="00EE1664" w:rsidP="00EE1664">
      <w:pPr>
        <w:spacing w:before="120" w:after="120"/>
        <w:ind w:firstLine="709"/>
        <w:jc w:val="both"/>
        <w:rPr>
          <w:sz w:val="24"/>
          <w:szCs w:val="24"/>
          <w:lang w:eastAsia="en-US" w:bidi="en-US"/>
        </w:rPr>
      </w:pPr>
      <w:r w:rsidRPr="00C4027D">
        <w:rPr>
          <w:sz w:val="24"/>
          <w:szCs w:val="24"/>
          <w:lang w:eastAsia="en-US" w:bidi="en-US"/>
        </w:rPr>
        <w:t>Сравнительный анализ основных показателей надзорной деятельности за 6 месяцев пр</w:t>
      </w:r>
      <w:r w:rsidRPr="00C4027D">
        <w:rPr>
          <w:sz w:val="24"/>
          <w:szCs w:val="24"/>
          <w:lang w:eastAsia="en-US" w:bidi="en-US"/>
        </w:rPr>
        <w:t>и</w:t>
      </w:r>
      <w:r w:rsidRPr="00C4027D">
        <w:rPr>
          <w:sz w:val="24"/>
          <w:szCs w:val="24"/>
          <w:lang w:eastAsia="en-US" w:bidi="en-US"/>
        </w:rPr>
        <w:t>веден в таблице.</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1272"/>
        <w:gridCol w:w="1194"/>
        <w:gridCol w:w="963"/>
        <w:gridCol w:w="5752"/>
      </w:tblGrid>
      <w:tr w:rsidR="00EE1664" w:rsidRPr="00C4027D" w:rsidTr="00EE1664">
        <w:trPr>
          <w:trHeight w:val="1170"/>
          <w:jc w:val="center"/>
        </w:trPr>
        <w:tc>
          <w:tcPr>
            <w:tcW w:w="731"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ind w:left="-432" w:firstLine="567"/>
              <w:jc w:val="center"/>
              <w:rPr>
                <w:sz w:val="24"/>
                <w:szCs w:val="24"/>
                <w:lang w:val="en-US" w:eastAsia="en-US" w:bidi="en-US"/>
              </w:rPr>
            </w:pPr>
            <w:r w:rsidRPr="00C4027D">
              <w:rPr>
                <w:sz w:val="24"/>
                <w:szCs w:val="24"/>
                <w:lang w:val="en-US" w:eastAsia="en-US" w:bidi="en-US"/>
              </w:rPr>
              <w:t>№ п/п</w:t>
            </w:r>
          </w:p>
        </w:tc>
        <w:tc>
          <w:tcPr>
            <w:tcW w:w="1254"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both"/>
              <w:rPr>
                <w:sz w:val="24"/>
                <w:szCs w:val="24"/>
                <w:lang w:val="en-US" w:eastAsia="en-US" w:bidi="en-US"/>
              </w:rPr>
            </w:pPr>
            <w:r w:rsidRPr="00C4027D">
              <w:rPr>
                <w:sz w:val="24"/>
                <w:szCs w:val="24"/>
                <w:lang w:val="en-US" w:eastAsia="en-US" w:bidi="en-US"/>
              </w:rPr>
              <w:t xml:space="preserve">6 </w:t>
            </w:r>
            <w:r w:rsidRPr="00C4027D">
              <w:rPr>
                <w:sz w:val="24"/>
                <w:szCs w:val="24"/>
                <w:lang w:eastAsia="en-US" w:bidi="en-US"/>
              </w:rPr>
              <w:t>месяцев</w:t>
            </w:r>
            <w:r w:rsidRPr="00C4027D">
              <w:rPr>
                <w:sz w:val="24"/>
                <w:szCs w:val="24"/>
                <w:lang w:val="en-US" w:eastAsia="en-US" w:bidi="en-US"/>
              </w:rPr>
              <w:t xml:space="preserve"> 2023г.</w:t>
            </w:r>
          </w:p>
        </w:tc>
        <w:tc>
          <w:tcPr>
            <w:tcW w:w="1177"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both"/>
              <w:rPr>
                <w:sz w:val="24"/>
                <w:szCs w:val="24"/>
                <w:lang w:val="en-US" w:eastAsia="en-US" w:bidi="en-US"/>
              </w:rPr>
            </w:pPr>
            <w:r w:rsidRPr="00C4027D">
              <w:rPr>
                <w:sz w:val="24"/>
                <w:szCs w:val="24"/>
                <w:lang w:val="en-US" w:eastAsia="en-US" w:bidi="en-US"/>
              </w:rPr>
              <w:t xml:space="preserve">6 </w:t>
            </w:r>
            <w:proofErr w:type="spellStart"/>
            <w:r w:rsidRPr="00C4027D">
              <w:rPr>
                <w:sz w:val="24"/>
                <w:szCs w:val="24"/>
                <w:lang w:val="en-US" w:eastAsia="en-US" w:bidi="en-US"/>
              </w:rPr>
              <w:t>месяцев</w:t>
            </w:r>
            <w:proofErr w:type="spellEnd"/>
            <w:r w:rsidRPr="00C4027D">
              <w:rPr>
                <w:sz w:val="24"/>
                <w:szCs w:val="24"/>
                <w:lang w:val="en-US" w:eastAsia="en-US" w:bidi="en-US"/>
              </w:rPr>
              <w:t xml:space="preserve"> 2022г.</w:t>
            </w:r>
          </w:p>
        </w:tc>
        <w:tc>
          <w:tcPr>
            <w:tcW w:w="949"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w:t>
            </w:r>
            <w:r w:rsidRPr="00C4027D">
              <w:rPr>
                <w:sz w:val="24"/>
                <w:szCs w:val="24"/>
                <w:lang w:eastAsia="en-US" w:bidi="en-US"/>
              </w:rPr>
              <w:t xml:space="preserve"> </w:t>
            </w:r>
            <w:r w:rsidRPr="00C4027D">
              <w:rPr>
                <w:rFonts w:cs="Arial"/>
                <w:sz w:val="24"/>
                <w:szCs w:val="24"/>
                <w:lang w:eastAsia="en-US" w:bidi="en-US"/>
              </w:rPr>
              <w:t>–</w:t>
            </w:r>
          </w:p>
        </w:tc>
        <w:tc>
          <w:tcPr>
            <w:tcW w:w="5670"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ind w:firstLine="567"/>
              <w:jc w:val="both"/>
              <w:rPr>
                <w:sz w:val="24"/>
                <w:szCs w:val="24"/>
                <w:lang w:val="en-US" w:eastAsia="en-US" w:bidi="en-US"/>
              </w:rPr>
            </w:pPr>
            <w:proofErr w:type="spellStart"/>
            <w:r w:rsidRPr="00C4027D">
              <w:rPr>
                <w:sz w:val="24"/>
                <w:szCs w:val="24"/>
                <w:lang w:val="en-US" w:eastAsia="en-US" w:bidi="en-US"/>
              </w:rPr>
              <w:t>Показатель</w:t>
            </w:r>
            <w:proofErr w:type="spellEnd"/>
            <w:r w:rsidRPr="00C4027D">
              <w:rPr>
                <w:sz w:val="24"/>
                <w:szCs w:val="24"/>
                <w:lang w:val="en-US" w:eastAsia="en-US" w:bidi="en-US"/>
              </w:rPr>
              <w:t xml:space="preserve"> </w:t>
            </w:r>
            <w:proofErr w:type="spellStart"/>
            <w:r w:rsidRPr="00C4027D">
              <w:rPr>
                <w:sz w:val="24"/>
                <w:szCs w:val="24"/>
                <w:lang w:val="en-US" w:eastAsia="en-US" w:bidi="en-US"/>
              </w:rPr>
              <w:t>надзорной</w:t>
            </w:r>
            <w:proofErr w:type="spellEnd"/>
            <w:r w:rsidRPr="00C4027D">
              <w:rPr>
                <w:sz w:val="24"/>
                <w:szCs w:val="24"/>
                <w:lang w:val="en-US" w:eastAsia="en-US" w:bidi="en-US"/>
              </w:rPr>
              <w:t xml:space="preserve"> </w:t>
            </w:r>
            <w:proofErr w:type="spellStart"/>
            <w:r w:rsidRPr="00C4027D">
              <w:rPr>
                <w:sz w:val="24"/>
                <w:szCs w:val="24"/>
                <w:lang w:val="en-US" w:eastAsia="en-US" w:bidi="en-US"/>
              </w:rPr>
              <w:t>деятельности</w:t>
            </w:r>
            <w:proofErr w:type="spellEnd"/>
          </w:p>
        </w:tc>
      </w:tr>
      <w:tr w:rsidR="00EE1664" w:rsidRPr="00C4027D" w:rsidTr="00EE1664">
        <w:trPr>
          <w:jc w:val="center"/>
        </w:trPr>
        <w:tc>
          <w:tcPr>
            <w:tcW w:w="731"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ind w:left="-432" w:firstLine="567"/>
              <w:jc w:val="center"/>
              <w:rPr>
                <w:sz w:val="24"/>
                <w:szCs w:val="24"/>
                <w:lang w:val="en-US" w:eastAsia="en-US" w:bidi="en-US"/>
              </w:rPr>
            </w:pPr>
            <w:r w:rsidRPr="00C4027D">
              <w:rPr>
                <w:sz w:val="24"/>
                <w:szCs w:val="24"/>
                <w:lang w:val="en-US" w:eastAsia="en-US" w:bidi="en-US"/>
              </w:rPr>
              <w:t>1.</w:t>
            </w:r>
          </w:p>
        </w:tc>
        <w:tc>
          <w:tcPr>
            <w:tcW w:w="1254"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1</w:t>
            </w:r>
          </w:p>
        </w:tc>
        <w:tc>
          <w:tcPr>
            <w:tcW w:w="1177"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3</w:t>
            </w:r>
          </w:p>
        </w:tc>
        <w:tc>
          <w:tcPr>
            <w:tcW w:w="949"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lang w:val="en-US" w:eastAsia="en-US" w:bidi="en-US"/>
              </w:rPr>
            </w:pPr>
            <w:r w:rsidRPr="00C4027D">
              <w:rPr>
                <w:rFonts w:cs="Arial"/>
                <w:sz w:val="24"/>
                <w:szCs w:val="24"/>
                <w:lang w:val="en-US" w:eastAsia="en-US" w:bidi="en-US"/>
              </w:rPr>
              <w:t>–</w:t>
            </w:r>
            <w:r w:rsidRPr="00C4027D">
              <w:rPr>
                <w:sz w:val="24"/>
                <w:szCs w:val="24"/>
                <w:lang w:val="en-US" w:eastAsia="en-US" w:bidi="en-US"/>
              </w:rPr>
              <w:t>2</w:t>
            </w:r>
          </w:p>
        </w:tc>
        <w:tc>
          <w:tcPr>
            <w:tcW w:w="5670"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both"/>
              <w:rPr>
                <w:sz w:val="24"/>
                <w:szCs w:val="24"/>
                <w:lang w:eastAsia="en-US" w:bidi="en-US"/>
              </w:rPr>
            </w:pPr>
            <w:r w:rsidRPr="00C4027D">
              <w:rPr>
                <w:sz w:val="24"/>
                <w:szCs w:val="24"/>
                <w:lang w:eastAsia="en-US" w:bidi="en-US"/>
              </w:rPr>
              <w:t>Общее количество проверок (с учетом лицензио</w:t>
            </w:r>
            <w:r w:rsidRPr="00C4027D">
              <w:rPr>
                <w:sz w:val="24"/>
                <w:szCs w:val="24"/>
                <w:lang w:eastAsia="en-US" w:bidi="en-US"/>
              </w:rPr>
              <w:t>н</w:t>
            </w:r>
            <w:r w:rsidRPr="00C4027D">
              <w:rPr>
                <w:sz w:val="24"/>
                <w:szCs w:val="24"/>
                <w:lang w:eastAsia="en-US" w:bidi="en-US"/>
              </w:rPr>
              <w:t>ных)</w:t>
            </w:r>
          </w:p>
        </w:tc>
      </w:tr>
      <w:tr w:rsidR="00EE1664" w:rsidRPr="00C4027D" w:rsidTr="00EE1664">
        <w:trPr>
          <w:jc w:val="center"/>
        </w:trPr>
        <w:tc>
          <w:tcPr>
            <w:tcW w:w="731"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ind w:left="-432" w:firstLine="567"/>
              <w:jc w:val="center"/>
              <w:rPr>
                <w:sz w:val="24"/>
                <w:szCs w:val="24"/>
                <w:lang w:val="en-US" w:eastAsia="en-US" w:bidi="en-US"/>
              </w:rPr>
            </w:pPr>
            <w:r w:rsidRPr="00C4027D">
              <w:rPr>
                <w:sz w:val="24"/>
                <w:szCs w:val="24"/>
                <w:lang w:val="en-US" w:eastAsia="en-US" w:bidi="en-US"/>
              </w:rPr>
              <w:t>2.</w:t>
            </w:r>
          </w:p>
        </w:tc>
        <w:tc>
          <w:tcPr>
            <w:tcW w:w="1254"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0</w:t>
            </w:r>
          </w:p>
        </w:tc>
        <w:tc>
          <w:tcPr>
            <w:tcW w:w="1177"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2</w:t>
            </w:r>
          </w:p>
        </w:tc>
        <w:tc>
          <w:tcPr>
            <w:tcW w:w="949"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lang w:val="en-US" w:eastAsia="en-US" w:bidi="en-US"/>
              </w:rPr>
            </w:pPr>
            <w:r w:rsidRPr="00C4027D">
              <w:rPr>
                <w:rFonts w:cs="Arial"/>
                <w:sz w:val="24"/>
                <w:szCs w:val="24"/>
                <w:lang w:val="en-US" w:eastAsia="en-US" w:bidi="en-US"/>
              </w:rPr>
              <w:t>–</w:t>
            </w:r>
            <w:r w:rsidRPr="00C4027D">
              <w:rPr>
                <w:sz w:val="24"/>
                <w:szCs w:val="24"/>
                <w:lang w:val="en-US" w:eastAsia="en-US" w:bidi="en-US"/>
              </w:rPr>
              <w:t>2</w:t>
            </w:r>
          </w:p>
        </w:tc>
        <w:tc>
          <w:tcPr>
            <w:tcW w:w="5670"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both"/>
              <w:rPr>
                <w:sz w:val="24"/>
                <w:szCs w:val="24"/>
                <w:lang w:eastAsia="en-US" w:bidi="en-US"/>
              </w:rPr>
            </w:pPr>
            <w:r w:rsidRPr="00C4027D">
              <w:rPr>
                <w:sz w:val="24"/>
                <w:szCs w:val="24"/>
                <w:lang w:eastAsia="en-US" w:bidi="en-US"/>
              </w:rPr>
              <w:t>Количество</w:t>
            </w:r>
            <w:r w:rsidRPr="00C4027D">
              <w:rPr>
                <w:sz w:val="24"/>
                <w:szCs w:val="24"/>
                <w:lang w:val="en-US" w:eastAsia="en-US" w:bidi="en-US"/>
              </w:rPr>
              <w:t xml:space="preserve"> </w:t>
            </w:r>
            <w:r w:rsidRPr="00C4027D">
              <w:rPr>
                <w:sz w:val="24"/>
                <w:szCs w:val="24"/>
                <w:lang w:eastAsia="en-US" w:bidi="en-US"/>
              </w:rPr>
              <w:t>плановых</w:t>
            </w:r>
            <w:r w:rsidRPr="00C4027D">
              <w:rPr>
                <w:sz w:val="24"/>
                <w:szCs w:val="24"/>
                <w:lang w:val="en-US" w:eastAsia="en-US" w:bidi="en-US"/>
              </w:rPr>
              <w:t xml:space="preserve"> </w:t>
            </w:r>
            <w:r w:rsidRPr="00C4027D">
              <w:rPr>
                <w:sz w:val="24"/>
                <w:szCs w:val="24"/>
                <w:lang w:eastAsia="en-US" w:bidi="en-US"/>
              </w:rPr>
              <w:t>проверок</w:t>
            </w:r>
          </w:p>
        </w:tc>
      </w:tr>
      <w:tr w:rsidR="00EE1664" w:rsidRPr="00C4027D" w:rsidTr="00EE1664">
        <w:trPr>
          <w:jc w:val="center"/>
        </w:trPr>
        <w:tc>
          <w:tcPr>
            <w:tcW w:w="731"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ind w:left="-432" w:firstLine="567"/>
              <w:jc w:val="center"/>
              <w:rPr>
                <w:sz w:val="24"/>
                <w:szCs w:val="24"/>
                <w:lang w:val="en-US" w:eastAsia="en-US" w:bidi="en-US"/>
              </w:rPr>
            </w:pPr>
            <w:r w:rsidRPr="00C4027D">
              <w:rPr>
                <w:sz w:val="24"/>
                <w:szCs w:val="24"/>
                <w:lang w:val="en-US" w:eastAsia="en-US" w:bidi="en-US"/>
              </w:rPr>
              <w:t>3.</w:t>
            </w:r>
          </w:p>
        </w:tc>
        <w:tc>
          <w:tcPr>
            <w:tcW w:w="1254"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0</w:t>
            </w:r>
          </w:p>
        </w:tc>
        <w:tc>
          <w:tcPr>
            <w:tcW w:w="1177"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1</w:t>
            </w:r>
          </w:p>
        </w:tc>
        <w:tc>
          <w:tcPr>
            <w:tcW w:w="949"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lang w:val="en-US" w:eastAsia="en-US" w:bidi="en-US"/>
              </w:rPr>
            </w:pPr>
            <w:r w:rsidRPr="00C4027D">
              <w:rPr>
                <w:rFonts w:cs="Arial"/>
                <w:sz w:val="24"/>
                <w:szCs w:val="24"/>
                <w:lang w:val="en-US" w:eastAsia="en-US" w:bidi="en-US"/>
              </w:rPr>
              <w:t>–</w:t>
            </w:r>
            <w:r w:rsidRPr="00C4027D">
              <w:rPr>
                <w:sz w:val="24"/>
                <w:szCs w:val="24"/>
                <w:lang w:val="en-US" w:eastAsia="en-US" w:bidi="en-US"/>
              </w:rPr>
              <w:t>1</w:t>
            </w:r>
          </w:p>
        </w:tc>
        <w:tc>
          <w:tcPr>
            <w:tcW w:w="5670"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both"/>
              <w:rPr>
                <w:sz w:val="24"/>
                <w:szCs w:val="24"/>
                <w:lang w:eastAsia="en-US" w:bidi="en-US"/>
              </w:rPr>
            </w:pPr>
            <w:r w:rsidRPr="00C4027D">
              <w:rPr>
                <w:sz w:val="24"/>
                <w:szCs w:val="24"/>
                <w:lang w:eastAsia="en-US" w:bidi="en-US"/>
              </w:rPr>
              <w:t>Количество</w:t>
            </w:r>
            <w:r w:rsidRPr="00C4027D">
              <w:rPr>
                <w:sz w:val="24"/>
                <w:szCs w:val="24"/>
                <w:lang w:val="en-US" w:eastAsia="en-US" w:bidi="en-US"/>
              </w:rPr>
              <w:t xml:space="preserve"> </w:t>
            </w:r>
            <w:proofErr w:type="gramStart"/>
            <w:r w:rsidRPr="00C4027D">
              <w:rPr>
                <w:sz w:val="24"/>
                <w:szCs w:val="24"/>
                <w:lang w:eastAsia="en-US" w:bidi="en-US"/>
              </w:rPr>
              <w:t>внеплановых</w:t>
            </w:r>
            <w:proofErr w:type="gramEnd"/>
            <w:r w:rsidRPr="00C4027D">
              <w:rPr>
                <w:sz w:val="24"/>
                <w:szCs w:val="24"/>
                <w:lang w:val="en-US" w:eastAsia="en-US" w:bidi="en-US"/>
              </w:rPr>
              <w:t xml:space="preserve"> </w:t>
            </w:r>
            <w:r w:rsidRPr="00C4027D">
              <w:rPr>
                <w:sz w:val="24"/>
                <w:szCs w:val="24"/>
                <w:lang w:eastAsia="en-US" w:bidi="en-US"/>
              </w:rPr>
              <w:t>плановых</w:t>
            </w:r>
          </w:p>
        </w:tc>
      </w:tr>
      <w:tr w:rsidR="00EE1664" w:rsidRPr="00C4027D" w:rsidTr="00EE1664">
        <w:trPr>
          <w:jc w:val="center"/>
        </w:trPr>
        <w:tc>
          <w:tcPr>
            <w:tcW w:w="731"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ind w:left="-432" w:firstLine="567"/>
              <w:jc w:val="center"/>
              <w:rPr>
                <w:sz w:val="24"/>
                <w:szCs w:val="24"/>
                <w:lang w:val="en-US" w:eastAsia="en-US" w:bidi="en-US"/>
              </w:rPr>
            </w:pPr>
            <w:r w:rsidRPr="00C4027D">
              <w:rPr>
                <w:sz w:val="24"/>
                <w:szCs w:val="24"/>
                <w:lang w:val="en-US" w:eastAsia="en-US" w:bidi="en-US"/>
              </w:rPr>
              <w:t>4.</w:t>
            </w:r>
          </w:p>
        </w:tc>
        <w:tc>
          <w:tcPr>
            <w:tcW w:w="1254"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0</w:t>
            </w:r>
          </w:p>
        </w:tc>
        <w:tc>
          <w:tcPr>
            <w:tcW w:w="1177"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1</w:t>
            </w:r>
          </w:p>
        </w:tc>
        <w:tc>
          <w:tcPr>
            <w:tcW w:w="949"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lang w:val="en-US" w:eastAsia="en-US" w:bidi="en-US"/>
              </w:rPr>
            </w:pPr>
            <w:r w:rsidRPr="00C4027D">
              <w:rPr>
                <w:rFonts w:cs="Arial"/>
                <w:sz w:val="24"/>
                <w:szCs w:val="24"/>
                <w:lang w:val="en-US" w:eastAsia="en-US" w:bidi="en-US"/>
              </w:rPr>
              <w:t>–</w:t>
            </w:r>
            <w:r w:rsidRPr="00C4027D">
              <w:rPr>
                <w:sz w:val="24"/>
                <w:szCs w:val="24"/>
                <w:lang w:val="en-US" w:eastAsia="en-US" w:bidi="en-US"/>
              </w:rPr>
              <w:t>1</w:t>
            </w:r>
          </w:p>
        </w:tc>
        <w:tc>
          <w:tcPr>
            <w:tcW w:w="5670"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both"/>
              <w:rPr>
                <w:sz w:val="24"/>
                <w:szCs w:val="24"/>
                <w:lang w:eastAsia="en-US" w:bidi="en-US"/>
              </w:rPr>
            </w:pPr>
            <w:r w:rsidRPr="00C4027D">
              <w:rPr>
                <w:sz w:val="24"/>
                <w:szCs w:val="24"/>
                <w:lang w:eastAsia="en-US" w:bidi="en-US"/>
              </w:rPr>
              <w:t>Количество проверок ранее выданных предписаний</w:t>
            </w:r>
          </w:p>
        </w:tc>
      </w:tr>
      <w:tr w:rsidR="00EE1664" w:rsidRPr="00C4027D" w:rsidTr="00EE1664">
        <w:trPr>
          <w:jc w:val="center"/>
        </w:trPr>
        <w:tc>
          <w:tcPr>
            <w:tcW w:w="731"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ind w:left="-432" w:firstLine="567"/>
              <w:jc w:val="center"/>
              <w:rPr>
                <w:sz w:val="24"/>
                <w:szCs w:val="24"/>
                <w:lang w:val="en-US" w:eastAsia="en-US" w:bidi="en-US"/>
              </w:rPr>
            </w:pPr>
            <w:r w:rsidRPr="00C4027D">
              <w:rPr>
                <w:sz w:val="24"/>
                <w:szCs w:val="24"/>
                <w:lang w:val="en-US" w:eastAsia="en-US" w:bidi="en-US"/>
              </w:rPr>
              <w:t>5.</w:t>
            </w:r>
          </w:p>
        </w:tc>
        <w:tc>
          <w:tcPr>
            <w:tcW w:w="1254"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0</w:t>
            </w:r>
          </w:p>
        </w:tc>
        <w:tc>
          <w:tcPr>
            <w:tcW w:w="1177"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5</w:t>
            </w:r>
          </w:p>
        </w:tc>
        <w:tc>
          <w:tcPr>
            <w:tcW w:w="949"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lang w:val="en-US" w:eastAsia="en-US" w:bidi="en-US"/>
              </w:rPr>
            </w:pPr>
            <w:r w:rsidRPr="00C4027D">
              <w:rPr>
                <w:rFonts w:cs="Arial"/>
                <w:sz w:val="24"/>
                <w:szCs w:val="24"/>
                <w:lang w:val="en-US" w:eastAsia="en-US" w:bidi="en-US"/>
              </w:rPr>
              <w:t>–</w:t>
            </w:r>
            <w:r w:rsidRPr="00C4027D">
              <w:rPr>
                <w:sz w:val="24"/>
                <w:szCs w:val="24"/>
                <w:lang w:val="en-US" w:eastAsia="en-US" w:bidi="en-US"/>
              </w:rPr>
              <w:t>5</w:t>
            </w:r>
          </w:p>
        </w:tc>
        <w:tc>
          <w:tcPr>
            <w:tcW w:w="5670"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both"/>
              <w:rPr>
                <w:sz w:val="24"/>
                <w:szCs w:val="24"/>
                <w:lang w:eastAsia="en-US" w:bidi="en-US"/>
              </w:rPr>
            </w:pPr>
            <w:r w:rsidRPr="00C4027D">
              <w:rPr>
                <w:sz w:val="24"/>
                <w:szCs w:val="24"/>
                <w:lang w:eastAsia="en-US" w:bidi="en-US"/>
              </w:rPr>
              <w:t>Количество выявленных нарушений требований промышленной безопасности</w:t>
            </w:r>
          </w:p>
        </w:tc>
      </w:tr>
      <w:tr w:rsidR="00EE1664" w:rsidRPr="00C4027D" w:rsidTr="00EE1664">
        <w:trPr>
          <w:jc w:val="center"/>
        </w:trPr>
        <w:tc>
          <w:tcPr>
            <w:tcW w:w="731"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ind w:left="-432" w:firstLine="567"/>
              <w:jc w:val="center"/>
              <w:rPr>
                <w:sz w:val="24"/>
                <w:szCs w:val="24"/>
                <w:lang w:val="en-US" w:eastAsia="en-US" w:bidi="en-US"/>
              </w:rPr>
            </w:pPr>
            <w:r w:rsidRPr="00C4027D">
              <w:rPr>
                <w:sz w:val="24"/>
                <w:szCs w:val="24"/>
                <w:lang w:val="en-US" w:eastAsia="en-US" w:bidi="en-US"/>
              </w:rPr>
              <w:t>6.</w:t>
            </w:r>
          </w:p>
        </w:tc>
        <w:tc>
          <w:tcPr>
            <w:tcW w:w="1254"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0</w:t>
            </w:r>
          </w:p>
        </w:tc>
        <w:tc>
          <w:tcPr>
            <w:tcW w:w="1177"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2</w:t>
            </w:r>
          </w:p>
        </w:tc>
        <w:tc>
          <w:tcPr>
            <w:tcW w:w="949"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lang w:val="en-US" w:eastAsia="en-US" w:bidi="en-US"/>
              </w:rPr>
            </w:pPr>
            <w:r w:rsidRPr="00C4027D">
              <w:rPr>
                <w:rFonts w:cs="Arial"/>
                <w:sz w:val="24"/>
                <w:szCs w:val="24"/>
                <w:lang w:val="en-US" w:eastAsia="en-US" w:bidi="en-US"/>
              </w:rPr>
              <w:t>–</w:t>
            </w:r>
            <w:r w:rsidRPr="00C4027D">
              <w:rPr>
                <w:sz w:val="24"/>
                <w:szCs w:val="24"/>
                <w:lang w:val="en-US" w:eastAsia="en-US" w:bidi="en-US"/>
              </w:rPr>
              <w:t>2</w:t>
            </w:r>
          </w:p>
        </w:tc>
        <w:tc>
          <w:tcPr>
            <w:tcW w:w="5670"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both"/>
              <w:rPr>
                <w:sz w:val="24"/>
                <w:szCs w:val="24"/>
                <w:lang w:val="en-US" w:eastAsia="en-US" w:bidi="en-US"/>
              </w:rPr>
            </w:pPr>
            <w:r w:rsidRPr="00C4027D">
              <w:rPr>
                <w:sz w:val="24"/>
                <w:szCs w:val="24"/>
                <w:lang w:eastAsia="en-US" w:bidi="en-US"/>
              </w:rPr>
              <w:t>Назначено</w:t>
            </w:r>
            <w:r w:rsidRPr="00C4027D">
              <w:rPr>
                <w:sz w:val="24"/>
                <w:szCs w:val="24"/>
                <w:lang w:val="en-US" w:eastAsia="en-US" w:bidi="en-US"/>
              </w:rPr>
              <w:t xml:space="preserve"> </w:t>
            </w:r>
            <w:proofErr w:type="spellStart"/>
            <w:r w:rsidRPr="00C4027D">
              <w:rPr>
                <w:sz w:val="24"/>
                <w:szCs w:val="24"/>
                <w:lang w:val="en-US" w:eastAsia="en-US" w:bidi="en-US"/>
              </w:rPr>
              <w:t>административных</w:t>
            </w:r>
            <w:proofErr w:type="spellEnd"/>
            <w:r w:rsidRPr="00C4027D">
              <w:rPr>
                <w:sz w:val="24"/>
                <w:szCs w:val="24"/>
                <w:lang w:val="en-US" w:eastAsia="en-US" w:bidi="en-US"/>
              </w:rPr>
              <w:t xml:space="preserve"> </w:t>
            </w:r>
            <w:r w:rsidRPr="00C4027D">
              <w:rPr>
                <w:sz w:val="24"/>
                <w:szCs w:val="24"/>
                <w:lang w:eastAsia="en-US" w:bidi="en-US"/>
              </w:rPr>
              <w:t>наказаний</w:t>
            </w:r>
            <w:r w:rsidRPr="00C4027D">
              <w:rPr>
                <w:sz w:val="24"/>
                <w:szCs w:val="24"/>
                <w:lang w:val="en-US" w:eastAsia="en-US" w:bidi="en-US"/>
              </w:rPr>
              <w:t xml:space="preserve"> </w:t>
            </w:r>
          </w:p>
        </w:tc>
      </w:tr>
      <w:tr w:rsidR="00EE1664" w:rsidRPr="00C4027D" w:rsidTr="00EE1664">
        <w:trPr>
          <w:jc w:val="center"/>
        </w:trPr>
        <w:tc>
          <w:tcPr>
            <w:tcW w:w="731"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ind w:left="-432" w:firstLine="567"/>
              <w:jc w:val="center"/>
              <w:rPr>
                <w:sz w:val="24"/>
                <w:szCs w:val="24"/>
                <w:lang w:val="en-US" w:eastAsia="en-US" w:bidi="en-US"/>
              </w:rPr>
            </w:pPr>
            <w:r w:rsidRPr="00C4027D">
              <w:rPr>
                <w:sz w:val="24"/>
                <w:szCs w:val="24"/>
                <w:lang w:val="en-US" w:eastAsia="en-US" w:bidi="en-US"/>
              </w:rPr>
              <w:t>7.</w:t>
            </w:r>
          </w:p>
        </w:tc>
        <w:tc>
          <w:tcPr>
            <w:tcW w:w="1254"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0</w:t>
            </w:r>
          </w:p>
        </w:tc>
        <w:tc>
          <w:tcPr>
            <w:tcW w:w="1177"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0</w:t>
            </w:r>
          </w:p>
        </w:tc>
        <w:tc>
          <w:tcPr>
            <w:tcW w:w="949"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0</w:t>
            </w:r>
          </w:p>
        </w:tc>
        <w:tc>
          <w:tcPr>
            <w:tcW w:w="5670"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both"/>
              <w:rPr>
                <w:sz w:val="24"/>
                <w:szCs w:val="24"/>
                <w:lang w:val="en-US" w:eastAsia="en-US" w:bidi="en-US"/>
              </w:rPr>
            </w:pPr>
            <w:proofErr w:type="spellStart"/>
            <w:r w:rsidRPr="00C4027D">
              <w:rPr>
                <w:sz w:val="24"/>
                <w:szCs w:val="24"/>
                <w:lang w:val="en-US" w:eastAsia="en-US" w:bidi="en-US"/>
              </w:rPr>
              <w:t>Предупреждение</w:t>
            </w:r>
            <w:proofErr w:type="spellEnd"/>
          </w:p>
        </w:tc>
      </w:tr>
      <w:tr w:rsidR="00EE1664" w:rsidRPr="00C4027D" w:rsidTr="00EE1664">
        <w:trPr>
          <w:jc w:val="center"/>
        </w:trPr>
        <w:tc>
          <w:tcPr>
            <w:tcW w:w="731"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ind w:left="-432" w:firstLine="567"/>
              <w:jc w:val="center"/>
              <w:rPr>
                <w:sz w:val="24"/>
                <w:szCs w:val="24"/>
                <w:lang w:val="en-US" w:eastAsia="en-US" w:bidi="en-US"/>
              </w:rPr>
            </w:pPr>
            <w:r w:rsidRPr="00C4027D">
              <w:rPr>
                <w:sz w:val="24"/>
                <w:szCs w:val="24"/>
                <w:lang w:val="en-US" w:eastAsia="en-US" w:bidi="en-US"/>
              </w:rPr>
              <w:t>8.</w:t>
            </w:r>
          </w:p>
        </w:tc>
        <w:tc>
          <w:tcPr>
            <w:tcW w:w="1254"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0</w:t>
            </w:r>
          </w:p>
        </w:tc>
        <w:tc>
          <w:tcPr>
            <w:tcW w:w="1177"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40</w:t>
            </w:r>
          </w:p>
        </w:tc>
        <w:tc>
          <w:tcPr>
            <w:tcW w:w="949"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lang w:val="en-US" w:eastAsia="en-US" w:bidi="en-US"/>
              </w:rPr>
            </w:pPr>
            <w:r w:rsidRPr="00C4027D">
              <w:rPr>
                <w:rFonts w:cs="Arial"/>
                <w:sz w:val="24"/>
                <w:szCs w:val="24"/>
                <w:lang w:val="en-US" w:eastAsia="en-US" w:bidi="en-US"/>
              </w:rPr>
              <w:t>–</w:t>
            </w:r>
            <w:r w:rsidRPr="00C4027D">
              <w:rPr>
                <w:sz w:val="24"/>
                <w:szCs w:val="24"/>
                <w:lang w:val="en-US" w:eastAsia="en-US" w:bidi="en-US"/>
              </w:rPr>
              <w:t>40</w:t>
            </w:r>
          </w:p>
        </w:tc>
        <w:tc>
          <w:tcPr>
            <w:tcW w:w="5670"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both"/>
              <w:rPr>
                <w:sz w:val="24"/>
                <w:szCs w:val="24"/>
                <w:lang w:val="en-US" w:eastAsia="en-US" w:bidi="en-US"/>
              </w:rPr>
            </w:pPr>
            <w:proofErr w:type="spellStart"/>
            <w:r w:rsidRPr="00C4027D">
              <w:rPr>
                <w:sz w:val="24"/>
                <w:szCs w:val="24"/>
                <w:lang w:val="en-US" w:eastAsia="en-US" w:bidi="en-US"/>
              </w:rPr>
              <w:t>Сумма</w:t>
            </w:r>
            <w:proofErr w:type="spellEnd"/>
            <w:r w:rsidRPr="00C4027D">
              <w:rPr>
                <w:sz w:val="24"/>
                <w:szCs w:val="24"/>
                <w:lang w:val="en-US" w:eastAsia="en-US" w:bidi="en-US"/>
              </w:rPr>
              <w:t xml:space="preserve"> </w:t>
            </w:r>
            <w:proofErr w:type="spellStart"/>
            <w:r w:rsidRPr="00C4027D">
              <w:rPr>
                <w:sz w:val="24"/>
                <w:szCs w:val="24"/>
                <w:lang w:val="en-US" w:eastAsia="en-US" w:bidi="en-US"/>
              </w:rPr>
              <w:t>штрафов</w:t>
            </w:r>
            <w:proofErr w:type="spellEnd"/>
            <w:r w:rsidRPr="00C4027D">
              <w:rPr>
                <w:sz w:val="24"/>
                <w:szCs w:val="24"/>
                <w:lang w:val="en-US" w:eastAsia="en-US" w:bidi="en-US"/>
              </w:rPr>
              <w:t xml:space="preserve">, </w:t>
            </w:r>
            <w:proofErr w:type="spellStart"/>
            <w:r w:rsidRPr="00C4027D">
              <w:rPr>
                <w:sz w:val="24"/>
                <w:szCs w:val="24"/>
                <w:lang w:val="en-US" w:eastAsia="en-US" w:bidi="en-US"/>
              </w:rPr>
              <w:t>тыс.руб</w:t>
            </w:r>
            <w:proofErr w:type="spellEnd"/>
            <w:r w:rsidRPr="00C4027D">
              <w:rPr>
                <w:sz w:val="24"/>
                <w:szCs w:val="24"/>
                <w:lang w:val="en-US" w:eastAsia="en-US" w:bidi="en-US"/>
              </w:rPr>
              <w:t>.</w:t>
            </w:r>
          </w:p>
        </w:tc>
      </w:tr>
      <w:tr w:rsidR="00EE1664" w:rsidRPr="00C4027D" w:rsidTr="00EE1664">
        <w:trPr>
          <w:jc w:val="center"/>
        </w:trPr>
        <w:tc>
          <w:tcPr>
            <w:tcW w:w="731"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ind w:left="-432" w:firstLine="567"/>
              <w:jc w:val="center"/>
              <w:rPr>
                <w:sz w:val="24"/>
                <w:szCs w:val="24"/>
                <w:lang w:val="en-US" w:eastAsia="en-US" w:bidi="en-US"/>
              </w:rPr>
            </w:pPr>
            <w:r w:rsidRPr="00C4027D">
              <w:rPr>
                <w:sz w:val="24"/>
                <w:szCs w:val="24"/>
                <w:lang w:val="en-US" w:eastAsia="en-US" w:bidi="en-US"/>
              </w:rPr>
              <w:t>9.</w:t>
            </w:r>
          </w:p>
        </w:tc>
        <w:tc>
          <w:tcPr>
            <w:tcW w:w="1254"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1</w:t>
            </w:r>
          </w:p>
        </w:tc>
        <w:tc>
          <w:tcPr>
            <w:tcW w:w="1177"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0</w:t>
            </w:r>
          </w:p>
        </w:tc>
        <w:tc>
          <w:tcPr>
            <w:tcW w:w="949"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+1</w:t>
            </w:r>
          </w:p>
        </w:tc>
        <w:tc>
          <w:tcPr>
            <w:tcW w:w="5670"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both"/>
              <w:rPr>
                <w:sz w:val="24"/>
                <w:szCs w:val="24"/>
                <w:lang w:eastAsia="en-US" w:bidi="en-US"/>
              </w:rPr>
            </w:pPr>
            <w:r w:rsidRPr="00C4027D">
              <w:rPr>
                <w:rFonts w:cs="Arial"/>
                <w:sz w:val="24"/>
                <w:szCs w:val="24"/>
                <w:lang w:eastAsia="en-US" w:bidi="en-US"/>
              </w:rPr>
              <w:t>Количество выездных оценок соответствия соискат</w:t>
            </w:r>
            <w:r w:rsidRPr="00C4027D">
              <w:rPr>
                <w:rFonts w:cs="Arial"/>
                <w:sz w:val="24"/>
                <w:szCs w:val="24"/>
                <w:lang w:eastAsia="en-US" w:bidi="en-US"/>
              </w:rPr>
              <w:t>е</w:t>
            </w:r>
            <w:r w:rsidRPr="00C4027D">
              <w:rPr>
                <w:rFonts w:cs="Arial"/>
                <w:sz w:val="24"/>
                <w:szCs w:val="24"/>
                <w:lang w:eastAsia="en-US" w:bidi="en-US"/>
              </w:rPr>
              <w:t>ля лицензии лицензионным требованиям</w:t>
            </w:r>
          </w:p>
        </w:tc>
      </w:tr>
      <w:tr w:rsidR="00EE1664" w:rsidRPr="00C4027D" w:rsidTr="00EE1664">
        <w:trPr>
          <w:jc w:val="center"/>
        </w:trPr>
        <w:tc>
          <w:tcPr>
            <w:tcW w:w="731"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10.</w:t>
            </w:r>
          </w:p>
        </w:tc>
        <w:tc>
          <w:tcPr>
            <w:tcW w:w="1254"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0</w:t>
            </w:r>
          </w:p>
        </w:tc>
        <w:tc>
          <w:tcPr>
            <w:tcW w:w="1177"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0</w:t>
            </w:r>
          </w:p>
        </w:tc>
        <w:tc>
          <w:tcPr>
            <w:tcW w:w="949"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0</w:t>
            </w:r>
          </w:p>
        </w:tc>
        <w:tc>
          <w:tcPr>
            <w:tcW w:w="5670"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keepNext/>
              <w:keepLines/>
              <w:suppressLineNumbers/>
              <w:suppressAutoHyphens/>
              <w:jc w:val="both"/>
              <w:rPr>
                <w:sz w:val="24"/>
                <w:szCs w:val="24"/>
                <w:lang w:val="en-US" w:eastAsia="en-US" w:bidi="en-US"/>
              </w:rPr>
            </w:pPr>
            <w:proofErr w:type="spellStart"/>
            <w:r w:rsidRPr="00C4027D">
              <w:rPr>
                <w:sz w:val="24"/>
                <w:szCs w:val="24"/>
                <w:lang w:val="en-US" w:eastAsia="en-US" w:bidi="en-US"/>
              </w:rPr>
              <w:t>Количество</w:t>
            </w:r>
            <w:proofErr w:type="spellEnd"/>
            <w:r w:rsidRPr="00C4027D">
              <w:rPr>
                <w:sz w:val="24"/>
                <w:szCs w:val="24"/>
                <w:lang w:val="en-US" w:eastAsia="en-US" w:bidi="en-US"/>
              </w:rPr>
              <w:t xml:space="preserve"> </w:t>
            </w:r>
            <w:proofErr w:type="spellStart"/>
            <w:r w:rsidRPr="00C4027D">
              <w:rPr>
                <w:sz w:val="24"/>
                <w:szCs w:val="24"/>
                <w:lang w:val="en-US" w:eastAsia="en-US" w:bidi="en-US"/>
              </w:rPr>
              <w:t>приостановок</w:t>
            </w:r>
            <w:proofErr w:type="spellEnd"/>
          </w:p>
        </w:tc>
      </w:tr>
      <w:tr w:rsidR="00EE1664" w:rsidRPr="00C4027D" w:rsidTr="00EE1664">
        <w:trPr>
          <w:jc w:val="center"/>
        </w:trPr>
        <w:tc>
          <w:tcPr>
            <w:tcW w:w="731"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ind w:left="-432" w:firstLine="567"/>
              <w:jc w:val="center"/>
              <w:rPr>
                <w:sz w:val="24"/>
                <w:szCs w:val="24"/>
                <w:lang w:val="en-US" w:eastAsia="en-US" w:bidi="en-US"/>
              </w:rPr>
            </w:pPr>
            <w:r w:rsidRPr="00C4027D">
              <w:rPr>
                <w:sz w:val="24"/>
                <w:szCs w:val="24"/>
                <w:lang w:val="en-US" w:eastAsia="en-US" w:bidi="en-US"/>
              </w:rPr>
              <w:t>11.</w:t>
            </w:r>
          </w:p>
        </w:tc>
        <w:tc>
          <w:tcPr>
            <w:tcW w:w="1254"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1</w:t>
            </w:r>
          </w:p>
        </w:tc>
        <w:tc>
          <w:tcPr>
            <w:tcW w:w="1177"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1</w:t>
            </w:r>
          </w:p>
        </w:tc>
        <w:tc>
          <w:tcPr>
            <w:tcW w:w="949"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center"/>
              <w:rPr>
                <w:sz w:val="24"/>
                <w:szCs w:val="24"/>
                <w:lang w:val="en-US" w:eastAsia="en-US" w:bidi="en-US"/>
              </w:rPr>
            </w:pPr>
            <w:r w:rsidRPr="00C4027D">
              <w:rPr>
                <w:sz w:val="24"/>
                <w:szCs w:val="24"/>
                <w:lang w:val="en-US" w:eastAsia="en-US" w:bidi="en-US"/>
              </w:rPr>
              <w:t>0</w:t>
            </w:r>
          </w:p>
        </w:tc>
        <w:tc>
          <w:tcPr>
            <w:tcW w:w="5670" w:type="dxa"/>
            <w:tcBorders>
              <w:top w:val="single" w:sz="4" w:space="0" w:color="auto"/>
              <w:left w:val="single" w:sz="4" w:space="0" w:color="auto"/>
              <w:bottom w:val="single" w:sz="4" w:space="0" w:color="auto"/>
              <w:right w:val="single" w:sz="4" w:space="0" w:color="auto"/>
            </w:tcBorders>
            <w:hideMark/>
          </w:tcPr>
          <w:p w:rsidR="00EE1664" w:rsidRPr="00C4027D" w:rsidRDefault="00EE1664" w:rsidP="00EE1664">
            <w:pPr>
              <w:jc w:val="both"/>
              <w:rPr>
                <w:sz w:val="24"/>
                <w:szCs w:val="24"/>
                <w:lang w:val="en-US" w:eastAsia="en-US" w:bidi="en-US"/>
              </w:rPr>
            </w:pPr>
            <w:proofErr w:type="spellStart"/>
            <w:r w:rsidRPr="00C4027D">
              <w:rPr>
                <w:sz w:val="24"/>
                <w:szCs w:val="24"/>
                <w:lang w:val="en-US" w:eastAsia="en-US" w:bidi="en-US"/>
              </w:rPr>
              <w:t>Количество</w:t>
            </w:r>
            <w:proofErr w:type="spellEnd"/>
            <w:r w:rsidRPr="00C4027D">
              <w:rPr>
                <w:sz w:val="24"/>
                <w:szCs w:val="24"/>
                <w:lang w:val="en-US" w:eastAsia="en-US" w:bidi="en-US"/>
              </w:rPr>
              <w:t xml:space="preserve"> </w:t>
            </w:r>
            <w:proofErr w:type="spellStart"/>
            <w:r w:rsidRPr="00C4027D">
              <w:rPr>
                <w:sz w:val="24"/>
                <w:szCs w:val="24"/>
                <w:lang w:val="en-US" w:eastAsia="en-US" w:bidi="en-US"/>
              </w:rPr>
              <w:t>инспекторов</w:t>
            </w:r>
            <w:proofErr w:type="spellEnd"/>
          </w:p>
        </w:tc>
      </w:tr>
    </w:tbl>
    <w:p w:rsidR="00EE1664" w:rsidRPr="00C4027D" w:rsidRDefault="00EE1664" w:rsidP="00EE1664">
      <w:pPr>
        <w:spacing w:before="120" w:line="276" w:lineRule="auto"/>
        <w:ind w:firstLine="709"/>
        <w:jc w:val="both"/>
        <w:rPr>
          <w:sz w:val="24"/>
          <w:szCs w:val="24"/>
          <w:lang w:eastAsia="en-US" w:bidi="en-US"/>
        </w:rPr>
      </w:pPr>
      <w:r w:rsidRPr="00C4027D">
        <w:rPr>
          <w:sz w:val="24"/>
          <w:szCs w:val="24"/>
          <w:lang w:eastAsia="en-US" w:bidi="en-US"/>
        </w:rPr>
        <w:t xml:space="preserve">Показатели за 6 месяцев  2023 года по сравнению с аналогичным периодом  2022 года распределились в сторону снижения. Это объясняется </w:t>
      </w:r>
      <w:proofErr w:type="gramStart"/>
      <w:r w:rsidRPr="00C4027D">
        <w:rPr>
          <w:sz w:val="24"/>
          <w:szCs w:val="24"/>
          <w:lang w:eastAsia="en-US" w:bidi="en-US"/>
        </w:rPr>
        <w:t>тем</w:t>
      </w:r>
      <w:proofErr w:type="gramEnd"/>
      <w:r w:rsidRPr="00C4027D">
        <w:rPr>
          <w:sz w:val="24"/>
          <w:szCs w:val="24"/>
          <w:lang w:eastAsia="en-US" w:bidi="en-US"/>
        </w:rPr>
        <w:t xml:space="preserve"> что отменены контрольно-надзорные мероприятия в отношении подконтрольных предприятий, согласно Постановлению Правител</w:t>
      </w:r>
      <w:r w:rsidRPr="00C4027D">
        <w:rPr>
          <w:sz w:val="24"/>
          <w:szCs w:val="24"/>
          <w:lang w:eastAsia="en-US" w:bidi="en-US"/>
        </w:rPr>
        <w:t>ь</w:t>
      </w:r>
      <w:r w:rsidRPr="00C4027D">
        <w:rPr>
          <w:sz w:val="24"/>
          <w:szCs w:val="24"/>
          <w:lang w:eastAsia="en-US" w:bidi="en-US"/>
        </w:rPr>
        <w:t>ства № 336 от 10.03.2022.</w:t>
      </w:r>
    </w:p>
    <w:p w:rsidR="00EE1664" w:rsidRPr="00C4027D" w:rsidRDefault="00EE1664" w:rsidP="00EE1664">
      <w:pPr>
        <w:autoSpaceDE w:val="0"/>
        <w:autoSpaceDN w:val="0"/>
        <w:adjustRightInd w:val="0"/>
        <w:spacing w:line="276" w:lineRule="auto"/>
        <w:ind w:firstLine="709"/>
        <w:jc w:val="both"/>
        <w:rPr>
          <w:sz w:val="24"/>
          <w:szCs w:val="24"/>
        </w:rPr>
      </w:pPr>
      <w:r w:rsidRPr="00C4027D">
        <w:rPr>
          <w:sz w:val="24"/>
          <w:szCs w:val="24"/>
        </w:rPr>
        <w:t>За 6 месяцев 2023 года государственным инспектором Курганского отдела по технол</w:t>
      </w:r>
      <w:r w:rsidRPr="00C4027D">
        <w:rPr>
          <w:sz w:val="24"/>
          <w:szCs w:val="24"/>
        </w:rPr>
        <w:t>о</w:t>
      </w:r>
      <w:r w:rsidRPr="00C4027D">
        <w:rPr>
          <w:sz w:val="24"/>
          <w:szCs w:val="24"/>
        </w:rPr>
        <w:t>гическому надзору проведена 1 внеплановая выездная оценка соответствия соискателя лице</w:t>
      </w:r>
      <w:r w:rsidRPr="00C4027D">
        <w:rPr>
          <w:sz w:val="24"/>
          <w:szCs w:val="24"/>
        </w:rPr>
        <w:t>н</w:t>
      </w:r>
      <w:r w:rsidRPr="00C4027D">
        <w:rPr>
          <w:sz w:val="24"/>
          <w:szCs w:val="24"/>
        </w:rPr>
        <w:t>зии лицензионным требованиям – ООО «</w:t>
      </w:r>
      <w:proofErr w:type="spellStart"/>
      <w:r w:rsidRPr="00C4027D">
        <w:rPr>
          <w:sz w:val="24"/>
          <w:szCs w:val="24"/>
        </w:rPr>
        <w:t>Кособродский</w:t>
      </w:r>
      <w:proofErr w:type="spellEnd"/>
      <w:r w:rsidRPr="00C4027D">
        <w:rPr>
          <w:sz w:val="24"/>
          <w:szCs w:val="24"/>
        </w:rPr>
        <w:t xml:space="preserve"> нефтебитумный завод» (за 6 месяцев 2022г. – 0). Плановых и внеплановых проверок не проводилось – 0 (за 6 месяцев 2022г.– 3 пр</w:t>
      </w:r>
      <w:r w:rsidRPr="00C4027D">
        <w:rPr>
          <w:sz w:val="24"/>
          <w:szCs w:val="24"/>
        </w:rPr>
        <w:t>о</w:t>
      </w:r>
      <w:r w:rsidRPr="00C4027D">
        <w:rPr>
          <w:sz w:val="24"/>
          <w:szCs w:val="24"/>
        </w:rPr>
        <w:t xml:space="preserve">верки, из них плановых – 2 проверки, проверок выполнения ранее выданного предписания – 1). </w:t>
      </w:r>
      <w:r w:rsidRPr="00C4027D">
        <w:rPr>
          <w:bCs/>
          <w:sz w:val="24"/>
          <w:szCs w:val="24"/>
        </w:rPr>
        <w:t xml:space="preserve">По результатам проведенной </w:t>
      </w:r>
      <w:r w:rsidRPr="00C4027D">
        <w:rPr>
          <w:sz w:val="24"/>
          <w:szCs w:val="24"/>
        </w:rPr>
        <w:t>внеплановой выездной оценки соответствия соискателя лицензии лицензионным требованиям ООО «</w:t>
      </w:r>
      <w:proofErr w:type="spellStart"/>
      <w:r w:rsidRPr="00C4027D">
        <w:rPr>
          <w:sz w:val="24"/>
          <w:szCs w:val="24"/>
        </w:rPr>
        <w:t>Кособродский</w:t>
      </w:r>
      <w:proofErr w:type="spellEnd"/>
      <w:r w:rsidRPr="00C4027D">
        <w:rPr>
          <w:sz w:val="24"/>
          <w:szCs w:val="24"/>
        </w:rPr>
        <w:t xml:space="preserve"> нефтебитумный завод» составлен Акт о соо</w:t>
      </w:r>
      <w:r w:rsidRPr="00C4027D">
        <w:rPr>
          <w:sz w:val="24"/>
          <w:szCs w:val="24"/>
        </w:rPr>
        <w:t>т</w:t>
      </w:r>
      <w:r w:rsidRPr="00C4027D">
        <w:rPr>
          <w:sz w:val="24"/>
          <w:szCs w:val="24"/>
        </w:rPr>
        <w:t>ветствии лицензионным требованиям.</w:t>
      </w:r>
    </w:p>
    <w:p w:rsidR="00EE1664" w:rsidRPr="00C4027D" w:rsidRDefault="00EE1664" w:rsidP="00EE1664">
      <w:pPr>
        <w:autoSpaceDE w:val="0"/>
        <w:autoSpaceDN w:val="0"/>
        <w:adjustRightInd w:val="0"/>
        <w:spacing w:line="276" w:lineRule="auto"/>
        <w:ind w:firstLine="709"/>
        <w:jc w:val="both"/>
        <w:rPr>
          <w:sz w:val="24"/>
          <w:szCs w:val="24"/>
        </w:rPr>
      </w:pPr>
      <w:r w:rsidRPr="00C4027D">
        <w:rPr>
          <w:sz w:val="24"/>
          <w:szCs w:val="24"/>
        </w:rPr>
        <w:t>Так как плановые проверки за 6 месяцев 2023 года не проводились, нарушения отсу</w:t>
      </w:r>
      <w:r w:rsidRPr="00C4027D">
        <w:rPr>
          <w:sz w:val="24"/>
          <w:szCs w:val="24"/>
        </w:rPr>
        <w:t>т</w:t>
      </w:r>
      <w:r w:rsidRPr="00C4027D">
        <w:rPr>
          <w:sz w:val="24"/>
          <w:szCs w:val="24"/>
        </w:rPr>
        <w:t xml:space="preserve">ствуют (за 6 месяцев 2022г. - 5). </w:t>
      </w:r>
    </w:p>
    <w:p w:rsidR="00EE1664" w:rsidRPr="00C4027D" w:rsidRDefault="00EE1664" w:rsidP="00EE1664">
      <w:pPr>
        <w:tabs>
          <w:tab w:val="left" w:pos="426"/>
        </w:tabs>
        <w:spacing w:line="276" w:lineRule="auto"/>
        <w:ind w:firstLine="709"/>
        <w:jc w:val="both"/>
        <w:rPr>
          <w:sz w:val="24"/>
          <w:szCs w:val="24"/>
          <w:lang w:eastAsia="en-US" w:bidi="en-US"/>
        </w:rPr>
      </w:pPr>
      <w:r w:rsidRPr="00C4027D">
        <w:rPr>
          <w:sz w:val="24"/>
          <w:szCs w:val="24"/>
          <w:lang w:eastAsia="en-US" w:bidi="en-US"/>
        </w:rPr>
        <w:t>На поднадзорных предприятиях Курганской области, эксплуатирующих опасные прои</w:t>
      </w:r>
      <w:r w:rsidRPr="00C4027D">
        <w:rPr>
          <w:sz w:val="24"/>
          <w:szCs w:val="24"/>
          <w:lang w:eastAsia="en-US" w:bidi="en-US"/>
        </w:rPr>
        <w:t>з</w:t>
      </w:r>
      <w:r w:rsidRPr="00C4027D">
        <w:rPr>
          <w:sz w:val="24"/>
          <w:szCs w:val="24"/>
          <w:lang w:eastAsia="en-US" w:bidi="en-US"/>
        </w:rPr>
        <w:t>водственные объекты транспортирования опасных веществ, состояние антитеррористической устойчивости можно считать удовлетворительным. На всех предприятиях разработан комплекс мероприятий «О мерах по противодействию терроризму» по повышению защищенности опа</w:t>
      </w:r>
      <w:r w:rsidRPr="00C4027D">
        <w:rPr>
          <w:sz w:val="24"/>
          <w:szCs w:val="24"/>
          <w:lang w:eastAsia="en-US" w:bidi="en-US"/>
        </w:rPr>
        <w:t>с</w:t>
      </w:r>
      <w:r w:rsidRPr="00C4027D">
        <w:rPr>
          <w:sz w:val="24"/>
          <w:szCs w:val="24"/>
          <w:lang w:eastAsia="en-US" w:bidi="en-US"/>
        </w:rPr>
        <w:t>ных производственных объектов от террористических проявлений: предприятия обеспечены охраной; проводится обучение персонала предприятий по действиям в аварийных ситуациях; имеются средства оповещения в случаях проникновения посторонних лиц на опасные прои</w:t>
      </w:r>
      <w:r w:rsidRPr="00C4027D">
        <w:rPr>
          <w:sz w:val="24"/>
          <w:szCs w:val="24"/>
          <w:lang w:eastAsia="en-US" w:bidi="en-US"/>
        </w:rPr>
        <w:t>з</w:t>
      </w:r>
      <w:r w:rsidRPr="00C4027D">
        <w:rPr>
          <w:sz w:val="24"/>
          <w:szCs w:val="24"/>
          <w:lang w:eastAsia="en-US" w:bidi="en-US"/>
        </w:rPr>
        <w:t xml:space="preserve">водственные объекты (телефонная связь, радиосвязь, пожарные </w:t>
      </w:r>
      <w:proofErr w:type="spellStart"/>
      <w:r w:rsidRPr="00C4027D">
        <w:rPr>
          <w:sz w:val="24"/>
          <w:szCs w:val="24"/>
          <w:lang w:eastAsia="en-US" w:bidi="en-US"/>
        </w:rPr>
        <w:t>извещатели</w:t>
      </w:r>
      <w:proofErr w:type="spellEnd"/>
      <w:r w:rsidRPr="00C4027D">
        <w:rPr>
          <w:sz w:val="24"/>
          <w:szCs w:val="24"/>
          <w:lang w:eastAsia="en-US" w:bidi="en-US"/>
        </w:rPr>
        <w:t xml:space="preserve">, сирены, и др.), установлены системы видеонаблюдения на территориях и в административных зданиях. </w:t>
      </w:r>
    </w:p>
    <w:p w:rsidR="00EE1664" w:rsidRPr="00C4027D" w:rsidRDefault="00EE1664" w:rsidP="00EE1664">
      <w:pPr>
        <w:spacing w:line="276" w:lineRule="auto"/>
        <w:ind w:firstLine="709"/>
        <w:jc w:val="both"/>
        <w:rPr>
          <w:sz w:val="24"/>
          <w:szCs w:val="24"/>
          <w:lang w:eastAsia="en-US" w:bidi="en-US"/>
        </w:rPr>
      </w:pPr>
      <w:r w:rsidRPr="00C4027D">
        <w:rPr>
          <w:sz w:val="24"/>
          <w:szCs w:val="24"/>
          <w:lang w:eastAsia="en-US" w:bidi="en-US"/>
        </w:rPr>
        <w:lastRenderedPageBreak/>
        <w:t>Во исполнение решения протокола семинара «О реализации полномочий Ростехнадзора в области противодействия терроризму: достигнутые результаты и дальнейшее совершенств</w:t>
      </w:r>
      <w:r w:rsidRPr="00C4027D">
        <w:rPr>
          <w:sz w:val="24"/>
          <w:szCs w:val="24"/>
          <w:lang w:eastAsia="en-US" w:bidi="en-US"/>
        </w:rPr>
        <w:t>о</w:t>
      </w:r>
      <w:r w:rsidRPr="00C4027D">
        <w:rPr>
          <w:sz w:val="24"/>
          <w:szCs w:val="24"/>
          <w:lang w:eastAsia="en-US" w:bidi="en-US"/>
        </w:rPr>
        <w:t>вание деятельности» от 26.11.2019 №00-ОВ-10/1031 и во исполнение ФС-872 от 28.11.2019, ФС-875 от 29.11.2019 Уральского управления Ростехнадзора, работа по выполнению меропри</w:t>
      </w:r>
      <w:r w:rsidRPr="00C4027D">
        <w:rPr>
          <w:sz w:val="24"/>
          <w:szCs w:val="24"/>
          <w:lang w:eastAsia="en-US" w:bidi="en-US"/>
        </w:rPr>
        <w:t>я</w:t>
      </w:r>
      <w:r w:rsidRPr="00C4027D">
        <w:rPr>
          <w:sz w:val="24"/>
          <w:szCs w:val="24"/>
          <w:lang w:eastAsia="en-US" w:bidi="en-US"/>
        </w:rPr>
        <w:t>тий антитеррористической защищенности предприятий будет продолжена при проведении пр</w:t>
      </w:r>
      <w:r w:rsidRPr="00C4027D">
        <w:rPr>
          <w:sz w:val="24"/>
          <w:szCs w:val="24"/>
          <w:lang w:eastAsia="en-US" w:bidi="en-US"/>
        </w:rPr>
        <w:t>о</w:t>
      </w:r>
      <w:r w:rsidRPr="00C4027D">
        <w:rPr>
          <w:sz w:val="24"/>
          <w:szCs w:val="24"/>
          <w:lang w:eastAsia="en-US" w:bidi="en-US"/>
        </w:rPr>
        <w:t xml:space="preserve">верок опасных производственных объектов. </w:t>
      </w:r>
    </w:p>
    <w:p w:rsidR="00EE1664" w:rsidRPr="00C4027D" w:rsidRDefault="00EE1664" w:rsidP="00EE1664">
      <w:pPr>
        <w:suppressAutoHyphens/>
        <w:spacing w:line="276" w:lineRule="auto"/>
        <w:ind w:firstLine="709"/>
        <w:jc w:val="both"/>
        <w:rPr>
          <w:sz w:val="24"/>
          <w:szCs w:val="24"/>
          <w:lang w:eastAsia="en-US" w:bidi="en-US"/>
        </w:rPr>
      </w:pPr>
      <w:r w:rsidRPr="00C4027D">
        <w:rPr>
          <w:sz w:val="24"/>
          <w:szCs w:val="24"/>
          <w:lang w:eastAsia="ar-SA" w:bidi="en-US"/>
        </w:rPr>
        <w:t>Также за отчетный период государственным и</w:t>
      </w:r>
      <w:r w:rsidRPr="00C4027D">
        <w:rPr>
          <w:sz w:val="24"/>
          <w:szCs w:val="24"/>
          <w:lang w:eastAsia="en-US" w:bidi="en-US"/>
        </w:rPr>
        <w:t>нспектором проведена следующая работа:</w:t>
      </w:r>
    </w:p>
    <w:p w:rsidR="00EE1664" w:rsidRPr="00C4027D" w:rsidRDefault="00EE1664" w:rsidP="00EE1664">
      <w:pPr>
        <w:suppressAutoHyphens/>
        <w:spacing w:line="276" w:lineRule="auto"/>
        <w:ind w:firstLine="709"/>
        <w:jc w:val="both"/>
        <w:rPr>
          <w:sz w:val="24"/>
          <w:szCs w:val="24"/>
          <w:lang w:eastAsia="en-US" w:bidi="en-US"/>
        </w:rPr>
      </w:pPr>
      <w:r w:rsidRPr="00C4027D">
        <w:rPr>
          <w:sz w:val="24"/>
          <w:szCs w:val="24"/>
          <w:lang w:eastAsia="en-US" w:bidi="en-US"/>
        </w:rPr>
        <w:t xml:space="preserve">- работа в СЭД-деле, подготовлены служебные записки по протоколам совещаний Уральского управления, ответы на письма, запросы информации ЦА, также подготовлены 10 переадресаций обращений, </w:t>
      </w:r>
    </w:p>
    <w:p w:rsidR="00EE1664" w:rsidRPr="00C4027D" w:rsidRDefault="00EE1664" w:rsidP="00EE1664">
      <w:pPr>
        <w:suppressAutoHyphens/>
        <w:spacing w:line="276" w:lineRule="auto"/>
        <w:ind w:firstLine="709"/>
        <w:jc w:val="both"/>
        <w:rPr>
          <w:sz w:val="24"/>
          <w:szCs w:val="24"/>
          <w:lang w:eastAsia="en-US" w:bidi="en-US"/>
        </w:rPr>
      </w:pPr>
      <w:r w:rsidRPr="00C4027D">
        <w:rPr>
          <w:sz w:val="24"/>
          <w:szCs w:val="24"/>
          <w:lang w:eastAsia="en-US" w:bidi="en-US"/>
        </w:rPr>
        <w:t xml:space="preserve">- составлен актуализированный список поднадзорных предприятий на 2023 год, </w:t>
      </w:r>
    </w:p>
    <w:p w:rsidR="00EE1664" w:rsidRPr="00C4027D" w:rsidRDefault="00EE1664" w:rsidP="00EE1664">
      <w:pPr>
        <w:suppressAutoHyphens/>
        <w:spacing w:line="276" w:lineRule="auto"/>
        <w:ind w:firstLine="709"/>
        <w:jc w:val="both"/>
        <w:rPr>
          <w:sz w:val="24"/>
          <w:szCs w:val="24"/>
          <w:lang w:eastAsia="en-US" w:bidi="en-US"/>
        </w:rPr>
      </w:pPr>
      <w:r w:rsidRPr="00C4027D">
        <w:rPr>
          <w:sz w:val="24"/>
          <w:szCs w:val="24"/>
          <w:lang w:eastAsia="en-US" w:bidi="en-US"/>
        </w:rPr>
        <w:t xml:space="preserve">- заполнен реестр ЕРВК по ОПО 1,2,3 классов опасности по надзору и обобщенный по отделу, также каждый месяц по отделу готовится отчет </w:t>
      </w:r>
      <w:proofErr w:type="gramStart"/>
      <w:r w:rsidRPr="00C4027D">
        <w:rPr>
          <w:sz w:val="24"/>
          <w:szCs w:val="24"/>
          <w:lang w:eastAsia="en-US" w:bidi="en-US"/>
        </w:rPr>
        <w:t>по</w:t>
      </w:r>
      <w:proofErr w:type="gramEnd"/>
      <w:r w:rsidRPr="00C4027D">
        <w:rPr>
          <w:sz w:val="24"/>
          <w:szCs w:val="24"/>
          <w:lang w:eastAsia="en-US" w:bidi="en-US"/>
        </w:rPr>
        <w:t xml:space="preserve"> новым ОПО,</w:t>
      </w:r>
    </w:p>
    <w:p w:rsidR="00EE1664" w:rsidRPr="00C4027D" w:rsidRDefault="00EE1664" w:rsidP="00EE1664">
      <w:pPr>
        <w:suppressAutoHyphens/>
        <w:spacing w:line="276" w:lineRule="auto"/>
        <w:ind w:firstLine="709"/>
        <w:jc w:val="both"/>
        <w:rPr>
          <w:sz w:val="24"/>
          <w:szCs w:val="24"/>
          <w:lang w:eastAsia="en-US" w:bidi="en-US"/>
        </w:rPr>
      </w:pPr>
      <w:r w:rsidRPr="00C4027D">
        <w:rPr>
          <w:sz w:val="24"/>
          <w:szCs w:val="24"/>
          <w:lang w:eastAsia="en-US" w:bidi="en-US"/>
        </w:rPr>
        <w:t>-проведены профилактические мероприятия: 14 консультаций, 1 информационное письмо (в отношении всех поднадзорных предприятий),</w:t>
      </w:r>
    </w:p>
    <w:p w:rsidR="00EE1664" w:rsidRPr="00C4027D" w:rsidRDefault="00EE1664" w:rsidP="00EE1664">
      <w:pPr>
        <w:suppressAutoHyphens/>
        <w:spacing w:line="276" w:lineRule="auto"/>
        <w:ind w:firstLine="709"/>
        <w:jc w:val="both"/>
        <w:rPr>
          <w:sz w:val="24"/>
          <w:szCs w:val="24"/>
          <w:lang w:eastAsia="en-US" w:bidi="en-US"/>
        </w:rPr>
      </w:pPr>
      <w:r w:rsidRPr="00C4027D">
        <w:rPr>
          <w:sz w:val="24"/>
          <w:szCs w:val="24"/>
          <w:lang w:eastAsia="en-US" w:bidi="en-US"/>
        </w:rPr>
        <w:t>- работа в ЦП АИС по отчетности и профилактическим мерам, также по регистрации ОПО,</w:t>
      </w:r>
    </w:p>
    <w:p w:rsidR="00EE1664" w:rsidRPr="00C4027D" w:rsidRDefault="00EE1664" w:rsidP="00EE1664">
      <w:pPr>
        <w:suppressAutoHyphens/>
        <w:spacing w:line="276" w:lineRule="auto"/>
        <w:ind w:firstLine="709"/>
        <w:jc w:val="both"/>
        <w:rPr>
          <w:sz w:val="24"/>
          <w:szCs w:val="24"/>
          <w:lang w:eastAsia="en-US" w:bidi="en-US"/>
        </w:rPr>
      </w:pPr>
      <w:r w:rsidRPr="00C4027D">
        <w:rPr>
          <w:sz w:val="24"/>
          <w:szCs w:val="24"/>
          <w:lang w:eastAsia="en-US" w:bidi="en-US"/>
        </w:rPr>
        <w:t>- подготовлены предложения по индикаторам риска,</w:t>
      </w:r>
    </w:p>
    <w:p w:rsidR="00EE1664" w:rsidRPr="00C4027D" w:rsidRDefault="00EE1664" w:rsidP="00EE1664">
      <w:pPr>
        <w:suppressAutoHyphens/>
        <w:spacing w:line="276" w:lineRule="auto"/>
        <w:ind w:firstLine="709"/>
        <w:jc w:val="both"/>
        <w:rPr>
          <w:sz w:val="24"/>
          <w:szCs w:val="24"/>
          <w:lang w:eastAsia="en-US" w:bidi="en-US"/>
        </w:rPr>
      </w:pPr>
      <w:r w:rsidRPr="00C4027D">
        <w:rPr>
          <w:sz w:val="24"/>
          <w:szCs w:val="24"/>
          <w:lang w:eastAsia="en-US" w:bidi="en-US"/>
        </w:rPr>
        <w:t>-подготовлен перечень актуальных вопросов по направлению деятельности территориального органа и предложения по их решению, по письму ЦА,</w:t>
      </w:r>
    </w:p>
    <w:p w:rsidR="00EE1664" w:rsidRPr="00C4027D" w:rsidRDefault="00EE1664" w:rsidP="00EE1664">
      <w:pPr>
        <w:suppressAutoHyphens/>
        <w:spacing w:line="276" w:lineRule="auto"/>
        <w:ind w:firstLine="709"/>
        <w:jc w:val="both"/>
        <w:rPr>
          <w:sz w:val="24"/>
          <w:szCs w:val="24"/>
          <w:lang w:eastAsia="en-US" w:bidi="en-US"/>
        </w:rPr>
      </w:pPr>
      <w:r w:rsidRPr="00C4027D">
        <w:rPr>
          <w:sz w:val="24"/>
          <w:szCs w:val="24"/>
          <w:lang w:eastAsia="en-US" w:bidi="en-US"/>
        </w:rPr>
        <w:t>-разработана схема оповещения по Курганскому отделу по технологическому надзору,</w:t>
      </w:r>
    </w:p>
    <w:p w:rsidR="00EE1664" w:rsidRPr="00C4027D" w:rsidRDefault="00EE1664" w:rsidP="00EE1664">
      <w:pPr>
        <w:suppressAutoHyphens/>
        <w:spacing w:line="276" w:lineRule="auto"/>
        <w:ind w:firstLine="709"/>
        <w:jc w:val="both"/>
        <w:rPr>
          <w:sz w:val="24"/>
          <w:szCs w:val="24"/>
          <w:lang w:eastAsia="en-US" w:bidi="en-US"/>
        </w:rPr>
      </w:pPr>
      <w:r w:rsidRPr="00C4027D">
        <w:rPr>
          <w:sz w:val="24"/>
          <w:szCs w:val="24"/>
          <w:lang w:eastAsia="en-US" w:bidi="en-US"/>
        </w:rPr>
        <w:t>- участие в работе территориальной аттестационной комиссии Уральского управления Ростехнадзора,</w:t>
      </w:r>
    </w:p>
    <w:p w:rsidR="00EE1664" w:rsidRPr="00C4027D" w:rsidRDefault="00EE1664" w:rsidP="00EE1664">
      <w:pPr>
        <w:suppressAutoHyphens/>
        <w:spacing w:line="276" w:lineRule="auto"/>
        <w:ind w:firstLine="709"/>
        <w:jc w:val="both"/>
        <w:rPr>
          <w:sz w:val="24"/>
          <w:szCs w:val="24"/>
          <w:lang w:eastAsia="en-US" w:bidi="en-US"/>
        </w:rPr>
      </w:pPr>
      <w:r w:rsidRPr="00C4027D">
        <w:rPr>
          <w:sz w:val="24"/>
          <w:szCs w:val="24"/>
          <w:lang w:eastAsia="en-US" w:bidi="en-US"/>
        </w:rPr>
        <w:t>- еженедельный отчет по проверкам по отделу (по №02-00-10-334 от 23.12.2022),</w:t>
      </w:r>
    </w:p>
    <w:p w:rsidR="00EE1664" w:rsidRPr="00C4027D" w:rsidRDefault="00EE1664" w:rsidP="00EE1664">
      <w:pPr>
        <w:suppressAutoHyphens/>
        <w:spacing w:line="276" w:lineRule="auto"/>
        <w:ind w:firstLine="709"/>
        <w:jc w:val="both"/>
        <w:rPr>
          <w:sz w:val="24"/>
          <w:szCs w:val="24"/>
          <w:lang w:eastAsia="en-US" w:bidi="en-US"/>
        </w:rPr>
      </w:pPr>
      <w:r w:rsidRPr="00C4027D">
        <w:rPr>
          <w:sz w:val="24"/>
          <w:szCs w:val="24"/>
          <w:lang w:eastAsia="en-US" w:bidi="en-US"/>
        </w:rPr>
        <w:t>- по письму ЦА 08-00-08/201 от  10.04.2023 проведена работа и подготовлена информация по ОПО – участкам транспортирования опасных веществ,</w:t>
      </w:r>
    </w:p>
    <w:p w:rsidR="00EE1664" w:rsidRPr="00C4027D" w:rsidRDefault="00EE1664" w:rsidP="00EE1664">
      <w:pPr>
        <w:suppressAutoHyphens/>
        <w:spacing w:line="276" w:lineRule="auto"/>
        <w:ind w:firstLine="709"/>
        <w:jc w:val="both"/>
        <w:rPr>
          <w:sz w:val="24"/>
          <w:szCs w:val="24"/>
          <w:lang w:eastAsia="en-US" w:bidi="en-US"/>
        </w:rPr>
      </w:pPr>
      <w:r w:rsidRPr="00C4027D">
        <w:rPr>
          <w:sz w:val="24"/>
          <w:szCs w:val="24"/>
          <w:lang w:eastAsia="en-US" w:bidi="en-US"/>
        </w:rPr>
        <w:t>- по протоколу совещания 00-08-10/535 от 23.04.23 подготовлена информация о внесении дополнений в «Правила безопасности при производстве, хранении, транспортировании и применении хлора», утв. 30.12.2020 № 486,</w:t>
      </w:r>
    </w:p>
    <w:p w:rsidR="00EE1664" w:rsidRPr="00C4027D" w:rsidRDefault="00EE1664" w:rsidP="00EE1664">
      <w:pPr>
        <w:suppressAutoHyphens/>
        <w:spacing w:line="276" w:lineRule="auto"/>
        <w:ind w:firstLine="709"/>
        <w:jc w:val="both"/>
        <w:rPr>
          <w:sz w:val="24"/>
          <w:szCs w:val="24"/>
          <w:lang w:eastAsia="en-US" w:bidi="en-US"/>
        </w:rPr>
      </w:pPr>
      <w:r w:rsidRPr="00C4027D">
        <w:rPr>
          <w:sz w:val="24"/>
          <w:szCs w:val="24"/>
          <w:lang w:eastAsia="en-US" w:bidi="en-US"/>
        </w:rPr>
        <w:t xml:space="preserve">-  участие в подготовке плана на 2024 год, </w:t>
      </w:r>
    </w:p>
    <w:p w:rsidR="00EE1664" w:rsidRPr="00C4027D" w:rsidRDefault="00EE1664" w:rsidP="00EE1664">
      <w:pPr>
        <w:suppressAutoHyphens/>
        <w:spacing w:line="276" w:lineRule="auto"/>
        <w:ind w:firstLine="709"/>
        <w:jc w:val="both"/>
        <w:rPr>
          <w:sz w:val="24"/>
          <w:szCs w:val="24"/>
          <w:lang w:eastAsia="en-US" w:bidi="en-US"/>
        </w:rPr>
      </w:pPr>
      <w:r w:rsidRPr="00C4027D">
        <w:rPr>
          <w:sz w:val="24"/>
          <w:szCs w:val="24"/>
          <w:lang w:eastAsia="en-US" w:bidi="en-US"/>
        </w:rPr>
        <w:t>-  подготовка информации по письму МЧС №ИВ-225-3-172 по ОПО 1 и 2 класса на территории Курганской области (</w:t>
      </w:r>
      <w:proofErr w:type="spellStart"/>
      <w:r w:rsidRPr="00C4027D">
        <w:rPr>
          <w:sz w:val="24"/>
          <w:szCs w:val="24"/>
          <w:lang w:eastAsia="en-US" w:bidi="en-US"/>
        </w:rPr>
        <w:t>вх</w:t>
      </w:r>
      <w:proofErr w:type="spellEnd"/>
      <w:r w:rsidRPr="00C4027D">
        <w:rPr>
          <w:sz w:val="24"/>
          <w:szCs w:val="24"/>
          <w:lang w:eastAsia="en-US" w:bidi="en-US"/>
        </w:rPr>
        <w:t>. №332/10315 от 30.05.2023),</w:t>
      </w:r>
    </w:p>
    <w:p w:rsidR="00EE1664" w:rsidRPr="00C4027D" w:rsidRDefault="00EE1664" w:rsidP="00EE1664">
      <w:pPr>
        <w:suppressAutoHyphens/>
        <w:spacing w:line="276" w:lineRule="auto"/>
        <w:ind w:firstLine="709"/>
        <w:jc w:val="both"/>
        <w:rPr>
          <w:sz w:val="24"/>
          <w:szCs w:val="24"/>
          <w:lang w:eastAsia="en-US" w:bidi="en-US"/>
        </w:rPr>
      </w:pPr>
      <w:r w:rsidRPr="00C4027D">
        <w:rPr>
          <w:sz w:val="24"/>
          <w:szCs w:val="24"/>
          <w:lang w:eastAsia="en-US" w:bidi="en-US"/>
        </w:rPr>
        <w:t>- подготовка 7 предостережений (по газовому надзору),</w:t>
      </w:r>
    </w:p>
    <w:p w:rsidR="00EE1664" w:rsidRPr="00C4027D" w:rsidRDefault="00EE1664" w:rsidP="00EE1664">
      <w:pPr>
        <w:suppressAutoHyphens/>
        <w:spacing w:line="276" w:lineRule="auto"/>
        <w:ind w:firstLine="709"/>
        <w:jc w:val="both"/>
        <w:rPr>
          <w:sz w:val="24"/>
          <w:szCs w:val="24"/>
          <w:lang w:eastAsia="en-US" w:bidi="en-US"/>
        </w:rPr>
      </w:pPr>
      <w:r w:rsidRPr="00C4027D">
        <w:rPr>
          <w:sz w:val="24"/>
          <w:szCs w:val="24"/>
          <w:lang w:eastAsia="en-US" w:bidi="en-US"/>
        </w:rPr>
        <w:t xml:space="preserve">- участие в проверке ПГН АО «НПО </w:t>
      </w:r>
      <w:proofErr w:type="spellStart"/>
      <w:r w:rsidRPr="00C4027D">
        <w:rPr>
          <w:sz w:val="24"/>
          <w:szCs w:val="24"/>
          <w:lang w:eastAsia="en-US" w:bidi="en-US"/>
        </w:rPr>
        <w:t>Курганприбор</w:t>
      </w:r>
      <w:proofErr w:type="spellEnd"/>
      <w:r w:rsidRPr="00C4027D">
        <w:rPr>
          <w:sz w:val="24"/>
          <w:szCs w:val="24"/>
          <w:lang w:eastAsia="en-US" w:bidi="en-US"/>
        </w:rPr>
        <w:t>» (</w:t>
      </w:r>
      <w:proofErr w:type="spellStart"/>
      <w:r w:rsidRPr="00C4027D">
        <w:rPr>
          <w:sz w:val="24"/>
          <w:szCs w:val="24"/>
          <w:lang w:eastAsia="en-US" w:bidi="en-US"/>
        </w:rPr>
        <w:t>химнадзор</w:t>
      </w:r>
      <w:proofErr w:type="spellEnd"/>
      <w:r w:rsidRPr="00C4027D">
        <w:rPr>
          <w:sz w:val="24"/>
          <w:szCs w:val="24"/>
          <w:lang w:eastAsia="en-US" w:bidi="en-US"/>
        </w:rPr>
        <w:t xml:space="preserve">). </w:t>
      </w:r>
    </w:p>
    <w:p w:rsidR="00EE1664" w:rsidRPr="00C4027D" w:rsidRDefault="00EE1664" w:rsidP="002D0C42">
      <w:pPr>
        <w:numPr>
          <w:ilvl w:val="0"/>
          <w:numId w:val="14"/>
        </w:numPr>
        <w:tabs>
          <w:tab w:val="left" w:pos="720"/>
          <w:tab w:val="left" w:pos="1134"/>
          <w:tab w:val="left" w:pos="1260"/>
        </w:tabs>
        <w:spacing w:before="240" w:after="120"/>
        <w:ind w:left="1066" w:hanging="357"/>
        <w:jc w:val="both"/>
        <w:rPr>
          <w:rFonts w:ascii="Cambria" w:hAnsi="Cambria"/>
          <w:b/>
          <w:sz w:val="24"/>
          <w:szCs w:val="24"/>
          <w:lang w:eastAsia="en-US" w:bidi="en-US"/>
        </w:rPr>
      </w:pPr>
      <w:r w:rsidRPr="00C4027D">
        <w:rPr>
          <w:rFonts w:ascii="Cambria" w:hAnsi="Cambria"/>
          <w:b/>
          <w:sz w:val="24"/>
          <w:szCs w:val="24"/>
          <w:lang w:eastAsia="en-US" w:bidi="en-US"/>
        </w:rPr>
        <w:t>Анализ причин аварийности и травматизма в поднадзорных организациях.</w:t>
      </w:r>
    </w:p>
    <w:p w:rsidR="00EE1664" w:rsidRPr="00C4027D" w:rsidRDefault="00EE1664" w:rsidP="002D0C42">
      <w:pPr>
        <w:numPr>
          <w:ilvl w:val="1"/>
          <w:numId w:val="14"/>
        </w:numPr>
        <w:suppressAutoHyphens/>
        <w:spacing w:line="276" w:lineRule="auto"/>
        <w:ind w:left="0" w:firstLine="709"/>
        <w:jc w:val="both"/>
        <w:rPr>
          <w:b/>
          <w:sz w:val="24"/>
          <w:szCs w:val="24"/>
          <w:lang w:eastAsia="en-US" w:bidi="en-US"/>
        </w:rPr>
      </w:pPr>
      <w:r w:rsidRPr="00C4027D">
        <w:rPr>
          <w:b/>
          <w:sz w:val="24"/>
          <w:szCs w:val="24"/>
          <w:lang w:eastAsia="en-US" w:bidi="en-US"/>
        </w:rPr>
        <w:t>Уральское управление Ростехнадзора</w:t>
      </w:r>
    </w:p>
    <w:p w:rsidR="00EE1664" w:rsidRPr="00C4027D" w:rsidRDefault="00EE1664" w:rsidP="00EE1664">
      <w:pPr>
        <w:suppressAutoHyphens/>
        <w:spacing w:line="276" w:lineRule="auto"/>
        <w:ind w:firstLine="709"/>
        <w:jc w:val="both"/>
        <w:rPr>
          <w:sz w:val="24"/>
          <w:szCs w:val="24"/>
          <w:lang w:eastAsia="en-US" w:bidi="en-US"/>
        </w:rPr>
      </w:pPr>
      <w:r w:rsidRPr="00C4027D">
        <w:rPr>
          <w:sz w:val="24"/>
          <w:szCs w:val="24"/>
          <w:lang w:eastAsia="en-US" w:bidi="en-US"/>
        </w:rPr>
        <w:t>За отчетный период 6 месяцев 2023 года и за аналогичный период</w:t>
      </w:r>
      <w:r w:rsidRPr="00C4027D">
        <w:rPr>
          <w:sz w:val="24"/>
          <w:szCs w:val="24"/>
          <w:lang w:eastAsia="en-US" w:bidi="en-US"/>
        </w:rPr>
        <w:br/>
        <w:t>2022 года (далее в 2022 году) аварий по техническим причинам, несчастных случаев в связанных с транспортированием опасных веществ поднадзорных организациях не допущено. В аналогичном периоде 6 месяцев 2022 года аварий и несчастных случаев при транспортировании опасных веществ не допущено.</w:t>
      </w:r>
    </w:p>
    <w:p w:rsidR="00EE1664" w:rsidRPr="00C4027D" w:rsidRDefault="00EE1664" w:rsidP="002D0C42">
      <w:pPr>
        <w:numPr>
          <w:ilvl w:val="1"/>
          <w:numId w:val="14"/>
        </w:numPr>
        <w:suppressAutoHyphens/>
        <w:spacing w:line="276" w:lineRule="auto"/>
        <w:ind w:left="0" w:firstLine="709"/>
        <w:jc w:val="both"/>
        <w:rPr>
          <w:b/>
          <w:sz w:val="24"/>
          <w:szCs w:val="24"/>
          <w:lang w:eastAsia="en-US" w:bidi="en-US"/>
        </w:rPr>
      </w:pPr>
      <w:r w:rsidRPr="00C4027D">
        <w:rPr>
          <w:b/>
          <w:sz w:val="24"/>
          <w:szCs w:val="24"/>
          <w:lang w:eastAsia="en-US" w:bidi="en-US"/>
        </w:rPr>
        <w:t>Свердловская область</w:t>
      </w:r>
    </w:p>
    <w:p w:rsidR="00EE1664" w:rsidRPr="00C4027D" w:rsidRDefault="00EE1664" w:rsidP="00EE1664">
      <w:pPr>
        <w:suppressAutoHyphens/>
        <w:spacing w:line="276" w:lineRule="auto"/>
        <w:ind w:firstLine="709"/>
        <w:jc w:val="both"/>
        <w:rPr>
          <w:sz w:val="24"/>
          <w:szCs w:val="24"/>
          <w:lang w:eastAsia="en-US" w:bidi="en-US"/>
        </w:rPr>
      </w:pPr>
      <w:r w:rsidRPr="00C4027D">
        <w:rPr>
          <w:sz w:val="24"/>
          <w:szCs w:val="24"/>
          <w:lang w:eastAsia="en-US" w:bidi="en-US"/>
        </w:rPr>
        <w:t xml:space="preserve">За 6 месяцев 2023 года аварий по техническим причинам, несчастных случаев в связанных с транспортированием опасных веществ поднадзорных организациях не допущено. </w:t>
      </w:r>
    </w:p>
    <w:p w:rsidR="00EE1664" w:rsidRPr="00C4027D" w:rsidRDefault="00EE1664" w:rsidP="00EE1664">
      <w:pPr>
        <w:suppressAutoHyphens/>
        <w:spacing w:line="276" w:lineRule="auto"/>
        <w:ind w:firstLine="709"/>
        <w:jc w:val="both"/>
        <w:rPr>
          <w:sz w:val="24"/>
          <w:szCs w:val="24"/>
          <w:lang w:eastAsia="en-US" w:bidi="en-US"/>
        </w:rPr>
      </w:pPr>
      <w:r w:rsidRPr="00C4027D">
        <w:rPr>
          <w:sz w:val="24"/>
          <w:szCs w:val="24"/>
          <w:lang w:eastAsia="en-US" w:bidi="en-US"/>
        </w:rPr>
        <w:lastRenderedPageBreak/>
        <w:t>На подконтрольных предприятиях, с целью расследования причин инцидентов разработаны положения по проведению технического расследования причин инцидентов на объектах, поднадзорных Федеральной службе по экологическому, технологическому и атомному надзору с учетом особенностей возможных инцидентов при транспортировании опасных веществ.</w:t>
      </w:r>
    </w:p>
    <w:p w:rsidR="00EE1664" w:rsidRPr="00C4027D" w:rsidRDefault="00EE1664" w:rsidP="00EE1664">
      <w:pPr>
        <w:suppressAutoHyphens/>
        <w:spacing w:line="276" w:lineRule="auto"/>
        <w:ind w:firstLine="709"/>
        <w:jc w:val="both"/>
        <w:rPr>
          <w:sz w:val="24"/>
          <w:szCs w:val="24"/>
          <w:lang w:eastAsia="en-US" w:bidi="en-US"/>
        </w:rPr>
      </w:pPr>
      <w:r w:rsidRPr="00C4027D">
        <w:rPr>
          <w:sz w:val="24"/>
          <w:szCs w:val="24"/>
          <w:lang w:eastAsia="en-US" w:bidi="en-US"/>
        </w:rPr>
        <w:t>С инспекторским составом отдела проводились технические учебы по повышению качества расследования причин аварий.</w:t>
      </w:r>
    </w:p>
    <w:p w:rsidR="00EE1664" w:rsidRPr="00C4027D" w:rsidRDefault="00EE1664" w:rsidP="002D0C42">
      <w:pPr>
        <w:numPr>
          <w:ilvl w:val="1"/>
          <w:numId w:val="14"/>
        </w:numPr>
        <w:suppressAutoHyphens/>
        <w:spacing w:line="276" w:lineRule="auto"/>
        <w:ind w:left="0" w:firstLine="709"/>
        <w:jc w:val="both"/>
        <w:rPr>
          <w:b/>
          <w:sz w:val="24"/>
          <w:szCs w:val="24"/>
          <w:lang w:eastAsia="en-US" w:bidi="en-US"/>
        </w:rPr>
      </w:pPr>
      <w:r w:rsidRPr="00C4027D">
        <w:rPr>
          <w:b/>
          <w:sz w:val="24"/>
          <w:szCs w:val="24"/>
          <w:lang w:eastAsia="en-US" w:bidi="en-US"/>
        </w:rPr>
        <w:t>Челябинская область</w:t>
      </w:r>
    </w:p>
    <w:p w:rsidR="00EE1664" w:rsidRPr="00C4027D" w:rsidRDefault="00EE1664" w:rsidP="00EE1664">
      <w:pPr>
        <w:suppressAutoHyphens/>
        <w:spacing w:line="276" w:lineRule="auto"/>
        <w:ind w:firstLine="709"/>
        <w:jc w:val="both"/>
        <w:rPr>
          <w:sz w:val="24"/>
          <w:szCs w:val="24"/>
          <w:lang w:eastAsia="en-US" w:bidi="en-US"/>
        </w:rPr>
      </w:pPr>
      <w:r w:rsidRPr="00C4027D">
        <w:rPr>
          <w:sz w:val="24"/>
          <w:szCs w:val="24"/>
          <w:lang w:eastAsia="en-US" w:bidi="en-US"/>
        </w:rPr>
        <w:t>За 6 месяцев 2023 года на предприятиях Челябинской области, подконтрольных Курганскому отделу по технологическому надзору Уральского управления, эксплуатирующих опасные производственные объекты, при транспортировании опасных веществ аварий и несчастных случаев не зарегистрировано, как и за 6 месяцев 2022 года.</w:t>
      </w:r>
    </w:p>
    <w:p w:rsidR="00EE1664" w:rsidRPr="00C4027D" w:rsidRDefault="00EE1664" w:rsidP="002D0C42">
      <w:pPr>
        <w:numPr>
          <w:ilvl w:val="1"/>
          <w:numId w:val="14"/>
        </w:numPr>
        <w:suppressAutoHyphens/>
        <w:spacing w:line="276" w:lineRule="auto"/>
        <w:ind w:left="0" w:firstLine="709"/>
        <w:jc w:val="both"/>
        <w:rPr>
          <w:b/>
          <w:sz w:val="24"/>
          <w:szCs w:val="24"/>
          <w:lang w:eastAsia="en-US" w:bidi="en-US"/>
        </w:rPr>
      </w:pPr>
      <w:r w:rsidRPr="00C4027D">
        <w:rPr>
          <w:b/>
          <w:sz w:val="24"/>
          <w:szCs w:val="24"/>
          <w:lang w:eastAsia="en-US" w:bidi="en-US"/>
        </w:rPr>
        <w:t>Курганская область</w:t>
      </w:r>
    </w:p>
    <w:p w:rsidR="00EE1664" w:rsidRPr="00C4027D" w:rsidRDefault="00EE1664" w:rsidP="00EE1664">
      <w:pPr>
        <w:spacing w:line="276" w:lineRule="auto"/>
        <w:ind w:firstLine="709"/>
        <w:jc w:val="both"/>
        <w:rPr>
          <w:sz w:val="24"/>
          <w:szCs w:val="24"/>
          <w:lang w:eastAsia="en-US" w:bidi="en-US"/>
        </w:rPr>
      </w:pPr>
      <w:r w:rsidRPr="00C4027D">
        <w:rPr>
          <w:sz w:val="24"/>
          <w:szCs w:val="24"/>
          <w:lang w:eastAsia="en-US" w:bidi="en-US"/>
        </w:rPr>
        <w:t>За  6 месяцев 2023 года на предприятиях Курганской области, подконтрольных Курга</w:t>
      </w:r>
      <w:r w:rsidRPr="00C4027D">
        <w:rPr>
          <w:sz w:val="24"/>
          <w:szCs w:val="24"/>
          <w:lang w:eastAsia="en-US" w:bidi="en-US"/>
        </w:rPr>
        <w:t>н</w:t>
      </w:r>
      <w:r w:rsidRPr="00C4027D">
        <w:rPr>
          <w:sz w:val="24"/>
          <w:szCs w:val="24"/>
          <w:lang w:eastAsia="en-US" w:bidi="en-US"/>
        </w:rPr>
        <w:t xml:space="preserve">скому отделу по технологическому надзору Уральского управления, эксплуатирующих опасные производственные объекты, при транспортировании опасных веществ аварий и несчастных случаев не зарегистрировано, как и за 6 месяцев 2022 года.  </w:t>
      </w:r>
    </w:p>
    <w:p w:rsidR="00EE1664" w:rsidRPr="00C4027D" w:rsidRDefault="00EE1664" w:rsidP="002D0C42">
      <w:pPr>
        <w:numPr>
          <w:ilvl w:val="0"/>
          <w:numId w:val="14"/>
        </w:numPr>
        <w:suppressAutoHyphens/>
        <w:spacing w:line="276" w:lineRule="auto"/>
        <w:ind w:left="0" w:firstLine="709"/>
        <w:jc w:val="both"/>
        <w:rPr>
          <w:b/>
          <w:sz w:val="24"/>
          <w:szCs w:val="24"/>
          <w:lang w:eastAsia="en-US" w:bidi="en-US"/>
        </w:rPr>
      </w:pPr>
      <w:r w:rsidRPr="00C4027D">
        <w:rPr>
          <w:rFonts w:ascii="Cambria" w:hAnsi="Cambria"/>
          <w:b/>
          <w:sz w:val="24"/>
          <w:szCs w:val="24"/>
          <w:lang w:eastAsia="en-US" w:bidi="en-US"/>
        </w:rPr>
        <w:t>Результаты деятельности по достижению минимизации риска причинения вреда (ущерба) охраняемым законом ценностям, вызванного нарушениями обязательных требований.</w:t>
      </w:r>
    </w:p>
    <w:p w:rsidR="00EE1664" w:rsidRPr="00C4027D" w:rsidRDefault="00EE1664" w:rsidP="002D0C42">
      <w:pPr>
        <w:numPr>
          <w:ilvl w:val="1"/>
          <w:numId w:val="14"/>
        </w:numPr>
        <w:suppressAutoHyphens/>
        <w:spacing w:line="276" w:lineRule="auto"/>
        <w:ind w:left="0" w:firstLine="709"/>
        <w:jc w:val="both"/>
        <w:rPr>
          <w:b/>
          <w:sz w:val="24"/>
          <w:szCs w:val="24"/>
          <w:lang w:eastAsia="en-US" w:bidi="en-US"/>
        </w:rPr>
      </w:pPr>
      <w:r w:rsidRPr="00C4027D">
        <w:rPr>
          <w:b/>
          <w:sz w:val="24"/>
          <w:szCs w:val="24"/>
          <w:lang w:eastAsia="en-US" w:bidi="en-US"/>
        </w:rPr>
        <w:t xml:space="preserve">Уральское управление Ростехнадзора </w:t>
      </w:r>
    </w:p>
    <w:p w:rsidR="00EE1664" w:rsidRPr="00C4027D" w:rsidRDefault="00EE1664" w:rsidP="00EE1664">
      <w:pPr>
        <w:suppressAutoHyphens/>
        <w:spacing w:line="276" w:lineRule="auto"/>
        <w:ind w:firstLine="709"/>
        <w:jc w:val="both"/>
        <w:rPr>
          <w:sz w:val="24"/>
          <w:szCs w:val="24"/>
          <w:lang w:eastAsia="en-US" w:bidi="en-US"/>
        </w:rPr>
      </w:pPr>
      <w:r w:rsidRPr="00C4027D">
        <w:rPr>
          <w:sz w:val="24"/>
          <w:szCs w:val="24"/>
          <w:lang w:eastAsia="en-US" w:bidi="en-US"/>
        </w:rPr>
        <w:t>В отчетном периоде 6 месяцев 2023 года проводились мероприятия направленные на</w:t>
      </w:r>
      <w:r w:rsidRPr="00C4027D">
        <w:rPr>
          <w:rFonts w:ascii="Cambria" w:hAnsi="Cambria"/>
          <w:sz w:val="24"/>
          <w:szCs w:val="24"/>
          <w:lang w:eastAsia="en-US" w:bidi="en-US"/>
        </w:rPr>
        <w:t xml:space="preserve">  </w:t>
      </w:r>
      <w:r w:rsidRPr="00C4027D">
        <w:rPr>
          <w:sz w:val="24"/>
          <w:szCs w:val="24"/>
          <w:lang w:eastAsia="en-US" w:bidi="en-US"/>
        </w:rPr>
        <w:t xml:space="preserve">достижение минимизации риска причинения вреда (ущерба) в результате аварий связанных с транспортированием опасных веществ железнодорожным и автомобильным транспортом.  </w:t>
      </w:r>
    </w:p>
    <w:p w:rsidR="00EE1664" w:rsidRPr="00C4027D" w:rsidRDefault="00EE1664" w:rsidP="002D0C42">
      <w:pPr>
        <w:numPr>
          <w:ilvl w:val="1"/>
          <w:numId w:val="14"/>
        </w:numPr>
        <w:suppressAutoHyphens/>
        <w:spacing w:line="276" w:lineRule="auto"/>
        <w:ind w:left="0" w:firstLine="709"/>
        <w:jc w:val="both"/>
        <w:rPr>
          <w:b/>
          <w:sz w:val="24"/>
          <w:szCs w:val="24"/>
          <w:lang w:eastAsia="en-US" w:bidi="en-US"/>
        </w:rPr>
      </w:pPr>
      <w:r w:rsidRPr="00C4027D">
        <w:rPr>
          <w:b/>
          <w:sz w:val="24"/>
          <w:szCs w:val="24"/>
          <w:lang w:eastAsia="en-US" w:bidi="en-US"/>
        </w:rPr>
        <w:t>Свердловская область</w:t>
      </w:r>
    </w:p>
    <w:p w:rsidR="00EE1664" w:rsidRPr="00C4027D" w:rsidRDefault="00EE1664" w:rsidP="00EE1664">
      <w:pPr>
        <w:suppressAutoHyphens/>
        <w:spacing w:line="276" w:lineRule="auto"/>
        <w:ind w:firstLine="709"/>
        <w:jc w:val="both"/>
        <w:rPr>
          <w:sz w:val="24"/>
          <w:szCs w:val="24"/>
          <w:lang w:eastAsia="en-US" w:bidi="en-US"/>
        </w:rPr>
      </w:pPr>
      <w:proofErr w:type="gramStart"/>
      <w:r w:rsidRPr="00C4027D">
        <w:rPr>
          <w:sz w:val="24"/>
          <w:szCs w:val="24"/>
          <w:lang w:eastAsia="en-US" w:bidi="en-US"/>
        </w:rPr>
        <w:t>Государственный инспектор по надзору за транспортированием опасных веществ, в качестве оператора СПК «Мониторинг» Комплексной информационной системы Ростехнадзора, в течение 6 месяцев 2023 года проводил анализ Сведений об организации производственного контроля за соблюдением требований промышленной безопасности за 2022 год, (далее отчет ПК) юридических лиц и ИП эксплуатирующих ОПО «Участок транспортирования опасных веществ.</w:t>
      </w:r>
      <w:proofErr w:type="gramEnd"/>
      <w:r w:rsidRPr="00C4027D">
        <w:rPr>
          <w:sz w:val="24"/>
          <w:szCs w:val="24"/>
          <w:lang w:eastAsia="en-US" w:bidi="en-US"/>
        </w:rPr>
        <w:t xml:space="preserve"> До 30.06.2023 рассмотрен не весь объем поступивших отчетов ПК за 2022 год от организаций эксплуатирующих отдельно выделенные ОПО «участок транспортирования опасных веществ» - рассмотрено и проанализировано 57 отчетов ПК. </w:t>
      </w:r>
    </w:p>
    <w:p w:rsidR="00EE1664" w:rsidRPr="00C4027D" w:rsidRDefault="00EE1664" w:rsidP="00EE1664">
      <w:pPr>
        <w:tabs>
          <w:tab w:val="left" w:pos="1080"/>
        </w:tabs>
        <w:suppressAutoHyphens/>
        <w:ind w:firstLine="710"/>
        <w:jc w:val="both"/>
        <w:rPr>
          <w:sz w:val="24"/>
          <w:szCs w:val="24"/>
          <w:lang w:eastAsia="en-US" w:bidi="en-US"/>
        </w:rPr>
      </w:pPr>
      <w:r w:rsidRPr="00C4027D">
        <w:rPr>
          <w:sz w:val="24"/>
          <w:szCs w:val="24"/>
          <w:lang w:eastAsia="en-US" w:bidi="en-US"/>
        </w:rPr>
        <w:t xml:space="preserve">В течение 6 месяцев 2023 года государственным инспектором по надзору за транспортированием опасных веществ через ЦП АИС Ростехнадзора рассмотрено 12 заявлений от поднадзорных предприятий о регистрации ОПО и о внесении изменений в сведения, характеризующие опасные производственные объекты, связанные с транспортированием опасных веществ. При необходимости сведения, характеризующие опасные производственные объекты возвращались на доработку для исправления и уточнение в установленном порядке. </w:t>
      </w:r>
    </w:p>
    <w:p w:rsidR="00EE1664" w:rsidRPr="00C4027D" w:rsidRDefault="00EE1664" w:rsidP="00EE1664">
      <w:pPr>
        <w:suppressAutoHyphens/>
        <w:ind w:firstLine="710"/>
        <w:jc w:val="both"/>
        <w:rPr>
          <w:sz w:val="24"/>
          <w:szCs w:val="24"/>
          <w:lang w:eastAsia="en-US" w:bidi="en-US"/>
        </w:rPr>
      </w:pPr>
      <w:proofErr w:type="gramStart"/>
      <w:r w:rsidRPr="00C4027D">
        <w:rPr>
          <w:sz w:val="24"/>
          <w:szCs w:val="24"/>
          <w:lang w:eastAsia="en-US" w:bidi="en-US"/>
        </w:rPr>
        <w:t>Государственный инспектор по надзору за транспортированием опасных веществ в течение 6 месяцев 2023 года в соответствии с утверждённым руководителем Уральского управления Ростехнадзора графиком работы территориальной аттестационной комиссии регулярно участвует в работе территориальной аттестационной комиссии Уральского управления Ростехнадзора, в том числе области аттестации (проверки знаний) Б.10.1 и Б10.2 «Требования промышленной безопасности при транспортировании опасных веществ» руководителей и специалистов организаций</w:t>
      </w:r>
      <w:proofErr w:type="gramEnd"/>
      <w:r w:rsidRPr="00C4027D">
        <w:rPr>
          <w:sz w:val="24"/>
          <w:szCs w:val="24"/>
          <w:lang w:eastAsia="en-US" w:bidi="en-US"/>
        </w:rPr>
        <w:t>, поднадзорных Федеральной службе по экологическому, технологическому и атомному надзору.</w:t>
      </w:r>
    </w:p>
    <w:p w:rsidR="00EE1664" w:rsidRPr="00C4027D" w:rsidRDefault="00EE1664" w:rsidP="00EE1664">
      <w:pPr>
        <w:tabs>
          <w:tab w:val="left" w:pos="1080"/>
        </w:tabs>
        <w:suppressAutoHyphens/>
        <w:ind w:firstLine="710"/>
        <w:jc w:val="both"/>
        <w:rPr>
          <w:sz w:val="24"/>
          <w:szCs w:val="24"/>
          <w:lang w:eastAsia="en-US" w:bidi="en-US"/>
        </w:rPr>
      </w:pPr>
      <w:r w:rsidRPr="00C4027D">
        <w:rPr>
          <w:sz w:val="24"/>
          <w:szCs w:val="24"/>
          <w:lang w:eastAsia="en-US" w:bidi="en-US"/>
        </w:rPr>
        <w:lastRenderedPageBreak/>
        <w:t xml:space="preserve">Надзором за безопасным транспортированием опасных веществ в отчетном периоде 2023 года продолжается работа по мониторингу и анализу хода страхования ответственности организаций, эксплуатирующих опасные производственные объекты. </w:t>
      </w:r>
      <w:proofErr w:type="gramStart"/>
      <w:r w:rsidRPr="00C4027D">
        <w:rPr>
          <w:sz w:val="24"/>
          <w:szCs w:val="24"/>
          <w:lang w:eastAsia="en-US" w:bidi="en-US"/>
        </w:rPr>
        <w:t xml:space="preserve">В соответствии со ст. 15 Федерального закона от 27.07.1997 № 116-ФЗ, </w:t>
      </w:r>
      <w:r w:rsidRPr="00C4027D">
        <w:rPr>
          <w:sz w:val="24"/>
          <w:szCs w:val="24"/>
          <w:lang w:bidi="en-US"/>
        </w:rPr>
        <w:t>при</w:t>
      </w:r>
      <w:r w:rsidRPr="00C4027D">
        <w:rPr>
          <w:sz w:val="24"/>
          <w:szCs w:val="24"/>
          <w:lang w:eastAsia="en-US" w:bidi="en-US"/>
        </w:rPr>
        <w:t xml:space="preserve"> проведении мероприятий в рамках режима постоянного государственного надзора, </w:t>
      </w:r>
      <w:r w:rsidRPr="00C4027D">
        <w:rPr>
          <w:sz w:val="24"/>
          <w:szCs w:val="24"/>
          <w:lang w:bidi="en-US"/>
        </w:rPr>
        <w:t xml:space="preserve">а также </w:t>
      </w:r>
      <w:r w:rsidRPr="00C4027D">
        <w:rPr>
          <w:sz w:val="24"/>
          <w:szCs w:val="24"/>
          <w:lang w:eastAsia="en-US" w:bidi="en-US"/>
        </w:rPr>
        <w:t xml:space="preserve">при рассмотрении </w:t>
      </w:r>
      <w:r w:rsidRPr="00C4027D">
        <w:rPr>
          <w:sz w:val="24"/>
          <w:szCs w:val="24"/>
          <w:lang w:bidi="en-US"/>
        </w:rPr>
        <w:t xml:space="preserve">сведений об организации производственного контроля за соблюдением требований промышленной безопасности, </w:t>
      </w:r>
      <w:r w:rsidRPr="00C4027D">
        <w:rPr>
          <w:sz w:val="24"/>
          <w:szCs w:val="24"/>
          <w:lang w:eastAsia="en-US" w:bidi="en-US"/>
        </w:rPr>
        <w:t>поднадзорных организаций, осуществляется контроль договоров об обязательном страховании гражданской ответственности владельца опасного производственного объекта в результате аварии на опасном производственном объекте.</w:t>
      </w:r>
      <w:proofErr w:type="gramEnd"/>
      <w:r w:rsidRPr="00C4027D">
        <w:rPr>
          <w:sz w:val="24"/>
          <w:szCs w:val="24"/>
          <w:lang w:eastAsia="en-US" w:bidi="en-US"/>
        </w:rPr>
        <w:t xml:space="preserve"> Поднадзорными предприятиями в целом своевременно оформляются договора обязательного страхования гражданской ответственности владельца опасного производственного объекта в результате аварии на опасном производственном объекте.</w:t>
      </w:r>
    </w:p>
    <w:p w:rsidR="00EE1664" w:rsidRPr="00C4027D" w:rsidRDefault="00EE1664" w:rsidP="00EE1664">
      <w:pPr>
        <w:ind w:firstLine="710"/>
        <w:jc w:val="both"/>
        <w:rPr>
          <w:sz w:val="24"/>
          <w:szCs w:val="24"/>
        </w:rPr>
      </w:pPr>
      <w:proofErr w:type="gramStart"/>
      <w:r w:rsidRPr="00C4027D">
        <w:rPr>
          <w:sz w:val="24"/>
          <w:szCs w:val="24"/>
        </w:rPr>
        <w:t>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w:t>
      </w:r>
      <w:r w:rsidRPr="00C4027D">
        <w:rPr>
          <w:sz w:val="24"/>
          <w:szCs w:val="24"/>
        </w:rPr>
        <w:t>р</w:t>
      </w:r>
      <w:r w:rsidRPr="00C4027D">
        <w:rPr>
          <w:sz w:val="24"/>
          <w:szCs w:val="24"/>
        </w:rPr>
        <w:t>ственного контроля (надзора) и муниципального контроля», Федерального закона от 31.07.2020 № 248-ФЗ «О государственном контроле (надзоре) и муниципальном контроле в Российской Федерации», постановления Правительства РФ от 30.06.2021 № 1082 «О федеральном госуда</w:t>
      </w:r>
      <w:r w:rsidRPr="00C4027D">
        <w:rPr>
          <w:sz w:val="24"/>
          <w:szCs w:val="24"/>
        </w:rPr>
        <w:t>р</w:t>
      </w:r>
      <w:r w:rsidRPr="00C4027D">
        <w:rPr>
          <w:sz w:val="24"/>
          <w:szCs w:val="24"/>
        </w:rPr>
        <w:t>ственном надзоре в области промышленной безопасности» в отчетном периоде 6 месяцев 2023</w:t>
      </w:r>
      <w:proofErr w:type="gramEnd"/>
      <w:r w:rsidRPr="00C4027D">
        <w:rPr>
          <w:sz w:val="24"/>
          <w:szCs w:val="24"/>
        </w:rPr>
        <w:t xml:space="preserve"> года проводились мероприятия, направленные на профилактику нарушений обязательных тр</w:t>
      </w:r>
      <w:r w:rsidRPr="00C4027D">
        <w:rPr>
          <w:sz w:val="24"/>
          <w:szCs w:val="24"/>
        </w:rPr>
        <w:t>е</w:t>
      </w:r>
      <w:r w:rsidRPr="00C4027D">
        <w:rPr>
          <w:sz w:val="24"/>
          <w:szCs w:val="24"/>
        </w:rPr>
        <w:t>бований, в том числе при транспортировании опасных веществ:</w:t>
      </w:r>
    </w:p>
    <w:p w:rsidR="00EE1664" w:rsidRPr="00C4027D" w:rsidRDefault="00EE1664" w:rsidP="00EE1664">
      <w:pPr>
        <w:tabs>
          <w:tab w:val="left" w:pos="1080"/>
        </w:tabs>
        <w:suppressAutoHyphens/>
        <w:ind w:firstLine="710"/>
        <w:jc w:val="both"/>
        <w:rPr>
          <w:sz w:val="24"/>
          <w:szCs w:val="24"/>
          <w:lang w:eastAsia="en-US" w:bidi="en-US"/>
        </w:rPr>
      </w:pPr>
      <w:r w:rsidRPr="00C4027D">
        <w:rPr>
          <w:sz w:val="24"/>
          <w:szCs w:val="24"/>
          <w:lang w:eastAsia="en-US" w:bidi="en-US"/>
        </w:rPr>
        <w:t xml:space="preserve">– проведена работа по информированию поднадзорных предприятий о необходимости предоставления сведений об организации и осуществлении производственного контроля (письмо от 11.01.2023 исх. № 332-73); </w:t>
      </w:r>
    </w:p>
    <w:p w:rsidR="00EE1664" w:rsidRPr="00C4027D" w:rsidRDefault="00EE1664" w:rsidP="00EE1664">
      <w:pPr>
        <w:tabs>
          <w:tab w:val="left" w:pos="1080"/>
        </w:tabs>
        <w:suppressAutoHyphens/>
        <w:ind w:firstLine="710"/>
        <w:jc w:val="both"/>
        <w:rPr>
          <w:sz w:val="24"/>
          <w:szCs w:val="24"/>
          <w:lang w:eastAsia="en-US" w:bidi="en-US"/>
        </w:rPr>
      </w:pPr>
      <w:r w:rsidRPr="00C4027D">
        <w:rPr>
          <w:sz w:val="24"/>
          <w:szCs w:val="24"/>
          <w:lang w:eastAsia="en-US" w:bidi="en-US"/>
        </w:rPr>
        <w:t xml:space="preserve">– направлены информационные письма (от 10.03.2023 исх. № 332-1790) предприятиям, эксплуатирующим опасные производственные объекты транспортирования опасных веществ, в условиях повышения сейсмической активности на территории Российской Федерации, с рекомендованными мероприятиями) во исполнение поручения, определенного письмом заместителя руководителя Ростехнадзора В.В. </w:t>
      </w:r>
      <w:proofErr w:type="spellStart"/>
      <w:r w:rsidRPr="00C4027D">
        <w:rPr>
          <w:sz w:val="24"/>
          <w:szCs w:val="24"/>
          <w:lang w:eastAsia="en-US" w:bidi="en-US"/>
        </w:rPr>
        <w:t>Козивкина</w:t>
      </w:r>
      <w:proofErr w:type="spellEnd"/>
      <w:r w:rsidRPr="00C4027D">
        <w:rPr>
          <w:sz w:val="24"/>
          <w:szCs w:val="24"/>
          <w:lang w:eastAsia="en-US" w:bidi="en-US"/>
        </w:rPr>
        <w:t>, в целях обеспечения противоаварийной устойчивости функционирования объектов.</w:t>
      </w:r>
    </w:p>
    <w:p w:rsidR="00EE1664" w:rsidRPr="00C4027D" w:rsidRDefault="00EE1664" w:rsidP="00EE1664">
      <w:pPr>
        <w:ind w:firstLine="710"/>
        <w:jc w:val="both"/>
        <w:rPr>
          <w:sz w:val="24"/>
          <w:szCs w:val="24"/>
        </w:rPr>
      </w:pPr>
      <w:r w:rsidRPr="00C4027D">
        <w:rPr>
          <w:sz w:val="24"/>
          <w:szCs w:val="24"/>
        </w:rPr>
        <w:t>– в соответствии с графиком реализации профилактических мероприятий Уральского управления Ростехнадзора на 2023 год при осуществлении федерального государственного надзора в области промышленной безопасности, утвержденным Приказом от 22.12.2022 № ПР-332-936-о, в ходе проведения в рамках режима постоянного государственного надзора провед</w:t>
      </w:r>
      <w:r w:rsidRPr="00C4027D">
        <w:rPr>
          <w:sz w:val="24"/>
          <w:szCs w:val="24"/>
        </w:rPr>
        <w:t>е</w:t>
      </w:r>
      <w:r w:rsidRPr="00C4027D">
        <w:rPr>
          <w:sz w:val="24"/>
          <w:szCs w:val="24"/>
        </w:rPr>
        <w:t>но 1 выездное консультирование специалистов АО «ЗСУ» (протокол от 02.03.2023 № 935-03-1-вк).</w:t>
      </w:r>
    </w:p>
    <w:p w:rsidR="00EE1664" w:rsidRPr="00C4027D" w:rsidRDefault="00EE1664" w:rsidP="00EE1664">
      <w:pPr>
        <w:ind w:firstLine="710"/>
        <w:jc w:val="both"/>
        <w:rPr>
          <w:sz w:val="24"/>
          <w:szCs w:val="24"/>
        </w:rPr>
      </w:pPr>
      <w:r w:rsidRPr="00C4027D">
        <w:rPr>
          <w:sz w:val="24"/>
          <w:szCs w:val="24"/>
        </w:rPr>
        <w:t xml:space="preserve">С использованием телефонной связи (всего 4 консультирования). Консультирование проводилось по вопросам: </w:t>
      </w:r>
    </w:p>
    <w:p w:rsidR="00EE1664" w:rsidRPr="00C4027D" w:rsidRDefault="00EE1664" w:rsidP="00EE1664">
      <w:pPr>
        <w:ind w:firstLine="710"/>
        <w:jc w:val="both"/>
        <w:rPr>
          <w:sz w:val="24"/>
          <w:szCs w:val="24"/>
        </w:rPr>
      </w:pPr>
      <w:r w:rsidRPr="00C4027D">
        <w:rPr>
          <w:sz w:val="24"/>
          <w:szCs w:val="24"/>
        </w:rPr>
        <w:t>- правильности проведения идентификации, оформления сведений, характеризующих опасный производственный объект и изменением состава, количества, типа, марки, модели те</w:t>
      </w:r>
      <w:r w:rsidRPr="00C4027D">
        <w:rPr>
          <w:sz w:val="24"/>
          <w:szCs w:val="24"/>
        </w:rPr>
        <w:t>х</w:t>
      </w:r>
      <w:r w:rsidRPr="00C4027D">
        <w:rPr>
          <w:sz w:val="24"/>
          <w:szCs w:val="24"/>
        </w:rPr>
        <w:t>нических устройств, исключение, использование на ОПО новых (дополнительных) технических устройств), после проведения технического перевооружения;</w:t>
      </w:r>
    </w:p>
    <w:p w:rsidR="00EE1664" w:rsidRPr="00C4027D" w:rsidRDefault="00EE1664" w:rsidP="00EE1664">
      <w:pPr>
        <w:ind w:firstLine="710"/>
        <w:jc w:val="both"/>
        <w:rPr>
          <w:sz w:val="24"/>
          <w:szCs w:val="24"/>
        </w:rPr>
      </w:pPr>
      <w:r w:rsidRPr="00C4027D">
        <w:rPr>
          <w:sz w:val="24"/>
          <w:szCs w:val="24"/>
        </w:rPr>
        <w:t xml:space="preserve">-  предоставления сведений об организации производственного </w:t>
      </w:r>
      <w:proofErr w:type="gramStart"/>
      <w:r w:rsidRPr="00C4027D">
        <w:rPr>
          <w:sz w:val="24"/>
          <w:szCs w:val="24"/>
        </w:rPr>
        <w:t>контроля за</w:t>
      </w:r>
      <w:proofErr w:type="gramEnd"/>
      <w:r w:rsidRPr="00C4027D">
        <w:rPr>
          <w:sz w:val="24"/>
          <w:szCs w:val="24"/>
        </w:rPr>
        <w:t xml:space="preserve"> соблюден</w:t>
      </w:r>
      <w:r w:rsidRPr="00C4027D">
        <w:rPr>
          <w:sz w:val="24"/>
          <w:szCs w:val="24"/>
        </w:rPr>
        <w:t>и</w:t>
      </w:r>
      <w:r w:rsidRPr="00C4027D">
        <w:rPr>
          <w:sz w:val="24"/>
          <w:szCs w:val="24"/>
        </w:rPr>
        <w:t>ем требований промышленной безопасности за 2022 год.</w:t>
      </w:r>
    </w:p>
    <w:p w:rsidR="00EE1664" w:rsidRPr="00C4027D" w:rsidRDefault="00EE1664" w:rsidP="00EE1664">
      <w:pPr>
        <w:suppressAutoHyphens/>
        <w:ind w:firstLine="710"/>
        <w:jc w:val="both"/>
        <w:rPr>
          <w:sz w:val="24"/>
          <w:szCs w:val="24"/>
          <w:lang w:eastAsia="en-US" w:bidi="en-US"/>
        </w:rPr>
      </w:pPr>
      <w:r w:rsidRPr="00C4027D">
        <w:rPr>
          <w:sz w:val="24"/>
          <w:szCs w:val="24"/>
          <w:lang w:eastAsia="en-US" w:bidi="en-US"/>
        </w:rPr>
        <w:t>Общее состояние промышленной безопасности на поднадзорных Управлению предприятиях по транспортированию опасных веще</w:t>
      </w:r>
      <w:proofErr w:type="gramStart"/>
      <w:r w:rsidRPr="00C4027D">
        <w:rPr>
          <w:sz w:val="24"/>
          <w:szCs w:val="24"/>
          <w:lang w:eastAsia="en-US" w:bidi="en-US"/>
        </w:rPr>
        <w:t>ств сл</w:t>
      </w:r>
      <w:proofErr w:type="gramEnd"/>
      <w:r w:rsidRPr="00C4027D">
        <w:rPr>
          <w:sz w:val="24"/>
          <w:szCs w:val="24"/>
          <w:lang w:eastAsia="en-US" w:bidi="en-US"/>
        </w:rPr>
        <w:t>едует считать удовлетворительным.</w:t>
      </w:r>
    </w:p>
    <w:p w:rsidR="00EE1664" w:rsidRPr="00C4027D" w:rsidRDefault="00EE1664" w:rsidP="002D0C42">
      <w:pPr>
        <w:numPr>
          <w:ilvl w:val="1"/>
          <w:numId w:val="14"/>
        </w:numPr>
        <w:suppressAutoHyphens/>
        <w:spacing w:line="276" w:lineRule="auto"/>
        <w:ind w:left="0" w:firstLine="709"/>
        <w:jc w:val="both"/>
        <w:rPr>
          <w:b/>
          <w:sz w:val="24"/>
          <w:szCs w:val="24"/>
          <w:lang w:eastAsia="en-US" w:bidi="en-US"/>
        </w:rPr>
      </w:pPr>
      <w:r w:rsidRPr="00C4027D">
        <w:rPr>
          <w:b/>
          <w:sz w:val="24"/>
          <w:szCs w:val="24"/>
          <w:lang w:eastAsia="en-US" w:bidi="en-US"/>
        </w:rPr>
        <w:t>Челябинская область</w:t>
      </w:r>
    </w:p>
    <w:p w:rsidR="00EE1664" w:rsidRPr="00C4027D" w:rsidRDefault="00EE1664" w:rsidP="00EE1664">
      <w:pPr>
        <w:spacing w:line="276" w:lineRule="auto"/>
        <w:ind w:firstLine="709"/>
        <w:jc w:val="both"/>
        <w:rPr>
          <w:sz w:val="24"/>
          <w:szCs w:val="24"/>
        </w:rPr>
      </w:pPr>
      <w:proofErr w:type="gramStart"/>
      <w:r w:rsidRPr="00C4027D">
        <w:rPr>
          <w:sz w:val="24"/>
          <w:szCs w:val="24"/>
        </w:rPr>
        <w:t>Особое внимание уделяется недоработкам и нарушениям в обеспечении промышленной безопасности, способные оказать непосредственное негативное влияние на производственную безопасность персонала.</w:t>
      </w:r>
      <w:proofErr w:type="gramEnd"/>
      <w:r w:rsidRPr="00C4027D">
        <w:rPr>
          <w:sz w:val="24"/>
          <w:szCs w:val="24"/>
        </w:rPr>
        <w:t xml:space="preserve"> В частности связанные с работами повышенной опасности, газоопа</w:t>
      </w:r>
      <w:r w:rsidRPr="00C4027D">
        <w:rPr>
          <w:sz w:val="24"/>
          <w:szCs w:val="24"/>
        </w:rPr>
        <w:t>с</w:t>
      </w:r>
      <w:r w:rsidRPr="00C4027D">
        <w:rPr>
          <w:sz w:val="24"/>
          <w:szCs w:val="24"/>
        </w:rPr>
        <w:t>ные, огневые.</w:t>
      </w:r>
    </w:p>
    <w:p w:rsidR="00EE1664" w:rsidRPr="00C4027D" w:rsidRDefault="00EE1664" w:rsidP="00EE1664">
      <w:pPr>
        <w:spacing w:line="276" w:lineRule="auto"/>
        <w:ind w:firstLine="709"/>
        <w:jc w:val="both"/>
        <w:rPr>
          <w:sz w:val="24"/>
          <w:szCs w:val="24"/>
        </w:rPr>
      </w:pPr>
      <w:r w:rsidRPr="00C4027D">
        <w:rPr>
          <w:sz w:val="24"/>
          <w:szCs w:val="24"/>
        </w:rPr>
        <w:lastRenderedPageBreak/>
        <w:t>В ходе проведенных плановых и внеплановых проверок за 6 месяцев 2023 года факты незаконного оборота промышленной продукции не выявлены (письмо Ростехнадзора № 00-02-05/343 от 27.02.2019).</w:t>
      </w:r>
    </w:p>
    <w:p w:rsidR="00EE1664" w:rsidRPr="00C4027D" w:rsidRDefault="00EE1664" w:rsidP="00EE1664">
      <w:pPr>
        <w:spacing w:line="276" w:lineRule="auto"/>
        <w:ind w:firstLine="709"/>
        <w:jc w:val="both"/>
        <w:rPr>
          <w:sz w:val="24"/>
          <w:szCs w:val="24"/>
        </w:rPr>
      </w:pPr>
      <w:r w:rsidRPr="00C4027D">
        <w:rPr>
          <w:sz w:val="24"/>
          <w:szCs w:val="24"/>
        </w:rPr>
        <w:t xml:space="preserve">Во исполнение п. 3 раздела </w:t>
      </w:r>
      <w:r w:rsidRPr="00C4027D">
        <w:rPr>
          <w:sz w:val="24"/>
          <w:szCs w:val="24"/>
          <w:lang w:val="en-US"/>
        </w:rPr>
        <w:t>I</w:t>
      </w:r>
      <w:r w:rsidRPr="00C4027D">
        <w:rPr>
          <w:sz w:val="24"/>
          <w:szCs w:val="24"/>
        </w:rPr>
        <w:t xml:space="preserve"> протокола Пк-2 от 22.09.2022 было проведено 9 выездных оперативных совещаний руководителя Уральского управления Ростехнадзора Таранова А.Н. с представителями АО «Завод «Пластмасс», АО «Сигнал».</w:t>
      </w:r>
    </w:p>
    <w:p w:rsidR="00EE1664" w:rsidRPr="00C4027D" w:rsidRDefault="00EE1664" w:rsidP="00EE1664">
      <w:pPr>
        <w:spacing w:line="276" w:lineRule="auto"/>
        <w:ind w:firstLine="709"/>
        <w:jc w:val="both"/>
        <w:rPr>
          <w:sz w:val="24"/>
          <w:szCs w:val="24"/>
        </w:rPr>
      </w:pPr>
      <w:r w:rsidRPr="00C4027D">
        <w:rPr>
          <w:sz w:val="24"/>
          <w:szCs w:val="24"/>
        </w:rPr>
        <w:t>Общее состояние промышленной безопасности на поднадзорных объектах следует сч</w:t>
      </w:r>
      <w:r w:rsidRPr="00C4027D">
        <w:rPr>
          <w:sz w:val="24"/>
          <w:szCs w:val="24"/>
        </w:rPr>
        <w:t>и</w:t>
      </w:r>
      <w:r w:rsidRPr="00C4027D">
        <w:rPr>
          <w:sz w:val="24"/>
          <w:szCs w:val="24"/>
        </w:rPr>
        <w:t>тать удовлетворительным.</w:t>
      </w:r>
    </w:p>
    <w:p w:rsidR="00EE1664" w:rsidRPr="00C4027D" w:rsidRDefault="00EE1664" w:rsidP="00EE1664">
      <w:pPr>
        <w:spacing w:line="276" w:lineRule="auto"/>
        <w:ind w:firstLine="709"/>
        <w:jc w:val="both"/>
        <w:rPr>
          <w:sz w:val="24"/>
          <w:szCs w:val="24"/>
        </w:rPr>
      </w:pPr>
      <w:r w:rsidRPr="00C4027D">
        <w:rPr>
          <w:sz w:val="24"/>
          <w:szCs w:val="24"/>
        </w:rPr>
        <w:t>В соответствии с письмом ФСЭТАН от 17.02.2023 № 00-08-05/195 на поднадзорные о</w:t>
      </w:r>
      <w:r w:rsidRPr="00C4027D">
        <w:rPr>
          <w:sz w:val="24"/>
          <w:szCs w:val="24"/>
        </w:rPr>
        <w:t>р</w:t>
      </w:r>
      <w:r w:rsidRPr="00C4027D">
        <w:rPr>
          <w:sz w:val="24"/>
          <w:szCs w:val="24"/>
        </w:rPr>
        <w:t>ганизации направлены рекомендации о принятии дополнительных мер по обеспечению усто</w:t>
      </w:r>
      <w:r w:rsidRPr="00C4027D">
        <w:rPr>
          <w:sz w:val="24"/>
          <w:szCs w:val="24"/>
        </w:rPr>
        <w:t>й</w:t>
      </w:r>
      <w:r w:rsidRPr="00C4027D">
        <w:rPr>
          <w:sz w:val="24"/>
          <w:szCs w:val="24"/>
        </w:rPr>
        <w:t>чивого функционирования ОПО в условиях повышения сейсмической активности (письмо от 02.03.2023 № 330-715).</w:t>
      </w:r>
    </w:p>
    <w:p w:rsidR="00EE1664" w:rsidRPr="00C4027D" w:rsidRDefault="00EE1664" w:rsidP="00EE1664">
      <w:pPr>
        <w:spacing w:line="276" w:lineRule="auto"/>
        <w:ind w:firstLine="709"/>
        <w:jc w:val="both"/>
        <w:rPr>
          <w:sz w:val="24"/>
          <w:szCs w:val="24"/>
        </w:rPr>
      </w:pPr>
      <w:r w:rsidRPr="00C4027D">
        <w:rPr>
          <w:sz w:val="24"/>
          <w:szCs w:val="24"/>
        </w:rPr>
        <w:t>Проведена работа по информированию поднадзорных предприятий о необходимости предоставления сведений об организации и осуществлении производственного контроля (пис</w:t>
      </w:r>
      <w:r w:rsidRPr="00C4027D">
        <w:rPr>
          <w:sz w:val="24"/>
          <w:szCs w:val="24"/>
        </w:rPr>
        <w:t>ь</w:t>
      </w:r>
      <w:r w:rsidRPr="00C4027D">
        <w:rPr>
          <w:sz w:val="24"/>
          <w:szCs w:val="24"/>
        </w:rPr>
        <w:t>мо от 20.01.2023 исх. № 330-165).</w:t>
      </w:r>
    </w:p>
    <w:p w:rsidR="00EE1664" w:rsidRPr="00C4027D" w:rsidRDefault="00EE1664" w:rsidP="00EE1664">
      <w:pPr>
        <w:spacing w:line="276" w:lineRule="auto"/>
        <w:ind w:firstLine="709"/>
        <w:jc w:val="both"/>
        <w:rPr>
          <w:sz w:val="24"/>
          <w:szCs w:val="24"/>
        </w:rPr>
      </w:pPr>
      <w:r w:rsidRPr="00C4027D">
        <w:rPr>
          <w:sz w:val="24"/>
          <w:szCs w:val="24"/>
        </w:rPr>
        <w:t>Также направлены информационные письма об авариях и несчастных случаях, произ</w:t>
      </w:r>
      <w:r w:rsidRPr="00C4027D">
        <w:rPr>
          <w:sz w:val="24"/>
          <w:szCs w:val="24"/>
        </w:rPr>
        <w:t>о</w:t>
      </w:r>
      <w:r w:rsidRPr="00C4027D">
        <w:rPr>
          <w:sz w:val="24"/>
          <w:szCs w:val="24"/>
        </w:rPr>
        <w:t>шедших в 2022 году на предприятиях, эксплуатирующих химически опасные производственные объекты (письмо от 07.02.2023 исх. № 330-440).</w:t>
      </w:r>
    </w:p>
    <w:p w:rsidR="00EE1664" w:rsidRPr="00C4027D" w:rsidRDefault="00EE1664" w:rsidP="00EE1664">
      <w:pPr>
        <w:spacing w:line="276" w:lineRule="auto"/>
        <w:ind w:firstLine="709"/>
        <w:jc w:val="both"/>
        <w:rPr>
          <w:sz w:val="24"/>
          <w:szCs w:val="24"/>
        </w:rPr>
      </w:pPr>
      <w:r w:rsidRPr="00C4027D">
        <w:rPr>
          <w:sz w:val="24"/>
          <w:szCs w:val="24"/>
        </w:rPr>
        <w:t>Вынесено 2 предостережения в отношен</w:t>
      </w:r>
      <w:proofErr w:type="gramStart"/>
      <w:r w:rsidRPr="00C4027D">
        <w:rPr>
          <w:sz w:val="24"/>
          <w:szCs w:val="24"/>
        </w:rPr>
        <w:t>ии АО</w:t>
      </w:r>
      <w:proofErr w:type="gramEnd"/>
      <w:r w:rsidRPr="00C4027D">
        <w:rPr>
          <w:sz w:val="24"/>
          <w:szCs w:val="24"/>
        </w:rPr>
        <w:t xml:space="preserve"> «Сигнал»,</w:t>
      </w:r>
      <w:r w:rsidRPr="00C4027D">
        <w:rPr>
          <w:sz w:val="24"/>
          <w:szCs w:val="24"/>
        </w:rPr>
        <w:br/>
        <w:t>1 предостережение в отношении ООО «УПЗ».</w:t>
      </w:r>
    </w:p>
    <w:p w:rsidR="00EE1664" w:rsidRPr="00C4027D" w:rsidRDefault="00EE1664" w:rsidP="00EE1664">
      <w:pPr>
        <w:spacing w:line="276" w:lineRule="auto"/>
        <w:ind w:firstLine="709"/>
        <w:jc w:val="both"/>
        <w:rPr>
          <w:sz w:val="24"/>
          <w:szCs w:val="24"/>
        </w:rPr>
      </w:pPr>
      <w:r w:rsidRPr="00C4027D">
        <w:rPr>
          <w:sz w:val="24"/>
          <w:szCs w:val="24"/>
        </w:rPr>
        <w:t>Проведены устные консультации с поднадзорными организациями в ходе проведения контрольных (надзорных) мероприятий, в рамках постоянного государственного надзора на объектах ОПК. Оформлено 9 протоколов консультирований.</w:t>
      </w:r>
    </w:p>
    <w:p w:rsidR="00EE1664" w:rsidRPr="00C4027D" w:rsidRDefault="00EE1664" w:rsidP="00EE1664">
      <w:pPr>
        <w:spacing w:line="276" w:lineRule="auto"/>
        <w:ind w:firstLine="709"/>
        <w:jc w:val="both"/>
        <w:rPr>
          <w:sz w:val="24"/>
          <w:szCs w:val="24"/>
        </w:rPr>
      </w:pPr>
      <w:r w:rsidRPr="00C4027D">
        <w:rPr>
          <w:sz w:val="24"/>
          <w:szCs w:val="24"/>
        </w:rPr>
        <w:t>В соответствии с графиком консультаций проведены онлайн консультации с поднадзо</w:t>
      </w:r>
      <w:r w:rsidRPr="00C4027D">
        <w:rPr>
          <w:sz w:val="24"/>
          <w:szCs w:val="24"/>
        </w:rPr>
        <w:t>р</w:t>
      </w:r>
      <w:r w:rsidRPr="00C4027D">
        <w:rPr>
          <w:sz w:val="24"/>
          <w:szCs w:val="24"/>
        </w:rPr>
        <w:t>ными организациями при личном обращении представителей контролируемых лиц, а также с использованием телефонной связи (всего 15 консультирований).</w:t>
      </w:r>
    </w:p>
    <w:p w:rsidR="00EE1664" w:rsidRPr="00C4027D" w:rsidRDefault="00EE1664" w:rsidP="00EE1664">
      <w:pPr>
        <w:spacing w:line="276" w:lineRule="auto"/>
        <w:ind w:firstLine="709"/>
        <w:jc w:val="both"/>
        <w:rPr>
          <w:sz w:val="24"/>
          <w:szCs w:val="24"/>
          <w:lang w:eastAsia="en-US" w:bidi="en-US"/>
        </w:rPr>
      </w:pPr>
      <w:r w:rsidRPr="00C4027D">
        <w:rPr>
          <w:sz w:val="24"/>
          <w:szCs w:val="24"/>
          <w:lang w:eastAsia="en-US" w:bidi="en-US"/>
        </w:rPr>
        <w:t>В соответствии с графиком консультаций проведены онлайн консультации с поднадзо</w:t>
      </w:r>
      <w:r w:rsidRPr="00C4027D">
        <w:rPr>
          <w:sz w:val="24"/>
          <w:szCs w:val="24"/>
          <w:lang w:eastAsia="en-US" w:bidi="en-US"/>
        </w:rPr>
        <w:t>р</w:t>
      </w:r>
      <w:r w:rsidRPr="00C4027D">
        <w:rPr>
          <w:sz w:val="24"/>
          <w:szCs w:val="24"/>
          <w:lang w:eastAsia="en-US" w:bidi="en-US"/>
        </w:rPr>
        <w:t>ными организациями при личном обращении представителей контролируемых лиц, а также с использованием телефонной связи (всего 31 консультирование).</w:t>
      </w:r>
    </w:p>
    <w:p w:rsidR="00EE1664" w:rsidRPr="00C4027D" w:rsidRDefault="00EE1664" w:rsidP="00EE1664">
      <w:pPr>
        <w:spacing w:line="276" w:lineRule="auto"/>
        <w:ind w:firstLine="709"/>
        <w:jc w:val="both"/>
        <w:rPr>
          <w:rFonts w:ascii="Cambria" w:hAnsi="Cambria"/>
          <w:sz w:val="24"/>
          <w:szCs w:val="24"/>
          <w:lang w:eastAsia="en-US" w:bidi="en-US"/>
        </w:rPr>
      </w:pPr>
      <w:r w:rsidRPr="00C4027D">
        <w:rPr>
          <w:sz w:val="24"/>
          <w:szCs w:val="24"/>
          <w:lang w:eastAsia="en-US" w:bidi="en-US"/>
        </w:rPr>
        <w:t>Особое внимание при проведении КНМ уделено противодействию угрозам совершения террористических актов и несанкционированным действиям на предприятиях ОПК.</w:t>
      </w:r>
    </w:p>
    <w:p w:rsidR="00EE1664" w:rsidRPr="00C4027D" w:rsidRDefault="00EE1664" w:rsidP="00EE1664">
      <w:pPr>
        <w:spacing w:line="276" w:lineRule="auto"/>
        <w:ind w:firstLine="709"/>
        <w:jc w:val="both"/>
        <w:rPr>
          <w:sz w:val="24"/>
          <w:szCs w:val="24"/>
          <w:lang w:eastAsia="en-US" w:bidi="en-US"/>
        </w:rPr>
      </w:pPr>
      <w:proofErr w:type="gramStart"/>
      <w:r w:rsidRPr="00C4027D">
        <w:rPr>
          <w:sz w:val="24"/>
          <w:szCs w:val="24"/>
          <w:lang w:eastAsia="en-US" w:bidi="en-US"/>
        </w:rPr>
        <w:t>Предприятием АО «Завод «Пластмасс» выполнены следующие мероприятия по обесп</w:t>
      </w:r>
      <w:r w:rsidRPr="00C4027D">
        <w:rPr>
          <w:sz w:val="24"/>
          <w:szCs w:val="24"/>
          <w:lang w:eastAsia="en-US" w:bidi="en-US"/>
        </w:rPr>
        <w:t>е</w:t>
      </w:r>
      <w:r w:rsidRPr="00C4027D">
        <w:rPr>
          <w:sz w:val="24"/>
          <w:szCs w:val="24"/>
          <w:lang w:eastAsia="en-US" w:bidi="en-US"/>
        </w:rPr>
        <w:t>чению антитеррористической защищенности во исполнение Постановления Правительства РФ от 4 мая 2008 года № 333 «О компетенции федеральных органов исполнительной власти, рук</w:t>
      </w:r>
      <w:r w:rsidRPr="00C4027D">
        <w:rPr>
          <w:sz w:val="24"/>
          <w:szCs w:val="24"/>
          <w:lang w:eastAsia="en-US" w:bidi="en-US"/>
        </w:rPr>
        <w:t>о</w:t>
      </w:r>
      <w:r w:rsidRPr="00C4027D">
        <w:rPr>
          <w:sz w:val="24"/>
          <w:szCs w:val="24"/>
          <w:lang w:eastAsia="en-US" w:bidi="en-US"/>
        </w:rPr>
        <w:t>водство деятельностью которых осуществляет Правительство Российской Федерации, в области противодействия терроризму» и Федерального закона «О промышленной безопасности опа</w:t>
      </w:r>
      <w:r w:rsidRPr="00C4027D">
        <w:rPr>
          <w:sz w:val="24"/>
          <w:szCs w:val="24"/>
          <w:lang w:eastAsia="en-US" w:bidi="en-US"/>
        </w:rPr>
        <w:t>с</w:t>
      </w:r>
      <w:r w:rsidRPr="00C4027D">
        <w:rPr>
          <w:sz w:val="24"/>
          <w:szCs w:val="24"/>
          <w:lang w:eastAsia="en-US" w:bidi="en-US"/>
        </w:rPr>
        <w:t>ных производственных объектов» от 21.07.97 № 116-ФЗ:</w:t>
      </w:r>
      <w:proofErr w:type="gramEnd"/>
    </w:p>
    <w:p w:rsidR="00EE1664" w:rsidRPr="00C4027D" w:rsidRDefault="00EE1664" w:rsidP="002D0C42">
      <w:pPr>
        <w:numPr>
          <w:ilvl w:val="0"/>
          <w:numId w:val="22"/>
        </w:numPr>
        <w:spacing w:line="276" w:lineRule="auto"/>
        <w:ind w:left="0" w:firstLine="709"/>
        <w:contextualSpacing/>
        <w:jc w:val="both"/>
        <w:rPr>
          <w:sz w:val="24"/>
          <w:szCs w:val="24"/>
          <w:lang w:eastAsia="en-US" w:bidi="en-US"/>
        </w:rPr>
      </w:pPr>
      <w:r w:rsidRPr="00C4027D">
        <w:rPr>
          <w:sz w:val="24"/>
          <w:szCs w:val="24"/>
          <w:lang w:eastAsia="en-US" w:bidi="en-US"/>
        </w:rPr>
        <w:t>Разработан Паспорт антитеррористической защищенности объекта АО «Завод «Пластмасс», утвержденный генеральным директором 25.06.2012.</w:t>
      </w:r>
    </w:p>
    <w:p w:rsidR="00EE1664" w:rsidRPr="00C4027D" w:rsidRDefault="00EE1664" w:rsidP="00EE1664">
      <w:pPr>
        <w:spacing w:line="276" w:lineRule="auto"/>
        <w:ind w:firstLine="709"/>
        <w:jc w:val="both"/>
        <w:rPr>
          <w:sz w:val="24"/>
          <w:szCs w:val="24"/>
          <w:lang w:eastAsia="en-US" w:bidi="en-US"/>
        </w:rPr>
      </w:pPr>
      <w:r w:rsidRPr="00C4027D">
        <w:rPr>
          <w:sz w:val="24"/>
          <w:szCs w:val="24"/>
          <w:lang w:eastAsia="en-US" w:bidi="en-US"/>
        </w:rPr>
        <w:t>2.</w:t>
      </w:r>
      <w:r w:rsidRPr="00C4027D">
        <w:rPr>
          <w:sz w:val="24"/>
          <w:szCs w:val="24"/>
          <w:lang w:eastAsia="en-US" w:bidi="en-US"/>
        </w:rPr>
        <w:tab/>
        <w:t>Охрана объекта осуществляется Уральским филиалом АО «РТ-Охрана» на осн</w:t>
      </w:r>
      <w:r w:rsidRPr="00C4027D">
        <w:rPr>
          <w:sz w:val="24"/>
          <w:szCs w:val="24"/>
          <w:lang w:eastAsia="en-US" w:bidi="en-US"/>
        </w:rPr>
        <w:t>о</w:t>
      </w:r>
      <w:r w:rsidRPr="00C4027D">
        <w:rPr>
          <w:sz w:val="24"/>
          <w:szCs w:val="24"/>
          <w:lang w:eastAsia="en-US" w:bidi="en-US"/>
        </w:rPr>
        <w:t>вании договора между АО «Завод «Пластмасс» и Уральским филиалом АО «Р</w:t>
      </w:r>
      <w:proofErr w:type="gramStart"/>
      <w:r w:rsidRPr="00C4027D">
        <w:rPr>
          <w:sz w:val="24"/>
          <w:szCs w:val="24"/>
          <w:lang w:eastAsia="en-US" w:bidi="en-US"/>
        </w:rPr>
        <w:t>Т-</w:t>
      </w:r>
      <w:proofErr w:type="gramEnd"/>
      <w:r w:rsidRPr="00C4027D">
        <w:rPr>
          <w:sz w:val="24"/>
          <w:szCs w:val="24"/>
          <w:lang w:eastAsia="en-US" w:bidi="en-US"/>
        </w:rPr>
        <w:t xml:space="preserve"> охрана» №419/25-УВ/10/ 8 «0»-Ю от 01.12.2012.</w:t>
      </w:r>
    </w:p>
    <w:p w:rsidR="00EE1664" w:rsidRPr="00C4027D" w:rsidRDefault="00EE1664" w:rsidP="00EE1664">
      <w:pPr>
        <w:spacing w:line="276" w:lineRule="auto"/>
        <w:ind w:firstLine="709"/>
        <w:jc w:val="both"/>
        <w:rPr>
          <w:sz w:val="24"/>
          <w:szCs w:val="24"/>
          <w:lang w:eastAsia="en-US" w:bidi="en-US"/>
        </w:rPr>
      </w:pPr>
      <w:r w:rsidRPr="00C4027D">
        <w:rPr>
          <w:sz w:val="24"/>
          <w:szCs w:val="24"/>
          <w:lang w:eastAsia="en-US" w:bidi="en-US"/>
        </w:rPr>
        <w:t>3.</w:t>
      </w:r>
      <w:r w:rsidRPr="00C4027D">
        <w:rPr>
          <w:sz w:val="24"/>
          <w:szCs w:val="24"/>
          <w:lang w:eastAsia="en-US" w:bidi="en-US"/>
        </w:rPr>
        <w:tab/>
        <w:t>На предприятии введена инструкция от 06.06.2013 «О пропускном режиме и р</w:t>
      </w:r>
      <w:r w:rsidRPr="00C4027D">
        <w:rPr>
          <w:sz w:val="24"/>
          <w:szCs w:val="24"/>
          <w:lang w:eastAsia="en-US" w:bidi="en-US"/>
        </w:rPr>
        <w:t>а</w:t>
      </w:r>
      <w:r w:rsidRPr="00C4027D">
        <w:rPr>
          <w:sz w:val="24"/>
          <w:szCs w:val="24"/>
          <w:lang w:eastAsia="en-US" w:bidi="en-US"/>
        </w:rPr>
        <w:t>боте службы безопасности АО «Завод «Пластмасс» и ведомственной охраны АО «РТ-охрана» гос. корпорации «</w:t>
      </w:r>
      <w:proofErr w:type="spellStart"/>
      <w:r w:rsidRPr="00C4027D">
        <w:rPr>
          <w:sz w:val="24"/>
          <w:szCs w:val="24"/>
          <w:lang w:eastAsia="en-US" w:bidi="en-US"/>
        </w:rPr>
        <w:t>Ростехнологии</w:t>
      </w:r>
      <w:proofErr w:type="spellEnd"/>
      <w:r w:rsidRPr="00C4027D">
        <w:rPr>
          <w:sz w:val="24"/>
          <w:szCs w:val="24"/>
          <w:lang w:eastAsia="en-US" w:bidi="en-US"/>
        </w:rPr>
        <w:t>», утвержденная заместителем генерального директора по р</w:t>
      </w:r>
      <w:r w:rsidRPr="00C4027D">
        <w:rPr>
          <w:sz w:val="24"/>
          <w:szCs w:val="24"/>
          <w:lang w:eastAsia="en-US" w:bidi="en-US"/>
        </w:rPr>
        <w:t>е</w:t>
      </w:r>
      <w:r w:rsidRPr="00C4027D">
        <w:rPr>
          <w:sz w:val="24"/>
          <w:szCs w:val="24"/>
          <w:lang w:eastAsia="en-US" w:bidi="en-US"/>
        </w:rPr>
        <w:lastRenderedPageBreak/>
        <w:t>жиму, безопасности и кадрам АО «Завод Пластмасс» Г.О. Батуриным, согласованная с дире</w:t>
      </w:r>
      <w:r w:rsidRPr="00C4027D">
        <w:rPr>
          <w:sz w:val="24"/>
          <w:szCs w:val="24"/>
          <w:lang w:eastAsia="en-US" w:bidi="en-US"/>
        </w:rPr>
        <w:t>к</w:t>
      </w:r>
      <w:r w:rsidRPr="00C4027D">
        <w:rPr>
          <w:sz w:val="24"/>
          <w:szCs w:val="24"/>
          <w:lang w:eastAsia="en-US" w:bidi="en-US"/>
        </w:rPr>
        <w:t xml:space="preserve">тором Уральского филиала ЗАО «РТ-Охрана» В.Н. </w:t>
      </w:r>
      <w:proofErr w:type="spellStart"/>
      <w:r w:rsidRPr="00C4027D">
        <w:rPr>
          <w:sz w:val="24"/>
          <w:szCs w:val="24"/>
          <w:lang w:eastAsia="en-US" w:bidi="en-US"/>
        </w:rPr>
        <w:t>Еловским</w:t>
      </w:r>
      <w:proofErr w:type="spellEnd"/>
      <w:r w:rsidRPr="00C4027D">
        <w:rPr>
          <w:sz w:val="24"/>
          <w:szCs w:val="24"/>
          <w:lang w:eastAsia="en-US" w:bidi="en-US"/>
        </w:rPr>
        <w:t>.</w:t>
      </w:r>
    </w:p>
    <w:p w:rsidR="00EE1664" w:rsidRPr="00C4027D" w:rsidRDefault="00EE1664" w:rsidP="00EE1664">
      <w:pPr>
        <w:spacing w:line="276" w:lineRule="auto"/>
        <w:ind w:firstLine="709"/>
        <w:jc w:val="both"/>
        <w:rPr>
          <w:sz w:val="24"/>
          <w:szCs w:val="24"/>
          <w:lang w:eastAsia="en-US" w:bidi="en-US"/>
        </w:rPr>
      </w:pPr>
      <w:r w:rsidRPr="00C4027D">
        <w:rPr>
          <w:sz w:val="24"/>
          <w:szCs w:val="24"/>
          <w:lang w:eastAsia="en-US" w:bidi="en-US"/>
        </w:rPr>
        <w:t>4.</w:t>
      </w:r>
      <w:r w:rsidRPr="00C4027D">
        <w:rPr>
          <w:sz w:val="24"/>
          <w:szCs w:val="24"/>
          <w:lang w:eastAsia="en-US" w:bidi="en-US"/>
        </w:rPr>
        <w:tab/>
        <w:t>На предприятии разработан План мероприятий по локализации и ликвидации ав</w:t>
      </w:r>
      <w:r w:rsidRPr="00C4027D">
        <w:rPr>
          <w:sz w:val="24"/>
          <w:szCs w:val="24"/>
          <w:lang w:eastAsia="en-US" w:bidi="en-US"/>
        </w:rPr>
        <w:t>а</w:t>
      </w:r>
      <w:r w:rsidRPr="00C4027D">
        <w:rPr>
          <w:sz w:val="24"/>
          <w:szCs w:val="24"/>
          <w:lang w:eastAsia="en-US" w:bidi="en-US"/>
        </w:rPr>
        <w:t>рийных ситуаций на ОПО «Площадка по переработке, изготовления и утилизации взрывчатых материалов».</w:t>
      </w:r>
    </w:p>
    <w:p w:rsidR="00EE1664" w:rsidRPr="00C4027D" w:rsidRDefault="00EE1664" w:rsidP="00EE1664">
      <w:pPr>
        <w:spacing w:line="276" w:lineRule="auto"/>
        <w:ind w:firstLine="709"/>
        <w:jc w:val="both"/>
        <w:rPr>
          <w:sz w:val="24"/>
          <w:szCs w:val="24"/>
          <w:lang w:eastAsia="en-US" w:bidi="en-US"/>
        </w:rPr>
      </w:pPr>
      <w:r w:rsidRPr="00C4027D">
        <w:rPr>
          <w:sz w:val="24"/>
          <w:szCs w:val="24"/>
          <w:lang w:eastAsia="en-US" w:bidi="en-US"/>
        </w:rPr>
        <w:t>5.</w:t>
      </w:r>
      <w:r w:rsidRPr="00C4027D">
        <w:rPr>
          <w:sz w:val="24"/>
          <w:szCs w:val="24"/>
          <w:lang w:eastAsia="en-US" w:bidi="en-US"/>
        </w:rPr>
        <w:tab/>
        <w:t>Разработан план повышения защищенности критически важного объекта АО «З</w:t>
      </w:r>
      <w:r w:rsidRPr="00C4027D">
        <w:rPr>
          <w:sz w:val="24"/>
          <w:szCs w:val="24"/>
          <w:lang w:eastAsia="en-US" w:bidi="en-US"/>
        </w:rPr>
        <w:t>а</w:t>
      </w:r>
      <w:r w:rsidRPr="00C4027D">
        <w:rPr>
          <w:sz w:val="24"/>
          <w:szCs w:val="24"/>
          <w:lang w:eastAsia="en-US" w:bidi="en-US"/>
        </w:rPr>
        <w:t>вод «Пластмасс», согласован с территориальными органами ФСБ, МЧС, МВД и администрац</w:t>
      </w:r>
      <w:r w:rsidRPr="00C4027D">
        <w:rPr>
          <w:sz w:val="24"/>
          <w:szCs w:val="24"/>
          <w:lang w:eastAsia="en-US" w:bidi="en-US"/>
        </w:rPr>
        <w:t>и</w:t>
      </w:r>
      <w:r w:rsidRPr="00C4027D">
        <w:rPr>
          <w:sz w:val="24"/>
          <w:szCs w:val="24"/>
          <w:lang w:eastAsia="en-US" w:bidi="en-US"/>
        </w:rPr>
        <w:t>ей г. Копейска.</w:t>
      </w:r>
    </w:p>
    <w:p w:rsidR="00EE1664" w:rsidRPr="00C4027D" w:rsidRDefault="00EE1664" w:rsidP="00EE1664">
      <w:pPr>
        <w:spacing w:line="276" w:lineRule="auto"/>
        <w:ind w:firstLine="709"/>
        <w:jc w:val="both"/>
        <w:rPr>
          <w:sz w:val="24"/>
          <w:szCs w:val="24"/>
          <w:lang w:eastAsia="en-US" w:bidi="en-US"/>
        </w:rPr>
      </w:pPr>
      <w:r w:rsidRPr="00C4027D">
        <w:rPr>
          <w:sz w:val="24"/>
          <w:szCs w:val="24"/>
          <w:lang w:eastAsia="en-US" w:bidi="en-US"/>
        </w:rPr>
        <w:t>6.</w:t>
      </w:r>
      <w:r w:rsidRPr="00C4027D">
        <w:rPr>
          <w:sz w:val="24"/>
          <w:szCs w:val="24"/>
          <w:lang w:eastAsia="en-US" w:bidi="en-US"/>
        </w:rPr>
        <w:tab/>
        <w:t xml:space="preserve">Разработан комплексный план </w:t>
      </w:r>
      <w:proofErr w:type="spellStart"/>
      <w:r w:rsidRPr="00C4027D">
        <w:rPr>
          <w:sz w:val="24"/>
          <w:szCs w:val="24"/>
          <w:lang w:eastAsia="en-US" w:bidi="en-US"/>
        </w:rPr>
        <w:t>взаймодействия</w:t>
      </w:r>
      <w:proofErr w:type="spellEnd"/>
      <w:r w:rsidRPr="00C4027D">
        <w:rPr>
          <w:sz w:val="24"/>
          <w:szCs w:val="24"/>
          <w:lang w:eastAsia="en-US" w:bidi="en-US"/>
        </w:rPr>
        <w:t xml:space="preserve"> отряда ВО АО «РТ-Охрана», службы безопасности ОАО «Завод «Пластмасс», ПЧ-43, ОМВД РФ по г. Копейску, </w:t>
      </w:r>
      <w:proofErr w:type="spellStart"/>
      <w:r w:rsidRPr="00C4027D">
        <w:rPr>
          <w:sz w:val="24"/>
          <w:szCs w:val="24"/>
          <w:lang w:eastAsia="en-US" w:bidi="en-US"/>
        </w:rPr>
        <w:t>Копейского</w:t>
      </w:r>
      <w:proofErr w:type="spellEnd"/>
      <w:r w:rsidRPr="00C4027D">
        <w:rPr>
          <w:sz w:val="24"/>
          <w:szCs w:val="24"/>
          <w:lang w:eastAsia="en-US" w:bidi="en-US"/>
        </w:rPr>
        <w:t xml:space="preserve"> отдела УФСБ по Челябинской области при возникновении чрезвычайных ситуаций на АО «З</w:t>
      </w:r>
      <w:r w:rsidRPr="00C4027D">
        <w:rPr>
          <w:sz w:val="24"/>
          <w:szCs w:val="24"/>
          <w:lang w:eastAsia="en-US" w:bidi="en-US"/>
        </w:rPr>
        <w:t>а</w:t>
      </w:r>
      <w:r w:rsidRPr="00C4027D">
        <w:rPr>
          <w:sz w:val="24"/>
          <w:szCs w:val="24"/>
          <w:lang w:eastAsia="en-US" w:bidi="en-US"/>
        </w:rPr>
        <w:t>вод «Пластмасс», утверждён генеральным директором 09.02.2021 года.</w:t>
      </w:r>
    </w:p>
    <w:p w:rsidR="00EE1664" w:rsidRPr="00C4027D" w:rsidRDefault="00EE1664" w:rsidP="00EE1664">
      <w:pPr>
        <w:spacing w:line="276" w:lineRule="auto"/>
        <w:ind w:firstLine="709"/>
        <w:jc w:val="both"/>
        <w:rPr>
          <w:sz w:val="24"/>
          <w:szCs w:val="24"/>
          <w:lang w:eastAsia="en-US" w:bidi="en-US"/>
        </w:rPr>
      </w:pPr>
      <w:r w:rsidRPr="00C4027D">
        <w:rPr>
          <w:sz w:val="24"/>
          <w:szCs w:val="24"/>
          <w:lang w:eastAsia="en-US" w:bidi="en-US"/>
        </w:rPr>
        <w:t>7.</w:t>
      </w:r>
      <w:r w:rsidRPr="00C4027D">
        <w:rPr>
          <w:sz w:val="24"/>
          <w:szCs w:val="24"/>
          <w:lang w:eastAsia="en-US" w:bidi="en-US"/>
        </w:rPr>
        <w:tab/>
        <w:t xml:space="preserve">ОПО оборудован 3-мя видами ограждений: предупредительной </w:t>
      </w:r>
      <w:r w:rsidRPr="00C4027D">
        <w:rPr>
          <w:sz w:val="24"/>
          <w:szCs w:val="24"/>
          <w:lang w:val="en-US" w:eastAsia="en-US" w:bidi="en-US"/>
        </w:rPr>
        <w:t>h</w:t>
      </w:r>
      <w:r w:rsidRPr="00C4027D">
        <w:rPr>
          <w:sz w:val="24"/>
          <w:szCs w:val="24"/>
          <w:lang w:eastAsia="en-US" w:bidi="en-US"/>
        </w:rPr>
        <w:t>=1,5 м, сигнал</w:t>
      </w:r>
      <w:r w:rsidRPr="00C4027D">
        <w:rPr>
          <w:sz w:val="24"/>
          <w:szCs w:val="24"/>
          <w:lang w:eastAsia="en-US" w:bidi="en-US"/>
        </w:rPr>
        <w:t>и</w:t>
      </w:r>
      <w:r w:rsidRPr="00C4027D">
        <w:rPr>
          <w:sz w:val="24"/>
          <w:szCs w:val="24"/>
          <w:lang w:eastAsia="en-US" w:bidi="en-US"/>
        </w:rPr>
        <w:t xml:space="preserve">зационной </w:t>
      </w:r>
      <w:r w:rsidRPr="00C4027D">
        <w:rPr>
          <w:sz w:val="24"/>
          <w:szCs w:val="24"/>
          <w:lang w:val="en-US" w:eastAsia="en-US" w:bidi="en-US"/>
        </w:rPr>
        <w:t>h</w:t>
      </w:r>
      <w:r w:rsidRPr="00C4027D">
        <w:rPr>
          <w:sz w:val="24"/>
          <w:szCs w:val="24"/>
          <w:lang w:eastAsia="en-US" w:bidi="en-US"/>
        </w:rPr>
        <w:t xml:space="preserve">=1,7 м и основным </w:t>
      </w:r>
      <w:r w:rsidRPr="00C4027D">
        <w:rPr>
          <w:sz w:val="24"/>
          <w:szCs w:val="24"/>
          <w:lang w:val="en-US" w:eastAsia="en-US" w:bidi="en-US"/>
        </w:rPr>
        <w:t>h</w:t>
      </w:r>
      <w:r w:rsidRPr="00C4027D">
        <w:rPr>
          <w:sz w:val="24"/>
          <w:szCs w:val="24"/>
          <w:lang w:eastAsia="en-US" w:bidi="en-US"/>
        </w:rPr>
        <w:t>=2,5 м, выполненными из ППБ «Егоза», оборудованными си</w:t>
      </w:r>
      <w:r w:rsidRPr="00C4027D">
        <w:rPr>
          <w:sz w:val="24"/>
          <w:szCs w:val="24"/>
          <w:lang w:eastAsia="en-US" w:bidi="en-US"/>
        </w:rPr>
        <w:t>г</w:t>
      </w:r>
      <w:r w:rsidRPr="00C4027D">
        <w:rPr>
          <w:sz w:val="24"/>
          <w:szCs w:val="24"/>
          <w:lang w:eastAsia="en-US" w:bidi="en-US"/>
        </w:rPr>
        <w:t xml:space="preserve">нализациями «Газон-21», «Годограф-Универсал». Основное ограждение оборудовано </w:t>
      </w:r>
      <w:proofErr w:type="spellStart"/>
      <w:r w:rsidRPr="00C4027D">
        <w:rPr>
          <w:sz w:val="24"/>
          <w:szCs w:val="24"/>
          <w:lang w:eastAsia="en-US" w:bidi="en-US"/>
        </w:rPr>
        <w:t>против</w:t>
      </w:r>
      <w:r w:rsidRPr="00C4027D">
        <w:rPr>
          <w:sz w:val="24"/>
          <w:szCs w:val="24"/>
          <w:lang w:eastAsia="en-US" w:bidi="en-US"/>
        </w:rPr>
        <w:t>о</w:t>
      </w:r>
      <w:r w:rsidRPr="00C4027D">
        <w:rPr>
          <w:sz w:val="24"/>
          <w:szCs w:val="24"/>
          <w:lang w:eastAsia="en-US" w:bidi="en-US"/>
        </w:rPr>
        <w:t>подкопным</w:t>
      </w:r>
      <w:proofErr w:type="spellEnd"/>
      <w:r w:rsidRPr="00C4027D">
        <w:rPr>
          <w:sz w:val="24"/>
          <w:szCs w:val="24"/>
          <w:lang w:eastAsia="en-US" w:bidi="en-US"/>
        </w:rPr>
        <w:t xml:space="preserve"> ограждением глубиной 0,3 м и выполнено из сетки ССЦП. Все проходные оборуд</w:t>
      </w:r>
      <w:r w:rsidRPr="00C4027D">
        <w:rPr>
          <w:sz w:val="24"/>
          <w:szCs w:val="24"/>
          <w:lang w:eastAsia="en-US" w:bidi="en-US"/>
        </w:rPr>
        <w:t>о</w:t>
      </w:r>
      <w:r w:rsidRPr="00C4027D">
        <w:rPr>
          <w:sz w:val="24"/>
          <w:szCs w:val="24"/>
          <w:lang w:eastAsia="en-US" w:bidi="en-US"/>
        </w:rPr>
        <w:t>ваны системами видеонаблюдения, тревожно-вызывной сигнализацией и прямой телефонной связью. Пропуска для прохода хранятся на КПП в кабинах типа «Сатурн- 800».</w:t>
      </w:r>
    </w:p>
    <w:p w:rsidR="00EE1664" w:rsidRPr="00C4027D" w:rsidRDefault="00EE1664" w:rsidP="00EE1664">
      <w:pPr>
        <w:spacing w:line="276" w:lineRule="auto"/>
        <w:ind w:firstLine="709"/>
        <w:jc w:val="both"/>
        <w:rPr>
          <w:sz w:val="24"/>
          <w:szCs w:val="24"/>
          <w:lang w:eastAsia="en-US" w:bidi="en-US"/>
        </w:rPr>
      </w:pPr>
      <w:r w:rsidRPr="00C4027D">
        <w:rPr>
          <w:sz w:val="24"/>
          <w:szCs w:val="24"/>
          <w:lang w:eastAsia="en-US" w:bidi="en-US"/>
        </w:rPr>
        <w:t>8.</w:t>
      </w:r>
      <w:r w:rsidRPr="00C4027D">
        <w:rPr>
          <w:sz w:val="24"/>
          <w:szCs w:val="24"/>
          <w:lang w:eastAsia="en-US" w:bidi="en-US"/>
        </w:rPr>
        <w:tab/>
        <w:t xml:space="preserve">Помещения взрывоопасных производств, складов оборудованы автоматической пожарной сигнализацией с выводом на пост АО «РТ-Охрана». </w:t>
      </w:r>
      <w:proofErr w:type="gramStart"/>
      <w:r w:rsidRPr="00C4027D">
        <w:rPr>
          <w:sz w:val="24"/>
          <w:szCs w:val="24"/>
          <w:lang w:eastAsia="en-US" w:bidi="en-US"/>
        </w:rPr>
        <w:t>Железнодорожный</w:t>
      </w:r>
      <w:proofErr w:type="gramEnd"/>
      <w:r w:rsidRPr="00C4027D">
        <w:rPr>
          <w:sz w:val="24"/>
          <w:szCs w:val="24"/>
          <w:lang w:eastAsia="en-US" w:bidi="en-US"/>
        </w:rPr>
        <w:t xml:space="preserve"> КПП обор</w:t>
      </w:r>
      <w:r w:rsidRPr="00C4027D">
        <w:rPr>
          <w:sz w:val="24"/>
          <w:szCs w:val="24"/>
          <w:lang w:eastAsia="en-US" w:bidi="en-US"/>
        </w:rPr>
        <w:t>у</w:t>
      </w:r>
      <w:r w:rsidRPr="00C4027D">
        <w:rPr>
          <w:sz w:val="24"/>
          <w:szCs w:val="24"/>
          <w:lang w:eastAsia="en-US" w:bidi="en-US"/>
        </w:rPr>
        <w:t>дован досмотровыми площадкой, эстакадами, ямами, основными и вспомогательными ворот</w:t>
      </w:r>
      <w:r w:rsidRPr="00C4027D">
        <w:rPr>
          <w:sz w:val="24"/>
          <w:szCs w:val="24"/>
          <w:lang w:eastAsia="en-US" w:bidi="en-US"/>
        </w:rPr>
        <w:t>а</w:t>
      </w:r>
      <w:r w:rsidRPr="00C4027D">
        <w:rPr>
          <w:sz w:val="24"/>
          <w:szCs w:val="24"/>
          <w:lang w:eastAsia="en-US" w:bidi="en-US"/>
        </w:rPr>
        <w:t>ми. Установлена скрытая тревожная сигнализация, прямая телефонная связь с начальником к</w:t>
      </w:r>
      <w:r w:rsidRPr="00C4027D">
        <w:rPr>
          <w:sz w:val="24"/>
          <w:szCs w:val="24"/>
          <w:lang w:eastAsia="en-US" w:bidi="en-US"/>
        </w:rPr>
        <w:t>а</w:t>
      </w:r>
      <w:r w:rsidRPr="00C4027D">
        <w:rPr>
          <w:sz w:val="24"/>
          <w:szCs w:val="24"/>
          <w:lang w:eastAsia="en-US" w:bidi="en-US"/>
        </w:rPr>
        <w:t>раула ВО АО «РТ-Охрана».</w:t>
      </w:r>
    </w:p>
    <w:p w:rsidR="00EE1664" w:rsidRPr="00C4027D" w:rsidRDefault="00EE1664" w:rsidP="00EE1664">
      <w:pPr>
        <w:spacing w:line="276" w:lineRule="auto"/>
        <w:ind w:firstLine="709"/>
        <w:jc w:val="both"/>
        <w:rPr>
          <w:sz w:val="24"/>
          <w:szCs w:val="24"/>
          <w:lang w:eastAsia="en-US" w:bidi="en-US"/>
        </w:rPr>
      </w:pPr>
      <w:r w:rsidRPr="00C4027D">
        <w:rPr>
          <w:sz w:val="24"/>
          <w:szCs w:val="24"/>
          <w:lang w:eastAsia="en-US" w:bidi="en-US"/>
        </w:rPr>
        <w:t>9.</w:t>
      </w:r>
      <w:r w:rsidRPr="00C4027D">
        <w:rPr>
          <w:sz w:val="24"/>
          <w:szCs w:val="24"/>
          <w:lang w:eastAsia="en-US" w:bidi="en-US"/>
        </w:rPr>
        <w:tab/>
        <w:t>На центральной проходной смонтирована кнопка тревожно-вызывной сигнализ</w:t>
      </w:r>
      <w:r w:rsidRPr="00C4027D">
        <w:rPr>
          <w:sz w:val="24"/>
          <w:szCs w:val="24"/>
          <w:lang w:eastAsia="en-US" w:bidi="en-US"/>
        </w:rPr>
        <w:t>а</w:t>
      </w:r>
      <w:r w:rsidRPr="00C4027D">
        <w:rPr>
          <w:sz w:val="24"/>
          <w:szCs w:val="24"/>
          <w:lang w:eastAsia="en-US" w:bidi="en-US"/>
        </w:rPr>
        <w:t>ции с ОВО ОМВД РФ по городу Копейску.</w:t>
      </w:r>
    </w:p>
    <w:p w:rsidR="00EE1664" w:rsidRPr="00C4027D" w:rsidRDefault="00EE1664" w:rsidP="00EE1664">
      <w:pPr>
        <w:spacing w:line="276" w:lineRule="auto"/>
        <w:ind w:firstLine="709"/>
        <w:jc w:val="both"/>
        <w:rPr>
          <w:rFonts w:ascii="Cambria" w:hAnsi="Cambria"/>
          <w:sz w:val="24"/>
          <w:szCs w:val="24"/>
          <w:lang w:eastAsia="en-US" w:bidi="en-US"/>
        </w:rPr>
      </w:pPr>
      <w:r w:rsidRPr="00C4027D">
        <w:rPr>
          <w:sz w:val="24"/>
          <w:szCs w:val="24"/>
          <w:lang w:eastAsia="en-US" w:bidi="en-US"/>
        </w:rPr>
        <w:t>В ходе обхода территории ОПО «Участок изготовления боеприпасов и пиротехнических изделий», эксплуатируемого АО «Сигнал», установлено, что предприятием не в полной мере обеспечены мероприятия по предотвращению проникновения на ОПО посторонних лиц: терр</w:t>
      </w:r>
      <w:r w:rsidRPr="00C4027D">
        <w:rPr>
          <w:sz w:val="24"/>
          <w:szCs w:val="24"/>
          <w:lang w:eastAsia="en-US" w:bidi="en-US"/>
        </w:rPr>
        <w:t>и</w:t>
      </w:r>
      <w:r w:rsidRPr="00C4027D">
        <w:rPr>
          <w:sz w:val="24"/>
          <w:szCs w:val="24"/>
          <w:lang w:eastAsia="en-US" w:bidi="en-US"/>
        </w:rPr>
        <w:t>ториальная система охраны не обеспечивает фиксацию, сигнализацию и оперативное реагир</w:t>
      </w:r>
      <w:r w:rsidRPr="00C4027D">
        <w:rPr>
          <w:sz w:val="24"/>
          <w:szCs w:val="24"/>
          <w:lang w:eastAsia="en-US" w:bidi="en-US"/>
        </w:rPr>
        <w:t>о</w:t>
      </w:r>
      <w:r w:rsidRPr="00C4027D">
        <w:rPr>
          <w:sz w:val="24"/>
          <w:szCs w:val="24"/>
          <w:lang w:eastAsia="en-US" w:bidi="en-US"/>
        </w:rPr>
        <w:t xml:space="preserve">вания в отношении событий несанкционированного проникновения на территорию ОПО. В настоящий момент АО «Сигнал» направлено на согласование в НИЦ ТСО </w:t>
      </w:r>
      <w:proofErr w:type="spellStart"/>
      <w:r w:rsidRPr="00C4027D">
        <w:rPr>
          <w:sz w:val="24"/>
          <w:szCs w:val="24"/>
          <w:lang w:eastAsia="en-US" w:bidi="en-US"/>
        </w:rPr>
        <w:t>Ростеха</w:t>
      </w:r>
      <w:proofErr w:type="spellEnd"/>
      <w:r w:rsidRPr="00C4027D">
        <w:rPr>
          <w:sz w:val="24"/>
          <w:szCs w:val="24"/>
          <w:lang w:eastAsia="en-US" w:bidi="en-US"/>
        </w:rPr>
        <w:t xml:space="preserve"> техническое задание на разработку проектной документации по модернизации ТСО.</w:t>
      </w:r>
    </w:p>
    <w:p w:rsidR="00EE1664" w:rsidRPr="00C4027D" w:rsidRDefault="00EE1664" w:rsidP="002D0C42">
      <w:pPr>
        <w:numPr>
          <w:ilvl w:val="1"/>
          <w:numId w:val="14"/>
        </w:numPr>
        <w:suppressAutoHyphens/>
        <w:spacing w:line="276" w:lineRule="auto"/>
        <w:ind w:left="0" w:firstLine="709"/>
        <w:jc w:val="both"/>
        <w:rPr>
          <w:b/>
          <w:sz w:val="24"/>
          <w:szCs w:val="24"/>
          <w:lang w:eastAsia="en-US" w:bidi="en-US"/>
        </w:rPr>
      </w:pPr>
      <w:r w:rsidRPr="00C4027D">
        <w:rPr>
          <w:b/>
          <w:sz w:val="24"/>
          <w:szCs w:val="24"/>
          <w:lang w:eastAsia="en-US" w:bidi="en-US"/>
        </w:rPr>
        <w:t>Курганская область</w:t>
      </w:r>
    </w:p>
    <w:p w:rsidR="00EE1664" w:rsidRPr="00C4027D" w:rsidRDefault="00EE1664" w:rsidP="00EE1664">
      <w:pPr>
        <w:suppressAutoHyphens/>
        <w:spacing w:line="276" w:lineRule="auto"/>
        <w:ind w:firstLine="709"/>
        <w:jc w:val="both"/>
        <w:rPr>
          <w:bCs/>
          <w:sz w:val="24"/>
          <w:szCs w:val="24"/>
          <w:lang w:eastAsia="ar-SA" w:bidi="en-US"/>
        </w:rPr>
      </w:pPr>
      <w:r w:rsidRPr="00C4027D">
        <w:rPr>
          <w:sz w:val="24"/>
          <w:szCs w:val="24"/>
          <w:lang w:eastAsia="ar-SA" w:bidi="en-US"/>
        </w:rPr>
        <w:t xml:space="preserve">За 6 месяцев 2023 года </w:t>
      </w:r>
      <w:r w:rsidRPr="00C4027D">
        <w:rPr>
          <w:bCs/>
          <w:sz w:val="24"/>
          <w:szCs w:val="24"/>
          <w:lang w:eastAsia="ar-SA" w:bidi="en-US"/>
        </w:rPr>
        <w:t xml:space="preserve">проведена работа по информированию поднадзорных организаций о необходимости своевременного предоставления сведений об организации и осуществлении производственного контроля за 2022 год. </w:t>
      </w:r>
    </w:p>
    <w:p w:rsidR="00EE1664" w:rsidRPr="00C4027D" w:rsidRDefault="00EE1664" w:rsidP="00EE1664">
      <w:pPr>
        <w:spacing w:line="276" w:lineRule="auto"/>
        <w:ind w:firstLine="709"/>
        <w:jc w:val="both"/>
        <w:rPr>
          <w:sz w:val="24"/>
          <w:szCs w:val="24"/>
          <w:lang w:eastAsia="en-US" w:bidi="en-US"/>
        </w:rPr>
      </w:pPr>
      <w:r w:rsidRPr="00C4027D">
        <w:rPr>
          <w:sz w:val="24"/>
          <w:szCs w:val="24"/>
          <w:lang w:eastAsia="en-US" w:bidi="en-US"/>
        </w:rPr>
        <w:t xml:space="preserve">Во исполнение поручения, определенного письмом заместителя руководителя </w:t>
      </w:r>
      <w:proofErr w:type="spellStart"/>
      <w:r w:rsidRPr="00C4027D">
        <w:rPr>
          <w:sz w:val="24"/>
          <w:szCs w:val="24"/>
          <w:lang w:eastAsia="en-US" w:bidi="en-US"/>
        </w:rPr>
        <w:t>В.В.Козивкина</w:t>
      </w:r>
      <w:proofErr w:type="spellEnd"/>
      <w:r w:rsidRPr="00C4027D">
        <w:rPr>
          <w:sz w:val="24"/>
          <w:szCs w:val="24"/>
          <w:lang w:eastAsia="en-US" w:bidi="en-US"/>
        </w:rPr>
        <w:t>, в целях обеспечения противоаварийной устойчивости функционирования об</w:t>
      </w:r>
      <w:r w:rsidRPr="00C4027D">
        <w:rPr>
          <w:sz w:val="24"/>
          <w:szCs w:val="24"/>
          <w:lang w:eastAsia="en-US" w:bidi="en-US"/>
        </w:rPr>
        <w:t>ъ</w:t>
      </w:r>
      <w:r w:rsidRPr="00C4027D">
        <w:rPr>
          <w:sz w:val="24"/>
          <w:szCs w:val="24"/>
          <w:lang w:eastAsia="en-US" w:bidi="en-US"/>
        </w:rPr>
        <w:t>ектов, направлены информационные письма (исх. №331-181 от 27.02.2023) предприятиям, эк</w:t>
      </w:r>
      <w:r w:rsidRPr="00C4027D">
        <w:rPr>
          <w:sz w:val="24"/>
          <w:szCs w:val="24"/>
          <w:lang w:eastAsia="en-US" w:bidi="en-US"/>
        </w:rPr>
        <w:t>с</w:t>
      </w:r>
      <w:r w:rsidRPr="00C4027D">
        <w:rPr>
          <w:sz w:val="24"/>
          <w:szCs w:val="24"/>
          <w:lang w:eastAsia="en-US" w:bidi="en-US"/>
        </w:rPr>
        <w:t>плуатирующим опасные производственные объекты транспортирования опасных веществ, в условиях повышения сейсмической активности на территории Российской Федерации, с рек</w:t>
      </w:r>
      <w:r w:rsidRPr="00C4027D">
        <w:rPr>
          <w:sz w:val="24"/>
          <w:szCs w:val="24"/>
          <w:lang w:eastAsia="en-US" w:bidi="en-US"/>
        </w:rPr>
        <w:t>о</w:t>
      </w:r>
      <w:r w:rsidRPr="00C4027D">
        <w:rPr>
          <w:sz w:val="24"/>
          <w:szCs w:val="24"/>
          <w:lang w:eastAsia="en-US" w:bidi="en-US"/>
        </w:rPr>
        <w:t xml:space="preserve">мендованными мероприятиями. </w:t>
      </w:r>
      <w:r w:rsidRPr="00C4027D">
        <w:rPr>
          <w:sz w:val="24"/>
          <w:szCs w:val="24"/>
          <w:lang w:eastAsia="ar-SA" w:bidi="en-US"/>
        </w:rPr>
        <w:t>Также за отчетный период государственным и</w:t>
      </w:r>
      <w:r w:rsidRPr="00C4027D">
        <w:rPr>
          <w:sz w:val="24"/>
          <w:szCs w:val="24"/>
          <w:lang w:eastAsia="en-US" w:bidi="en-US"/>
        </w:rPr>
        <w:t>нспектором пр</w:t>
      </w:r>
      <w:r w:rsidRPr="00C4027D">
        <w:rPr>
          <w:sz w:val="24"/>
          <w:szCs w:val="24"/>
          <w:lang w:eastAsia="en-US" w:bidi="en-US"/>
        </w:rPr>
        <w:t>о</w:t>
      </w:r>
      <w:r w:rsidRPr="00C4027D">
        <w:rPr>
          <w:sz w:val="24"/>
          <w:szCs w:val="24"/>
          <w:lang w:eastAsia="en-US" w:bidi="en-US"/>
        </w:rPr>
        <w:t>ведены следующие профилактические мероприятия: 14 консультаций с поднадзорными орган</w:t>
      </w:r>
      <w:r w:rsidRPr="00C4027D">
        <w:rPr>
          <w:sz w:val="24"/>
          <w:szCs w:val="24"/>
          <w:lang w:eastAsia="en-US" w:bidi="en-US"/>
        </w:rPr>
        <w:t>и</w:t>
      </w:r>
      <w:r w:rsidRPr="00C4027D">
        <w:rPr>
          <w:sz w:val="24"/>
          <w:szCs w:val="24"/>
          <w:lang w:eastAsia="en-US" w:bidi="en-US"/>
        </w:rPr>
        <w:t>зациями по вопросам промышленной безопасности.</w:t>
      </w:r>
    </w:p>
    <w:p w:rsidR="00EE1664" w:rsidRPr="00C4027D" w:rsidRDefault="00EE1664" w:rsidP="00EE1664">
      <w:pPr>
        <w:tabs>
          <w:tab w:val="left" w:pos="720"/>
          <w:tab w:val="left" w:pos="1134"/>
          <w:tab w:val="left" w:pos="1260"/>
        </w:tabs>
        <w:spacing w:line="276" w:lineRule="auto"/>
        <w:ind w:firstLine="709"/>
        <w:jc w:val="both"/>
        <w:rPr>
          <w:b/>
          <w:sz w:val="24"/>
          <w:szCs w:val="24"/>
          <w:lang w:eastAsia="en-US" w:bidi="en-US"/>
        </w:rPr>
      </w:pPr>
    </w:p>
    <w:p w:rsidR="00EE1664" w:rsidRPr="00C4027D" w:rsidRDefault="00EE1664" w:rsidP="002D0C42">
      <w:pPr>
        <w:numPr>
          <w:ilvl w:val="0"/>
          <w:numId w:val="14"/>
        </w:numPr>
        <w:suppressAutoHyphens/>
        <w:spacing w:line="276" w:lineRule="auto"/>
        <w:ind w:left="0" w:firstLine="709"/>
        <w:jc w:val="both"/>
        <w:rPr>
          <w:b/>
          <w:sz w:val="24"/>
          <w:szCs w:val="24"/>
          <w:lang w:eastAsia="en-US" w:bidi="en-US"/>
        </w:rPr>
      </w:pPr>
      <w:r w:rsidRPr="00C4027D">
        <w:rPr>
          <w:rFonts w:ascii="Cambria" w:hAnsi="Cambria"/>
          <w:b/>
          <w:sz w:val="24"/>
          <w:szCs w:val="24"/>
          <w:lang w:eastAsia="en-US" w:bidi="en-US"/>
        </w:rPr>
        <w:lastRenderedPageBreak/>
        <w:t>Выводы и предложения по результатам осуществления государственного контроля (надзора) и предложения по совершенствованию.</w:t>
      </w:r>
    </w:p>
    <w:p w:rsidR="00EE1664" w:rsidRPr="00C4027D" w:rsidRDefault="00EE1664" w:rsidP="002D0C42">
      <w:pPr>
        <w:numPr>
          <w:ilvl w:val="1"/>
          <w:numId w:val="14"/>
        </w:numPr>
        <w:suppressAutoHyphens/>
        <w:spacing w:line="276" w:lineRule="auto"/>
        <w:ind w:left="0" w:firstLine="709"/>
        <w:jc w:val="both"/>
        <w:rPr>
          <w:b/>
          <w:sz w:val="24"/>
          <w:szCs w:val="24"/>
          <w:lang w:eastAsia="en-US" w:bidi="en-US"/>
        </w:rPr>
      </w:pPr>
      <w:r w:rsidRPr="00C4027D">
        <w:rPr>
          <w:b/>
          <w:sz w:val="24"/>
          <w:szCs w:val="24"/>
          <w:lang w:eastAsia="en-US" w:bidi="en-US"/>
        </w:rPr>
        <w:t xml:space="preserve">Уральское управление Ростехнадзора </w:t>
      </w:r>
    </w:p>
    <w:p w:rsidR="00EE1664" w:rsidRPr="00C4027D" w:rsidRDefault="00EE1664" w:rsidP="00EE1664">
      <w:pPr>
        <w:suppressAutoHyphens/>
        <w:spacing w:line="276" w:lineRule="auto"/>
        <w:ind w:firstLine="709"/>
        <w:jc w:val="both"/>
        <w:rPr>
          <w:sz w:val="24"/>
          <w:szCs w:val="24"/>
          <w:lang w:eastAsia="en-US" w:bidi="en-US"/>
        </w:rPr>
      </w:pPr>
      <w:proofErr w:type="gramStart"/>
      <w:r w:rsidRPr="00C4027D">
        <w:rPr>
          <w:sz w:val="24"/>
          <w:szCs w:val="24"/>
          <w:lang w:eastAsia="en-US" w:bidi="en-US"/>
        </w:rPr>
        <w:t xml:space="preserve">За период 6 месяцев 2023 год </w:t>
      </w:r>
      <w:r w:rsidRPr="00C4027D">
        <w:rPr>
          <w:rFonts w:ascii="Cambria" w:hAnsi="Cambria"/>
          <w:sz w:val="24"/>
          <w:szCs w:val="24"/>
          <w:lang w:eastAsia="en-US" w:bidi="en-US"/>
        </w:rPr>
        <w:t xml:space="preserve">по результатам осуществления государственного контроля (надзора) </w:t>
      </w:r>
      <w:r w:rsidRPr="00C4027D">
        <w:rPr>
          <w:sz w:val="24"/>
          <w:szCs w:val="24"/>
          <w:lang w:eastAsia="en-US" w:bidi="en-US"/>
        </w:rPr>
        <w:t>показатели по надзору за транспортированием опасных веществ Уральскому управлению Ростехнадзора, в сравнении аналогичным периодом 2022 года снизились в связи тем, что с 10 марта 2022 года отменены все плановые выездные проверки ОПО I и III класса опасности связанные с транспортированием опасных веществ и внеплановых проверок выполнения ранее выданных</w:t>
      </w:r>
      <w:proofErr w:type="gramEnd"/>
      <w:r w:rsidRPr="00C4027D">
        <w:rPr>
          <w:sz w:val="24"/>
          <w:szCs w:val="24"/>
          <w:lang w:eastAsia="en-US" w:bidi="en-US"/>
        </w:rPr>
        <w:t xml:space="preserve"> предписаний. Учетом профилактических мер поднадзорных организациях на подконтрольных предприятиях, уровень промышленной безопасности следует удовлетворительно. Общее состояние на подконтрольных предприятиях транспортирующих опасные вещества, на опасных производственных объектах следует считать удовлетворительным. Вопросом обеспечения промышленной безопасности на подконтрольных предприятиях и организациях уделяется должное внимание, результатом чего является отсутствие в отчетном периоде за 6 месяцев 2023 года аварий по техническим причинам, несчастных случаев со смертельным исходом связанных с транспортированием опасных веществ. </w:t>
      </w:r>
    </w:p>
    <w:p w:rsidR="00EE1664" w:rsidRPr="00C4027D" w:rsidRDefault="00EE1664" w:rsidP="002D0C42">
      <w:pPr>
        <w:numPr>
          <w:ilvl w:val="1"/>
          <w:numId w:val="14"/>
        </w:numPr>
        <w:suppressAutoHyphens/>
        <w:spacing w:line="276" w:lineRule="auto"/>
        <w:ind w:left="0" w:firstLine="709"/>
        <w:jc w:val="both"/>
        <w:rPr>
          <w:b/>
          <w:sz w:val="24"/>
          <w:szCs w:val="24"/>
          <w:lang w:eastAsia="en-US" w:bidi="en-US"/>
        </w:rPr>
      </w:pPr>
      <w:r w:rsidRPr="00C4027D">
        <w:rPr>
          <w:b/>
          <w:sz w:val="24"/>
          <w:szCs w:val="24"/>
          <w:lang w:eastAsia="en-US" w:bidi="en-US"/>
        </w:rPr>
        <w:t>Свердловская область</w:t>
      </w:r>
    </w:p>
    <w:p w:rsidR="00EE1664" w:rsidRPr="00C4027D" w:rsidRDefault="00EE1664" w:rsidP="00EE1664">
      <w:pPr>
        <w:suppressAutoHyphens/>
        <w:spacing w:line="276" w:lineRule="auto"/>
        <w:ind w:firstLine="709"/>
        <w:jc w:val="both"/>
        <w:rPr>
          <w:b/>
          <w:sz w:val="24"/>
          <w:szCs w:val="24"/>
          <w:lang w:eastAsia="en-US" w:bidi="en-US"/>
        </w:rPr>
      </w:pPr>
      <w:r w:rsidRPr="00C4027D">
        <w:rPr>
          <w:sz w:val="24"/>
          <w:szCs w:val="24"/>
          <w:lang w:eastAsia="en-US" w:bidi="en-US"/>
        </w:rPr>
        <w:t>За период 6 месяцев 2023 год по результатам осуществления государственного контроля (надзора) показатели по надзору за транспортированием опасных веще</w:t>
      </w:r>
      <w:proofErr w:type="gramStart"/>
      <w:r w:rsidRPr="00C4027D">
        <w:rPr>
          <w:sz w:val="24"/>
          <w:szCs w:val="24"/>
          <w:lang w:eastAsia="en-US" w:bidi="en-US"/>
        </w:rPr>
        <w:t>ств в Св</w:t>
      </w:r>
      <w:proofErr w:type="gramEnd"/>
      <w:r w:rsidRPr="00C4027D">
        <w:rPr>
          <w:sz w:val="24"/>
          <w:szCs w:val="24"/>
          <w:lang w:eastAsia="en-US" w:bidi="en-US"/>
        </w:rPr>
        <w:t>ердловской области, в сравнении аналогичным периодом 2022 года снизились. Это связано тем, что с 10 марта 2022 года отменены все плановые выездные проверки ОПО I и III класса опасности, связанные с транспортированием опасных веществ, а также внеплановые проверки выполнения ранее выданных предписаний. Учетом профилактических мер поднадзорных организациях на подконтрольных предприятиях, уровень промышленной безопасности следует удовлетворительно. Общее состояние на подконтрольных предприятиях транспортирующих опасные вещества, на опасных производственных объектах следует считать удовлетворительным. Вопросом обеспечения промышленной безопасности на подконтрольных предприятиях и организациях уделяется должное внимание, результатом чего является отсутствие в отчетном периоде за 6 месяцев 2023 года аварий по техническим причинам, несчастных случаев со смертельным исходом связанных с транспортированием опасных веществ.</w:t>
      </w:r>
    </w:p>
    <w:p w:rsidR="00EE1664" w:rsidRPr="00C4027D" w:rsidRDefault="00EE1664" w:rsidP="002D0C42">
      <w:pPr>
        <w:numPr>
          <w:ilvl w:val="1"/>
          <w:numId w:val="14"/>
        </w:numPr>
        <w:suppressAutoHyphens/>
        <w:spacing w:line="276" w:lineRule="auto"/>
        <w:ind w:left="0" w:firstLine="709"/>
        <w:jc w:val="both"/>
        <w:rPr>
          <w:b/>
          <w:sz w:val="24"/>
          <w:szCs w:val="24"/>
          <w:lang w:eastAsia="en-US" w:bidi="en-US"/>
        </w:rPr>
      </w:pPr>
      <w:r w:rsidRPr="00C4027D">
        <w:rPr>
          <w:b/>
          <w:sz w:val="24"/>
          <w:szCs w:val="24"/>
          <w:lang w:eastAsia="en-US" w:bidi="en-US"/>
        </w:rPr>
        <w:t>Челябинская область</w:t>
      </w:r>
    </w:p>
    <w:p w:rsidR="00EE1664" w:rsidRPr="00C4027D" w:rsidRDefault="00EE1664" w:rsidP="00EE1664">
      <w:pPr>
        <w:suppressAutoHyphens/>
        <w:spacing w:line="276" w:lineRule="auto"/>
        <w:ind w:firstLine="709"/>
        <w:jc w:val="both"/>
        <w:rPr>
          <w:sz w:val="24"/>
          <w:szCs w:val="24"/>
          <w:lang w:eastAsia="en-US" w:bidi="en-US"/>
        </w:rPr>
      </w:pPr>
      <w:r w:rsidRPr="00C4027D">
        <w:rPr>
          <w:sz w:val="24"/>
          <w:szCs w:val="24"/>
          <w:lang w:eastAsia="en-US" w:bidi="en-US"/>
        </w:rPr>
        <w:t xml:space="preserve">Достигнутый уровень эффективности надзорной деятельности,  обеспечивался повышением требовательности инспекторского состава к нарушителям требований промышленной безопасности на подконтрольных объектах, усилением </w:t>
      </w:r>
      <w:proofErr w:type="gramStart"/>
      <w:r w:rsidRPr="00C4027D">
        <w:rPr>
          <w:sz w:val="24"/>
          <w:szCs w:val="24"/>
          <w:lang w:eastAsia="en-US" w:bidi="en-US"/>
        </w:rPr>
        <w:t>контроля за</w:t>
      </w:r>
      <w:proofErr w:type="gramEnd"/>
      <w:r w:rsidRPr="00C4027D">
        <w:rPr>
          <w:sz w:val="24"/>
          <w:szCs w:val="24"/>
          <w:lang w:eastAsia="en-US" w:bidi="en-US"/>
        </w:rPr>
        <w:t xml:space="preserve"> устранением нарушений правил и норм промышленной безопасности в установленные сроки. Общее состояние промышленной безопасности на подконтрольных производствах следует считать удовлетворительным.</w:t>
      </w:r>
    </w:p>
    <w:p w:rsidR="00EE1664" w:rsidRPr="00C4027D" w:rsidRDefault="00EE1664" w:rsidP="002D0C42">
      <w:pPr>
        <w:numPr>
          <w:ilvl w:val="1"/>
          <w:numId w:val="14"/>
        </w:numPr>
        <w:suppressAutoHyphens/>
        <w:spacing w:line="276" w:lineRule="auto"/>
        <w:ind w:left="0" w:firstLine="709"/>
        <w:jc w:val="both"/>
        <w:rPr>
          <w:b/>
          <w:sz w:val="24"/>
          <w:szCs w:val="24"/>
          <w:lang w:eastAsia="en-US" w:bidi="en-US"/>
        </w:rPr>
      </w:pPr>
      <w:r w:rsidRPr="00C4027D">
        <w:rPr>
          <w:b/>
          <w:sz w:val="24"/>
          <w:szCs w:val="24"/>
          <w:lang w:eastAsia="en-US" w:bidi="en-US"/>
        </w:rPr>
        <w:t>Курганская область</w:t>
      </w:r>
    </w:p>
    <w:p w:rsidR="00EE1664" w:rsidRPr="00C4027D" w:rsidRDefault="00EE1664" w:rsidP="00EE1664">
      <w:pPr>
        <w:spacing w:line="276" w:lineRule="auto"/>
        <w:ind w:firstLine="709"/>
        <w:jc w:val="both"/>
        <w:rPr>
          <w:sz w:val="24"/>
          <w:szCs w:val="24"/>
          <w:lang w:eastAsia="en-US" w:bidi="en-US"/>
        </w:rPr>
      </w:pPr>
      <w:r w:rsidRPr="00C4027D">
        <w:rPr>
          <w:sz w:val="24"/>
          <w:szCs w:val="24"/>
          <w:lang w:eastAsia="en-US" w:bidi="en-US"/>
        </w:rPr>
        <w:t>Показатели за 6 месяцев 2023 года в основном уменьшились по сравнению с аналоги</w:t>
      </w:r>
      <w:r w:rsidRPr="00C4027D">
        <w:rPr>
          <w:sz w:val="24"/>
          <w:szCs w:val="24"/>
          <w:lang w:eastAsia="en-US" w:bidi="en-US"/>
        </w:rPr>
        <w:t>ч</w:t>
      </w:r>
      <w:r w:rsidRPr="00C4027D">
        <w:rPr>
          <w:sz w:val="24"/>
          <w:szCs w:val="24"/>
          <w:lang w:eastAsia="en-US" w:bidi="en-US"/>
        </w:rPr>
        <w:t>ным периодом 2022 года, ввиду отмены контрольно-надзорных мероприятий в отношении по</w:t>
      </w:r>
      <w:r w:rsidRPr="00C4027D">
        <w:rPr>
          <w:sz w:val="24"/>
          <w:szCs w:val="24"/>
          <w:lang w:eastAsia="en-US" w:bidi="en-US"/>
        </w:rPr>
        <w:t>д</w:t>
      </w:r>
      <w:r w:rsidRPr="00C4027D">
        <w:rPr>
          <w:sz w:val="24"/>
          <w:szCs w:val="24"/>
          <w:lang w:eastAsia="en-US" w:bidi="en-US"/>
        </w:rPr>
        <w:t>контрольных предприятий, согласно Постановлению Правительства № 336 от 10.03.2022. Нек</w:t>
      </w:r>
      <w:r w:rsidRPr="00C4027D">
        <w:rPr>
          <w:sz w:val="24"/>
          <w:szCs w:val="24"/>
          <w:lang w:eastAsia="en-US" w:bidi="en-US"/>
        </w:rPr>
        <w:t>о</w:t>
      </w:r>
      <w:r w:rsidRPr="00C4027D">
        <w:rPr>
          <w:sz w:val="24"/>
          <w:szCs w:val="24"/>
          <w:lang w:eastAsia="en-US" w:bidi="en-US"/>
        </w:rPr>
        <w:t>торые показатели остались на уровне 2022 года.</w:t>
      </w:r>
    </w:p>
    <w:p w:rsidR="00EE1664" w:rsidRPr="00C4027D" w:rsidRDefault="00EE1664" w:rsidP="00EE1664">
      <w:pPr>
        <w:spacing w:line="276" w:lineRule="auto"/>
        <w:ind w:firstLine="709"/>
        <w:jc w:val="both"/>
        <w:rPr>
          <w:b/>
          <w:sz w:val="24"/>
          <w:szCs w:val="24"/>
          <w:lang w:eastAsia="en-US" w:bidi="en-US"/>
        </w:rPr>
      </w:pPr>
    </w:p>
    <w:p w:rsidR="00EE1664" w:rsidRPr="00C4027D" w:rsidRDefault="00EE1664" w:rsidP="00EE1664">
      <w:pPr>
        <w:spacing w:line="276" w:lineRule="auto"/>
        <w:ind w:firstLine="709"/>
        <w:jc w:val="both"/>
        <w:rPr>
          <w:b/>
          <w:sz w:val="24"/>
          <w:szCs w:val="24"/>
          <w:lang w:eastAsia="en-US" w:bidi="en-US"/>
        </w:rPr>
      </w:pPr>
      <w:r w:rsidRPr="00C4027D">
        <w:rPr>
          <w:b/>
          <w:sz w:val="24"/>
          <w:szCs w:val="24"/>
          <w:lang w:eastAsia="en-US" w:bidi="en-US"/>
        </w:rPr>
        <w:lastRenderedPageBreak/>
        <w:t xml:space="preserve">Предложения по совершенствованию </w:t>
      </w:r>
      <w:r w:rsidRPr="00C4027D">
        <w:rPr>
          <w:rFonts w:ascii="Cambria" w:hAnsi="Cambria"/>
          <w:b/>
          <w:sz w:val="24"/>
          <w:szCs w:val="24"/>
          <w:lang w:eastAsia="en-US" w:bidi="en-US"/>
        </w:rPr>
        <w:t>осуществления государственного ко</w:t>
      </w:r>
      <w:r w:rsidRPr="00C4027D">
        <w:rPr>
          <w:rFonts w:ascii="Cambria" w:hAnsi="Cambria"/>
          <w:b/>
          <w:sz w:val="24"/>
          <w:szCs w:val="24"/>
          <w:lang w:eastAsia="en-US" w:bidi="en-US"/>
        </w:rPr>
        <w:t>н</w:t>
      </w:r>
      <w:r w:rsidRPr="00C4027D">
        <w:rPr>
          <w:rFonts w:ascii="Cambria" w:hAnsi="Cambria"/>
          <w:b/>
          <w:sz w:val="24"/>
          <w:szCs w:val="24"/>
          <w:lang w:eastAsia="en-US" w:bidi="en-US"/>
        </w:rPr>
        <w:t>троля (надзора)</w:t>
      </w:r>
      <w:r w:rsidRPr="00C4027D">
        <w:rPr>
          <w:b/>
          <w:sz w:val="24"/>
          <w:szCs w:val="24"/>
          <w:lang w:eastAsia="en-US" w:bidi="en-US"/>
        </w:rPr>
        <w:t>:</w:t>
      </w:r>
    </w:p>
    <w:p w:rsidR="00EE1664" w:rsidRPr="00C4027D" w:rsidRDefault="00EE1664" w:rsidP="00E5054B">
      <w:pPr>
        <w:numPr>
          <w:ilvl w:val="0"/>
          <w:numId w:val="6"/>
        </w:numPr>
        <w:tabs>
          <w:tab w:val="num" w:pos="0"/>
        </w:tabs>
        <w:suppressAutoHyphens/>
        <w:spacing w:line="276" w:lineRule="auto"/>
        <w:ind w:left="0" w:firstLine="709"/>
        <w:jc w:val="both"/>
        <w:rPr>
          <w:sz w:val="24"/>
          <w:szCs w:val="24"/>
          <w:lang w:eastAsia="en-US" w:bidi="en-US"/>
        </w:rPr>
      </w:pPr>
      <w:r w:rsidRPr="00C4027D">
        <w:rPr>
          <w:sz w:val="24"/>
          <w:szCs w:val="24"/>
          <w:lang w:eastAsia="en-US" w:bidi="en-US"/>
        </w:rPr>
        <w:t>С 01.01.2021 отменены нормативно-правовые нормативно-технические документы Ростехнадзора, содержащие обязательные требования промышленной безопасности при транспортировании опасных веществ по железнодорожным путям автомобильным дорогам необщего пользования различным видами наземного транспорта, на опасных производственных объектах. В целях совершенствования надзорной деятельности за безопасным транспортированием опасных веществ, повышения уровня промышленной безопасности предупреждение аварий, инцидентов и случаев производственного травматизма на подконтрольных опасных производственных объектах, необходимо:</w:t>
      </w:r>
    </w:p>
    <w:p w:rsidR="00EE1664" w:rsidRPr="00C4027D" w:rsidRDefault="00EE1664" w:rsidP="00EE1664">
      <w:pPr>
        <w:suppressAutoHyphens/>
        <w:spacing w:line="276" w:lineRule="auto"/>
        <w:ind w:firstLine="709"/>
        <w:jc w:val="both"/>
        <w:rPr>
          <w:bCs/>
          <w:sz w:val="24"/>
          <w:szCs w:val="24"/>
          <w:lang w:eastAsia="en-US" w:bidi="en-US"/>
        </w:rPr>
      </w:pPr>
      <w:r w:rsidRPr="00C4027D">
        <w:rPr>
          <w:sz w:val="24"/>
          <w:szCs w:val="24"/>
          <w:lang w:eastAsia="en-US" w:bidi="en-US"/>
        </w:rPr>
        <w:t xml:space="preserve">Обязательные требования содержащиеся в </w:t>
      </w:r>
      <w:r w:rsidRPr="00C4027D">
        <w:rPr>
          <w:bCs/>
          <w:sz w:val="24"/>
          <w:szCs w:val="24"/>
          <w:lang w:eastAsia="en-US" w:bidi="en-US"/>
        </w:rPr>
        <w:t>Федеральные нормы и правила в области промышленной безопасности «Правила безопасности химически опасных производственных объектов»</w:t>
      </w:r>
      <w:proofErr w:type="gramStart"/>
      <w:r w:rsidRPr="00C4027D">
        <w:rPr>
          <w:bCs/>
          <w:sz w:val="24"/>
          <w:szCs w:val="24"/>
          <w:lang w:eastAsia="en-US" w:bidi="en-US"/>
        </w:rPr>
        <w:t>.</w:t>
      </w:r>
      <w:proofErr w:type="gramEnd"/>
      <w:r w:rsidRPr="00C4027D">
        <w:rPr>
          <w:sz w:val="24"/>
          <w:szCs w:val="24"/>
          <w:lang w:eastAsia="en-US" w:bidi="en-US"/>
        </w:rPr>
        <w:t xml:space="preserve"> </w:t>
      </w:r>
      <w:proofErr w:type="gramStart"/>
      <w:r w:rsidRPr="00C4027D">
        <w:rPr>
          <w:sz w:val="24"/>
          <w:szCs w:val="24"/>
          <w:lang w:eastAsia="en-US" w:bidi="en-US"/>
        </w:rPr>
        <w:t>о</w:t>
      </w:r>
      <w:proofErr w:type="gramEnd"/>
      <w:r w:rsidRPr="00C4027D">
        <w:rPr>
          <w:sz w:val="24"/>
          <w:szCs w:val="24"/>
          <w:lang w:eastAsia="en-US" w:bidi="en-US"/>
        </w:rPr>
        <w:t xml:space="preserve">т 7 декабря 2020 года №500 (далее по тексту (ФНП ХОПО от 07.12.2020 №500) от  с п.727 по п.761, п. 778 п. 779 и с п. 842. по п.948. отнести в раздел </w:t>
      </w:r>
      <w:r w:rsidRPr="00C4027D">
        <w:rPr>
          <w:bCs/>
          <w:sz w:val="24"/>
          <w:szCs w:val="24"/>
          <w:lang w:val="en-US" w:eastAsia="en-US" w:bidi="en-US"/>
        </w:rPr>
        <w:t>I</w:t>
      </w:r>
      <w:r w:rsidRPr="00C4027D">
        <w:rPr>
          <w:bCs/>
          <w:sz w:val="24"/>
          <w:szCs w:val="24"/>
          <w:lang w:eastAsia="en-US" w:bidi="en-US"/>
        </w:rPr>
        <w:t>. Общие положения, распространив указанные требования, на все взрывопожароопасные химические вещества, исключив дублирование требований, оставив в разделе «химически опасные производственные объекты, связанные с производством растительных масел методом прессования и экстракции» только конкретные специфические требования к этим производствам.</w:t>
      </w:r>
    </w:p>
    <w:p w:rsidR="00EE1664" w:rsidRPr="00C4027D" w:rsidRDefault="00EE1664" w:rsidP="00EE1664">
      <w:pPr>
        <w:suppressAutoHyphens/>
        <w:spacing w:line="276" w:lineRule="auto"/>
        <w:ind w:firstLine="709"/>
        <w:jc w:val="both"/>
        <w:rPr>
          <w:sz w:val="24"/>
          <w:szCs w:val="24"/>
          <w:lang w:eastAsia="en-US" w:bidi="en-US"/>
        </w:rPr>
      </w:pPr>
      <w:proofErr w:type="gramStart"/>
      <w:r w:rsidRPr="00C4027D">
        <w:rPr>
          <w:sz w:val="24"/>
          <w:szCs w:val="24"/>
          <w:lang w:eastAsia="en-US" w:bidi="en-US"/>
        </w:rPr>
        <w:t>Ввести ФНП ПБ ХОПО от 07.12.2020 №500 раздел общие требования промышленной безопасности при транспортировании опасных веществ, включив в этот раздел пункты 241, 361, 367, 375, 637, 643, 645, 646, 650, 651, 653, 654, 655, 656, 657, 762, 764, 765, 767, 768, 769, 770, 771, 772, 773, 774, 775, 776, 777, 780, 823, 1143, 1147, 1149, 1150, 1151, 1218, 1231, 1247</w:t>
      </w:r>
      <w:proofErr w:type="gramEnd"/>
      <w:r w:rsidRPr="00C4027D">
        <w:rPr>
          <w:sz w:val="24"/>
          <w:szCs w:val="24"/>
          <w:lang w:eastAsia="en-US" w:bidi="en-US"/>
        </w:rPr>
        <w:t xml:space="preserve">, 1248, 1249, 1250, 1295, </w:t>
      </w:r>
    </w:p>
    <w:p w:rsidR="00EE1664" w:rsidRPr="00C4027D" w:rsidRDefault="00EE1664" w:rsidP="00EE1664">
      <w:pPr>
        <w:suppressAutoHyphens/>
        <w:spacing w:line="276" w:lineRule="auto"/>
        <w:ind w:firstLine="709"/>
        <w:jc w:val="both"/>
        <w:rPr>
          <w:sz w:val="24"/>
          <w:szCs w:val="24"/>
          <w:lang w:eastAsia="en-US" w:bidi="en-US"/>
        </w:rPr>
      </w:pPr>
      <w:r w:rsidRPr="00C4027D">
        <w:rPr>
          <w:sz w:val="24"/>
          <w:szCs w:val="24"/>
          <w:lang w:eastAsia="en-US" w:bidi="en-US"/>
        </w:rPr>
        <w:t>при этом в указанный раздел Общие требования к транспортированию опасных веще</w:t>
      </w:r>
      <w:proofErr w:type="gramStart"/>
      <w:r w:rsidRPr="00C4027D">
        <w:rPr>
          <w:sz w:val="24"/>
          <w:szCs w:val="24"/>
          <w:lang w:eastAsia="en-US" w:bidi="en-US"/>
        </w:rPr>
        <w:t>ств вв</w:t>
      </w:r>
      <w:proofErr w:type="gramEnd"/>
      <w:r w:rsidRPr="00C4027D">
        <w:rPr>
          <w:sz w:val="24"/>
          <w:szCs w:val="24"/>
          <w:lang w:eastAsia="en-US" w:bidi="en-US"/>
        </w:rPr>
        <w:t>ести дополнительно обязательные требования в области промышленной безопасности:</w:t>
      </w:r>
    </w:p>
    <w:p w:rsidR="00EE1664" w:rsidRPr="00C4027D" w:rsidRDefault="00EE1664" w:rsidP="002D0C42">
      <w:pPr>
        <w:numPr>
          <w:ilvl w:val="0"/>
          <w:numId w:val="20"/>
        </w:numPr>
        <w:spacing w:line="276" w:lineRule="auto"/>
        <w:ind w:left="0" w:firstLine="709"/>
        <w:jc w:val="both"/>
        <w:rPr>
          <w:sz w:val="24"/>
          <w:szCs w:val="24"/>
          <w:lang w:eastAsia="en-US" w:bidi="en-US"/>
        </w:rPr>
      </w:pPr>
      <w:r w:rsidRPr="00C4027D">
        <w:rPr>
          <w:sz w:val="24"/>
          <w:szCs w:val="24"/>
          <w:lang w:eastAsia="en-US" w:bidi="en-US"/>
        </w:rPr>
        <w:t>к периодичности проведения дефектоскопии рельсов по маршруту транспортир</w:t>
      </w:r>
      <w:r w:rsidRPr="00C4027D">
        <w:rPr>
          <w:sz w:val="24"/>
          <w:szCs w:val="24"/>
          <w:lang w:eastAsia="en-US" w:bidi="en-US"/>
        </w:rPr>
        <w:t>о</w:t>
      </w:r>
      <w:r w:rsidRPr="00C4027D">
        <w:rPr>
          <w:sz w:val="24"/>
          <w:szCs w:val="24"/>
          <w:lang w:eastAsia="en-US" w:bidi="en-US"/>
        </w:rPr>
        <w:t>вания опасных веществ (не реже 1 раз в 2 года при наличии дефектных рельс);</w:t>
      </w:r>
    </w:p>
    <w:p w:rsidR="00EE1664" w:rsidRPr="00C4027D" w:rsidRDefault="00EE1664" w:rsidP="002D0C42">
      <w:pPr>
        <w:numPr>
          <w:ilvl w:val="0"/>
          <w:numId w:val="20"/>
        </w:numPr>
        <w:spacing w:line="276" w:lineRule="auto"/>
        <w:ind w:left="0" w:firstLine="709"/>
        <w:jc w:val="both"/>
        <w:rPr>
          <w:sz w:val="24"/>
          <w:szCs w:val="24"/>
          <w:lang w:eastAsia="en-US" w:bidi="en-US"/>
        </w:rPr>
      </w:pPr>
      <w:r w:rsidRPr="00C4027D">
        <w:rPr>
          <w:sz w:val="24"/>
          <w:szCs w:val="24"/>
          <w:lang w:eastAsia="en-US" w:bidi="en-US"/>
        </w:rPr>
        <w:t>к периодичности поверки контрольно-измерительных приборов (1 раз в 12 мес</w:t>
      </w:r>
      <w:r w:rsidRPr="00C4027D">
        <w:rPr>
          <w:sz w:val="24"/>
          <w:szCs w:val="24"/>
          <w:lang w:eastAsia="en-US" w:bidi="en-US"/>
        </w:rPr>
        <w:t>я</w:t>
      </w:r>
      <w:r w:rsidRPr="00C4027D">
        <w:rPr>
          <w:sz w:val="24"/>
          <w:szCs w:val="24"/>
          <w:lang w:eastAsia="en-US" w:bidi="en-US"/>
        </w:rPr>
        <w:t>цев);</w:t>
      </w:r>
    </w:p>
    <w:p w:rsidR="00EE1664" w:rsidRPr="00C4027D" w:rsidRDefault="00EE1664" w:rsidP="002D0C42">
      <w:pPr>
        <w:numPr>
          <w:ilvl w:val="0"/>
          <w:numId w:val="20"/>
        </w:numPr>
        <w:spacing w:line="276" w:lineRule="auto"/>
        <w:ind w:left="0" w:firstLine="709"/>
        <w:jc w:val="both"/>
        <w:rPr>
          <w:sz w:val="24"/>
          <w:szCs w:val="24"/>
          <w:lang w:eastAsia="en-US" w:bidi="en-US"/>
        </w:rPr>
      </w:pPr>
      <w:r w:rsidRPr="00C4027D">
        <w:rPr>
          <w:sz w:val="24"/>
          <w:szCs w:val="24"/>
          <w:lang w:eastAsia="en-US" w:bidi="en-US"/>
        </w:rPr>
        <w:t>к периодичности проведения технического осмотра подъездных железнодоро</w:t>
      </w:r>
      <w:r w:rsidRPr="00C4027D">
        <w:rPr>
          <w:sz w:val="24"/>
          <w:szCs w:val="24"/>
          <w:lang w:eastAsia="en-US" w:bidi="en-US"/>
        </w:rPr>
        <w:t>ж</w:t>
      </w:r>
      <w:r w:rsidRPr="00C4027D">
        <w:rPr>
          <w:sz w:val="24"/>
          <w:szCs w:val="24"/>
          <w:lang w:eastAsia="en-US" w:bidi="en-US"/>
        </w:rPr>
        <w:t>ных путей и автодорог необщего пользования (2 раза в год);</w:t>
      </w:r>
    </w:p>
    <w:p w:rsidR="00EE1664" w:rsidRPr="00C4027D" w:rsidRDefault="00EE1664" w:rsidP="002D0C42">
      <w:pPr>
        <w:numPr>
          <w:ilvl w:val="0"/>
          <w:numId w:val="20"/>
        </w:numPr>
        <w:spacing w:line="276" w:lineRule="auto"/>
        <w:ind w:left="0" w:firstLine="709"/>
        <w:jc w:val="both"/>
        <w:rPr>
          <w:sz w:val="24"/>
          <w:szCs w:val="24"/>
          <w:lang w:eastAsia="en-US" w:bidi="en-US"/>
        </w:rPr>
      </w:pPr>
      <w:r w:rsidRPr="00C4027D">
        <w:rPr>
          <w:sz w:val="24"/>
          <w:szCs w:val="24"/>
          <w:lang w:eastAsia="en-US" w:bidi="en-US"/>
        </w:rPr>
        <w:t xml:space="preserve">к периодичности и объему капитального ремонта железнодорожных подъездных путей и автомобильных дорог необщего пользования (1 раз в 25 лет); </w:t>
      </w:r>
    </w:p>
    <w:p w:rsidR="00EE1664" w:rsidRPr="00C4027D" w:rsidRDefault="00EE1664" w:rsidP="002D0C42">
      <w:pPr>
        <w:numPr>
          <w:ilvl w:val="0"/>
          <w:numId w:val="20"/>
        </w:numPr>
        <w:spacing w:line="276" w:lineRule="auto"/>
        <w:ind w:left="0" w:firstLine="709"/>
        <w:jc w:val="both"/>
        <w:rPr>
          <w:sz w:val="24"/>
          <w:szCs w:val="24"/>
          <w:lang w:eastAsia="en-US" w:bidi="en-US"/>
        </w:rPr>
      </w:pPr>
      <w:r w:rsidRPr="00C4027D">
        <w:rPr>
          <w:sz w:val="24"/>
          <w:szCs w:val="24"/>
          <w:lang w:eastAsia="en-US" w:bidi="en-US"/>
        </w:rPr>
        <w:t xml:space="preserve">к паспортизации автомобильных дорог необщего пользования на территории предприятий организаций по маршрутам транспортирования опасных веществ; </w:t>
      </w:r>
    </w:p>
    <w:p w:rsidR="00EE1664" w:rsidRPr="00C4027D" w:rsidRDefault="00EE1664" w:rsidP="002D0C42">
      <w:pPr>
        <w:numPr>
          <w:ilvl w:val="0"/>
          <w:numId w:val="20"/>
        </w:numPr>
        <w:spacing w:line="276" w:lineRule="auto"/>
        <w:ind w:left="0" w:firstLine="709"/>
        <w:jc w:val="both"/>
        <w:rPr>
          <w:sz w:val="24"/>
          <w:szCs w:val="24"/>
          <w:lang w:eastAsia="en-US" w:bidi="en-US"/>
        </w:rPr>
      </w:pPr>
      <w:r w:rsidRPr="00C4027D">
        <w:rPr>
          <w:sz w:val="24"/>
          <w:szCs w:val="24"/>
          <w:lang w:eastAsia="en-US" w:bidi="en-US"/>
        </w:rPr>
        <w:t>к обеспечению мер безопасности работе на высоте при сливе/наливе опасных в</w:t>
      </w:r>
      <w:r w:rsidRPr="00C4027D">
        <w:rPr>
          <w:sz w:val="24"/>
          <w:szCs w:val="24"/>
          <w:lang w:eastAsia="en-US" w:bidi="en-US"/>
        </w:rPr>
        <w:t>е</w:t>
      </w:r>
      <w:r w:rsidRPr="00C4027D">
        <w:rPr>
          <w:sz w:val="24"/>
          <w:szCs w:val="24"/>
          <w:lang w:eastAsia="en-US" w:bidi="en-US"/>
        </w:rPr>
        <w:t>ществ и</w:t>
      </w:r>
      <w:proofErr w:type="gramStart"/>
      <w:r w:rsidRPr="00C4027D">
        <w:rPr>
          <w:sz w:val="24"/>
          <w:szCs w:val="24"/>
          <w:lang w:eastAsia="en-US" w:bidi="en-US"/>
        </w:rPr>
        <w:t>з(</w:t>
      </w:r>
      <w:proofErr w:type="gramEnd"/>
      <w:r w:rsidRPr="00C4027D">
        <w:rPr>
          <w:sz w:val="24"/>
          <w:szCs w:val="24"/>
          <w:lang w:eastAsia="en-US" w:bidi="en-US"/>
        </w:rPr>
        <w:t xml:space="preserve">в) железнодорожные и автоцистерны; </w:t>
      </w:r>
    </w:p>
    <w:p w:rsidR="00EE1664" w:rsidRPr="00C4027D" w:rsidRDefault="00EE1664" w:rsidP="002D0C42">
      <w:pPr>
        <w:numPr>
          <w:ilvl w:val="0"/>
          <w:numId w:val="20"/>
        </w:numPr>
        <w:spacing w:line="276" w:lineRule="auto"/>
        <w:ind w:left="0" w:firstLine="709"/>
        <w:jc w:val="both"/>
        <w:rPr>
          <w:sz w:val="24"/>
          <w:szCs w:val="24"/>
          <w:lang w:eastAsia="en-US" w:bidi="en-US"/>
        </w:rPr>
      </w:pPr>
      <w:r w:rsidRPr="00C4027D">
        <w:rPr>
          <w:sz w:val="24"/>
          <w:szCs w:val="24"/>
          <w:lang w:eastAsia="en-US" w:bidi="en-US"/>
        </w:rPr>
        <w:t>к разработке технологических инструкций, к их разделам по промышленной бе</w:t>
      </w:r>
      <w:r w:rsidRPr="00C4027D">
        <w:rPr>
          <w:sz w:val="24"/>
          <w:szCs w:val="24"/>
          <w:lang w:eastAsia="en-US" w:bidi="en-US"/>
        </w:rPr>
        <w:t>з</w:t>
      </w:r>
      <w:r w:rsidRPr="00C4027D">
        <w:rPr>
          <w:sz w:val="24"/>
          <w:szCs w:val="24"/>
          <w:lang w:eastAsia="en-US" w:bidi="en-US"/>
        </w:rPr>
        <w:t xml:space="preserve">опасности для работников связанных с транспортированием опасных веществ; </w:t>
      </w:r>
    </w:p>
    <w:p w:rsidR="00EE1664" w:rsidRPr="00C4027D" w:rsidRDefault="00EE1664" w:rsidP="002D0C42">
      <w:pPr>
        <w:numPr>
          <w:ilvl w:val="0"/>
          <w:numId w:val="20"/>
        </w:numPr>
        <w:spacing w:line="276" w:lineRule="auto"/>
        <w:ind w:left="0" w:firstLine="709"/>
        <w:jc w:val="both"/>
        <w:rPr>
          <w:sz w:val="24"/>
          <w:szCs w:val="24"/>
          <w:lang w:eastAsia="en-US" w:bidi="en-US"/>
        </w:rPr>
      </w:pPr>
      <w:r w:rsidRPr="00C4027D">
        <w:rPr>
          <w:sz w:val="24"/>
          <w:szCs w:val="24"/>
          <w:lang w:eastAsia="en-US" w:bidi="en-US"/>
        </w:rPr>
        <w:t>к должностным регламентам, должностным инструкциям должностных лиц о</w:t>
      </w:r>
      <w:r w:rsidRPr="00C4027D">
        <w:rPr>
          <w:sz w:val="24"/>
          <w:szCs w:val="24"/>
          <w:lang w:eastAsia="en-US" w:bidi="en-US"/>
        </w:rPr>
        <w:t>т</w:t>
      </w:r>
      <w:r w:rsidRPr="00C4027D">
        <w:rPr>
          <w:sz w:val="24"/>
          <w:szCs w:val="24"/>
          <w:lang w:eastAsia="en-US" w:bidi="en-US"/>
        </w:rPr>
        <w:t>ветственных за обеспечение безопасности при транспортировании опасных веществ.</w:t>
      </w:r>
    </w:p>
    <w:p w:rsidR="00EE1664" w:rsidRPr="00C4027D" w:rsidRDefault="00EE1664" w:rsidP="00EE1664">
      <w:pPr>
        <w:suppressAutoHyphens/>
        <w:spacing w:line="276" w:lineRule="auto"/>
        <w:ind w:firstLine="709"/>
        <w:jc w:val="both"/>
        <w:rPr>
          <w:sz w:val="24"/>
          <w:szCs w:val="24"/>
          <w:lang w:eastAsia="en-US" w:bidi="en-US"/>
        </w:rPr>
      </w:pPr>
      <w:r w:rsidRPr="00C4027D">
        <w:rPr>
          <w:sz w:val="24"/>
          <w:szCs w:val="24"/>
          <w:lang w:eastAsia="en-US" w:bidi="en-US"/>
        </w:rPr>
        <w:t>К техническому содержанию зданий и сооружений (сливо-наливные эстакады, повышенные платформы, парапеты и другие сооружения для погрузки и выгрузки опасных грузов), технических устройств (локомотивов, вагонов, автомобилей прицепов и полуприцепов, тягачей и другой колесной техники, в том числе технологического транспорта для транспортирования (перемещения) опасных веществ):</w:t>
      </w:r>
    </w:p>
    <w:p w:rsidR="00EE1664" w:rsidRPr="00C4027D" w:rsidRDefault="00EE1664" w:rsidP="002D0C42">
      <w:pPr>
        <w:numPr>
          <w:ilvl w:val="0"/>
          <w:numId w:val="20"/>
        </w:numPr>
        <w:spacing w:line="276" w:lineRule="auto"/>
        <w:ind w:left="0" w:firstLine="709"/>
        <w:jc w:val="both"/>
        <w:rPr>
          <w:sz w:val="24"/>
          <w:szCs w:val="24"/>
          <w:lang w:eastAsia="en-US" w:bidi="en-US"/>
        </w:rPr>
      </w:pPr>
      <w:r w:rsidRPr="00C4027D">
        <w:rPr>
          <w:sz w:val="24"/>
          <w:szCs w:val="24"/>
          <w:lang w:eastAsia="en-US" w:bidi="en-US"/>
        </w:rPr>
        <w:lastRenderedPageBreak/>
        <w:t xml:space="preserve">к учету, клейменью, хранению, списанию, использованию тормозных башмаков, в том числе в искробезопасном исполнении; </w:t>
      </w:r>
    </w:p>
    <w:p w:rsidR="00EE1664" w:rsidRPr="00C4027D" w:rsidRDefault="00EE1664" w:rsidP="002D0C42">
      <w:pPr>
        <w:numPr>
          <w:ilvl w:val="0"/>
          <w:numId w:val="20"/>
        </w:numPr>
        <w:spacing w:line="276" w:lineRule="auto"/>
        <w:ind w:left="0" w:firstLine="709"/>
        <w:jc w:val="both"/>
        <w:rPr>
          <w:sz w:val="24"/>
          <w:szCs w:val="24"/>
          <w:lang w:eastAsia="en-US" w:bidi="en-US"/>
        </w:rPr>
      </w:pPr>
      <w:r w:rsidRPr="00C4027D">
        <w:rPr>
          <w:sz w:val="24"/>
          <w:szCs w:val="24"/>
          <w:lang w:eastAsia="en-US" w:bidi="en-US"/>
        </w:rPr>
        <w:t>к местам погрузки, выгрузки, слива/налива опасных веществ отсутствуют треб</w:t>
      </w:r>
      <w:r w:rsidRPr="00C4027D">
        <w:rPr>
          <w:sz w:val="24"/>
          <w:szCs w:val="24"/>
          <w:lang w:eastAsia="en-US" w:bidi="en-US"/>
        </w:rPr>
        <w:t>о</w:t>
      </w:r>
      <w:r w:rsidRPr="00C4027D">
        <w:rPr>
          <w:sz w:val="24"/>
          <w:szCs w:val="24"/>
          <w:lang w:eastAsia="en-US" w:bidi="en-US"/>
        </w:rPr>
        <w:t>вания устройства непроницаемых покрытий со сбором возможных проливов взрывопожар</w:t>
      </w:r>
      <w:r w:rsidRPr="00C4027D">
        <w:rPr>
          <w:sz w:val="24"/>
          <w:szCs w:val="24"/>
          <w:lang w:eastAsia="en-US" w:bidi="en-US"/>
        </w:rPr>
        <w:t>о</w:t>
      </w:r>
      <w:r w:rsidRPr="00C4027D">
        <w:rPr>
          <w:sz w:val="24"/>
          <w:szCs w:val="24"/>
          <w:lang w:eastAsia="en-US" w:bidi="en-US"/>
        </w:rPr>
        <w:t>опасных, едких, высокотоксичных, токсичных, окисляющих опасных для окружающей среды веществ;</w:t>
      </w:r>
    </w:p>
    <w:p w:rsidR="00EE1664" w:rsidRPr="00C4027D" w:rsidRDefault="00EE1664" w:rsidP="002D0C42">
      <w:pPr>
        <w:numPr>
          <w:ilvl w:val="0"/>
          <w:numId w:val="20"/>
        </w:numPr>
        <w:spacing w:line="276" w:lineRule="auto"/>
        <w:ind w:left="0" w:firstLine="709"/>
        <w:jc w:val="both"/>
        <w:rPr>
          <w:sz w:val="24"/>
          <w:szCs w:val="24"/>
          <w:lang w:eastAsia="en-US" w:bidi="en-US"/>
        </w:rPr>
      </w:pPr>
      <w:r w:rsidRPr="00C4027D">
        <w:rPr>
          <w:sz w:val="24"/>
          <w:szCs w:val="24"/>
          <w:lang w:eastAsia="en-US" w:bidi="en-US"/>
        </w:rPr>
        <w:t>к местам установки газоанализаторов на местах погрузки-выгрузки опасных в</w:t>
      </w:r>
      <w:r w:rsidRPr="00C4027D">
        <w:rPr>
          <w:sz w:val="24"/>
          <w:szCs w:val="24"/>
          <w:lang w:eastAsia="en-US" w:bidi="en-US"/>
        </w:rPr>
        <w:t>е</w:t>
      </w:r>
      <w:r w:rsidRPr="00C4027D">
        <w:rPr>
          <w:sz w:val="24"/>
          <w:szCs w:val="24"/>
          <w:lang w:eastAsia="en-US" w:bidi="en-US"/>
        </w:rPr>
        <w:t xml:space="preserve">ществ (для каких веществ это необходимо ЛВЖ, СУГ, жидкий кислород, водный аммиак); </w:t>
      </w:r>
    </w:p>
    <w:p w:rsidR="00EE1664" w:rsidRPr="00C4027D" w:rsidRDefault="00EE1664" w:rsidP="002D0C42">
      <w:pPr>
        <w:numPr>
          <w:ilvl w:val="0"/>
          <w:numId w:val="20"/>
        </w:numPr>
        <w:spacing w:line="276" w:lineRule="auto"/>
        <w:ind w:left="0" w:firstLine="709"/>
        <w:jc w:val="both"/>
        <w:rPr>
          <w:sz w:val="24"/>
          <w:szCs w:val="24"/>
          <w:lang w:eastAsia="en-US" w:bidi="en-US"/>
        </w:rPr>
      </w:pPr>
      <w:r w:rsidRPr="00C4027D">
        <w:rPr>
          <w:sz w:val="24"/>
          <w:szCs w:val="24"/>
          <w:lang w:eastAsia="en-US" w:bidi="en-US"/>
        </w:rPr>
        <w:t xml:space="preserve">к заземлению и </w:t>
      </w:r>
      <w:proofErr w:type="spellStart"/>
      <w:r w:rsidRPr="00C4027D">
        <w:rPr>
          <w:sz w:val="24"/>
          <w:szCs w:val="24"/>
          <w:lang w:eastAsia="en-US" w:bidi="en-US"/>
        </w:rPr>
        <w:t>молниезащите</w:t>
      </w:r>
      <w:proofErr w:type="spellEnd"/>
      <w:r w:rsidRPr="00C4027D">
        <w:rPr>
          <w:sz w:val="24"/>
          <w:szCs w:val="24"/>
          <w:lang w:eastAsia="en-US" w:bidi="en-US"/>
        </w:rPr>
        <w:t xml:space="preserve"> на местах погрузки, выгрузки, слива/налива опа</w:t>
      </w:r>
      <w:r w:rsidRPr="00C4027D">
        <w:rPr>
          <w:sz w:val="24"/>
          <w:szCs w:val="24"/>
          <w:lang w:eastAsia="en-US" w:bidi="en-US"/>
        </w:rPr>
        <w:t>с</w:t>
      </w:r>
      <w:r w:rsidRPr="00C4027D">
        <w:rPr>
          <w:sz w:val="24"/>
          <w:szCs w:val="24"/>
          <w:lang w:eastAsia="en-US" w:bidi="en-US"/>
        </w:rPr>
        <w:t xml:space="preserve">ных веществ; </w:t>
      </w:r>
    </w:p>
    <w:p w:rsidR="00EE1664" w:rsidRPr="00C4027D" w:rsidRDefault="00EE1664" w:rsidP="002D0C42">
      <w:pPr>
        <w:numPr>
          <w:ilvl w:val="0"/>
          <w:numId w:val="20"/>
        </w:numPr>
        <w:spacing w:line="276" w:lineRule="auto"/>
        <w:ind w:left="0" w:firstLine="709"/>
        <w:jc w:val="both"/>
        <w:rPr>
          <w:sz w:val="24"/>
          <w:szCs w:val="24"/>
          <w:lang w:eastAsia="en-US" w:bidi="en-US"/>
        </w:rPr>
      </w:pPr>
      <w:r w:rsidRPr="00C4027D">
        <w:rPr>
          <w:sz w:val="24"/>
          <w:szCs w:val="24"/>
          <w:lang w:eastAsia="en-US" w:bidi="en-US"/>
        </w:rPr>
        <w:t>к конструкции, виду, размерам, нормам, техническому состоянию, зданий, соор</w:t>
      </w:r>
      <w:r w:rsidRPr="00C4027D">
        <w:rPr>
          <w:sz w:val="24"/>
          <w:szCs w:val="24"/>
          <w:lang w:eastAsia="en-US" w:bidi="en-US"/>
        </w:rPr>
        <w:t>у</w:t>
      </w:r>
      <w:r w:rsidRPr="00C4027D">
        <w:rPr>
          <w:sz w:val="24"/>
          <w:szCs w:val="24"/>
          <w:lang w:eastAsia="en-US" w:bidi="en-US"/>
        </w:rPr>
        <w:t>жений, знаков, упоров и элементов инфраструктуры железнодорожного транспорта необщего пользования связанных с транспортированием опасных веществ на опасных производственных объектах;</w:t>
      </w:r>
    </w:p>
    <w:p w:rsidR="00EE1664" w:rsidRPr="00C4027D" w:rsidRDefault="00EE1664" w:rsidP="002D0C42">
      <w:pPr>
        <w:numPr>
          <w:ilvl w:val="0"/>
          <w:numId w:val="20"/>
        </w:numPr>
        <w:spacing w:line="276" w:lineRule="auto"/>
        <w:ind w:left="0" w:firstLine="709"/>
        <w:jc w:val="both"/>
        <w:rPr>
          <w:sz w:val="24"/>
          <w:szCs w:val="24"/>
          <w:lang w:eastAsia="en-US" w:bidi="en-US"/>
        </w:rPr>
      </w:pPr>
      <w:r w:rsidRPr="00C4027D">
        <w:rPr>
          <w:sz w:val="24"/>
          <w:szCs w:val="24"/>
          <w:lang w:eastAsia="en-US" w:bidi="en-US"/>
        </w:rPr>
        <w:t>к въездным авто и железнодорожным воротам (ворота должны быть надежными, раздвижными или открываться внутрь территории ОПО предприятия);</w:t>
      </w:r>
    </w:p>
    <w:p w:rsidR="00EE1664" w:rsidRPr="00C4027D" w:rsidRDefault="00EE1664" w:rsidP="002D0C42">
      <w:pPr>
        <w:numPr>
          <w:ilvl w:val="0"/>
          <w:numId w:val="20"/>
        </w:numPr>
        <w:spacing w:line="276" w:lineRule="auto"/>
        <w:ind w:left="0" w:firstLine="709"/>
        <w:jc w:val="both"/>
        <w:rPr>
          <w:sz w:val="24"/>
          <w:szCs w:val="24"/>
          <w:lang w:eastAsia="en-US" w:bidi="en-US"/>
        </w:rPr>
      </w:pPr>
      <w:r w:rsidRPr="00C4027D">
        <w:rPr>
          <w:sz w:val="24"/>
          <w:szCs w:val="24"/>
          <w:lang w:eastAsia="en-US" w:bidi="en-US"/>
        </w:rPr>
        <w:t>к обустройству лестниц, рабочих площадок эстакад, слива/налива опасных в</w:t>
      </w:r>
      <w:r w:rsidRPr="00C4027D">
        <w:rPr>
          <w:sz w:val="24"/>
          <w:szCs w:val="24"/>
          <w:lang w:eastAsia="en-US" w:bidi="en-US"/>
        </w:rPr>
        <w:t>е</w:t>
      </w:r>
      <w:r w:rsidRPr="00C4027D">
        <w:rPr>
          <w:sz w:val="24"/>
          <w:szCs w:val="24"/>
          <w:lang w:eastAsia="en-US" w:bidi="en-US"/>
        </w:rPr>
        <w:t xml:space="preserve">ществ должны обеспечивать безопасность и удобство работников ОПО; </w:t>
      </w:r>
    </w:p>
    <w:p w:rsidR="00EE1664" w:rsidRPr="00C4027D" w:rsidRDefault="00EE1664" w:rsidP="002D0C42">
      <w:pPr>
        <w:numPr>
          <w:ilvl w:val="0"/>
          <w:numId w:val="20"/>
        </w:numPr>
        <w:spacing w:line="276" w:lineRule="auto"/>
        <w:ind w:left="0" w:firstLine="709"/>
        <w:jc w:val="both"/>
        <w:rPr>
          <w:sz w:val="24"/>
          <w:szCs w:val="24"/>
          <w:lang w:eastAsia="en-US" w:bidi="en-US"/>
        </w:rPr>
      </w:pPr>
      <w:r w:rsidRPr="00C4027D">
        <w:rPr>
          <w:sz w:val="24"/>
          <w:szCs w:val="24"/>
          <w:lang w:eastAsia="en-US" w:bidi="en-US"/>
        </w:rPr>
        <w:t>антитеррористической защищенности объектов транспортирования опасных в</w:t>
      </w:r>
      <w:r w:rsidRPr="00C4027D">
        <w:rPr>
          <w:sz w:val="24"/>
          <w:szCs w:val="24"/>
          <w:lang w:eastAsia="en-US" w:bidi="en-US"/>
        </w:rPr>
        <w:t>е</w:t>
      </w:r>
      <w:r w:rsidRPr="00C4027D">
        <w:rPr>
          <w:sz w:val="24"/>
          <w:szCs w:val="24"/>
          <w:lang w:eastAsia="en-US" w:bidi="en-US"/>
        </w:rPr>
        <w:t>ществ;</w:t>
      </w:r>
    </w:p>
    <w:p w:rsidR="00EE1664" w:rsidRPr="00C4027D" w:rsidRDefault="00EE1664" w:rsidP="002D0C42">
      <w:pPr>
        <w:numPr>
          <w:ilvl w:val="0"/>
          <w:numId w:val="20"/>
        </w:numPr>
        <w:spacing w:line="276" w:lineRule="auto"/>
        <w:ind w:left="0" w:firstLine="709"/>
        <w:jc w:val="both"/>
        <w:rPr>
          <w:sz w:val="24"/>
          <w:szCs w:val="24"/>
          <w:lang w:eastAsia="en-US" w:bidi="en-US"/>
        </w:rPr>
      </w:pPr>
      <w:r w:rsidRPr="00C4027D">
        <w:rPr>
          <w:sz w:val="24"/>
          <w:szCs w:val="24"/>
          <w:lang w:eastAsia="en-US" w:bidi="en-US"/>
        </w:rPr>
        <w:t>к обозначению негабаритных мест и порядку их проследования;</w:t>
      </w:r>
    </w:p>
    <w:p w:rsidR="00EE1664" w:rsidRPr="00C4027D" w:rsidRDefault="00EE1664" w:rsidP="002D0C42">
      <w:pPr>
        <w:numPr>
          <w:ilvl w:val="0"/>
          <w:numId w:val="20"/>
        </w:numPr>
        <w:spacing w:line="276" w:lineRule="auto"/>
        <w:ind w:left="0" w:firstLine="709"/>
        <w:jc w:val="both"/>
        <w:rPr>
          <w:sz w:val="24"/>
          <w:szCs w:val="24"/>
          <w:lang w:eastAsia="en-US" w:bidi="en-US"/>
        </w:rPr>
      </w:pPr>
      <w:r w:rsidRPr="00C4027D">
        <w:rPr>
          <w:sz w:val="24"/>
          <w:szCs w:val="24"/>
          <w:lang w:eastAsia="en-US" w:bidi="en-US"/>
        </w:rPr>
        <w:t>к состоянию сооружений и обустройству автомобильных дорог необщего польз</w:t>
      </w:r>
      <w:r w:rsidRPr="00C4027D">
        <w:rPr>
          <w:sz w:val="24"/>
          <w:szCs w:val="24"/>
          <w:lang w:eastAsia="en-US" w:bidi="en-US"/>
        </w:rPr>
        <w:t>о</w:t>
      </w:r>
      <w:r w:rsidRPr="00C4027D">
        <w:rPr>
          <w:sz w:val="24"/>
          <w:szCs w:val="24"/>
          <w:lang w:eastAsia="en-US" w:bidi="en-US"/>
        </w:rPr>
        <w:t>вания по маршруту транспортирования опасных веществ;</w:t>
      </w:r>
    </w:p>
    <w:p w:rsidR="00EE1664" w:rsidRPr="00C4027D" w:rsidRDefault="00EE1664" w:rsidP="002D0C42">
      <w:pPr>
        <w:numPr>
          <w:ilvl w:val="0"/>
          <w:numId w:val="20"/>
        </w:numPr>
        <w:spacing w:line="276" w:lineRule="auto"/>
        <w:ind w:left="0" w:firstLine="709"/>
        <w:jc w:val="both"/>
        <w:rPr>
          <w:sz w:val="24"/>
          <w:szCs w:val="24"/>
          <w:lang w:eastAsia="en-US" w:bidi="en-US"/>
        </w:rPr>
      </w:pPr>
      <w:r w:rsidRPr="00C4027D">
        <w:rPr>
          <w:sz w:val="24"/>
          <w:szCs w:val="24"/>
          <w:lang w:eastAsia="en-US" w:bidi="en-US"/>
        </w:rPr>
        <w:t xml:space="preserve">к транспортным средствам (локомотивы, вагоны, автомобили, тягачи, прицепы, полуприцепы погрузчики, тележки и </w:t>
      </w:r>
      <w:proofErr w:type="spellStart"/>
      <w:proofErr w:type="gramStart"/>
      <w:r w:rsidRPr="00C4027D">
        <w:rPr>
          <w:sz w:val="24"/>
          <w:szCs w:val="24"/>
          <w:lang w:eastAsia="en-US" w:bidi="en-US"/>
        </w:rPr>
        <w:t>др</w:t>
      </w:r>
      <w:proofErr w:type="spellEnd"/>
      <w:proofErr w:type="gramEnd"/>
      <w:r w:rsidRPr="00C4027D">
        <w:rPr>
          <w:sz w:val="24"/>
          <w:szCs w:val="24"/>
          <w:lang w:eastAsia="en-US" w:bidi="en-US"/>
        </w:rPr>
        <w:t>), в (на) которых осуществляется транспортирование (перевозка/перемещение) опасных веществ;</w:t>
      </w:r>
    </w:p>
    <w:p w:rsidR="00EE1664" w:rsidRPr="00C4027D" w:rsidRDefault="00EE1664" w:rsidP="002D0C42">
      <w:pPr>
        <w:numPr>
          <w:ilvl w:val="0"/>
          <w:numId w:val="20"/>
        </w:numPr>
        <w:spacing w:line="276" w:lineRule="auto"/>
        <w:ind w:left="0" w:firstLine="709"/>
        <w:jc w:val="both"/>
        <w:rPr>
          <w:sz w:val="24"/>
          <w:szCs w:val="24"/>
          <w:lang w:eastAsia="en-US" w:bidi="en-US"/>
        </w:rPr>
      </w:pPr>
      <w:r w:rsidRPr="00C4027D">
        <w:rPr>
          <w:sz w:val="24"/>
          <w:szCs w:val="24"/>
          <w:lang w:eastAsia="en-US" w:bidi="en-US"/>
        </w:rPr>
        <w:t>к специалистам, к работникам и подрядных организаций осуществляющих де</w:t>
      </w:r>
      <w:r w:rsidRPr="00C4027D">
        <w:rPr>
          <w:sz w:val="24"/>
          <w:szCs w:val="24"/>
          <w:lang w:eastAsia="en-US" w:bidi="en-US"/>
        </w:rPr>
        <w:t>я</w:t>
      </w:r>
      <w:r w:rsidRPr="00C4027D">
        <w:rPr>
          <w:sz w:val="24"/>
          <w:szCs w:val="24"/>
          <w:lang w:eastAsia="en-US" w:bidi="en-US"/>
        </w:rPr>
        <w:t>тельность по транспортированию опасных веществ на опасном производственном объекте по договору;</w:t>
      </w:r>
    </w:p>
    <w:p w:rsidR="00EE1664" w:rsidRPr="00C4027D" w:rsidRDefault="00EE1664" w:rsidP="002D0C42">
      <w:pPr>
        <w:numPr>
          <w:ilvl w:val="0"/>
          <w:numId w:val="20"/>
        </w:numPr>
        <w:spacing w:line="276" w:lineRule="auto"/>
        <w:ind w:left="0" w:firstLine="709"/>
        <w:jc w:val="both"/>
        <w:rPr>
          <w:sz w:val="24"/>
          <w:szCs w:val="24"/>
          <w:lang w:eastAsia="en-US" w:bidi="en-US"/>
        </w:rPr>
      </w:pPr>
      <w:r w:rsidRPr="00C4027D">
        <w:rPr>
          <w:sz w:val="24"/>
          <w:szCs w:val="24"/>
          <w:lang w:eastAsia="en-US" w:bidi="en-US"/>
        </w:rPr>
        <w:t>к экспертизе промышленной безопасности зданий, сооружений (железнодоро</w:t>
      </w:r>
      <w:r w:rsidRPr="00C4027D">
        <w:rPr>
          <w:sz w:val="24"/>
          <w:szCs w:val="24"/>
          <w:lang w:eastAsia="en-US" w:bidi="en-US"/>
        </w:rPr>
        <w:t>ж</w:t>
      </w:r>
      <w:r w:rsidRPr="00C4027D">
        <w:rPr>
          <w:sz w:val="24"/>
          <w:szCs w:val="24"/>
          <w:lang w:eastAsia="en-US" w:bidi="en-US"/>
        </w:rPr>
        <w:t>ных путей, автомобильных дорог, эстакад, площадок погрузки выгрузки</w:t>
      </w:r>
      <w:proofErr w:type="gramStart"/>
      <w:r w:rsidRPr="00C4027D">
        <w:rPr>
          <w:sz w:val="24"/>
          <w:szCs w:val="24"/>
          <w:lang w:eastAsia="en-US" w:bidi="en-US"/>
        </w:rPr>
        <w:t xml:space="preserve">,) </w:t>
      </w:r>
      <w:proofErr w:type="gramEnd"/>
      <w:r w:rsidRPr="00C4027D">
        <w:rPr>
          <w:sz w:val="24"/>
          <w:szCs w:val="24"/>
          <w:lang w:eastAsia="en-US" w:bidi="en-US"/>
        </w:rPr>
        <w:t>технических устройств связанных, с транспортированием опасных веществ на опасных производственных объектах.</w:t>
      </w:r>
    </w:p>
    <w:p w:rsidR="00EE1664" w:rsidRPr="00C4027D" w:rsidRDefault="00EE1664" w:rsidP="00E5054B">
      <w:pPr>
        <w:numPr>
          <w:ilvl w:val="0"/>
          <w:numId w:val="6"/>
        </w:numPr>
        <w:suppressAutoHyphens/>
        <w:spacing w:line="276" w:lineRule="auto"/>
        <w:ind w:left="0" w:firstLine="709"/>
        <w:jc w:val="both"/>
        <w:rPr>
          <w:sz w:val="24"/>
          <w:szCs w:val="24"/>
          <w:lang w:eastAsia="en-US" w:bidi="en-US"/>
        </w:rPr>
      </w:pPr>
      <w:proofErr w:type="gramStart"/>
      <w:r w:rsidRPr="00C4027D">
        <w:rPr>
          <w:sz w:val="24"/>
          <w:szCs w:val="24"/>
          <w:lang w:eastAsia="en-US" w:bidi="en-US"/>
        </w:rPr>
        <w:t>До выхода Федеральных норм и правил «Правила безопасности при транспортировании опасных веществ, на железнодорожном и автомобильном транспорте», расширить перечень нормативно - технических документов для осуществления надзора за транспортированием опасных веществ государственными инспекторами, дополнительно включив в «Перечень нормативных правовых актов и нормативных документов, относящихся к сфере деятельности Федеральной службы по экологическому, технологическому и атомному надзору», утвержденный приказом Ростехнадзора от 17.10.2016 № 421 с</w:t>
      </w:r>
      <w:proofErr w:type="gramEnd"/>
      <w:r w:rsidRPr="00C4027D">
        <w:rPr>
          <w:sz w:val="24"/>
          <w:szCs w:val="24"/>
          <w:lang w:eastAsia="en-US" w:bidi="en-US"/>
        </w:rPr>
        <w:t xml:space="preserve"> изменениями на 3 февраля 2022 года и «Перечня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утвержденного приказом Ростехнадзора от 02.03.2021 № 81: </w:t>
      </w:r>
    </w:p>
    <w:p w:rsidR="00EE1664" w:rsidRPr="00C4027D" w:rsidRDefault="00EE1664" w:rsidP="00EE1664">
      <w:pPr>
        <w:suppressAutoHyphens/>
        <w:spacing w:line="276" w:lineRule="auto"/>
        <w:ind w:firstLine="709"/>
        <w:jc w:val="both"/>
        <w:rPr>
          <w:sz w:val="24"/>
          <w:szCs w:val="24"/>
          <w:lang w:eastAsia="en-US" w:bidi="en-US"/>
        </w:rPr>
      </w:pPr>
      <w:r w:rsidRPr="00C4027D">
        <w:rPr>
          <w:sz w:val="24"/>
          <w:szCs w:val="24"/>
          <w:lang w:eastAsia="en-US" w:bidi="en-US"/>
        </w:rPr>
        <w:t>–</w:t>
      </w:r>
      <w:r w:rsidRPr="00C4027D">
        <w:rPr>
          <w:sz w:val="24"/>
          <w:szCs w:val="24"/>
          <w:lang w:eastAsia="en-US" w:bidi="en-US"/>
        </w:rPr>
        <w:tab/>
        <w:t xml:space="preserve">ДОПОГ (Европейское соглашение о международной дорожной перевозке опасных грузов от 28.12.1994); </w:t>
      </w:r>
    </w:p>
    <w:p w:rsidR="00EE1664" w:rsidRPr="00C4027D" w:rsidRDefault="00EE1664" w:rsidP="00EE1664">
      <w:pPr>
        <w:suppressAutoHyphens/>
        <w:spacing w:line="276" w:lineRule="auto"/>
        <w:ind w:firstLine="709"/>
        <w:jc w:val="both"/>
        <w:rPr>
          <w:sz w:val="24"/>
          <w:szCs w:val="24"/>
          <w:lang w:eastAsia="en-US" w:bidi="en-US"/>
        </w:rPr>
      </w:pPr>
      <w:r w:rsidRPr="00C4027D">
        <w:rPr>
          <w:sz w:val="24"/>
          <w:szCs w:val="24"/>
          <w:lang w:eastAsia="en-US" w:bidi="en-US"/>
        </w:rPr>
        <w:lastRenderedPageBreak/>
        <w:t>–</w:t>
      </w:r>
      <w:r w:rsidRPr="00C4027D">
        <w:rPr>
          <w:sz w:val="24"/>
          <w:szCs w:val="24"/>
          <w:lang w:eastAsia="en-US" w:bidi="en-US"/>
        </w:rPr>
        <w:tab/>
        <w:t>Федеральный закон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от 08.11.2007 №257-ФЗ, с изменениями на 02.07.2021;</w:t>
      </w:r>
    </w:p>
    <w:p w:rsidR="00EE1664" w:rsidRPr="00C4027D" w:rsidRDefault="00EE1664" w:rsidP="00EE1664">
      <w:pPr>
        <w:suppressAutoHyphens/>
        <w:spacing w:line="276" w:lineRule="auto"/>
        <w:ind w:firstLine="709"/>
        <w:jc w:val="both"/>
        <w:rPr>
          <w:sz w:val="24"/>
          <w:szCs w:val="24"/>
          <w:lang w:eastAsia="en-US" w:bidi="en-US"/>
        </w:rPr>
      </w:pPr>
      <w:r w:rsidRPr="00C4027D">
        <w:rPr>
          <w:sz w:val="24"/>
          <w:szCs w:val="24"/>
          <w:lang w:eastAsia="en-US" w:bidi="en-US"/>
        </w:rPr>
        <w:t>–</w:t>
      </w:r>
      <w:r w:rsidRPr="00C4027D">
        <w:rPr>
          <w:sz w:val="24"/>
          <w:szCs w:val="24"/>
          <w:lang w:eastAsia="en-US" w:bidi="en-US"/>
        </w:rPr>
        <w:tab/>
        <w:t xml:space="preserve"> Федеральный закон «О транспортной безопасности» № 16-ФЗ от 09.02.2007 с изменениями на 11.06.2021;</w:t>
      </w:r>
    </w:p>
    <w:p w:rsidR="00EE1664" w:rsidRPr="00C4027D" w:rsidRDefault="00EE1664" w:rsidP="00EE1664">
      <w:pPr>
        <w:suppressAutoHyphens/>
        <w:spacing w:line="276" w:lineRule="auto"/>
        <w:ind w:firstLine="709"/>
        <w:jc w:val="both"/>
        <w:rPr>
          <w:sz w:val="24"/>
          <w:szCs w:val="24"/>
          <w:lang w:eastAsia="en-US" w:bidi="en-US"/>
        </w:rPr>
      </w:pPr>
      <w:r w:rsidRPr="00C4027D">
        <w:rPr>
          <w:sz w:val="24"/>
          <w:szCs w:val="24"/>
          <w:lang w:eastAsia="en-US" w:bidi="en-US"/>
        </w:rPr>
        <w:t>–</w:t>
      </w:r>
      <w:r w:rsidRPr="00C4027D">
        <w:rPr>
          <w:sz w:val="24"/>
          <w:szCs w:val="24"/>
          <w:lang w:eastAsia="en-US" w:bidi="en-US"/>
        </w:rPr>
        <w:tab/>
        <w:t>Федеральный закон «О безопасности дорожного движения» от 10.12.1995 № 196-ФЗ с изменениями на 29.11.2020;</w:t>
      </w:r>
    </w:p>
    <w:p w:rsidR="00EE1664" w:rsidRPr="00C4027D" w:rsidRDefault="00EE1664" w:rsidP="00EE1664">
      <w:pPr>
        <w:suppressAutoHyphens/>
        <w:spacing w:line="276" w:lineRule="auto"/>
        <w:ind w:firstLine="709"/>
        <w:jc w:val="both"/>
        <w:rPr>
          <w:sz w:val="24"/>
          <w:szCs w:val="24"/>
          <w:lang w:eastAsia="en-US" w:bidi="en-US"/>
        </w:rPr>
      </w:pPr>
      <w:r w:rsidRPr="00C4027D">
        <w:rPr>
          <w:sz w:val="24"/>
          <w:szCs w:val="24"/>
          <w:lang w:eastAsia="en-US" w:bidi="en-US"/>
        </w:rPr>
        <w:t>–</w:t>
      </w:r>
      <w:r w:rsidRPr="00C4027D">
        <w:rPr>
          <w:sz w:val="24"/>
          <w:szCs w:val="24"/>
          <w:lang w:eastAsia="en-US" w:bidi="en-US"/>
        </w:rPr>
        <w:tab/>
        <w:t>Правила перевозок опасных грузов по железной дороге» введенные в действие на 15 заседании Совета по железнодорожному транспорту, государств – участников Содружества. Протокол от 05.04.1996 № 15, с изменениями на 05.11.2015.</w:t>
      </w:r>
    </w:p>
    <w:p w:rsidR="00EE1664" w:rsidRPr="00C4027D" w:rsidRDefault="00EE1664" w:rsidP="00EE1664">
      <w:pPr>
        <w:suppressAutoHyphens/>
        <w:spacing w:line="276" w:lineRule="auto"/>
        <w:ind w:firstLine="709"/>
        <w:jc w:val="both"/>
        <w:rPr>
          <w:sz w:val="24"/>
          <w:szCs w:val="24"/>
          <w:lang w:eastAsia="en-US" w:bidi="en-US"/>
        </w:rPr>
      </w:pPr>
      <w:r w:rsidRPr="00C4027D">
        <w:rPr>
          <w:sz w:val="24"/>
          <w:szCs w:val="24"/>
          <w:lang w:eastAsia="en-US" w:bidi="en-US"/>
        </w:rPr>
        <w:t>–</w:t>
      </w:r>
      <w:r w:rsidRPr="00C4027D">
        <w:rPr>
          <w:sz w:val="24"/>
          <w:szCs w:val="24"/>
          <w:lang w:eastAsia="en-US" w:bidi="en-US"/>
        </w:rPr>
        <w:tab/>
        <w:t xml:space="preserve">Технологический регламент Таможенного союза «О безопасности железнодорожного подвижного состава» № </w:t>
      </w:r>
      <w:proofErr w:type="gramStart"/>
      <w:r w:rsidRPr="00C4027D">
        <w:rPr>
          <w:sz w:val="24"/>
          <w:szCs w:val="24"/>
          <w:lang w:eastAsia="en-US" w:bidi="en-US"/>
        </w:rPr>
        <w:t>ТР</w:t>
      </w:r>
      <w:proofErr w:type="gramEnd"/>
      <w:r w:rsidRPr="00C4027D">
        <w:rPr>
          <w:sz w:val="24"/>
          <w:szCs w:val="24"/>
          <w:lang w:eastAsia="en-US" w:bidi="en-US"/>
        </w:rPr>
        <w:t xml:space="preserve"> ТС № 001/2011, с изменениями на 09.12. 2011</w:t>
      </w:r>
    </w:p>
    <w:p w:rsidR="00EE1664" w:rsidRPr="00C4027D" w:rsidRDefault="00EE1664" w:rsidP="00EE1664">
      <w:pPr>
        <w:suppressAutoHyphens/>
        <w:spacing w:line="276" w:lineRule="auto"/>
        <w:ind w:firstLine="709"/>
        <w:jc w:val="both"/>
        <w:rPr>
          <w:sz w:val="24"/>
          <w:szCs w:val="24"/>
          <w:lang w:eastAsia="en-US" w:bidi="en-US"/>
        </w:rPr>
      </w:pPr>
      <w:r w:rsidRPr="00C4027D">
        <w:rPr>
          <w:sz w:val="24"/>
          <w:szCs w:val="24"/>
          <w:lang w:eastAsia="en-US" w:bidi="en-US"/>
        </w:rPr>
        <w:t>–</w:t>
      </w:r>
      <w:r w:rsidRPr="00C4027D">
        <w:rPr>
          <w:sz w:val="24"/>
          <w:szCs w:val="24"/>
          <w:lang w:eastAsia="en-US" w:bidi="en-US"/>
        </w:rPr>
        <w:tab/>
        <w:t xml:space="preserve">Технический регламент Таможенного союза «О безопасности колесных транспортных средств» </w:t>
      </w:r>
      <w:proofErr w:type="gramStart"/>
      <w:r w:rsidRPr="00C4027D">
        <w:rPr>
          <w:sz w:val="24"/>
          <w:szCs w:val="24"/>
          <w:lang w:eastAsia="en-US" w:bidi="en-US"/>
        </w:rPr>
        <w:t>ТР</w:t>
      </w:r>
      <w:proofErr w:type="gramEnd"/>
      <w:r w:rsidRPr="00C4027D">
        <w:rPr>
          <w:sz w:val="24"/>
          <w:szCs w:val="24"/>
          <w:lang w:eastAsia="en-US" w:bidi="en-US"/>
        </w:rPr>
        <w:t xml:space="preserve"> ТС 018/2011. </w:t>
      </w:r>
    </w:p>
    <w:p w:rsidR="00EE1664" w:rsidRPr="00C4027D" w:rsidRDefault="00EE1664" w:rsidP="00E5054B">
      <w:pPr>
        <w:numPr>
          <w:ilvl w:val="0"/>
          <w:numId w:val="6"/>
        </w:numPr>
        <w:tabs>
          <w:tab w:val="left" w:pos="709"/>
          <w:tab w:val="left" w:pos="993"/>
        </w:tabs>
        <w:suppressAutoHyphens/>
        <w:autoSpaceDE w:val="0"/>
        <w:autoSpaceDN w:val="0"/>
        <w:adjustRightInd w:val="0"/>
        <w:spacing w:line="276" w:lineRule="auto"/>
        <w:ind w:left="0" w:firstLine="709"/>
        <w:jc w:val="both"/>
        <w:outlineLvl w:val="0"/>
        <w:rPr>
          <w:sz w:val="24"/>
          <w:szCs w:val="24"/>
          <w:lang w:eastAsia="en-US" w:bidi="en-US"/>
        </w:rPr>
      </w:pPr>
      <w:r w:rsidRPr="00C4027D">
        <w:rPr>
          <w:sz w:val="24"/>
          <w:szCs w:val="24"/>
          <w:lang w:eastAsia="en-US" w:bidi="en-US"/>
        </w:rPr>
        <w:t xml:space="preserve">В примерный Перечень объектов контроля технических устройств, зданий и сооружений, для оценки соответствия которых, требованиям промышленной безопасности целесообразно применение неразрушающего контроля, в приложение 1 к Правилам аттестации персонала в области неразрушающего контроля, утвержденным Постановлением Госгортехнадзора России от 23.01.2002 №3 п.9 изменить «Объекты железнодорожного транспорта», на «Объекты транспорта». Аналогично внести изменения в приложение 1 к «Правилам аттестации и основных требований к лабораториям неразрушающего контроля» ПБ 03-372-00. </w:t>
      </w:r>
    </w:p>
    <w:p w:rsidR="00EE1664" w:rsidRPr="00C4027D" w:rsidRDefault="00EE1664" w:rsidP="00E5054B">
      <w:pPr>
        <w:numPr>
          <w:ilvl w:val="0"/>
          <w:numId w:val="6"/>
        </w:numPr>
        <w:tabs>
          <w:tab w:val="left" w:pos="709"/>
          <w:tab w:val="left" w:pos="993"/>
          <w:tab w:val="num" w:pos="1330"/>
        </w:tabs>
        <w:suppressAutoHyphens/>
        <w:autoSpaceDE w:val="0"/>
        <w:autoSpaceDN w:val="0"/>
        <w:adjustRightInd w:val="0"/>
        <w:spacing w:line="276" w:lineRule="auto"/>
        <w:ind w:left="0" w:firstLine="709"/>
        <w:jc w:val="both"/>
        <w:outlineLvl w:val="0"/>
        <w:rPr>
          <w:sz w:val="24"/>
          <w:szCs w:val="24"/>
          <w:lang w:eastAsia="en-US" w:bidi="en-US"/>
        </w:rPr>
      </w:pPr>
      <w:r w:rsidRPr="00C4027D">
        <w:rPr>
          <w:sz w:val="24"/>
          <w:szCs w:val="24"/>
          <w:lang w:eastAsia="en-US" w:bidi="en-US"/>
        </w:rPr>
        <w:t xml:space="preserve">Целесообразно разработать требования безопасности к логистическим </w:t>
      </w:r>
      <w:proofErr w:type="spellStart"/>
      <w:r w:rsidRPr="00C4027D">
        <w:rPr>
          <w:sz w:val="24"/>
          <w:szCs w:val="24"/>
          <w:lang w:eastAsia="en-US" w:bidi="en-US"/>
        </w:rPr>
        <w:t>аутсорсинговым</w:t>
      </w:r>
      <w:proofErr w:type="spellEnd"/>
      <w:r w:rsidRPr="00C4027D">
        <w:rPr>
          <w:sz w:val="24"/>
          <w:szCs w:val="24"/>
          <w:lang w:eastAsia="en-US" w:bidi="en-US"/>
        </w:rPr>
        <w:t xml:space="preserve"> юридическим лицам, которые занимаются по договору, доставкой опасных веществ, обслуживанием, ремонтом, эксплуатацией путей (дорог) и транспорта, связанного с транспортированием опасных веществ на ОПО поднадзорных предприятий. </w:t>
      </w:r>
    </w:p>
    <w:p w:rsidR="00EE1664" w:rsidRPr="00C4027D" w:rsidRDefault="00EE1664" w:rsidP="00E5054B">
      <w:pPr>
        <w:numPr>
          <w:ilvl w:val="0"/>
          <w:numId w:val="6"/>
        </w:numPr>
        <w:tabs>
          <w:tab w:val="left" w:pos="0"/>
        </w:tabs>
        <w:suppressAutoHyphens/>
        <w:autoSpaceDE w:val="0"/>
        <w:autoSpaceDN w:val="0"/>
        <w:adjustRightInd w:val="0"/>
        <w:spacing w:line="276" w:lineRule="auto"/>
        <w:ind w:left="0" w:firstLine="709"/>
        <w:jc w:val="both"/>
        <w:outlineLvl w:val="0"/>
        <w:rPr>
          <w:sz w:val="24"/>
          <w:szCs w:val="24"/>
          <w:lang w:eastAsia="en-US" w:bidi="en-US"/>
        </w:rPr>
      </w:pPr>
      <w:proofErr w:type="gramStart"/>
      <w:r w:rsidRPr="00C4027D">
        <w:rPr>
          <w:sz w:val="24"/>
          <w:szCs w:val="24"/>
          <w:lang w:eastAsia="en-US" w:bidi="en-US"/>
        </w:rPr>
        <w:t xml:space="preserve">Добавить в особенности идентификации по п.17 приложения 1 приказа Ростехнадзора от 30.11.2020 № 471, (ОПО – Опасные производственные объекты, связанные с транспортировкой опасных веществ Участок транспортирования опасных веществ, следующий абзац: </w:t>
      </w:r>
      <w:proofErr w:type="gramEnd"/>
    </w:p>
    <w:p w:rsidR="00EE1664" w:rsidRPr="00C4027D" w:rsidRDefault="00EE1664" w:rsidP="00EE1664">
      <w:pPr>
        <w:tabs>
          <w:tab w:val="left" w:pos="0"/>
        </w:tabs>
        <w:suppressAutoHyphens/>
        <w:autoSpaceDE w:val="0"/>
        <w:autoSpaceDN w:val="0"/>
        <w:adjustRightInd w:val="0"/>
        <w:spacing w:line="276" w:lineRule="auto"/>
        <w:ind w:firstLine="709"/>
        <w:jc w:val="both"/>
        <w:outlineLvl w:val="0"/>
        <w:rPr>
          <w:sz w:val="24"/>
          <w:szCs w:val="24"/>
          <w:lang w:eastAsia="en-US" w:bidi="en-US"/>
        </w:rPr>
      </w:pPr>
      <w:proofErr w:type="gramStart"/>
      <w:r w:rsidRPr="00C4027D">
        <w:rPr>
          <w:sz w:val="24"/>
          <w:szCs w:val="24"/>
          <w:lang w:eastAsia="en-US" w:bidi="en-US"/>
        </w:rPr>
        <w:t>- случае если эксплуатирующая организация владеет на правах собственности или ином законном основании: техническими устройствами и сооружениями, предназначенными для погрузки, разгрузки и перевалочных операций и (или) иные технологических операций с железнодорожного, автомобильного подвижного состава опасных веществ, которые технологически не входят в основное производство.</w:t>
      </w:r>
      <w:proofErr w:type="gramEnd"/>
    </w:p>
    <w:p w:rsidR="00EE1664" w:rsidRPr="00C4027D" w:rsidRDefault="00EE1664" w:rsidP="00E5054B">
      <w:pPr>
        <w:numPr>
          <w:ilvl w:val="0"/>
          <w:numId w:val="6"/>
        </w:numPr>
        <w:tabs>
          <w:tab w:val="left" w:pos="0"/>
        </w:tabs>
        <w:suppressAutoHyphens/>
        <w:autoSpaceDE w:val="0"/>
        <w:autoSpaceDN w:val="0"/>
        <w:adjustRightInd w:val="0"/>
        <w:spacing w:line="276" w:lineRule="auto"/>
        <w:ind w:left="0" w:firstLine="709"/>
        <w:jc w:val="both"/>
        <w:outlineLvl w:val="0"/>
        <w:rPr>
          <w:sz w:val="24"/>
          <w:szCs w:val="24"/>
          <w:lang w:eastAsia="en-US" w:bidi="en-US"/>
        </w:rPr>
      </w:pPr>
      <w:r w:rsidRPr="00C4027D">
        <w:rPr>
          <w:sz w:val="24"/>
          <w:szCs w:val="24"/>
          <w:lang w:eastAsia="en-US" w:bidi="en-US"/>
        </w:rPr>
        <w:t xml:space="preserve">Внести в перечень областей аттестации экспертов в области промышленной безопасности область аттестации транспортированию опасных веществ. </w:t>
      </w:r>
    </w:p>
    <w:p w:rsidR="0060631F" w:rsidRPr="00C4027D" w:rsidRDefault="0060631F" w:rsidP="0060631F">
      <w:pPr>
        <w:widowControl w:val="0"/>
        <w:spacing w:line="276" w:lineRule="auto"/>
        <w:ind w:firstLine="709"/>
        <w:jc w:val="both"/>
        <w:rPr>
          <w:b/>
          <w:sz w:val="24"/>
          <w:szCs w:val="24"/>
          <w:u w:val="single"/>
        </w:rPr>
      </w:pPr>
    </w:p>
    <w:p w:rsidR="0061086C" w:rsidRPr="00C4027D" w:rsidRDefault="0061086C" w:rsidP="0061086C">
      <w:pPr>
        <w:widowControl w:val="0"/>
        <w:spacing w:line="276" w:lineRule="auto"/>
        <w:jc w:val="both"/>
        <w:rPr>
          <w:b/>
          <w:sz w:val="24"/>
          <w:szCs w:val="24"/>
          <w:u w:val="single"/>
        </w:rPr>
      </w:pPr>
      <w:r w:rsidRPr="00C4027D">
        <w:rPr>
          <w:b/>
          <w:sz w:val="24"/>
          <w:szCs w:val="24"/>
          <w:u w:val="single"/>
        </w:rPr>
        <w:t>Котлонадзор</w:t>
      </w:r>
    </w:p>
    <w:p w:rsidR="002D111D" w:rsidRPr="00C4027D" w:rsidRDefault="002D111D" w:rsidP="002D111D">
      <w:pPr>
        <w:spacing w:line="276" w:lineRule="auto"/>
        <w:rPr>
          <w:b/>
          <w:sz w:val="24"/>
          <w:szCs w:val="24"/>
        </w:rPr>
      </w:pPr>
      <w:r w:rsidRPr="00C4027D">
        <w:rPr>
          <w:b/>
          <w:sz w:val="24"/>
          <w:szCs w:val="24"/>
        </w:rPr>
        <w:t>Свердловская область.</w:t>
      </w:r>
    </w:p>
    <w:p w:rsidR="00FB0BCB" w:rsidRPr="00C4027D" w:rsidRDefault="00FB0BCB" w:rsidP="00FB0BCB">
      <w:pPr>
        <w:jc w:val="center"/>
        <w:outlineLvl w:val="0"/>
        <w:rPr>
          <w:b/>
          <w:bCs/>
          <w:sz w:val="24"/>
          <w:szCs w:val="24"/>
        </w:rPr>
      </w:pPr>
      <w:proofErr w:type="gramStart"/>
      <w:r w:rsidRPr="00C4027D">
        <w:rPr>
          <w:b/>
          <w:bCs/>
          <w:sz w:val="24"/>
          <w:szCs w:val="24"/>
          <w:lang w:val="en-US"/>
        </w:rPr>
        <w:t>I</w:t>
      </w:r>
      <w:r w:rsidRPr="00C4027D">
        <w:rPr>
          <w:b/>
          <w:bCs/>
          <w:sz w:val="24"/>
          <w:szCs w:val="24"/>
        </w:rPr>
        <w:t>. Сведения, характеризующие выполненную в отчётный период работу по осуществл</w:t>
      </w:r>
      <w:r w:rsidRPr="00C4027D">
        <w:rPr>
          <w:b/>
          <w:bCs/>
          <w:sz w:val="24"/>
          <w:szCs w:val="24"/>
        </w:rPr>
        <w:t>е</w:t>
      </w:r>
      <w:r w:rsidRPr="00C4027D">
        <w:rPr>
          <w:b/>
          <w:bCs/>
          <w:sz w:val="24"/>
          <w:szCs w:val="24"/>
        </w:rPr>
        <w:t>нию государственного контроля (надзора).</w:t>
      </w:r>
      <w:proofErr w:type="gramEnd"/>
    </w:p>
    <w:p w:rsidR="00FF42F8" w:rsidRPr="00C4027D" w:rsidRDefault="00FF42F8" w:rsidP="00FF42F8">
      <w:pPr>
        <w:spacing w:line="276" w:lineRule="auto"/>
        <w:ind w:firstLine="720"/>
        <w:jc w:val="both"/>
        <w:outlineLvl w:val="0"/>
        <w:rPr>
          <w:bCs/>
          <w:sz w:val="24"/>
          <w:szCs w:val="24"/>
        </w:rPr>
      </w:pPr>
      <w:proofErr w:type="gramStart"/>
      <w:r w:rsidRPr="00C4027D">
        <w:rPr>
          <w:bCs/>
          <w:sz w:val="24"/>
          <w:szCs w:val="24"/>
        </w:rPr>
        <w:t>В течение 6 месяцев 2023 года контроль (надзор) осуществлялся в соответствии с Пол</w:t>
      </w:r>
      <w:r w:rsidRPr="00C4027D">
        <w:rPr>
          <w:bCs/>
          <w:sz w:val="24"/>
          <w:szCs w:val="24"/>
        </w:rPr>
        <w:t>о</w:t>
      </w:r>
      <w:r w:rsidRPr="00C4027D">
        <w:rPr>
          <w:bCs/>
          <w:sz w:val="24"/>
          <w:szCs w:val="24"/>
        </w:rPr>
        <w:t>жением об Уральском управлении Федеральной службы по экологическому, технологическому и атомному надзору, на основании плана надзорной, контрольной и разрешительной деятельн</w:t>
      </w:r>
      <w:r w:rsidRPr="00C4027D">
        <w:rPr>
          <w:bCs/>
          <w:sz w:val="24"/>
          <w:szCs w:val="24"/>
        </w:rPr>
        <w:t>о</w:t>
      </w:r>
      <w:r w:rsidRPr="00C4027D">
        <w:rPr>
          <w:bCs/>
          <w:sz w:val="24"/>
          <w:szCs w:val="24"/>
        </w:rPr>
        <w:t>сти Уральского управления Ростехнадзора на 2023 год, утвержденного Генеральной прокурат</w:t>
      </w:r>
      <w:r w:rsidRPr="00C4027D">
        <w:rPr>
          <w:bCs/>
          <w:sz w:val="24"/>
          <w:szCs w:val="24"/>
        </w:rPr>
        <w:t>у</w:t>
      </w:r>
      <w:r w:rsidRPr="00C4027D">
        <w:rPr>
          <w:bCs/>
          <w:sz w:val="24"/>
          <w:szCs w:val="24"/>
        </w:rPr>
        <w:t xml:space="preserve">рой Российской Федерации, Федерального закона от 31.07.2020 № 248-ФЗ «О государственном </w:t>
      </w:r>
      <w:r w:rsidRPr="00C4027D">
        <w:rPr>
          <w:bCs/>
          <w:sz w:val="24"/>
          <w:szCs w:val="24"/>
        </w:rPr>
        <w:lastRenderedPageBreak/>
        <w:t>контроле (надзоре) и муниципальном контроле в Российской Федерации», а также</w:t>
      </w:r>
      <w:proofErr w:type="gramEnd"/>
      <w:r w:rsidRPr="00C4027D">
        <w:rPr>
          <w:bCs/>
          <w:sz w:val="24"/>
          <w:szCs w:val="24"/>
        </w:rPr>
        <w:t xml:space="preserve"> с учетом п</w:t>
      </w:r>
      <w:r w:rsidRPr="00C4027D">
        <w:rPr>
          <w:bCs/>
          <w:sz w:val="24"/>
          <w:szCs w:val="24"/>
        </w:rPr>
        <w:t>о</w:t>
      </w:r>
      <w:r w:rsidRPr="00C4027D">
        <w:rPr>
          <w:bCs/>
          <w:sz w:val="24"/>
          <w:szCs w:val="24"/>
        </w:rPr>
        <w:t>становления правительства РФ от 10.03.2022 № 336 «Об особенностях организации и ос</w:t>
      </w:r>
      <w:r w:rsidRPr="00C4027D">
        <w:rPr>
          <w:bCs/>
          <w:sz w:val="24"/>
          <w:szCs w:val="24"/>
        </w:rPr>
        <w:t>у</w:t>
      </w:r>
      <w:r w:rsidRPr="00C4027D">
        <w:rPr>
          <w:bCs/>
          <w:sz w:val="24"/>
          <w:szCs w:val="24"/>
        </w:rPr>
        <w:t>ществления государственного контроля (надзора), муниципального контроля» и постановления правительства РФ от 12 марта 2022 года № 353 «Об особенностях разрешительной деятельн</w:t>
      </w:r>
      <w:r w:rsidRPr="00C4027D">
        <w:rPr>
          <w:bCs/>
          <w:sz w:val="24"/>
          <w:szCs w:val="24"/>
        </w:rPr>
        <w:t>о</w:t>
      </w:r>
      <w:r w:rsidRPr="00C4027D">
        <w:rPr>
          <w:bCs/>
          <w:sz w:val="24"/>
          <w:szCs w:val="24"/>
        </w:rPr>
        <w:t>сти в Российской Федерации в 2022 и 2023 годах*».</w:t>
      </w:r>
    </w:p>
    <w:p w:rsidR="00FF42F8" w:rsidRPr="00C4027D" w:rsidRDefault="00FF42F8" w:rsidP="00FF42F8">
      <w:pPr>
        <w:spacing w:line="276" w:lineRule="auto"/>
        <w:ind w:firstLine="720"/>
        <w:jc w:val="both"/>
        <w:rPr>
          <w:sz w:val="24"/>
          <w:szCs w:val="24"/>
        </w:rPr>
      </w:pPr>
      <w:r w:rsidRPr="00C4027D">
        <w:rPr>
          <w:sz w:val="24"/>
          <w:szCs w:val="24"/>
        </w:rPr>
        <w:t xml:space="preserve">За отчетный период план работы по котлонадзору выполнен на 100%. </w:t>
      </w:r>
    </w:p>
    <w:p w:rsidR="00FB0BCB" w:rsidRPr="00C4027D" w:rsidRDefault="00FB0BCB" w:rsidP="00FB0BCB">
      <w:pPr>
        <w:ind w:firstLine="720"/>
        <w:jc w:val="center"/>
        <w:rPr>
          <w:b/>
          <w:sz w:val="24"/>
          <w:szCs w:val="24"/>
        </w:rPr>
      </w:pPr>
      <w:r w:rsidRPr="00C4027D">
        <w:rPr>
          <w:b/>
          <w:sz w:val="24"/>
          <w:szCs w:val="24"/>
        </w:rPr>
        <w:t xml:space="preserve">Информация об участии в проведении </w:t>
      </w:r>
      <w:proofErr w:type="gramStart"/>
      <w:r w:rsidRPr="00C4027D">
        <w:rPr>
          <w:b/>
          <w:sz w:val="24"/>
          <w:szCs w:val="24"/>
        </w:rPr>
        <w:t>контрольных</w:t>
      </w:r>
      <w:proofErr w:type="gramEnd"/>
      <w:r w:rsidRPr="00C4027D">
        <w:rPr>
          <w:b/>
          <w:sz w:val="24"/>
          <w:szCs w:val="24"/>
        </w:rPr>
        <w:t xml:space="preserve"> (надзорных) </w:t>
      </w:r>
    </w:p>
    <w:p w:rsidR="00FB0BCB" w:rsidRPr="00C4027D" w:rsidRDefault="00FB0BCB" w:rsidP="00FB0BCB">
      <w:pPr>
        <w:ind w:firstLine="720"/>
        <w:jc w:val="center"/>
        <w:rPr>
          <w:b/>
          <w:sz w:val="24"/>
          <w:szCs w:val="24"/>
        </w:rPr>
      </w:pPr>
      <w:proofErr w:type="gramStart"/>
      <w:r w:rsidRPr="00C4027D">
        <w:rPr>
          <w:b/>
          <w:sz w:val="24"/>
          <w:szCs w:val="24"/>
        </w:rPr>
        <w:t>мероприятиях</w:t>
      </w:r>
      <w:proofErr w:type="gramEnd"/>
      <w:r w:rsidRPr="00C4027D">
        <w:rPr>
          <w:b/>
          <w:sz w:val="24"/>
          <w:szCs w:val="24"/>
        </w:rPr>
        <w:t xml:space="preserve">, административных наказаниях и профилактических </w:t>
      </w:r>
    </w:p>
    <w:p w:rsidR="00FF42F8" w:rsidRPr="00C4027D" w:rsidRDefault="00FF42F8" w:rsidP="00FB0BCB">
      <w:pPr>
        <w:ind w:firstLine="720"/>
        <w:jc w:val="center"/>
        <w:rPr>
          <w:b/>
          <w:sz w:val="24"/>
          <w:szCs w:val="24"/>
        </w:rPr>
      </w:pPr>
    </w:p>
    <w:tbl>
      <w:tblPr>
        <w:tblW w:w="48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5586"/>
        <w:gridCol w:w="1183"/>
        <w:gridCol w:w="1189"/>
        <w:gridCol w:w="1142"/>
      </w:tblGrid>
      <w:tr w:rsidR="00FF42F8" w:rsidRPr="00C4027D" w:rsidTr="00FF42F8">
        <w:tc>
          <w:tcPr>
            <w:tcW w:w="406" w:type="pct"/>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w:t>
            </w:r>
          </w:p>
        </w:tc>
        <w:tc>
          <w:tcPr>
            <w:tcW w:w="2818" w:type="pct"/>
          </w:tcPr>
          <w:p w:rsidR="00FF42F8" w:rsidRPr="00C4027D" w:rsidRDefault="00FF42F8" w:rsidP="00E56437">
            <w:pPr>
              <w:jc w:val="both"/>
              <w:rPr>
                <w:rFonts w:eastAsia="Calibri"/>
                <w:sz w:val="24"/>
                <w:szCs w:val="24"/>
                <w:lang w:eastAsia="en-US"/>
              </w:rPr>
            </w:pPr>
            <w:r w:rsidRPr="00C4027D">
              <w:rPr>
                <w:rFonts w:eastAsia="Calibri"/>
                <w:sz w:val="24"/>
                <w:szCs w:val="24"/>
                <w:lang w:eastAsia="en-US"/>
              </w:rPr>
              <w:t>Показатель</w:t>
            </w:r>
          </w:p>
        </w:tc>
        <w:tc>
          <w:tcPr>
            <w:tcW w:w="598" w:type="pct"/>
            <w:vAlign w:val="center"/>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2022</w:t>
            </w:r>
          </w:p>
        </w:tc>
        <w:tc>
          <w:tcPr>
            <w:tcW w:w="601" w:type="pct"/>
            <w:vAlign w:val="center"/>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2023</w:t>
            </w:r>
          </w:p>
        </w:tc>
        <w:tc>
          <w:tcPr>
            <w:tcW w:w="577" w:type="pct"/>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w:t>
            </w:r>
          </w:p>
        </w:tc>
      </w:tr>
      <w:tr w:rsidR="00FF42F8" w:rsidRPr="00C4027D" w:rsidTr="00FF42F8">
        <w:trPr>
          <w:trHeight w:val="637"/>
        </w:trPr>
        <w:tc>
          <w:tcPr>
            <w:tcW w:w="406" w:type="pct"/>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1.</w:t>
            </w:r>
          </w:p>
        </w:tc>
        <w:tc>
          <w:tcPr>
            <w:tcW w:w="2818" w:type="pct"/>
          </w:tcPr>
          <w:p w:rsidR="00FF42F8" w:rsidRPr="00C4027D" w:rsidRDefault="00FF42F8" w:rsidP="00E56437">
            <w:pPr>
              <w:jc w:val="both"/>
              <w:rPr>
                <w:rFonts w:eastAsia="Calibri"/>
                <w:sz w:val="24"/>
                <w:szCs w:val="24"/>
                <w:lang w:eastAsia="en-US"/>
              </w:rPr>
            </w:pPr>
            <w:r w:rsidRPr="00C4027D">
              <w:rPr>
                <w:rFonts w:eastAsia="Calibri"/>
                <w:sz w:val="24"/>
                <w:szCs w:val="24"/>
                <w:lang w:eastAsia="en-US"/>
              </w:rPr>
              <w:t>Участие в проведённых комплексных проверках (по котлонадзору)</w:t>
            </w:r>
          </w:p>
        </w:tc>
        <w:tc>
          <w:tcPr>
            <w:tcW w:w="598" w:type="pct"/>
            <w:vAlign w:val="center"/>
          </w:tcPr>
          <w:p w:rsidR="00FF42F8" w:rsidRPr="00C4027D" w:rsidRDefault="00FF42F8" w:rsidP="00E56437">
            <w:pPr>
              <w:jc w:val="center"/>
              <w:rPr>
                <w:sz w:val="24"/>
                <w:szCs w:val="24"/>
              </w:rPr>
            </w:pPr>
            <w:r w:rsidRPr="00C4027D">
              <w:rPr>
                <w:sz w:val="24"/>
                <w:szCs w:val="24"/>
              </w:rPr>
              <w:t>38</w:t>
            </w:r>
          </w:p>
        </w:tc>
        <w:tc>
          <w:tcPr>
            <w:tcW w:w="601" w:type="pct"/>
            <w:vAlign w:val="center"/>
          </w:tcPr>
          <w:p w:rsidR="00FF42F8" w:rsidRPr="00C4027D" w:rsidRDefault="00FF42F8" w:rsidP="00E56437">
            <w:pPr>
              <w:jc w:val="center"/>
              <w:rPr>
                <w:sz w:val="24"/>
                <w:szCs w:val="24"/>
              </w:rPr>
            </w:pPr>
            <w:r w:rsidRPr="00C4027D">
              <w:rPr>
                <w:sz w:val="24"/>
                <w:szCs w:val="24"/>
              </w:rPr>
              <w:t>41</w:t>
            </w:r>
          </w:p>
        </w:tc>
        <w:tc>
          <w:tcPr>
            <w:tcW w:w="577" w:type="pct"/>
            <w:vAlign w:val="center"/>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+3</w:t>
            </w:r>
          </w:p>
        </w:tc>
      </w:tr>
      <w:tr w:rsidR="00FF42F8" w:rsidRPr="00C4027D" w:rsidTr="00FF42F8">
        <w:trPr>
          <w:trHeight w:val="481"/>
        </w:trPr>
        <w:tc>
          <w:tcPr>
            <w:tcW w:w="406" w:type="pct"/>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2.</w:t>
            </w:r>
          </w:p>
        </w:tc>
        <w:tc>
          <w:tcPr>
            <w:tcW w:w="2818" w:type="pct"/>
          </w:tcPr>
          <w:p w:rsidR="00FF42F8" w:rsidRPr="00C4027D" w:rsidRDefault="00FF42F8" w:rsidP="00E56437">
            <w:pPr>
              <w:jc w:val="both"/>
              <w:rPr>
                <w:rFonts w:eastAsia="Calibri"/>
                <w:sz w:val="24"/>
                <w:szCs w:val="24"/>
                <w:lang w:eastAsia="en-US"/>
              </w:rPr>
            </w:pPr>
            <w:r w:rsidRPr="00C4027D">
              <w:rPr>
                <w:rFonts w:eastAsia="Calibri"/>
                <w:sz w:val="24"/>
                <w:szCs w:val="24"/>
                <w:lang w:eastAsia="en-US"/>
              </w:rPr>
              <w:t>Количество проверок с привлечением представит</w:t>
            </w:r>
            <w:r w:rsidRPr="00C4027D">
              <w:rPr>
                <w:rFonts w:eastAsia="Calibri"/>
                <w:sz w:val="24"/>
                <w:szCs w:val="24"/>
                <w:lang w:eastAsia="en-US"/>
              </w:rPr>
              <w:t>е</w:t>
            </w:r>
            <w:r w:rsidRPr="00C4027D">
              <w:rPr>
                <w:rFonts w:eastAsia="Calibri"/>
                <w:sz w:val="24"/>
                <w:szCs w:val="24"/>
                <w:lang w:eastAsia="en-US"/>
              </w:rPr>
              <w:t>лей территориального органа</w:t>
            </w:r>
          </w:p>
        </w:tc>
        <w:tc>
          <w:tcPr>
            <w:tcW w:w="598" w:type="pct"/>
            <w:vAlign w:val="center"/>
          </w:tcPr>
          <w:p w:rsidR="00FF42F8" w:rsidRPr="00C4027D" w:rsidRDefault="00FF42F8" w:rsidP="00E56437">
            <w:pPr>
              <w:jc w:val="center"/>
              <w:rPr>
                <w:sz w:val="24"/>
                <w:szCs w:val="24"/>
              </w:rPr>
            </w:pPr>
            <w:r w:rsidRPr="00C4027D">
              <w:rPr>
                <w:sz w:val="24"/>
                <w:szCs w:val="24"/>
              </w:rPr>
              <w:t>4</w:t>
            </w:r>
          </w:p>
        </w:tc>
        <w:tc>
          <w:tcPr>
            <w:tcW w:w="601" w:type="pct"/>
            <w:vAlign w:val="center"/>
          </w:tcPr>
          <w:p w:rsidR="00FF42F8" w:rsidRPr="00C4027D" w:rsidRDefault="00FF42F8" w:rsidP="00E56437">
            <w:pPr>
              <w:jc w:val="center"/>
              <w:rPr>
                <w:sz w:val="24"/>
                <w:szCs w:val="24"/>
              </w:rPr>
            </w:pPr>
            <w:r w:rsidRPr="00C4027D">
              <w:rPr>
                <w:sz w:val="24"/>
                <w:szCs w:val="24"/>
              </w:rPr>
              <w:t>8</w:t>
            </w:r>
          </w:p>
        </w:tc>
        <w:tc>
          <w:tcPr>
            <w:tcW w:w="577" w:type="pct"/>
            <w:vAlign w:val="center"/>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+4</w:t>
            </w:r>
          </w:p>
        </w:tc>
      </w:tr>
      <w:tr w:rsidR="00FF42F8" w:rsidRPr="00C4027D" w:rsidTr="00FF42F8">
        <w:trPr>
          <w:trHeight w:val="343"/>
        </w:trPr>
        <w:tc>
          <w:tcPr>
            <w:tcW w:w="406" w:type="pct"/>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2.1</w:t>
            </w:r>
          </w:p>
        </w:tc>
        <w:tc>
          <w:tcPr>
            <w:tcW w:w="2818" w:type="pct"/>
          </w:tcPr>
          <w:p w:rsidR="00FF42F8" w:rsidRPr="00C4027D" w:rsidRDefault="00FF42F8" w:rsidP="00E56437">
            <w:pPr>
              <w:jc w:val="both"/>
              <w:rPr>
                <w:rFonts w:eastAsia="Calibri"/>
                <w:sz w:val="24"/>
                <w:szCs w:val="24"/>
                <w:lang w:eastAsia="en-US"/>
              </w:rPr>
            </w:pPr>
            <w:r w:rsidRPr="00C4027D">
              <w:rPr>
                <w:rFonts w:eastAsia="Calibri"/>
                <w:sz w:val="24"/>
                <w:szCs w:val="24"/>
                <w:lang w:eastAsia="en-US"/>
              </w:rPr>
              <w:t>органами прокуратуры</w:t>
            </w:r>
          </w:p>
        </w:tc>
        <w:tc>
          <w:tcPr>
            <w:tcW w:w="598" w:type="pct"/>
            <w:vAlign w:val="center"/>
          </w:tcPr>
          <w:p w:rsidR="00FF42F8" w:rsidRPr="00C4027D" w:rsidRDefault="00FF42F8" w:rsidP="00E56437">
            <w:pPr>
              <w:jc w:val="center"/>
              <w:rPr>
                <w:sz w:val="24"/>
                <w:szCs w:val="24"/>
              </w:rPr>
            </w:pPr>
            <w:r w:rsidRPr="00C4027D">
              <w:rPr>
                <w:sz w:val="24"/>
                <w:szCs w:val="24"/>
              </w:rPr>
              <w:t>4</w:t>
            </w:r>
          </w:p>
        </w:tc>
        <w:tc>
          <w:tcPr>
            <w:tcW w:w="601" w:type="pct"/>
            <w:vAlign w:val="center"/>
          </w:tcPr>
          <w:p w:rsidR="00FF42F8" w:rsidRPr="00C4027D" w:rsidRDefault="00FF42F8" w:rsidP="00E56437">
            <w:pPr>
              <w:jc w:val="center"/>
              <w:rPr>
                <w:sz w:val="24"/>
                <w:szCs w:val="24"/>
              </w:rPr>
            </w:pPr>
            <w:r w:rsidRPr="00C4027D">
              <w:rPr>
                <w:sz w:val="24"/>
                <w:szCs w:val="24"/>
              </w:rPr>
              <w:t>8</w:t>
            </w:r>
          </w:p>
        </w:tc>
        <w:tc>
          <w:tcPr>
            <w:tcW w:w="577" w:type="pct"/>
            <w:vAlign w:val="center"/>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+4</w:t>
            </w:r>
          </w:p>
        </w:tc>
      </w:tr>
      <w:tr w:rsidR="00FF42F8" w:rsidRPr="00C4027D" w:rsidTr="00FF42F8">
        <w:trPr>
          <w:trHeight w:val="263"/>
        </w:trPr>
        <w:tc>
          <w:tcPr>
            <w:tcW w:w="406" w:type="pct"/>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2.2</w:t>
            </w:r>
          </w:p>
        </w:tc>
        <w:tc>
          <w:tcPr>
            <w:tcW w:w="2818" w:type="pct"/>
          </w:tcPr>
          <w:p w:rsidR="00FF42F8" w:rsidRPr="00C4027D" w:rsidRDefault="00FF42F8" w:rsidP="00E56437">
            <w:pPr>
              <w:jc w:val="both"/>
              <w:rPr>
                <w:rFonts w:eastAsia="Calibri"/>
                <w:sz w:val="24"/>
                <w:szCs w:val="24"/>
                <w:lang w:eastAsia="en-US"/>
              </w:rPr>
            </w:pPr>
            <w:r w:rsidRPr="00C4027D">
              <w:rPr>
                <w:rFonts w:eastAsia="Calibri"/>
                <w:sz w:val="24"/>
                <w:szCs w:val="24"/>
                <w:lang w:eastAsia="en-US"/>
              </w:rPr>
              <w:t>иными органами</w:t>
            </w:r>
          </w:p>
        </w:tc>
        <w:tc>
          <w:tcPr>
            <w:tcW w:w="598" w:type="pct"/>
            <w:vAlign w:val="center"/>
          </w:tcPr>
          <w:p w:rsidR="00FF42F8" w:rsidRPr="00C4027D" w:rsidRDefault="00FF42F8" w:rsidP="00E56437">
            <w:pPr>
              <w:jc w:val="center"/>
              <w:rPr>
                <w:sz w:val="24"/>
                <w:szCs w:val="24"/>
              </w:rPr>
            </w:pPr>
            <w:r w:rsidRPr="00C4027D">
              <w:rPr>
                <w:sz w:val="24"/>
                <w:szCs w:val="24"/>
              </w:rPr>
              <w:t>0</w:t>
            </w:r>
          </w:p>
        </w:tc>
        <w:tc>
          <w:tcPr>
            <w:tcW w:w="601" w:type="pct"/>
            <w:vAlign w:val="center"/>
          </w:tcPr>
          <w:p w:rsidR="00FF42F8" w:rsidRPr="00C4027D" w:rsidRDefault="00FF42F8" w:rsidP="00E56437">
            <w:pPr>
              <w:jc w:val="center"/>
              <w:rPr>
                <w:sz w:val="24"/>
                <w:szCs w:val="24"/>
              </w:rPr>
            </w:pPr>
            <w:r w:rsidRPr="00C4027D">
              <w:rPr>
                <w:sz w:val="24"/>
                <w:szCs w:val="24"/>
              </w:rPr>
              <w:t>0</w:t>
            </w:r>
          </w:p>
        </w:tc>
        <w:tc>
          <w:tcPr>
            <w:tcW w:w="577" w:type="pct"/>
            <w:vAlign w:val="center"/>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0</w:t>
            </w:r>
          </w:p>
        </w:tc>
      </w:tr>
      <w:tr w:rsidR="00FF42F8" w:rsidRPr="00C4027D" w:rsidTr="00FF42F8">
        <w:trPr>
          <w:trHeight w:val="481"/>
        </w:trPr>
        <w:tc>
          <w:tcPr>
            <w:tcW w:w="406" w:type="pct"/>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3.</w:t>
            </w:r>
          </w:p>
        </w:tc>
        <w:tc>
          <w:tcPr>
            <w:tcW w:w="2818" w:type="pct"/>
          </w:tcPr>
          <w:p w:rsidR="00FF42F8" w:rsidRPr="00C4027D" w:rsidRDefault="00FF42F8" w:rsidP="00E56437">
            <w:pPr>
              <w:jc w:val="both"/>
              <w:rPr>
                <w:rFonts w:eastAsia="Calibri"/>
                <w:sz w:val="24"/>
                <w:szCs w:val="24"/>
                <w:lang w:eastAsia="en-US"/>
              </w:rPr>
            </w:pPr>
            <w:r w:rsidRPr="00C4027D">
              <w:rPr>
                <w:rFonts w:eastAsia="Calibri"/>
                <w:sz w:val="24"/>
                <w:szCs w:val="24"/>
                <w:lang w:eastAsia="en-US"/>
              </w:rPr>
              <w:t>Мероприятия, связанные с приёмкой и пуском в эксплуатацию объектов и оборудования в соотве</w:t>
            </w:r>
            <w:r w:rsidRPr="00C4027D">
              <w:rPr>
                <w:rFonts w:eastAsia="Calibri"/>
                <w:sz w:val="24"/>
                <w:szCs w:val="24"/>
                <w:lang w:eastAsia="en-US"/>
              </w:rPr>
              <w:t>т</w:t>
            </w:r>
            <w:r w:rsidRPr="00C4027D">
              <w:rPr>
                <w:rFonts w:eastAsia="Calibri"/>
                <w:sz w:val="24"/>
                <w:szCs w:val="24"/>
                <w:lang w:eastAsia="en-US"/>
              </w:rPr>
              <w:t>ствии с положениями нормативно правовых актов</w:t>
            </w:r>
          </w:p>
        </w:tc>
        <w:tc>
          <w:tcPr>
            <w:tcW w:w="598" w:type="pct"/>
            <w:vAlign w:val="center"/>
          </w:tcPr>
          <w:p w:rsidR="00FF42F8" w:rsidRPr="00C4027D" w:rsidRDefault="00FF42F8" w:rsidP="00E56437">
            <w:pPr>
              <w:jc w:val="center"/>
              <w:rPr>
                <w:sz w:val="24"/>
                <w:szCs w:val="24"/>
              </w:rPr>
            </w:pPr>
            <w:r w:rsidRPr="00C4027D">
              <w:rPr>
                <w:sz w:val="24"/>
                <w:szCs w:val="24"/>
              </w:rPr>
              <w:t>29</w:t>
            </w:r>
          </w:p>
        </w:tc>
        <w:tc>
          <w:tcPr>
            <w:tcW w:w="601" w:type="pct"/>
            <w:vAlign w:val="center"/>
          </w:tcPr>
          <w:p w:rsidR="00FF42F8" w:rsidRPr="00C4027D" w:rsidRDefault="00FF42F8" w:rsidP="00E56437">
            <w:pPr>
              <w:jc w:val="center"/>
              <w:rPr>
                <w:sz w:val="24"/>
                <w:szCs w:val="24"/>
              </w:rPr>
            </w:pPr>
            <w:r w:rsidRPr="00C4027D">
              <w:rPr>
                <w:sz w:val="24"/>
                <w:szCs w:val="24"/>
              </w:rPr>
              <w:t>33</w:t>
            </w:r>
          </w:p>
        </w:tc>
        <w:tc>
          <w:tcPr>
            <w:tcW w:w="577" w:type="pct"/>
            <w:vAlign w:val="center"/>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+4</w:t>
            </w:r>
          </w:p>
        </w:tc>
      </w:tr>
      <w:tr w:rsidR="00FF42F8" w:rsidRPr="00C4027D" w:rsidTr="00FF42F8">
        <w:trPr>
          <w:trHeight w:val="360"/>
        </w:trPr>
        <w:tc>
          <w:tcPr>
            <w:tcW w:w="406" w:type="pct"/>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4.</w:t>
            </w:r>
          </w:p>
        </w:tc>
        <w:tc>
          <w:tcPr>
            <w:tcW w:w="2818" w:type="pct"/>
          </w:tcPr>
          <w:p w:rsidR="00FF42F8" w:rsidRPr="00C4027D" w:rsidRDefault="00FF42F8" w:rsidP="00E56437">
            <w:pPr>
              <w:jc w:val="both"/>
              <w:rPr>
                <w:rFonts w:eastAsia="Calibri"/>
                <w:sz w:val="24"/>
                <w:szCs w:val="24"/>
                <w:lang w:eastAsia="en-US"/>
              </w:rPr>
            </w:pPr>
            <w:r w:rsidRPr="00C4027D">
              <w:rPr>
                <w:rFonts w:eastAsia="Calibri"/>
                <w:sz w:val="24"/>
                <w:szCs w:val="24"/>
                <w:lang w:eastAsia="en-US"/>
              </w:rPr>
              <w:t>Иные проверки, в том числе осуществление кот</w:t>
            </w:r>
            <w:r w:rsidRPr="00C4027D">
              <w:rPr>
                <w:rFonts w:eastAsia="Calibri"/>
                <w:sz w:val="24"/>
                <w:szCs w:val="24"/>
                <w:lang w:eastAsia="en-US"/>
              </w:rPr>
              <w:t>о</w:t>
            </w:r>
            <w:r w:rsidRPr="00C4027D">
              <w:rPr>
                <w:rFonts w:eastAsia="Calibri"/>
                <w:sz w:val="24"/>
                <w:szCs w:val="24"/>
                <w:lang w:eastAsia="en-US"/>
              </w:rPr>
              <w:t>рых инициируется обращением заявителя, который выступает в качестве объекта контроля (надзора) (участие во внеплановых проверках со строй надз</w:t>
            </w:r>
            <w:r w:rsidRPr="00C4027D">
              <w:rPr>
                <w:rFonts w:eastAsia="Calibri"/>
                <w:sz w:val="24"/>
                <w:szCs w:val="24"/>
                <w:lang w:eastAsia="en-US"/>
              </w:rPr>
              <w:t>о</w:t>
            </w:r>
            <w:r w:rsidRPr="00C4027D">
              <w:rPr>
                <w:rFonts w:eastAsia="Calibri"/>
                <w:sz w:val="24"/>
                <w:szCs w:val="24"/>
                <w:lang w:eastAsia="en-US"/>
              </w:rPr>
              <w:t>ром + обследования по пунктам технического осв</w:t>
            </w:r>
            <w:r w:rsidRPr="00C4027D">
              <w:rPr>
                <w:rFonts w:eastAsia="Calibri"/>
                <w:sz w:val="24"/>
                <w:szCs w:val="24"/>
                <w:lang w:eastAsia="en-US"/>
              </w:rPr>
              <w:t>и</w:t>
            </w:r>
            <w:r w:rsidRPr="00C4027D">
              <w:rPr>
                <w:rFonts w:eastAsia="Calibri"/>
                <w:sz w:val="24"/>
                <w:szCs w:val="24"/>
                <w:lang w:eastAsia="en-US"/>
              </w:rPr>
              <w:t>детельствования баллонов)</w:t>
            </w:r>
          </w:p>
        </w:tc>
        <w:tc>
          <w:tcPr>
            <w:tcW w:w="598" w:type="pct"/>
            <w:vAlign w:val="center"/>
          </w:tcPr>
          <w:p w:rsidR="00FF42F8" w:rsidRPr="00C4027D" w:rsidRDefault="00FF42F8" w:rsidP="00E56437">
            <w:pPr>
              <w:jc w:val="center"/>
              <w:rPr>
                <w:sz w:val="24"/>
                <w:szCs w:val="24"/>
              </w:rPr>
            </w:pPr>
            <w:r w:rsidRPr="00C4027D">
              <w:rPr>
                <w:sz w:val="24"/>
                <w:szCs w:val="24"/>
              </w:rPr>
              <w:t>5</w:t>
            </w:r>
          </w:p>
        </w:tc>
        <w:tc>
          <w:tcPr>
            <w:tcW w:w="601" w:type="pct"/>
            <w:vAlign w:val="center"/>
          </w:tcPr>
          <w:p w:rsidR="00FF42F8" w:rsidRPr="00C4027D" w:rsidRDefault="00FF42F8" w:rsidP="00E56437">
            <w:pPr>
              <w:jc w:val="center"/>
              <w:rPr>
                <w:sz w:val="24"/>
                <w:szCs w:val="24"/>
              </w:rPr>
            </w:pPr>
            <w:r w:rsidRPr="00C4027D">
              <w:rPr>
                <w:sz w:val="24"/>
                <w:szCs w:val="24"/>
              </w:rPr>
              <w:t>10</w:t>
            </w:r>
          </w:p>
        </w:tc>
        <w:tc>
          <w:tcPr>
            <w:tcW w:w="577" w:type="pct"/>
            <w:vAlign w:val="center"/>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+5</w:t>
            </w:r>
          </w:p>
        </w:tc>
      </w:tr>
      <w:tr w:rsidR="00FF42F8" w:rsidRPr="00C4027D" w:rsidTr="00FF42F8">
        <w:trPr>
          <w:trHeight w:val="311"/>
        </w:trPr>
        <w:tc>
          <w:tcPr>
            <w:tcW w:w="406" w:type="pct"/>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5.</w:t>
            </w:r>
          </w:p>
        </w:tc>
        <w:tc>
          <w:tcPr>
            <w:tcW w:w="2818" w:type="pct"/>
          </w:tcPr>
          <w:p w:rsidR="00FF42F8" w:rsidRPr="00C4027D" w:rsidRDefault="00FF42F8" w:rsidP="00E56437">
            <w:pPr>
              <w:jc w:val="both"/>
              <w:rPr>
                <w:rFonts w:eastAsia="Calibri"/>
                <w:sz w:val="24"/>
                <w:szCs w:val="24"/>
                <w:lang w:eastAsia="en-US"/>
              </w:rPr>
            </w:pPr>
            <w:r w:rsidRPr="00C4027D">
              <w:rPr>
                <w:sz w:val="24"/>
                <w:szCs w:val="24"/>
              </w:rPr>
              <w:t>Количеств</w:t>
            </w:r>
            <w:proofErr w:type="gramStart"/>
            <w:r w:rsidRPr="00C4027D">
              <w:rPr>
                <w:sz w:val="24"/>
                <w:szCs w:val="24"/>
              </w:rPr>
              <w:t>о(</w:t>
            </w:r>
            <w:proofErr w:type="gramEnd"/>
            <w:r w:rsidRPr="00C4027D">
              <w:rPr>
                <w:sz w:val="24"/>
                <w:szCs w:val="24"/>
              </w:rPr>
              <w:t>указано только, где ответственные) проведенных выездных оценок соответствия сои</w:t>
            </w:r>
            <w:r w:rsidRPr="00C4027D">
              <w:rPr>
                <w:sz w:val="24"/>
                <w:szCs w:val="24"/>
              </w:rPr>
              <w:t>с</w:t>
            </w:r>
            <w:r w:rsidRPr="00C4027D">
              <w:rPr>
                <w:sz w:val="24"/>
                <w:szCs w:val="24"/>
              </w:rPr>
              <w:t>кателей лицензий, в том числе на эксплуатацию взрывопожароопасных и химически опасных пр</w:t>
            </w:r>
            <w:r w:rsidRPr="00C4027D">
              <w:rPr>
                <w:sz w:val="24"/>
                <w:szCs w:val="24"/>
              </w:rPr>
              <w:t>о</w:t>
            </w:r>
            <w:r w:rsidRPr="00C4027D">
              <w:rPr>
                <w:sz w:val="24"/>
                <w:szCs w:val="24"/>
              </w:rPr>
              <w:t>изводственных объектов I, II и III классов опасн</w:t>
            </w:r>
            <w:r w:rsidRPr="00C4027D">
              <w:rPr>
                <w:sz w:val="24"/>
                <w:szCs w:val="24"/>
              </w:rPr>
              <w:t>о</w:t>
            </w:r>
            <w:r w:rsidRPr="00C4027D">
              <w:rPr>
                <w:sz w:val="24"/>
                <w:szCs w:val="24"/>
              </w:rPr>
              <w:t xml:space="preserve">сти и на деятельность по проведению экспертизы промышленной безопасности  из них: </w:t>
            </w:r>
          </w:p>
        </w:tc>
        <w:tc>
          <w:tcPr>
            <w:tcW w:w="598" w:type="pct"/>
            <w:vAlign w:val="center"/>
          </w:tcPr>
          <w:p w:rsidR="00FF42F8" w:rsidRPr="00C4027D" w:rsidRDefault="00FF42F8" w:rsidP="00E56437">
            <w:pPr>
              <w:jc w:val="center"/>
              <w:rPr>
                <w:sz w:val="24"/>
                <w:szCs w:val="24"/>
              </w:rPr>
            </w:pPr>
            <w:r w:rsidRPr="00C4027D">
              <w:rPr>
                <w:sz w:val="24"/>
                <w:szCs w:val="24"/>
              </w:rPr>
              <w:t>12</w:t>
            </w:r>
          </w:p>
        </w:tc>
        <w:tc>
          <w:tcPr>
            <w:tcW w:w="601" w:type="pct"/>
            <w:vAlign w:val="center"/>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4</w:t>
            </w:r>
          </w:p>
        </w:tc>
        <w:tc>
          <w:tcPr>
            <w:tcW w:w="577" w:type="pct"/>
            <w:vAlign w:val="center"/>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-8</w:t>
            </w:r>
          </w:p>
        </w:tc>
      </w:tr>
      <w:tr w:rsidR="00FF42F8" w:rsidRPr="00C4027D" w:rsidTr="00FF42F8">
        <w:trPr>
          <w:trHeight w:val="311"/>
        </w:trPr>
        <w:tc>
          <w:tcPr>
            <w:tcW w:w="406" w:type="pct"/>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5.1</w:t>
            </w:r>
          </w:p>
        </w:tc>
        <w:tc>
          <w:tcPr>
            <w:tcW w:w="2818" w:type="pct"/>
          </w:tcPr>
          <w:p w:rsidR="00FF42F8" w:rsidRPr="00C4027D" w:rsidRDefault="00FF42F8" w:rsidP="00E56437">
            <w:pPr>
              <w:ind w:firstLineChars="100" w:firstLine="240"/>
              <w:jc w:val="both"/>
              <w:rPr>
                <w:sz w:val="24"/>
                <w:szCs w:val="24"/>
              </w:rPr>
            </w:pPr>
            <w:r w:rsidRPr="00C4027D">
              <w:rPr>
                <w:sz w:val="24"/>
                <w:szCs w:val="24"/>
              </w:rPr>
              <w:t xml:space="preserve">по </w:t>
            </w:r>
            <w:proofErr w:type="gramStart"/>
            <w:r w:rsidRPr="00C4027D">
              <w:rPr>
                <w:sz w:val="24"/>
                <w:szCs w:val="24"/>
              </w:rPr>
              <w:t>результатам</w:t>
            </w:r>
            <w:proofErr w:type="gramEnd"/>
            <w:r w:rsidRPr="00C4027D">
              <w:rPr>
                <w:sz w:val="24"/>
                <w:szCs w:val="24"/>
              </w:rPr>
              <w:t xml:space="preserve"> которых выявлено несоотве</w:t>
            </w:r>
            <w:r w:rsidRPr="00C4027D">
              <w:rPr>
                <w:sz w:val="24"/>
                <w:szCs w:val="24"/>
              </w:rPr>
              <w:t>т</w:t>
            </w:r>
            <w:r w:rsidRPr="00C4027D">
              <w:rPr>
                <w:sz w:val="24"/>
                <w:szCs w:val="24"/>
              </w:rPr>
              <w:t>ствие соискателя лицензии лицензионным требов</w:t>
            </w:r>
            <w:r w:rsidRPr="00C4027D">
              <w:rPr>
                <w:sz w:val="24"/>
                <w:szCs w:val="24"/>
              </w:rPr>
              <w:t>а</w:t>
            </w:r>
            <w:r w:rsidRPr="00C4027D">
              <w:rPr>
                <w:sz w:val="24"/>
                <w:szCs w:val="24"/>
              </w:rPr>
              <w:t>ниям</w:t>
            </w:r>
          </w:p>
        </w:tc>
        <w:tc>
          <w:tcPr>
            <w:tcW w:w="598" w:type="pct"/>
            <w:vAlign w:val="center"/>
          </w:tcPr>
          <w:p w:rsidR="00FF42F8" w:rsidRPr="00C4027D" w:rsidRDefault="00FF42F8" w:rsidP="00E56437">
            <w:pPr>
              <w:jc w:val="center"/>
              <w:rPr>
                <w:sz w:val="24"/>
                <w:szCs w:val="24"/>
              </w:rPr>
            </w:pPr>
            <w:r w:rsidRPr="00C4027D">
              <w:rPr>
                <w:sz w:val="24"/>
                <w:szCs w:val="24"/>
              </w:rPr>
              <w:t>5</w:t>
            </w:r>
          </w:p>
        </w:tc>
        <w:tc>
          <w:tcPr>
            <w:tcW w:w="601" w:type="pct"/>
            <w:vAlign w:val="center"/>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1</w:t>
            </w:r>
          </w:p>
        </w:tc>
        <w:tc>
          <w:tcPr>
            <w:tcW w:w="577" w:type="pct"/>
            <w:vAlign w:val="center"/>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-4</w:t>
            </w:r>
          </w:p>
        </w:tc>
      </w:tr>
      <w:tr w:rsidR="00FF42F8" w:rsidRPr="00C4027D" w:rsidTr="00FF42F8">
        <w:trPr>
          <w:trHeight w:val="311"/>
        </w:trPr>
        <w:tc>
          <w:tcPr>
            <w:tcW w:w="406" w:type="pct"/>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6.</w:t>
            </w:r>
          </w:p>
        </w:tc>
        <w:tc>
          <w:tcPr>
            <w:tcW w:w="2818" w:type="pct"/>
          </w:tcPr>
          <w:p w:rsidR="00FF42F8" w:rsidRPr="00C4027D" w:rsidRDefault="00FF42F8" w:rsidP="00E56437">
            <w:pPr>
              <w:jc w:val="both"/>
              <w:rPr>
                <w:sz w:val="24"/>
                <w:szCs w:val="24"/>
              </w:rPr>
            </w:pPr>
            <w:r w:rsidRPr="00C4027D">
              <w:rPr>
                <w:sz w:val="24"/>
                <w:szCs w:val="24"/>
              </w:rPr>
              <w:t>Количество (указано только, где ответственные) проведенных выездных оценок соответствия лице</w:t>
            </w:r>
            <w:r w:rsidRPr="00C4027D">
              <w:rPr>
                <w:sz w:val="24"/>
                <w:szCs w:val="24"/>
              </w:rPr>
              <w:t>н</w:t>
            </w:r>
            <w:r w:rsidRPr="00C4027D">
              <w:rPr>
                <w:sz w:val="24"/>
                <w:szCs w:val="24"/>
              </w:rPr>
              <w:t>зиата, в том числе эксплуатация взрывопожар</w:t>
            </w:r>
            <w:r w:rsidRPr="00C4027D">
              <w:rPr>
                <w:sz w:val="24"/>
                <w:szCs w:val="24"/>
              </w:rPr>
              <w:t>о</w:t>
            </w:r>
            <w:r w:rsidRPr="00C4027D">
              <w:rPr>
                <w:sz w:val="24"/>
                <w:szCs w:val="24"/>
              </w:rPr>
              <w:t>опасных и химически опасных производственных объектов I, II и III классов опасности и деятел</w:t>
            </w:r>
            <w:r w:rsidRPr="00C4027D">
              <w:rPr>
                <w:sz w:val="24"/>
                <w:szCs w:val="24"/>
              </w:rPr>
              <w:t>ь</w:t>
            </w:r>
            <w:r w:rsidRPr="00C4027D">
              <w:rPr>
                <w:sz w:val="24"/>
                <w:szCs w:val="24"/>
              </w:rPr>
              <w:t>ность по проведению экспертизы промышленной безопасности  из них:</w:t>
            </w:r>
          </w:p>
        </w:tc>
        <w:tc>
          <w:tcPr>
            <w:tcW w:w="598" w:type="pct"/>
            <w:vAlign w:val="center"/>
          </w:tcPr>
          <w:p w:rsidR="00FF42F8" w:rsidRPr="00C4027D" w:rsidRDefault="00FF42F8" w:rsidP="00E56437">
            <w:pPr>
              <w:jc w:val="center"/>
              <w:rPr>
                <w:sz w:val="24"/>
                <w:szCs w:val="24"/>
              </w:rPr>
            </w:pPr>
            <w:r w:rsidRPr="00C4027D">
              <w:rPr>
                <w:sz w:val="24"/>
                <w:szCs w:val="24"/>
              </w:rPr>
              <w:t>5</w:t>
            </w:r>
          </w:p>
        </w:tc>
        <w:tc>
          <w:tcPr>
            <w:tcW w:w="601" w:type="pct"/>
            <w:vAlign w:val="center"/>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3</w:t>
            </w:r>
          </w:p>
        </w:tc>
        <w:tc>
          <w:tcPr>
            <w:tcW w:w="577" w:type="pct"/>
            <w:vAlign w:val="center"/>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-2</w:t>
            </w:r>
          </w:p>
        </w:tc>
      </w:tr>
      <w:tr w:rsidR="00FF42F8" w:rsidRPr="00C4027D" w:rsidTr="00FF42F8">
        <w:trPr>
          <w:trHeight w:val="311"/>
        </w:trPr>
        <w:tc>
          <w:tcPr>
            <w:tcW w:w="406" w:type="pct"/>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6.1</w:t>
            </w:r>
          </w:p>
        </w:tc>
        <w:tc>
          <w:tcPr>
            <w:tcW w:w="2818" w:type="pct"/>
          </w:tcPr>
          <w:p w:rsidR="00FF42F8" w:rsidRPr="00C4027D" w:rsidRDefault="00FF42F8" w:rsidP="00E56437">
            <w:pPr>
              <w:ind w:firstLineChars="100" w:firstLine="240"/>
              <w:jc w:val="both"/>
              <w:rPr>
                <w:sz w:val="24"/>
                <w:szCs w:val="24"/>
              </w:rPr>
            </w:pPr>
            <w:r w:rsidRPr="00C4027D">
              <w:rPr>
                <w:sz w:val="24"/>
                <w:szCs w:val="24"/>
              </w:rPr>
              <w:t xml:space="preserve">по </w:t>
            </w:r>
            <w:proofErr w:type="gramStart"/>
            <w:r w:rsidRPr="00C4027D">
              <w:rPr>
                <w:sz w:val="24"/>
                <w:szCs w:val="24"/>
              </w:rPr>
              <w:t>результатам</w:t>
            </w:r>
            <w:proofErr w:type="gramEnd"/>
            <w:r w:rsidRPr="00C4027D">
              <w:rPr>
                <w:sz w:val="24"/>
                <w:szCs w:val="24"/>
              </w:rPr>
              <w:t xml:space="preserve"> которых выявлено несоотве</w:t>
            </w:r>
            <w:r w:rsidRPr="00C4027D">
              <w:rPr>
                <w:sz w:val="24"/>
                <w:szCs w:val="24"/>
              </w:rPr>
              <w:t>т</w:t>
            </w:r>
            <w:r w:rsidRPr="00C4027D">
              <w:rPr>
                <w:sz w:val="24"/>
                <w:szCs w:val="24"/>
              </w:rPr>
              <w:t>ствие лицензиата лицензионным требованиям</w:t>
            </w:r>
          </w:p>
        </w:tc>
        <w:tc>
          <w:tcPr>
            <w:tcW w:w="598" w:type="pct"/>
            <w:vAlign w:val="center"/>
          </w:tcPr>
          <w:p w:rsidR="00FF42F8" w:rsidRPr="00C4027D" w:rsidRDefault="00FF42F8" w:rsidP="00E56437">
            <w:pPr>
              <w:jc w:val="center"/>
              <w:rPr>
                <w:sz w:val="24"/>
                <w:szCs w:val="24"/>
              </w:rPr>
            </w:pPr>
            <w:r w:rsidRPr="00C4027D">
              <w:rPr>
                <w:sz w:val="24"/>
                <w:szCs w:val="24"/>
              </w:rPr>
              <w:t>5</w:t>
            </w:r>
          </w:p>
        </w:tc>
        <w:tc>
          <w:tcPr>
            <w:tcW w:w="601" w:type="pct"/>
            <w:vAlign w:val="center"/>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0</w:t>
            </w:r>
          </w:p>
        </w:tc>
        <w:tc>
          <w:tcPr>
            <w:tcW w:w="577" w:type="pct"/>
            <w:vAlign w:val="center"/>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-5</w:t>
            </w:r>
          </w:p>
        </w:tc>
      </w:tr>
      <w:tr w:rsidR="00FF42F8" w:rsidRPr="00C4027D" w:rsidTr="00FF42F8">
        <w:tc>
          <w:tcPr>
            <w:tcW w:w="406" w:type="pct"/>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7.</w:t>
            </w:r>
          </w:p>
        </w:tc>
        <w:tc>
          <w:tcPr>
            <w:tcW w:w="2818" w:type="pct"/>
          </w:tcPr>
          <w:p w:rsidR="00FF42F8" w:rsidRPr="00C4027D" w:rsidRDefault="00FF42F8" w:rsidP="00E56437">
            <w:pPr>
              <w:jc w:val="both"/>
              <w:rPr>
                <w:rFonts w:eastAsia="Calibri"/>
                <w:sz w:val="24"/>
                <w:szCs w:val="24"/>
                <w:lang w:eastAsia="en-US"/>
              </w:rPr>
            </w:pPr>
            <w:r w:rsidRPr="00C4027D">
              <w:rPr>
                <w:rFonts w:eastAsia="Calibri"/>
                <w:sz w:val="24"/>
                <w:szCs w:val="24"/>
                <w:lang w:eastAsia="en-US"/>
              </w:rPr>
              <w:t>Выявлено правонарушений (нарушение обязател</w:t>
            </w:r>
            <w:r w:rsidRPr="00C4027D">
              <w:rPr>
                <w:rFonts w:eastAsia="Calibri"/>
                <w:sz w:val="24"/>
                <w:szCs w:val="24"/>
                <w:lang w:eastAsia="en-US"/>
              </w:rPr>
              <w:t>ь</w:t>
            </w:r>
            <w:r w:rsidRPr="00C4027D">
              <w:rPr>
                <w:rFonts w:eastAsia="Calibri"/>
                <w:sz w:val="24"/>
                <w:szCs w:val="24"/>
                <w:lang w:eastAsia="en-US"/>
              </w:rPr>
              <w:t>ных требований законодательства) – всего, из них:</w:t>
            </w:r>
          </w:p>
        </w:tc>
        <w:tc>
          <w:tcPr>
            <w:tcW w:w="598" w:type="pct"/>
            <w:vAlign w:val="center"/>
          </w:tcPr>
          <w:p w:rsidR="00FF42F8" w:rsidRPr="00C4027D" w:rsidRDefault="00FF42F8" w:rsidP="00E56437">
            <w:pPr>
              <w:jc w:val="center"/>
              <w:rPr>
                <w:sz w:val="24"/>
                <w:szCs w:val="24"/>
              </w:rPr>
            </w:pPr>
            <w:r w:rsidRPr="00C4027D">
              <w:rPr>
                <w:sz w:val="24"/>
                <w:szCs w:val="24"/>
              </w:rPr>
              <w:t>112</w:t>
            </w:r>
          </w:p>
        </w:tc>
        <w:tc>
          <w:tcPr>
            <w:tcW w:w="601" w:type="pct"/>
            <w:vAlign w:val="center"/>
          </w:tcPr>
          <w:p w:rsidR="00FF42F8" w:rsidRPr="00C4027D" w:rsidRDefault="00FF42F8" w:rsidP="00E56437">
            <w:pPr>
              <w:jc w:val="center"/>
              <w:rPr>
                <w:sz w:val="24"/>
                <w:szCs w:val="24"/>
              </w:rPr>
            </w:pPr>
            <w:r w:rsidRPr="00C4027D">
              <w:rPr>
                <w:sz w:val="24"/>
                <w:szCs w:val="24"/>
              </w:rPr>
              <w:t>183</w:t>
            </w:r>
          </w:p>
        </w:tc>
        <w:tc>
          <w:tcPr>
            <w:tcW w:w="577" w:type="pct"/>
            <w:vAlign w:val="center"/>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+71</w:t>
            </w:r>
          </w:p>
        </w:tc>
      </w:tr>
      <w:tr w:rsidR="00FF42F8" w:rsidRPr="00C4027D" w:rsidTr="00FF42F8">
        <w:tc>
          <w:tcPr>
            <w:tcW w:w="406" w:type="pct"/>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7.1</w:t>
            </w:r>
          </w:p>
        </w:tc>
        <w:tc>
          <w:tcPr>
            <w:tcW w:w="2818" w:type="pct"/>
          </w:tcPr>
          <w:p w:rsidR="00FF42F8" w:rsidRPr="00C4027D" w:rsidRDefault="00FF42F8" w:rsidP="00E56437">
            <w:pPr>
              <w:jc w:val="both"/>
              <w:rPr>
                <w:rFonts w:eastAsia="Calibri"/>
                <w:sz w:val="24"/>
                <w:szCs w:val="24"/>
                <w:lang w:eastAsia="en-US"/>
              </w:rPr>
            </w:pPr>
            <w:r w:rsidRPr="00C4027D">
              <w:rPr>
                <w:rFonts w:eastAsia="Calibri"/>
                <w:sz w:val="24"/>
                <w:szCs w:val="24"/>
                <w:lang w:eastAsia="en-US"/>
              </w:rPr>
              <w:t>в рамках проверок</w:t>
            </w:r>
          </w:p>
        </w:tc>
        <w:tc>
          <w:tcPr>
            <w:tcW w:w="598" w:type="pct"/>
            <w:vAlign w:val="center"/>
          </w:tcPr>
          <w:p w:rsidR="00FF42F8" w:rsidRPr="00C4027D" w:rsidRDefault="00FF42F8" w:rsidP="00E56437">
            <w:pPr>
              <w:jc w:val="center"/>
              <w:rPr>
                <w:sz w:val="24"/>
                <w:szCs w:val="24"/>
              </w:rPr>
            </w:pPr>
            <w:r w:rsidRPr="00C4027D">
              <w:rPr>
                <w:sz w:val="24"/>
                <w:szCs w:val="24"/>
              </w:rPr>
              <w:t>112</w:t>
            </w:r>
          </w:p>
        </w:tc>
        <w:tc>
          <w:tcPr>
            <w:tcW w:w="601" w:type="pct"/>
            <w:vAlign w:val="center"/>
          </w:tcPr>
          <w:p w:rsidR="00FF42F8" w:rsidRPr="00C4027D" w:rsidRDefault="00FF42F8" w:rsidP="00E56437">
            <w:pPr>
              <w:jc w:val="center"/>
              <w:rPr>
                <w:sz w:val="24"/>
                <w:szCs w:val="24"/>
              </w:rPr>
            </w:pPr>
            <w:r w:rsidRPr="00C4027D">
              <w:rPr>
                <w:sz w:val="24"/>
                <w:szCs w:val="24"/>
              </w:rPr>
              <w:t>161</w:t>
            </w:r>
          </w:p>
        </w:tc>
        <w:tc>
          <w:tcPr>
            <w:tcW w:w="577" w:type="pct"/>
            <w:vAlign w:val="center"/>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+49</w:t>
            </w:r>
          </w:p>
        </w:tc>
      </w:tr>
      <w:tr w:rsidR="00FF42F8" w:rsidRPr="00C4027D" w:rsidTr="00FF42F8">
        <w:tc>
          <w:tcPr>
            <w:tcW w:w="406" w:type="pct"/>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7.2</w:t>
            </w:r>
          </w:p>
        </w:tc>
        <w:tc>
          <w:tcPr>
            <w:tcW w:w="2818" w:type="pct"/>
          </w:tcPr>
          <w:p w:rsidR="00FF42F8" w:rsidRPr="00C4027D" w:rsidRDefault="00FF42F8" w:rsidP="00E56437">
            <w:pPr>
              <w:jc w:val="both"/>
              <w:rPr>
                <w:rFonts w:eastAsia="Calibri"/>
                <w:sz w:val="24"/>
                <w:szCs w:val="24"/>
                <w:lang w:eastAsia="en-US"/>
              </w:rPr>
            </w:pPr>
            <w:r w:rsidRPr="00C4027D">
              <w:rPr>
                <w:rFonts w:eastAsia="Calibri"/>
                <w:sz w:val="24"/>
                <w:szCs w:val="24"/>
                <w:lang w:eastAsia="en-US"/>
              </w:rPr>
              <w:t>плановые</w:t>
            </w:r>
          </w:p>
        </w:tc>
        <w:tc>
          <w:tcPr>
            <w:tcW w:w="598" w:type="pct"/>
            <w:vAlign w:val="center"/>
          </w:tcPr>
          <w:p w:rsidR="00FF42F8" w:rsidRPr="00C4027D" w:rsidRDefault="00FF42F8" w:rsidP="00E56437">
            <w:pPr>
              <w:jc w:val="center"/>
              <w:rPr>
                <w:sz w:val="24"/>
                <w:szCs w:val="24"/>
              </w:rPr>
            </w:pPr>
            <w:r w:rsidRPr="00C4027D">
              <w:rPr>
                <w:sz w:val="24"/>
                <w:szCs w:val="24"/>
              </w:rPr>
              <w:t>77</w:t>
            </w:r>
          </w:p>
        </w:tc>
        <w:tc>
          <w:tcPr>
            <w:tcW w:w="601" w:type="pct"/>
            <w:vAlign w:val="center"/>
          </w:tcPr>
          <w:p w:rsidR="00FF42F8" w:rsidRPr="00C4027D" w:rsidRDefault="00FF42F8" w:rsidP="00E56437">
            <w:pPr>
              <w:jc w:val="center"/>
              <w:rPr>
                <w:sz w:val="24"/>
                <w:szCs w:val="24"/>
              </w:rPr>
            </w:pPr>
            <w:r w:rsidRPr="00C4027D">
              <w:rPr>
                <w:sz w:val="24"/>
                <w:szCs w:val="24"/>
              </w:rPr>
              <w:t>114</w:t>
            </w:r>
          </w:p>
        </w:tc>
        <w:tc>
          <w:tcPr>
            <w:tcW w:w="577" w:type="pct"/>
            <w:vAlign w:val="center"/>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+37</w:t>
            </w:r>
          </w:p>
        </w:tc>
      </w:tr>
      <w:tr w:rsidR="00FF42F8" w:rsidRPr="00C4027D" w:rsidTr="00FF42F8">
        <w:tc>
          <w:tcPr>
            <w:tcW w:w="406" w:type="pct"/>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7.3</w:t>
            </w:r>
          </w:p>
        </w:tc>
        <w:tc>
          <w:tcPr>
            <w:tcW w:w="2818" w:type="pct"/>
          </w:tcPr>
          <w:p w:rsidR="00FF42F8" w:rsidRPr="00C4027D" w:rsidRDefault="00FF42F8" w:rsidP="00E56437">
            <w:pPr>
              <w:jc w:val="both"/>
              <w:rPr>
                <w:rFonts w:eastAsia="Calibri"/>
                <w:sz w:val="24"/>
                <w:szCs w:val="24"/>
                <w:lang w:eastAsia="en-US"/>
              </w:rPr>
            </w:pPr>
            <w:r w:rsidRPr="00C4027D">
              <w:rPr>
                <w:rFonts w:eastAsia="Calibri"/>
                <w:sz w:val="24"/>
                <w:szCs w:val="24"/>
                <w:lang w:eastAsia="en-US"/>
              </w:rPr>
              <w:t>внеплановые</w:t>
            </w:r>
          </w:p>
        </w:tc>
        <w:tc>
          <w:tcPr>
            <w:tcW w:w="598" w:type="pct"/>
            <w:vAlign w:val="center"/>
          </w:tcPr>
          <w:p w:rsidR="00FF42F8" w:rsidRPr="00C4027D" w:rsidRDefault="00FF42F8" w:rsidP="00E56437">
            <w:pPr>
              <w:jc w:val="center"/>
              <w:rPr>
                <w:sz w:val="24"/>
                <w:szCs w:val="24"/>
              </w:rPr>
            </w:pPr>
            <w:r w:rsidRPr="00C4027D">
              <w:rPr>
                <w:sz w:val="24"/>
                <w:szCs w:val="24"/>
              </w:rPr>
              <w:t>28</w:t>
            </w:r>
          </w:p>
        </w:tc>
        <w:tc>
          <w:tcPr>
            <w:tcW w:w="601" w:type="pct"/>
            <w:vAlign w:val="center"/>
          </w:tcPr>
          <w:p w:rsidR="00FF42F8" w:rsidRPr="00C4027D" w:rsidRDefault="00FF42F8" w:rsidP="00E56437">
            <w:pPr>
              <w:jc w:val="center"/>
              <w:rPr>
                <w:sz w:val="24"/>
                <w:szCs w:val="24"/>
              </w:rPr>
            </w:pPr>
            <w:r w:rsidRPr="00C4027D">
              <w:rPr>
                <w:sz w:val="24"/>
                <w:szCs w:val="24"/>
              </w:rPr>
              <w:t>8</w:t>
            </w:r>
          </w:p>
        </w:tc>
        <w:tc>
          <w:tcPr>
            <w:tcW w:w="577" w:type="pct"/>
            <w:vAlign w:val="center"/>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-20</w:t>
            </w:r>
          </w:p>
        </w:tc>
      </w:tr>
      <w:tr w:rsidR="00FF42F8" w:rsidRPr="00C4027D" w:rsidTr="00FF42F8">
        <w:tc>
          <w:tcPr>
            <w:tcW w:w="406" w:type="pct"/>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7.4</w:t>
            </w:r>
          </w:p>
        </w:tc>
        <w:tc>
          <w:tcPr>
            <w:tcW w:w="2818" w:type="pct"/>
          </w:tcPr>
          <w:p w:rsidR="00FF42F8" w:rsidRPr="00C4027D" w:rsidRDefault="00FF42F8" w:rsidP="00E56437">
            <w:pPr>
              <w:jc w:val="both"/>
              <w:rPr>
                <w:rFonts w:eastAsia="Calibri"/>
                <w:sz w:val="24"/>
                <w:szCs w:val="24"/>
                <w:lang w:eastAsia="en-US"/>
              </w:rPr>
            </w:pPr>
            <w:r w:rsidRPr="00C4027D">
              <w:rPr>
                <w:rFonts w:eastAsia="Calibri"/>
                <w:sz w:val="24"/>
                <w:szCs w:val="24"/>
                <w:lang w:eastAsia="en-US"/>
              </w:rPr>
              <w:t>режим постоянного государственного надзора</w:t>
            </w:r>
          </w:p>
        </w:tc>
        <w:tc>
          <w:tcPr>
            <w:tcW w:w="598" w:type="pct"/>
            <w:vAlign w:val="center"/>
          </w:tcPr>
          <w:p w:rsidR="00FF42F8" w:rsidRPr="00C4027D" w:rsidRDefault="00FF42F8" w:rsidP="00E56437">
            <w:pPr>
              <w:jc w:val="center"/>
              <w:rPr>
                <w:sz w:val="24"/>
                <w:szCs w:val="24"/>
              </w:rPr>
            </w:pPr>
            <w:r w:rsidRPr="00C4027D">
              <w:rPr>
                <w:sz w:val="24"/>
                <w:szCs w:val="24"/>
              </w:rPr>
              <w:t>7</w:t>
            </w:r>
          </w:p>
        </w:tc>
        <w:tc>
          <w:tcPr>
            <w:tcW w:w="601" w:type="pct"/>
            <w:vAlign w:val="center"/>
          </w:tcPr>
          <w:p w:rsidR="00FF42F8" w:rsidRPr="00C4027D" w:rsidRDefault="00FF42F8" w:rsidP="00E56437">
            <w:pPr>
              <w:jc w:val="center"/>
              <w:rPr>
                <w:sz w:val="24"/>
                <w:szCs w:val="24"/>
              </w:rPr>
            </w:pPr>
            <w:r w:rsidRPr="00C4027D">
              <w:rPr>
                <w:sz w:val="24"/>
                <w:szCs w:val="24"/>
              </w:rPr>
              <w:t>39</w:t>
            </w:r>
          </w:p>
        </w:tc>
        <w:tc>
          <w:tcPr>
            <w:tcW w:w="577" w:type="pct"/>
            <w:vAlign w:val="center"/>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+32</w:t>
            </w:r>
          </w:p>
        </w:tc>
      </w:tr>
      <w:tr w:rsidR="00FF42F8" w:rsidRPr="00C4027D" w:rsidTr="00FF42F8">
        <w:tc>
          <w:tcPr>
            <w:tcW w:w="406" w:type="pct"/>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7.5.1</w:t>
            </w:r>
          </w:p>
        </w:tc>
        <w:tc>
          <w:tcPr>
            <w:tcW w:w="2818" w:type="pct"/>
          </w:tcPr>
          <w:p w:rsidR="00FF42F8" w:rsidRPr="00C4027D" w:rsidRDefault="00FF42F8" w:rsidP="00E56437">
            <w:pPr>
              <w:jc w:val="both"/>
              <w:rPr>
                <w:rFonts w:eastAsia="Calibri"/>
                <w:sz w:val="24"/>
                <w:szCs w:val="24"/>
                <w:lang w:eastAsia="en-US"/>
              </w:rPr>
            </w:pPr>
            <w:r w:rsidRPr="00C4027D">
              <w:rPr>
                <w:rFonts w:eastAsia="Calibri"/>
                <w:sz w:val="24"/>
                <w:szCs w:val="24"/>
                <w:lang w:eastAsia="en-US"/>
              </w:rPr>
              <w:t>вне проверок:</w:t>
            </w:r>
          </w:p>
        </w:tc>
        <w:tc>
          <w:tcPr>
            <w:tcW w:w="598" w:type="pct"/>
            <w:vAlign w:val="center"/>
          </w:tcPr>
          <w:p w:rsidR="00FF42F8" w:rsidRPr="00C4027D" w:rsidRDefault="00FF42F8" w:rsidP="00E56437">
            <w:pPr>
              <w:jc w:val="center"/>
              <w:rPr>
                <w:sz w:val="24"/>
                <w:szCs w:val="24"/>
              </w:rPr>
            </w:pPr>
            <w:r w:rsidRPr="00C4027D">
              <w:rPr>
                <w:sz w:val="24"/>
                <w:szCs w:val="24"/>
              </w:rPr>
              <w:t>0</w:t>
            </w:r>
          </w:p>
        </w:tc>
        <w:tc>
          <w:tcPr>
            <w:tcW w:w="601" w:type="pct"/>
            <w:vAlign w:val="center"/>
          </w:tcPr>
          <w:p w:rsidR="00FF42F8" w:rsidRPr="00C4027D" w:rsidRDefault="00FF42F8" w:rsidP="00E56437">
            <w:pPr>
              <w:jc w:val="center"/>
              <w:rPr>
                <w:sz w:val="24"/>
                <w:szCs w:val="24"/>
              </w:rPr>
            </w:pPr>
            <w:r w:rsidRPr="00C4027D">
              <w:rPr>
                <w:sz w:val="24"/>
                <w:szCs w:val="24"/>
              </w:rPr>
              <w:t>22</w:t>
            </w:r>
          </w:p>
        </w:tc>
        <w:tc>
          <w:tcPr>
            <w:tcW w:w="577" w:type="pct"/>
            <w:vAlign w:val="center"/>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+22</w:t>
            </w:r>
          </w:p>
        </w:tc>
      </w:tr>
      <w:tr w:rsidR="00FF42F8" w:rsidRPr="00C4027D" w:rsidTr="00FF42F8">
        <w:tc>
          <w:tcPr>
            <w:tcW w:w="406" w:type="pct"/>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lastRenderedPageBreak/>
              <w:t>7.5.2</w:t>
            </w:r>
          </w:p>
        </w:tc>
        <w:tc>
          <w:tcPr>
            <w:tcW w:w="2818" w:type="pct"/>
          </w:tcPr>
          <w:p w:rsidR="00FF42F8" w:rsidRPr="00C4027D" w:rsidRDefault="00FF42F8" w:rsidP="00E56437">
            <w:pPr>
              <w:jc w:val="both"/>
              <w:rPr>
                <w:rFonts w:eastAsia="Calibri"/>
                <w:sz w:val="24"/>
                <w:szCs w:val="24"/>
                <w:lang w:eastAsia="en-US"/>
              </w:rPr>
            </w:pPr>
            <w:r w:rsidRPr="00C4027D">
              <w:rPr>
                <w:rFonts w:eastAsia="Calibri"/>
                <w:sz w:val="24"/>
                <w:szCs w:val="24"/>
                <w:lang w:eastAsia="en-US"/>
              </w:rPr>
              <w:t>при расследовании аварий и несчастных случаев</w:t>
            </w:r>
          </w:p>
        </w:tc>
        <w:tc>
          <w:tcPr>
            <w:tcW w:w="598" w:type="pct"/>
            <w:vAlign w:val="center"/>
          </w:tcPr>
          <w:p w:rsidR="00FF42F8" w:rsidRPr="00C4027D" w:rsidRDefault="00FF42F8" w:rsidP="00E56437">
            <w:pPr>
              <w:jc w:val="center"/>
              <w:rPr>
                <w:sz w:val="24"/>
                <w:szCs w:val="24"/>
              </w:rPr>
            </w:pPr>
            <w:r w:rsidRPr="00C4027D">
              <w:rPr>
                <w:sz w:val="24"/>
                <w:szCs w:val="24"/>
              </w:rPr>
              <w:t>0</w:t>
            </w:r>
          </w:p>
        </w:tc>
        <w:tc>
          <w:tcPr>
            <w:tcW w:w="601" w:type="pct"/>
            <w:vAlign w:val="center"/>
          </w:tcPr>
          <w:p w:rsidR="00FF42F8" w:rsidRPr="00C4027D" w:rsidRDefault="00FF42F8" w:rsidP="00E56437">
            <w:pPr>
              <w:jc w:val="center"/>
              <w:rPr>
                <w:sz w:val="24"/>
                <w:szCs w:val="24"/>
              </w:rPr>
            </w:pPr>
            <w:r w:rsidRPr="00C4027D">
              <w:rPr>
                <w:sz w:val="24"/>
                <w:szCs w:val="24"/>
              </w:rPr>
              <w:t>0</w:t>
            </w:r>
          </w:p>
        </w:tc>
        <w:tc>
          <w:tcPr>
            <w:tcW w:w="577" w:type="pct"/>
            <w:vAlign w:val="center"/>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0</w:t>
            </w:r>
          </w:p>
        </w:tc>
      </w:tr>
      <w:tr w:rsidR="00FF42F8" w:rsidRPr="00C4027D" w:rsidTr="00FF42F8">
        <w:tc>
          <w:tcPr>
            <w:tcW w:w="406" w:type="pct"/>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7.5.3</w:t>
            </w:r>
          </w:p>
        </w:tc>
        <w:tc>
          <w:tcPr>
            <w:tcW w:w="2818" w:type="pct"/>
          </w:tcPr>
          <w:p w:rsidR="00FF42F8" w:rsidRPr="00C4027D" w:rsidRDefault="00FF42F8" w:rsidP="00E56437">
            <w:pPr>
              <w:jc w:val="both"/>
              <w:rPr>
                <w:rFonts w:eastAsia="Calibri"/>
                <w:sz w:val="24"/>
                <w:szCs w:val="24"/>
                <w:lang w:eastAsia="en-US"/>
              </w:rPr>
            </w:pPr>
            <w:r w:rsidRPr="00C4027D">
              <w:rPr>
                <w:rFonts w:eastAsia="Calibri"/>
                <w:sz w:val="24"/>
                <w:szCs w:val="24"/>
                <w:lang w:eastAsia="en-US"/>
              </w:rPr>
              <w:t>иные</w:t>
            </w:r>
          </w:p>
        </w:tc>
        <w:tc>
          <w:tcPr>
            <w:tcW w:w="598" w:type="pct"/>
            <w:vAlign w:val="center"/>
          </w:tcPr>
          <w:p w:rsidR="00FF42F8" w:rsidRPr="00C4027D" w:rsidRDefault="00FF42F8" w:rsidP="00E56437">
            <w:pPr>
              <w:jc w:val="center"/>
              <w:rPr>
                <w:sz w:val="24"/>
                <w:szCs w:val="24"/>
              </w:rPr>
            </w:pPr>
            <w:r w:rsidRPr="00C4027D">
              <w:rPr>
                <w:sz w:val="24"/>
                <w:szCs w:val="24"/>
              </w:rPr>
              <w:t>0</w:t>
            </w:r>
          </w:p>
        </w:tc>
        <w:tc>
          <w:tcPr>
            <w:tcW w:w="601" w:type="pct"/>
            <w:vAlign w:val="center"/>
          </w:tcPr>
          <w:p w:rsidR="00FF42F8" w:rsidRPr="00C4027D" w:rsidRDefault="00FF42F8" w:rsidP="00E56437">
            <w:pPr>
              <w:jc w:val="center"/>
              <w:rPr>
                <w:sz w:val="24"/>
                <w:szCs w:val="24"/>
              </w:rPr>
            </w:pPr>
            <w:r w:rsidRPr="00C4027D">
              <w:rPr>
                <w:sz w:val="24"/>
                <w:szCs w:val="24"/>
              </w:rPr>
              <w:t>22</w:t>
            </w:r>
          </w:p>
        </w:tc>
        <w:tc>
          <w:tcPr>
            <w:tcW w:w="577" w:type="pct"/>
            <w:vAlign w:val="center"/>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+22</w:t>
            </w:r>
          </w:p>
        </w:tc>
      </w:tr>
      <w:tr w:rsidR="00FF42F8" w:rsidRPr="00C4027D" w:rsidTr="00FF42F8">
        <w:tc>
          <w:tcPr>
            <w:tcW w:w="406" w:type="pct"/>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8.</w:t>
            </w:r>
          </w:p>
        </w:tc>
        <w:tc>
          <w:tcPr>
            <w:tcW w:w="2818" w:type="pct"/>
          </w:tcPr>
          <w:p w:rsidR="00FF42F8" w:rsidRPr="00C4027D" w:rsidRDefault="00FF42F8" w:rsidP="00E56437">
            <w:pPr>
              <w:jc w:val="both"/>
              <w:rPr>
                <w:rFonts w:eastAsia="Calibri"/>
                <w:sz w:val="24"/>
                <w:szCs w:val="24"/>
                <w:lang w:eastAsia="en-US"/>
              </w:rPr>
            </w:pPr>
            <w:r w:rsidRPr="00C4027D">
              <w:rPr>
                <w:rFonts w:eastAsia="Calibri"/>
                <w:sz w:val="24"/>
                <w:szCs w:val="24"/>
                <w:lang w:eastAsia="en-US"/>
              </w:rPr>
              <w:t xml:space="preserve">Общее количество проверок, по </w:t>
            </w:r>
            <w:proofErr w:type="gramStart"/>
            <w:r w:rsidRPr="00C4027D">
              <w:rPr>
                <w:rFonts w:eastAsia="Calibri"/>
                <w:sz w:val="24"/>
                <w:szCs w:val="24"/>
                <w:lang w:eastAsia="en-US"/>
              </w:rPr>
              <w:t>итогам</w:t>
            </w:r>
            <w:proofErr w:type="gramEnd"/>
            <w:r w:rsidRPr="00C4027D">
              <w:rPr>
                <w:rFonts w:eastAsia="Calibri"/>
                <w:sz w:val="24"/>
                <w:szCs w:val="24"/>
                <w:lang w:eastAsia="en-US"/>
              </w:rPr>
              <w:t xml:space="preserve"> проведения которых по фактам выявленных нарушений во</w:t>
            </w:r>
            <w:r w:rsidRPr="00C4027D">
              <w:rPr>
                <w:rFonts w:eastAsia="Calibri"/>
                <w:sz w:val="24"/>
                <w:szCs w:val="24"/>
                <w:lang w:eastAsia="en-US"/>
              </w:rPr>
              <w:t>з</w:t>
            </w:r>
            <w:r w:rsidRPr="00C4027D">
              <w:rPr>
                <w:rFonts w:eastAsia="Calibri"/>
                <w:sz w:val="24"/>
                <w:szCs w:val="24"/>
                <w:lang w:eastAsia="en-US"/>
              </w:rPr>
              <w:t>буждены дела об административных правонаруш</w:t>
            </w:r>
            <w:r w:rsidRPr="00C4027D">
              <w:rPr>
                <w:rFonts w:eastAsia="Calibri"/>
                <w:sz w:val="24"/>
                <w:szCs w:val="24"/>
                <w:lang w:eastAsia="en-US"/>
              </w:rPr>
              <w:t>е</w:t>
            </w:r>
            <w:r w:rsidRPr="00C4027D">
              <w:rPr>
                <w:rFonts w:eastAsia="Calibri"/>
                <w:sz w:val="24"/>
                <w:szCs w:val="24"/>
                <w:lang w:eastAsia="en-US"/>
              </w:rPr>
              <w:t>ниях</w:t>
            </w:r>
          </w:p>
        </w:tc>
        <w:tc>
          <w:tcPr>
            <w:tcW w:w="598" w:type="pct"/>
            <w:vAlign w:val="center"/>
          </w:tcPr>
          <w:p w:rsidR="00FF42F8" w:rsidRPr="00C4027D" w:rsidRDefault="00FF42F8" w:rsidP="00E56437">
            <w:pPr>
              <w:jc w:val="center"/>
              <w:rPr>
                <w:sz w:val="24"/>
                <w:szCs w:val="24"/>
              </w:rPr>
            </w:pPr>
            <w:r w:rsidRPr="00C4027D">
              <w:rPr>
                <w:sz w:val="24"/>
                <w:szCs w:val="24"/>
              </w:rPr>
              <w:t>6</w:t>
            </w:r>
          </w:p>
        </w:tc>
        <w:tc>
          <w:tcPr>
            <w:tcW w:w="601" w:type="pct"/>
            <w:vAlign w:val="center"/>
          </w:tcPr>
          <w:p w:rsidR="00FF42F8" w:rsidRPr="00C4027D" w:rsidRDefault="00FF42F8" w:rsidP="00E56437">
            <w:pPr>
              <w:jc w:val="center"/>
              <w:rPr>
                <w:sz w:val="24"/>
                <w:szCs w:val="24"/>
              </w:rPr>
            </w:pPr>
            <w:r w:rsidRPr="00C4027D">
              <w:rPr>
                <w:sz w:val="24"/>
                <w:szCs w:val="24"/>
              </w:rPr>
              <w:t>12</w:t>
            </w:r>
          </w:p>
        </w:tc>
        <w:tc>
          <w:tcPr>
            <w:tcW w:w="577" w:type="pct"/>
            <w:vAlign w:val="center"/>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+6</w:t>
            </w:r>
          </w:p>
        </w:tc>
      </w:tr>
      <w:tr w:rsidR="00FF42F8" w:rsidRPr="00C4027D" w:rsidTr="00FF42F8">
        <w:tc>
          <w:tcPr>
            <w:tcW w:w="406" w:type="pct"/>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9.</w:t>
            </w:r>
          </w:p>
        </w:tc>
        <w:tc>
          <w:tcPr>
            <w:tcW w:w="2818" w:type="pct"/>
          </w:tcPr>
          <w:p w:rsidR="00FF42F8" w:rsidRPr="00C4027D" w:rsidRDefault="00FF42F8" w:rsidP="00E56437">
            <w:pPr>
              <w:jc w:val="both"/>
              <w:rPr>
                <w:rFonts w:eastAsia="Calibri"/>
                <w:sz w:val="24"/>
                <w:szCs w:val="24"/>
                <w:lang w:eastAsia="en-US"/>
              </w:rPr>
            </w:pPr>
            <w:r w:rsidRPr="00C4027D">
              <w:rPr>
                <w:rFonts w:eastAsia="Calibri"/>
                <w:sz w:val="24"/>
                <w:szCs w:val="24"/>
                <w:lang w:eastAsia="en-US"/>
              </w:rPr>
              <w:t xml:space="preserve">Общее количество проверок, по </w:t>
            </w:r>
            <w:proofErr w:type="gramStart"/>
            <w:r w:rsidRPr="00C4027D">
              <w:rPr>
                <w:rFonts w:eastAsia="Calibri"/>
                <w:sz w:val="24"/>
                <w:szCs w:val="24"/>
                <w:lang w:eastAsia="en-US"/>
              </w:rPr>
              <w:t>итогам</w:t>
            </w:r>
            <w:proofErr w:type="gramEnd"/>
            <w:r w:rsidRPr="00C4027D">
              <w:rPr>
                <w:rFonts w:eastAsia="Calibri"/>
                <w:sz w:val="24"/>
                <w:szCs w:val="24"/>
                <w:lang w:eastAsia="en-US"/>
              </w:rPr>
              <w:t xml:space="preserve"> проведения которых по фактам выявленных нарушений нал</w:t>
            </w:r>
            <w:r w:rsidRPr="00C4027D">
              <w:rPr>
                <w:rFonts w:eastAsia="Calibri"/>
                <w:sz w:val="24"/>
                <w:szCs w:val="24"/>
                <w:lang w:eastAsia="en-US"/>
              </w:rPr>
              <w:t>о</w:t>
            </w:r>
            <w:r w:rsidRPr="00C4027D">
              <w:rPr>
                <w:rFonts w:eastAsia="Calibri"/>
                <w:sz w:val="24"/>
                <w:szCs w:val="24"/>
                <w:lang w:eastAsia="en-US"/>
              </w:rPr>
              <w:t>жены дела об административных правонарушениях</w:t>
            </w:r>
          </w:p>
        </w:tc>
        <w:tc>
          <w:tcPr>
            <w:tcW w:w="598" w:type="pct"/>
            <w:vAlign w:val="center"/>
          </w:tcPr>
          <w:p w:rsidR="00FF42F8" w:rsidRPr="00C4027D" w:rsidRDefault="00FF42F8" w:rsidP="00E56437">
            <w:pPr>
              <w:jc w:val="center"/>
              <w:rPr>
                <w:sz w:val="24"/>
                <w:szCs w:val="24"/>
              </w:rPr>
            </w:pPr>
            <w:r w:rsidRPr="00C4027D">
              <w:rPr>
                <w:sz w:val="24"/>
                <w:szCs w:val="24"/>
              </w:rPr>
              <w:t>6</w:t>
            </w:r>
          </w:p>
        </w:tc>
        <w:tc>
          <w:tcPr>
            <w:tcW w:w="601" w:type="pct"/>
            <w:vAlign w:val="center"/>
          </w:tcPr>
          <w:p w:rsidR="00FF42F8" w:rsidRPr="00C4027D" w:rsidRDefault="00FF42F8" w:rsidP="00E56437">
            <w:pPr>
              <w:jc w:val="center"/>
              <w:rPr>
                <w:sz w:val="24"/>
                <w:szCs w:val="24"/>
              </w:rPr>
            </w:pPr>
            <w:r w:rsidRPr="00C4027D">
              <w:rPr>
                <w:sz w:val="24"/>
                <w:szCs w:val="24"/>
              </w:rPr>
              <w:t>6</w:t>
            </w:r>
          </w:p>
        </w:tc>
        <w:tc>
          <w:tcPr>
            <w:tcW w:w="577" w:type="pct"/>
            <w:vAlign w:val="center"/>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0</w:t>
            </w:r>
          </w:p>
        </w:tc>
      </w:tr>
      <w:tr w:rsidR="00FF42F8" w:rsidRPr="00C4027D" w:rsidTr="00FF42F8">
        <w:tc>
          <w:tcPr>
            <w:tcW w:w="406" w:type="pct"/>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10.</w:t>
            </w:r>
          </w:p>
        </w:tc>
        <w:tc>
          <w:tcPr>
            <w:tcW w:w="2818" w:type="pct"/>
          </w:tcPr>
          <w:p w:rsidR="00FF42F8" w:rsidRPr="00C4027D" w:rsidRDefault="00FF42F8" w:rsidP="00E56437">
            <w:pPr>
              <w:jc w:val="both"/>
              <w:rPr>
                <w:rFonts w:eastAsia="Calibri"/>
                <w:sz w:val="24"/>
                <w:szCs w:val="24"/>
                <w:lang w:eastAsia="en-US"/>
              </w:rPr>
            </w:pPr>
            <w:r w:rsidRPr="00C4027D">
              <w:rPr>
                <w:rFonts w:eastAsia="Calibri"/>
                <w:sz w:val="24"/>
                <w:szCs w:val="24"/>
                <w:lang w:eastAsia="en-US"/>
              </w:rPr>
              <w:t>Общее количество административных наказаний, наложенных по итогам проверок</w:t>
            </w:r>
          </w:p>
        </w:tc>
        <w:tc>
          <w:tcPr>
            <w:tcW w:w="598" w:type="pct"/>
            <w:vAlign w:val="center"/>
          </w:tcPr>
          <w:p w:rsidR="00FF42F8" w:rsidRPr="00C4027D" w:rsidRDefault="00FF42F8" w:rsidP="00E56437">
            <w:pPr>
              <w:jc w:val="center"/>
              <w:rPr>
                <w:sz w:val="24"/>
                <w:szCs w:val="24"/>
              </w:rPr>
            </w:pPr>
            <w:r w:rsidRPr="00C4027D">
              <w:rPr>
                <w:sz w:val="24"/>
                <w:szCs w:val="24"/>
              </w:rPr>
              <w:t>6</w:t>
            </w:r>
          </w:p>
        </w:tc>
        <w:tc>
          <w:tcPr>
            <w:tcW w:w="601" w:type="pct"/>
            <w:vAlign w:val="center"/>
          </w:tcPr>
          <w:p w:rsidR="00FF42F8" w:rsidRPr="00C4027D" w:rsidRDefault="00FF42F8" w:rsidP="00E56437">
            <w:pPr>
              <w:jc w:val="center"/>
              <w:rPr>
                <w:sz w:val="24"/>
                <w:szCs w:val="24"/>
              </w:rPr>
            </w:pPr>
            <w:r w:rsidRPr="00C4027D">
              <w:rPr>
                <w:sz w:val="24"/>
                <w:szCs w:val="24"/>
              </w:rPr>
              <w:t>3</w:t>
            </w:r>
          </w:p>
        </w:tc>
        <w:tc>
          <w:tcPr>
            <w:tcW w:w="577" w:type="pct"/>
            <w:vAlign w:val="center"/>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-3</w:t>
            </w:r>
          </w:p>
        </w:tc>
      </w:tr>
      <w:tr w:rsidR="00FF42F8" w:rsidRPr="00C4027D" w:rsidTr="00FF42F8">
        <w:tc>
          <w:tcPr>
            <w:tcW w:w="406" w:type="pct"/>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11.</w:t>
            </w:r>
          </w:p>
        </w:tc>
        <w:tc>
          <w:tcPr>
            <w:tcW w:w="2818" w:type="pct"/>
          </w:tcPr>
          <w:p w:rsidR="00FF42F8" w:rsidRPr="00C4027D" w:rsidRDefault="00FF42F8" w:rsidP="00E56437">
            <w:pPr>
              <w:jc w:val="both"/>
              <w:rPr>
                <w:rFonts w:eastAsia="Calibri"/>
                <w:sz w:val="24"/>
                <w:szCs w:val="24"/>
                <w:lang w:eastAsia="en-US"/>
              </w:rPr>
            </w:pPr>
            <w:r w:rsidRPr="00C4027D">
              <w:rPr>
                <w:rFonts w:eastAsia="Calibri"/>
                <w:sz w:val="24"/>
                <w:szCs w:val="24"/>
                <w:lang w:eastAsia="en-US"/>
              </w:rPr>
              <w:t>Количество примененных мер профилактического воздействия (</w:t>
            </w:r>
            <w:proofErr w:type="spellStart"/>
            <w:proofErr w:type="gramStart"/>
            <w:r w:rsidRPr="00C4027D">
              <w:rPr>
                <w:rFonts w:eastAsia="Calibri"/>
                <w:sz w:val="24"/>
                <w:szCs w:val="24"/>
                <w:lang w:eastAsia="en-US"/>
              </w:rPr>
              <w:t>ед</w:t>
            </w:r>
            <w:proofErr w:type="spellEnd"/>
            <w:proofErr w:type="gramEnd"/>
            <w:r w:rsidRPr="00C4027D">
              <w:rPr>
                <w:rFonts w:eastAsia="Calibri"/>
                <w:sz w:val="24"/>
                <w:szCs w:val="24"/>
                <w:lang w:eastAsia="en-US"/>
              </w:rPr>
              <w:t>)</w:t>
            </w:r>
          </w:p>
        </w:tc>
        <w:tc>
          <w:tcPr>
            <w:tcW w:w="598" w:type="pct"/>
            <w:vAlign w:val="center"/>
          </w:tcPr>
          <w:p w:rsidR="00FF42F8" w:rsidRPr="00C4027D" w:rsidRDefault="00FF42F8" w:rsidP="00E56437">
            <w:pPr>
              <w:jc w:val="center"/>
              <w:rPr>
                <w:sz w:val="24"/>
                <w:szCs w:val="24"/>
              </w:rPr>
            </w:pPr>
            <w:r w:rsidRPr="00C4027D">
              <w:rPr>
                <w:sz w:val="24"/>
                <w:szCs w:val="24"/>
              </w:rPr>
              <w:t>0</w:t>
            </w:r>
          </w:p>
        </w:tc>
        <w:tc>
          <w:tcPr>
            <w:tcW w:w="601" w:type="pct"/>
            <w:vAlign w:val="center"/>
          </w:tcPr>
          <w:p w:rsidR="00FF42F8" w:rsidRPr="00C4027D" w:rsidRDefault="00FF42F8" w:rsidP="00E56437">
            <w:pPr>
              <w:jc w:val="center"/>
              <w:rPr>
                <w:sz w:val="24"/>
                <w:szCs w:val="24"/>
              </w:rPr>
            </w:pPr>
            <w:r w:rsidRPr="00C4027D">
              <w:rPr>
                <w:sz w:val="24"/>
                <w:szCs w:val="24"/>
              </w:rPr>
              <w:t>276</w:t>
            </w:r>
          </w:p>
        </w:tc>
        <w:tc>
          <w:tcPr>
            <w:tcW w:w="577" w:type="pct"/>
            <w:vAlign w:val="center"/>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+276</w:t>
            </w:r>
          </w:p>
        </w:tc>
      </w:tr>
      <w:tr w:rsidR="00FF42F8" w:rsidRPr="00C4027D" w:rsidTr="00FF42F8">
        <w:tc>
          <w:tcPr>
            <w:tcW w:w="406" w:type="pct"/>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11.1</w:t>
            </w:r>
          </w:p>
        </w:tc>
        <w:tc>
          <w:tcPr>
            <w:tcW w:w="2818" w:type="pct"/>
          </w:tcPr>
          <w:p w:rsidR="00FF42F8" w:rsidRPr="00C4027D" w:rsidRDefault="00FF42F8" w:rsidP="00E56437">
            <w:pPr>
              <w:jc w:val="both"/>
              <w:rPr>
                <w:rFonts w:eastAsia="Calibri"/>
                <w:sz w:val="24"/>
                <w:szCs w:val="24"/>
                <w:lang w:eastAsia="en-US"/>
              </w:rPr>
            </w:pPr>
            <w:r w:rsidRPr="00C4027D">
              <w:rPr>
                <w:rFonts w:eastAsia="Calibri"/>
                <w:sz w:val="24"/>
                <w:szCs w:val="24"/>
                <w:lang w:eastAsia="en-US"/>
              </w:rPr>
              <w:t>информирование</w:t>
            </w:r>
          </w:p>
        </w:tc>
        <w:tc>
          <w:tcPr>
            <w:tcW w:w="598" w:type="pct"/>
            <w:vAlign w:val="center"/>
          </w:tcPr>
          <w:p w:rsidR="00FF42F8" w:rsidRPr="00C4027D" w:rsidRDefault="00FF42F8" w:rsidP="00E56437">
            <w:pPr>
              <w:jc w:val="center"/>
              <w:rPr>
                <w:sz w:val="24"/>
                <w:szCs w:val="24"/>
              </w:rPr>
            </w:pPr>
            <w:r w:rsidRPr="00C4027D">
              <w:rPr>
                <w:sz w:val="24"/>
                <w:szCs w:val="24"/>
              </w:rPr>
              <w:t>0</w:t>
            </w:r>
          </w:p>
        </w:tc>
        <w:tc>
          <w:tcPr>
            <w:tcW w:w="601" w:type="pct"/>
            <w:vAlign w:val="center"/>
          </w:tcPr>
          <w:p w:rsidR="00FF42F8" w:rsidRPr="00C4027D" w:rsidRDefault="00FF42F8" w:rsidP="00E56437">
            <w:pPr>
              <w:jc w:val="center"/>
              <w:rPr>
                <w:sz w:val="24"/>
                <w:szCs w:val="24"/>
              </w:rPr>
            </w:pPr>
            <w:r w:rsidRPr="00C4027D">
              <w:rPr>
                <w:sz w:val="24"/>
                <w:szCs w:val="24"/>
              </w:rPr>
              <w:t>61</w:t>
            </w:r>
          </w:p>
        </w:tc>
        <w:tc>
          <w:tcPr>
            <w:tcW w:w="577" w:type="pct"/>
            <w:vAlign w:val="center"/>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+61</w:t>
            </w:r>
          </w:p>
        </w:tc>
      </w:tr>
      <w:tr w:rsidR="00FF42F8" w:rsidRPr="00C4027D" w:rsidTr="00FF42F8">
        <w:trPr>
          <w:trHeight w:val="154"/>
        </w:trPr>
        <w:tc>
          <w:tcPr>
            <w:tcW w:w="406" w:type="pct"/>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11.2</w:t>
            </w:r>
          </w:p>
        </w:tc>
        <w:tc>
          <w:tcPr>
            <w:tcW w:w="2818" w:type="pct"/>
          </w:tcPr>
          <w:p w:rsidR="00FF42F8" w:rsidRPr="00C4027D" w:rsidRDefault="00FF42F8" w:rsidP="00E56437">
            <w:pPr>
              <w:jc w:val="both"/>
              <w:rPr>
                <w:rFonts w:eastAsia="Calibri"/>
                <w:sz w:val="24"/>
                <w:szCs w:val="24"/>
                <w:lang w:eastAsia="en-US"/>
              </w:rPr>
            </w:pPr>
            <w:r w:rsidRPr="00C4027D">
              <w:rPr>
                <w:rFonts w:eastAsia="Calibri"/>
                <w:sz w:val="24"/>
                <w:szCs w:val="24"/>
                <w:lang w:eastAsia="en-US"/>
              </w:rPr>
              <w:t xml:space="preserve">объявлено предостережений, из них </w:t>
            </w:r>
          </w:p>
        </w:tc>
        <w:tc>
          <w:tcPr>
            <w:tcW w:w="598" w:type="pct"/>
            <w:vAlign w:val="center"/>
          </w:tcPr>
          <w:p w:rsidR="00FF42F8" w:rsidRPr="00C4027D" w:rsidRDefault="00FF42F8" w:rsidP="00E56437">
            <w:pPr>
              <w:jc w:val="center"/>
              <w:rPr>
                <w:sz w:val="24"/>
                <w:szCs w:val="24"/>
              </w:rPr>
            </w:pPr>
            <w:r w:rsidRPr="00C4027D">
              <w:rPr>
                <w:sz w:val="24"/>
                <w:szCs w:val="24"/>
              </w:rPr>
              <w:t>0</w:t>
            </w:r>
          </w:p>
        </w:tc>
        <w:tc>
          <w:tcPr>
            <w:tcW w:w="601" w:type="pct"/>
            <w:vAlign w:val="center"/>
          </w:tcPr>
          <w:p w:rsidR="00FF42F8" w:rsidRPr="00C4027D" w:rsidRDefault="00FF42F8" w:rsidP="00E56437">
            <w:pPr>
              <w:jc w:val="center"/>
              <w:rPr>
                <w:sz w:val="24"/>
                <w:szCs w:val="24"/>
              </w:rPr>
            </w:pPr>
            <w:r w:rsidRPr="00C4027D">
              <w:rPr>
                <w:sz w:val="24"/>
                <w:szCs w:val="24"/>
              </w:rPr>
              <w:t>5</w:t>
            </w:r>
          </w:p>
        </w:tc>
        <w:tc>
          <w:tcPr>
            <w:tcW w:w="577" w:type="pct"/>
            <w:vAlign w:val="center"/>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+5</w:t>
            </w:r>
          </w:p>
        </w:tc>
      </w:tr>
      <w:tr w:rsidR="00FF42F8" w:rsidRPr="00C4027D" w:rsidTr="00FF42F8">
        <w:tc>
          <w:tcPr>
            <w:tcW w:w="406" w:type="pct"/>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11.2.1</w:t>
            </w:r>
          </w:p>
        </w:tc>
        <w:tc>
          <w:tcPr>
            <w:tcW w:w="2818" w:type="pct"/>
          </w:tcPr>
          <w:p w:rsidR="00FF42F8" w:rsidRPr="00C4027D" w:rsidRDefault="00FF42F8" w:rsidP="00E56437">
            <w:pPr>
              <w:jc w:val="both"/>
              <w:rPr>
                <w:rFonts w:eastAsia="Calibri"/>
                <w:sz w:val="24"/>
                <w:szCs w:val="24"/>
                <w:lang w:eastAsia="en-US"/>
              </w:rPr>
            </w:pPr>
            <w:r w:rsidRPr="00C4027D">
              <w:rPr>
                <w:rFonts w:eastAsia="Calibri"/>
                <w:sz w:val="24"/>
                <w:szCs w:val="24"/>
                <w:lang w:eastAsia="en-US"/>
              </w:rPr>
              <w:t>получено возражений</w:t>
            </w:r>
          </w:p>
        </w:tc>
        <w:tc>
          <w:tcPr>
            <w:tcW w:w="598" w:type="pct"/>
            <w:vAlign w:val="center"/>
          </w:tcPr>
          <w:p w:rsidR="00FF42F8" w:rsidRPr="00C4027D" w:rsidRDefault="00FF42F8" w:rsidP="00E56437">
            <w:pPr>
              <w:jc w:val="center"/>
              <w:rPr>
                <w:sz w:val="24"/>
                <w:szCs w:val="24"/>
              </w:rPr>
            </w:pPr>
            <w:r w:rsidRPr="00C4027D">
              <w:rPr>
                <w:sz w:val="24"/>
                <w:szCs w:val="24"/>
              </w:rPr>
              <w:t>0</w:t>
            </w:r>
          </w:p>
        </w:tc>
        <w:tc>
          <w:tcPr>
            <w:tcW w:w="601" w:type="pct"/>
            <w:vAlign w:val="center"/>
          </w:tcPr>
          <w:p w:rsidR="00FF42F8" w:rsidRPr="00C4027D" w:rsidRDefault="00FF42F8" w:rsidP="00E56437">
            <w:pPr>
              <w:jc w:val="center"/>
              <w:rPr>
                <w:sz w:val="24"/>
                <w:szCs w:val="24"/>
              </w:rPr>
            </w:pPr>
            <w:r w:rsidRPr="00C4027D">
              <w:rPr>
                <w:sz w:val="24"/>
                <w:szCs w:val="24"/>
              </w:rPr>
              <w:t>0</w:t>
            </w:r>
          </w:p>
        </w:tc>
        <w:tc>
          <w:tcPr>
            <w:tcW w:w="577" w:type="pct"/>
            <w:vAlign w:val="center"/>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0</w:t>
            </w:r>
          </w:p>
        </w:tc>
      </w:tr>
      <w:tr w:rsidR="00FF42F8" w:rsidRPr="00C4027D" w:rsidTr="00FF42F8">
        <w:tc>
          <w:tcPr>
            <w:tcW w:w="406" w:type="pct"/>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11.3</w:t>
            </w:r>
          </w:p>
        </w:tc>
        <w:tc>
          <w:tcPr>
            <w:tcW w:w="2818" w:type="pct"/>
          </w:tcPr>
          <w:p w:rsidR="00FF42F8" w:rsidRPr="00C4027D" w:rsidRDefault="00FF42F8" w:rsidP="00E56437">
            <w:pPr>
              <w:jc w:val="both"/>
              <w:rPr>
                <w:rFonts w:eastAsia="Calibri"/>
                <w:sz w:val="24"/>
                <w:szCs w:val="24"/>
                <w:lang w:eastAsia="en-US"/>
              </w:rPr>
            </w:pPr>
            <w:r w:rsidRPr="00C4027D">
              <w:rPr>
                <w:rFonts w:eastAsia="Calibri"/>
                <w:sz w:val="24"/>
                <w:szCs w:val="24"/>
                <w:lang w:eastAsia="en-US"/>
              </w:rPr>
              <w:t>консультирование</w:t>
            </w:r>
          </w:p>
        </w:tc>
        <w:tc>
          <w:tcPr>
            <w:tcW w:w="598" w:type="pct"/>
            <w:vAlign w:val="center"/>
          </w:tcPr>
          <w:p w:rsidR="00FF42F8" w:rsidRPr="00C4027D" w:rsidRDefault="00FF42F8" w:rsidP="00E56437">
            <w:pPr>
              <w:jc w:val="center"/>
              <w:rPr>
                <w:sz w:val="24"/>
                <w:szCs w:val="24"/>
              </w:rPr>
            </w:pPr>
            <w:r w:rsidRPr="00C4027D">
              <w:rPr>
                <w:sz w:val="24"/>
                <w:szCs w:val="24"/>
              </w:rPr>
              <w:t>0</w:t>
            </w:r>
          </w:p>
        </w:tc>
        <w:tc>
          <w:tcPr>
            <w:tcW w:w="601" w:type="pct"/>
            <w:vAlign w:val="center"/>
          </w:tcPr>
          <w:p w:rsidR="00FF42F8" w:rsidRPr="00C4027D" w:rsidRDefault="00FF42F8" w:rsidP="00E56437">
            <w:pPr>
              <w:jc w:val="center"/>
              <w:rPr>
                <w:sz w:val="24"/>
                <w:szCs w:val="24"/>
              </w:rPr>
            </w:pPr>
            <w:r w:rsidRPr="00C4027D">
              <w:rPr>
                <w:sz w:val="24"/>
                <w:szCs w:val="24"/>
              </w:rPr>
              <w:t>210</w:t>
            </w:r>
          </w:p>
        </w:tc>
        <w:tc>
          <w:tcPr>
            <w:tcW w:w="577" w:type="pct"/>
            <w:vAlign w:val="center"/>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+210</w:t>
            </w:r>
          </w:p>
        </w:tc>
      </w:tr>
      <w:tr w:rsidR="00FF42F8" w:rsidRPr="00C4027D" w:rsidTr="00FF42F8">
        <w:tc>
          <w:tcPr>
            <w:tcW w:w="406" w:type="pct"/>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12.</w:t>
            </w:r>
          </w:p>
        </w:tc>
        <w:tc>
          <w:tcPr>
            <w:tcW w:w="2818" w:type="pct"/>
          </w:tcPr>
          <w:p w:rsidR="00FF42F8" w:rsidRPr="00C4027D" w:rsidRDefault="00FF42F8" w:rsidP="00E56437">
            <w:pPr>
              <w:jc w:val="both"/>
              <w:rPr>
                <w:rFonts w:eastAsia="Calibri"/>
                <w:sz w:val="24"/>
                <w:szCs w:val="24"/>
                <w:lang w:eastAsia="en-US"/>
              </w:rPr>
            </w:pPr>
            <w:r w:rsidRPr="00C4027D">
              <w:rPr>
                <w:rFonts w:eastAsia="Calibri"/>
                <w:sz w:val="24"/>
                <w:szCs w:val="24"/>
                <w:lang w:eastAsia="en-US"/>
              </w:rPr>
              <w:t>Численность инспекторского состава с учетом со</w:t>
            </w:r>
            <w:r w:rsidRPr="00C4027D">
              <w:rPr>
                <w:rFonts w:eastAsia="Calibri"/>
                <w:sz w:val="24"/>
                <w:szCs w:val="24"/>
                <w:lang w:eastAsia="en-US"/>
              </w:rPr>
              <w:t>в</w:t>
            </w:r>
            <w:r w:rsidRPr="00C4027D">
              <w:rPr>
                <w:rFonts w:eastAsia="Calibri"/>
                <w:sz w:val="24"/>
                <w:szCs w:val="24"/>
                <w:lang w:eastAsia="en-US"/>
              </w:rPr>
              <w:t xml:space="preserve">мещения с другими видами надзора принимается </w:t>
            </w:r>
            <w:proofErr w:type="gramStart"/>
            <w:r w:rsidRPr="00C4027D">
              <w:rPr>
                <w:rFonts w:eastAsia="Calibri"/>
                <w:sz w:val="24"/>
                <w:szCs w:val="24"/>
                <w:lang w:eastAsia="en-US"/>
              </w:rPr>
              <w:t>равной</w:t>
            </w:r>
            <w:proofErr w:type="gramEnd"/>
            <w:r w:rsidRPr="00C4027D">
              <w:rPr>
                <w:rFonts w:eastAsia="Calibri"/>
                <w:sz w:val="24"/>
                <w:szCs w:val="24"/>
                <w:lang w:eastAsia="en-US"/>
              </w:rPr>
              <w:t xml:space="preserve"> </w:t>
            </w:r>
          </w:p>
        </w:tc>
        <w:tc>
          <w:tcPr>
            <w:tcW w:w="598" w:type="pct"/>
            <w:vAlign w:val="center"/>
          </w:tcPr>
          <w:p w:rsidR="00FF42F8" w:rsidRPr="00C4027D" w:rsidRDefault="00FF42F8" w:rsidP="00E56437">
            <w:pPr>
              <w:jc w:val="center"/>
              <w:rPr>
                <w:sz w:val="24"/>
                <w:szCs w:val="24"/>
              </w:rPr>
            </w:pPr>
            <w:r w:rsidRPr="00C4027D">
              <w:rPr>
                <w:sz w:val="24"/>
                <w:szCs w:val="24"/>
              </w:rPr>
              <w:t>6</w:t>
            </w:r>
          </w:p>
        </w:tc>
        <w:tc>
          <w:tcPr>
            <w:tcW w:w="601" w:type="pct"/>
            <w:vAlign w:val="center"/>
          </w:tcPr>
          <w:p w:rsidR="00FF42F8" w:rsidRPr="00C4027D" w:rsidRDefault="00FF42F8" w:rsidP="00E56437">
            <w:pPr>
              <w:jc w:val="center"/>
              <w:rPr>
                <w:sz w:val="24"/>
                <w:szCs w:val="24"/>
              </w:rPr>
            </w:pPr>
            <w:r w:rsidRPr="00C4027D">
              <w:rPr>
                <w:sz w:val="24"/>
                <w:szCs w:val="24"/>
              </w:rPr>
              <w:t>8</w:t>
            </w:r>
          </w:p>
        </w:tc>
        <w:tc>
          <w:tcPr>
            <w:tcW w:w="577" w:type="pct"/>
            <w:vAlign w:val="center"/>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+2</w:t>
            </w:r>
          </w:p>
        </w:tc>
      </w:tr>
      <w:tr w:rsidR="00FF42F8" w:rsidRPr="00C4027D" w:rsidTr="00FF42F8">
        <w:tc>
          <w:tcPr>
            <w:tcW w:w="406" w:type="pct"/>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13.</w:t>
            </w:r>
          </w:p>
        </w:tc>
        <w:tc>
          <w:tcPr>
            <w:tcW w:w="2818" w:type="pct"/>
          </w:tcPr>
          <w:p w:rsidR="00FF42F8" w:rsidRPr="00C4027D" w:rsidRDefault="00FF42F8" w:rsidP="00E56437">
            <w:pPr>
              <w:jc w:val="both"/>
              <w:rPr>
                <w:rFonts w:eastAsia="Calibri"/>
                <w:sz w:val="24"/>
                <w:szCs w:val="24"/>
                <w:lang w:eastAsia="en-US"/>
              </w:rPr>
            </w:pPr>
            <w:r w:rsidRPr="00C4027D">
              <w:rPr>
                <w:rFonts w:eastAsia="Calibri"/>
                <w:sz w:val="24"/>
                <w:szCs w:val="24"/>
                <w:lang w:eastAsia="en-US"/>
              </w:rPr>
              <w:t>Количество</w:t>
            </w:r>
            <w:r w:rsidRPr="00C4027D">
              <w:rPr>
                <w:sz w:val="24"/>
                <w:szCs w:val="24"/>
              </w:rPr>
              <w:t xml:space="preserve"> </w:t>
            </w:r>
            <w:r w:rsidRPr="00C4027D">
              <w:rPr>
                <w:rFonts w:eastAsia="Calibri"/>
                <w:sz w:val="24"/>
                <w:szCs w:val="24"/>
                <w:lang w:eastAsia="en-US"/>
              </w:rPr>
              <w:t>комплексных проверок (по котлонадз</w:t>
            </w:r>
            <w:r w:rsidRPr="00C4027D">
              <w:rPr>
                <w:rFonts w:eastAsia="Calibri"/>
                <w:sz w:val="24"/>
                <w:szCs w:val="24"/>
                <w:lang w:eastAsia="en-US"/>
              </w:rPr>
              <w:t>о</w:t>
            </w:r>
            <w:r w:rsidRPr="00C4027D">
              <w:rPr>
                <w:rFonts w:eastAsia="Calibri"/>
                <w:sz w:val="24"/>
                <w:szCs w:val="24"/>
                <w:lang w:eastAsia="en-US"/>
              </w:rPr>
              <w:t xml:space="preserve">ру) на 1 инспектора. </w:t>
            </w:r>
          </w:p>
        </w:tc>
        <w:tc>
          <w:tcPr>
            <w:tcW w:w="598" w:type="pct"/>
            <w:vAlign w:val="center"/>
          </w:tcPr>
          <w:p w:rsidR="00FF42F8" w:rsidRPr="00C4027D" w:rsidRDefault="00FF42F8" w:rsidP="00E56437">
            <w:pPr>
              <w:jc w:val="center"/>
              <w:rPr>
                <w:sz w:val="24"/>
                <w:szCs w:val="24"/>
              </w:rPr>
            </w:pPr>
            <w:r w:rsidRPr="00C4027D">
              <w:rPr>
                <w:sz w:val="24"/>
                <w:szCs w:val="24"/>
              </w:rPr>
              <w:t>6,3</w:t>
            </w:r>
          </w:p>
        </w:tc>
        <w:tc>
          <w:tcPr>
            <w:tcW w:w="601" w:type="pct"/>
            <w:vAlign w:val="center"/>
          </w:tcPr>
          <w:p w:rsidR="00FF42F8" w:rsidRPr="00C4027D" w:rsidRDefault="00FF42F8" w:rsidP="00E56437">
            <w:pPr>
              <w:jc w:val="center"/>
              <w:rPr>
                <w:sz w:val="24"/>
                <w:szCs w:val="24"/>
              </w:rPr>
            </w:pPr>
            <w:r w:rsidRPr="00C4027D">
              <w:rPr>
                <w:sz w:val="24"/>
                <w:szCs w:val="24"/>
              </w:rPr>
              <w:t>5,1</w:t>
            </w:r>
          </w:p>
        </w:tc>
        <w:tc>
          <w:tcPr>
            <w:tcW w:w="577" w:type="pct"/>
            <w:vAlign w:val="center"/>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-1,2</w:t>
            </w:r>
          </w:p>
        </w:tc>
      </w:tr>
      <w:tr w:rsidR="00FF42F8" w:rsidRPr="00C4027D" w:rsidTr="00FF42F8">
        <w:tc>
          <w:tcPr>
            <w:tcW w:w="406" w:type="pct"/>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14.</w:t>
            </w:r>
          </w:p>
        </w:tc>
        <w:tc>
          <w:tcPr>
            <w:tcW w:w="2818" w:type="pct"/>
          </w:tcPr>
          <w:p w:rsidR="00FF42F8" w:rsidRPr="00C4027D" w:rsidRDefault="00FF42F8" w:rsidP="00E56437">
            <w:pPr>
              <w:jc w:val="both"/>
              <w:rPr>
                <w:rFonts w:eastAsia="Calibri"/>
                <w:sz w:val="24"/>
                <w:szCs w:val="24"/>
                <w:lang w:eastAsia="en-US"/>
              </w:rPr>
            </w:pPr>
            <w:r w:rsidRPr="00C4027D">
              <w:rPr>
                <w:rFonts w:eastAsia="Calibri"/>
                <w:sz w:val="24"/>
                <w:szCs w:val="24"/>
                <w:lang w:eastAsia="en-US"/>
              </w:rPr>
              <w:t>Количество мероприятий, связанных с приёмкой и пуском в эксплуатацию объектов и оборудования + иных проверок, в том числе осуществление кот</w:t>
            </w:r>
            <w:r w:rsidRPr="00C4027D">
              <w:rPr>
                <w:rFonts w:eastAsia="Calibri"/>
                <w:sz w:val="24"/>
                <w:szCs w:val="24"/>
                <w:lang w:eastAsia="en-US"/>
              </w:rPr>
              <w:t>о</w:t>
            </w:r>
            <w:r w:rsidRPr="00C4027D">
              <w:rPr>
                <w:rFonts w:eastAsia="Calibri"/>
                <w:sz w:val="24"/>
                <w:szCs w:val="24"/>
                <w:lang w:eastAsia="en-US"/>
              </w:rPr>
              <w:t>рых инициируется обращением заявителя, который выступает в качестве объекта контроля (надзора) на 1 инспектора</w:t>
            </w:r>
          </w:p>
        </w:tc>
        <w:tc>
          <w:tcPr>
            <w:tcW w:w="598" w:type="pct"/>
            <w:vAlign w:val="center"/>
          </w:tcPr>
          <w:p w:rsidR="00FF42F8" w:rsidRPr="00C4027D" w:rsidRDefault="00FF42F8" w:rsidP="00E56437">
            <w:pPr>
              <w:jc w:val="center"/>
              <w:rPr>
                <w:sz w:val="24"/>
                <w:szCs w:val="24"/>
              </w:rPr>
            </w:pPr>
            <w:r w:rsidRPr="00C4027D">
              <w:rPr>
                <w:sz w:val="24"/>
                <w:szCs w:val="24"/>
              </w:rPr>
              <w:t>5,7</w:t>
            </w:r>
          </w:p>
        </w:tc>
        <w:tc>
          <w:tcPr>
            <w:tcW w:w="601" w:type="pct"/>
            <w:vAlign w:val="center"/>
          </w:tcPr>
          <w:p w:rsidR="00FF42F8" w:rsidRPr="00C4027D" w:rsidRDefault="00FF42F8" w:rsidP="00E56437">
            <w:pPr>
              <w:jc w:val="center"/>
              <w:rPr>
                <w:sz w:val="24"/>
                <w:szCs w:val="24"/>
              </w:rPr>
            </w:pPr>
            <w:r w:rsidRPr="00C4027D">
              <w:rPr>
                <w:sz w:val="24"/>
                <w:szCs w:val="24"/>
              </w:rPr>
              <w:t>5,3</w:t>
            </w:r>
          </w:p>
        </w:tc>
        <w:tc>
          <w:tcPr>
            <w:tcW w:w="577" w:type="pct"/>
            <w:vAlign w:val="center"/>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-0,4</w:t>
            </w:r>
          </w:p>
        </w:tc>
      </w:tr>
      <w:tr w:rsidR="00FF42F8" w:rsidRPr="00C4027D" w:rsidTr="00FF42F8">
        <w:tc>
          <w:tcPr>
            <w:tcW w:w="406" w:type="pct"/>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15.</w:t>
            </w:r>
          </w:p>
        </w:tc>
        <w:tc>
          <w:tcPr>
            <w:tcW w:w="2818" w:type="pct"/>
          </w:tcPr>
          <w:p w:rsidR="00FF42F8" w:rsidRPr="00C4027D" w:rsidRDefault="00FF42F8" w:rsidP="00E56437">
            <w:pPr>
              <w:jc w:val="both"/>
              <w:rPr>
                <w:rFonts w:eastAsia="Calibri"/>
                <w:sz w:val="24"/>
                <w:szCs w:val="24"/>
                <w:lang w:eastAsia="en-US"/>
              </w:rPr>
            </w:pPr>
            <w:r w:rsidRPr="00C4027D">
              <w:rPr>
                <w:rFonts w:eastAsia="Calibri"/>
                <w:sz w:val="24"/>
                <w:szCs w:val="24"/>
                <w:lang w:eastAsia="en-US"/>
              </w:rPr>
              <w:t>Количество выявленных правонарушений</w:t>
            </w:r>
            <w:r w:rsidRPr="00C4027D">
              <w:rPr>
                <w:sz w:val="24"/>
                <w:szCs w:val="24"/>
              </w:rPr>
              <w:t xml:space="preserve"> </w:t>
            </w:r>
            <w:r w:rsidRPr="00C4027D">
              <w:rPr>
                <w:rFonts w:eastAsia="Calibri"/>
                <w:sz w:val="24"/>
                <w:szCs w:val="24"/>
                <w:lang w:eastAsia="en-US"/>
              </w:rPr>
              <w:t>на 1 и</w:t>
            </w:r>
            <w:r w:rsidRPr="00C4027D">
              <w:rPr>
                <w:rFonts w:eastAsia="Calibri"/>
                <w:sz w:val="24"/>
                <w:szCs w:val="24"/>
                <w:lang w:eastAsia="en-US"/>
              </w:rPr>
              <w:t>н</w:t>
            </w:r>
            <w:r w:rsidRPr="00C4027D">
              <w:rPr>
                <w:rFonts w:eastAsia="Calibri"/>
                <w:sz w:val="24"/>
                <w:szCs w:val="24"/>
                <w:lang w:eastAsia="en-US"/>
              </w:rPr>
              <w:t>спектора</w:t>
            </w:r>
          </w:p>
        </w:tc>
        <w:tc>
          <w:tcPr>
            <w:tcW w:w="598" w:type="pct"/>
            <w:vAlign w:val="center"/>
          </w:tcPr>
          <w:p w:rsidR="00FF42F8" w:rsidRPr="00C4027D" w:rsidRDefault="00FF42F8" w:rsidP="00E56437">
            <w:pPr>
              <w:jc w:val="center"/>
              <w:rPr>
                <w:sz w:val="24"/>
                <w:szCs w:val="24"/>
              </w:rPr>
            </w:pPr>
            <w:r w:rsidRPr="00C4027D">
              <w:rPr>
                <w:sz w:val="24"/>
                <w:szCs w:val="24"/>
              </w:rPr>
              <w:t>18,7</w:t>
            </w:r>
          </w:p>
        </w:tc>
        <w:tc>
          <w:tcPr>
            <w:tcW w:w="601" w:type="pct"/>
            <w:vAlign w:val="center"/>
          </w:tcPr>
          <w:p w:rsidR="00FF42F8" w:rsidRPr="00C4027D" w:rsidRDefault="00FF42F8" w:rsidP="00E56437">
            <w:pPr>
              <w:jc w:val="center"/>
              <w:rPr>
                <w:sz w:val="24"/>
                <w:szCs w:val="24"/>
              </w:rPr>
            </w:pPr>
            <w:r w:rsidRPr="00C4027D">
              <w:rPr>
                <w:sz w:val="24"/>
                <w:szCs w:val="24"/>
              </w:rPr>
              <w:t>22,9</w:t>
            </w:r>
          </w:p>
        </w:tc>
        <w:tc>
          <w:tcPr>
            <w:tcW w:w="577" w:type="pct"/>
            <w:vAlign w:val="center"/>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+4,20</w:t>
            </w:r>
          </w:p>
        </w:tc>
      </w:tr>
      <w:tr w:rsidR="00FF42F8" w:rsidRPr="00C4027D" w:rsidTr="00FF42F8">
        <w:tc>
          <w:tcPr>
            <w:tcW w:w="406" w:type="pct"/>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16.</w:t>
            </w:r>
          </w:p>
        </w:tc>
        <w:tc>
          <w:tcPr>
            <w:tcW w:w="2818" w:type="pct"/>
          </w:tcPr>
          <w:p w:rsidR="00FF42F8" w:rsidRPr="00C4027D" w:rsidRDefault="00FF42F8" w:rsidP="00E56437">
            <w:pPr>
              <w:jc w:val="both"/>
              <w:rPr>
                <w:rFonts w:eastAsia="Calibri"/>
                <w:sz w:val="24"/>
                <w:szCs w:val="24"/>
                <w:lang w:eastAsia="en-US"/>
              </w:rPr>
            </w:pPr>
            <w:r w:rsidRPr="00C4027D">
              <w:rPr>
                <w:rFonts w:eastAsia="Calibri"/>
                <w:sz w:val="24"/>
                <w:szCs w:val="24"/>
                <w:lang w:eastAsia="en-US"/>
              </w:rPr>
              <w:t>Количество административных наказаний, нал</w:t>
            </w:r>
            <w:r w:rsidRPr="00C4027D">
              <w:rPr>
                <w:rFonts w:eastAsia="Calibri"/>
                <w:sz w:val="24"/>
                <w:szCs w:val="24"/>
                <w:lang w:eastAsia="en-US"/>
              </w:rPr>
              <w:t>о</w:t>
            </w:r>
            <w:r w:rsidRPr="00C4027D">
              <w:rPr>
                <w:rFonts w:eastAsia="Calibri"/>
                <w:sz w:val="24"/>
                <w:szCs w:val="24"/>
                <w:lang w:eastAsia="en-US"/>
              </w:rPr>
              <w:t>женных по итогам проверок</w:t>
            </w:r>
            <w:r w:rsidRPr="00C4027D">
              <w:rPr>
                <w:sz w:val="24"/>
                <w:szCs w:val="24"/>
              </w:rPr>
              <w:t xml:space="preserve"> </w:t>
            </w:r>
            <w:r w:rsidRPr="00C4027D">
              <w:rPr>
                <w:rFonts w:eastAsia="Calibri"/>
                <w:sz w:val="24"/>
                <w:szCs w:val="24"/>
                <w:lang w:eastAsia="en-US"/>
              </w:rPr>
              <w:t>на 1 инспектора</w:t>
            </w:r>
          </w:p>
        </w:tc>
        <w:tc>
          <w:tcPr>
            <w:tcW w:w="598" w:type="pct"/>
            <w:vAlign w:val="center"/>
          </w:tcPr>
          <w:p w:rsidR="00FF42F8" w:rsidRPr="00C4027D" w:rsidRDefault="00FF42F8" w:rsidP="00E56437">
            <w:pPr>
              <w:jc w:val="center"/>
              <w:rPr>
                <w:sz w:val="24"/>
                <w:szCs w:val="24"/>
              </w:rPr>
            </w:pPr>
            <w:r w:rsidRPr="00C4027D">
              <w:rPr>
                <w:sz w:val="24"/>
                <w:szCs w:val="24"/>
              </w:rPr>
              <w:t>1</w:t>
            </w:r>
          </w:p>
        </w:tc>
        <w:tc>
          <w:tcPr>
            <w:tcW w:w="601" w:type="pct"/>
            <w:vAlign w:val="center"/>
          </w:tcPr>
          <w:p w:rsidR="00FF42F8" w:rsidRPr="00C4027D" w:rsidRDefault="00FF42F8" w:rsidP="00E56437">
            <w:pPr>
              <w:jc w:val="center"/>
              <w:rPr>
                <w:sz w:val="24"/>
                <w:szCs w:val="24"/>
              </w:rPr>
            </w:pPr>
            <w:r w:rsidRPr="00C4027D">
              <w:rPr>
                <w:sz w:val="24"/>
                <w:szCs w:val="24"/>
              </w:rPr>
              <w:t>0,4</w:t>
            </w:r>
          </w:p>
        </w:tc>
        <w:tc>
          <w:tcPr>
            <w:tcW w:w="577" w:type="pct"/>
            <w:vAlign w:val="center"/>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-0,6</w:t>
            </w:r>
          </w:p>
        </w:tc>
      </w:tr>
      <w:tr w:rsidR="00FF42F8" w:rsidRPr="00C4027D" w:rsidTr="00FF42F8">
        <w:tc>
          <w:tcPr>
            <w:tcW w:w="406" w:type="pct"/>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17.</w:t>
            </w:r>
          </w:p>
        </w:tc>
        <w:tc>
          <w:tcPr>
            <w:tcW w:w="2818" w:type="pct"/>
          </w:tcPr>
          <w:p w:rsidR="00FF42F8" w:rsidRPr="00C4027D" w:rsidRDefault="00FF42F8" w:rsidP="00E56437">
            <w:pPr>
              <w:jc w:val="both"/>
              <w:rPr>
                <w:rFonts w:eastAsia="Calibri"/>
                <w:sz w:val="24"/>
                <w:szCs w:val="24"/>
                <w:lang w:eastAsia="en-US"/>
              </w:rPr>
            </w:pPr>
            <w:r w:rsidRPr="00C4027D">
              <w:rPr>
                <w:rFonts w:eastAsia="Calibri"/>
                <w:sz w:val="24"/>
                <w:szCs w:val="24"/>
                <w:lang w:eastAsia="en-US"/>
              </w:rPr>
              <w:t>Количество примененных мер профилактического воздействия</w:t>
            </w:r>
            <w:r w:rsidRPr="00C4027D">
              <w:rPr>
                <w:sz w:val="24"/>
                <w:szCs w:val="24"/>
              </w:rPr>
              <w:t xml:space="preserve"> </w:t>
            </w:r>
            <w:r w:rsidRPr="00C4027D">
              <w:rPr>
                <w:rFonts w:eastAsia="Calibri"/>
                <w:sz w:val="24"/>
                <w:szCs w:val="24"/>
                <w:lang w:eastAsia="en-US"/>
              </w:rPr>
              <w:t>на 1 инспектора</w:t>
            </w:r>
          </w:p>
        </w:tc>
        <w:tc>
          <w:tcPr>
            <w:tcW w:w="598" w:type="pct"/>
            <w:vAlign w:val="center"/>
          </w:tcPr>
          <w:p w:rsidR="00FF42F8" w:rsidRPr="00C4027D" w:rsidRDefault="00FF42F8" w:rsidP="00E56437">
            <w:pPr>
              <w:jc w:val="center"/>
              <w:rPr>
                <w:sz w:val="24"/>
                <w:szCs w:val="24"/>
              </w:rPr>
            </w:pPr>
            <w:r w:rsidRPr="00C4027D">
              <w:rPr>
                <w:sz w:val="24"/>
                <w:szCs w:val="24"/>
              </w:rPr>
              <w:t>0</w:t>
            </w:r>
          </w:p>
        </w:tc>
        <w:tc>
          <w:tcPr>
            <w:tcW w:w="601" w:type="pct"/>
            <w:vAlign w:val="center"/>
          </w:tcPr>
          <w:p w:rsidR="00FF42F8" w:rsidRPr="00C4027D" w:rsidRDefault="00FF42F8" w:rsidP="00E56437">
            <w:pPr>
              <w:jc w:val="center"/>
              <w:rPr>
                <w:sz w:val="24"/>
                <w:szCs w:val="24"/>
              </w:rPr>
            </w:pPr>
            <w:r w:rsidRPr="00C4027D">
              <w:rPr>
                <w:sz w:val="24"/>
                <w:szCs w:val="24"/>
              </w:rPr>
              <w:t>34,5</w:t>
            </w:r>
          </w:p>
        </w:tc>
        <w:tc>
          <w:tcPr>
            <w:tcW w:w="577" w:type="pct"/>
            <w:vAlign w:val="center"/>
          </w:tcPr>
          <w:p w:rsidR="00FF42F8" w:rsidRPr="00C4027D" w:rsidRDefault="00FF42F8" w:rsidP="00E56437">
            <w:pPr>
              <w:jc w:val="center"/>
              <w:rPr>
                <w:rFonts w:eastAsia="Calibri"/>
                <w:sz w:val="24"/>
                <w:szCs w:val="24"/>
                <w:lang w:eastAsia="en-US"/>
              </w:rPr>
            </w:pPr>
            <w:r w:rsidRPr="00C4027D">
              <w:rPr>
                <w:rFonts w:eastAsia="Calibri"/>
                <w:sz w:val="24"/>
                <w:szCs w:val="24"/>
                <w:lang w:eastAsia="en-US"/>
              </w:rPr>
              <w:t>+34,5</w:t>
            </w:r>
          </w:p>
        </w:tc>
      </w:tr>
    </w:tbl>
    <w:p w:rsidR="00FF42F8" w:rsidRPr="00C4027D" w:rsidRDefault="00FF42F8" w:rsidP="00FB0BCB">
      <w:pPr>
        <w:ind w:firstLine="720"/>
        <w:jc w:val="both"/>
        <w:rPr>
          <w:rFonts w:eastAsia="Calibri"/>
          <w:sz w:val="24"/>
          <w:szCs w:val="24"/>
          <w:lang w:eastAsia="en-US"/>
        </w:rPr>
      </w:pPr>
    </w:p>
    <w:p w:rsidR="00FF42F8" w:rsidRPr="00C4027D" w:rsidRDefault="00FF42F8" w:rsidP="00FF42F8">
      <w:pPr>
        <w:spacing w:line="276" w:lineRule="auto"/>
        <w:ind w:firstLine="720"/>
        <w:jc w:val="both"/>
        <w:rPr>
          <w:rFonts w:eastAsia="Calibri"/>
          <w:sz w:val="24"/>
          <w:szCs w:val="24"/>
          <w:lang w:eastAsia="en-US"/>
        </w:rPr>
      </w:pPr>
      <w:r w:rsidRPr="00C4027D">
        <w:rPr>
          <w:rFonts w:eastAsia="Calibri"/>
          <w:sz w:val="24"/>
          <w:szCs w:val="24"/>
          <w:lang w:eastAsia="en-US"/>
        </w:rPr>
        <w:t>По Свердловской области надзор за оборудованием, работающим под давлением, ос</w:t>
      </w:r>
      <w:r w:rsidRPr="00C4027D">
        <w:rPr>
          <w:rFonts w:eastAsia="Calibri"/>
          <w:sz w:val="24"/>
          <w:szCs w:val="24"/>
          <w:lang w:eastAsia="en-US"/>
        </w:rPr>
        <w:t>у</w:t>
      </w:r>
      <w:r w:rsidRPr="00C4027D">
        <w:rPr>
          <w:rFonts w:eastAsia="Calibri"/>
          <w:sz w:val="24"/>
          <w:szCs w:val="24"/>
          <w:lang w:eastAsia="en-US"/>
        </w:rPr>
        <w:t>ществляют по штату – 9 чел. (из них – 2 чел. ОРПД+ТЭ) факт – 9 чел. (из них – 2 чел. ОРПД+ТЭ), следовательно, фактическая численность по Свердловской области за 6 месяцев 2023 для расчёта показателей принимается равной 8.</w:t>
      </w:r>
    </w:p>
    <w:p w:rsidR="00FF42F8" w:rsidRPr="00C4027D" w:rsidRDefault="00FF42F8" w:rsidP="00FF42F8">
      <w:pPr>
        <w:spacing w:line="276" w:lineRule="auto"/>
        <w:ind w:firstLine="720"/>
        <w:jc w:val="both"/>
        <w:rPr>
          <w:rFonts w:eastAsia="Calibri"/>
          <w:sz w:val="24"/>
          <w:szCs w:val="24"/>
          <w:lang w:eastAsia="en-US"/>
        </w:rPr>
      </w:pPr>
      <w:r w:rsidRPr="00C4027D">
        <w:rPr>
          <w:rFonts w:eastAsia="Calibri"/>
          <w:sz w:val="24"/>
          <w:szCs w:val="24"/>
          <w:lang w:eastAsia="en-US"/>
        </w:rPr>
        <w:t>За 6 месяцев 2023 года проведены следующие профилактические мероприятия по надз</w:t>
      </w:r>
      <w:r w:rsidRPr="00C4027D">
        <w:rPr>
          <w:rFonts w:eastAsia="Calibri"/>
          <w:sz w:val="24"/>
          <w:szCs w:val="24"/>
          <w:lang w:eastAsia="en-US"/>
        </w:rPr>
        <w:t>о</w:t>
      </w:r>
      <w:r w:rsidRPr="00C4027D">
        <w:rPr>
          <w:rFonts w:eastAsia="Calibri"/>
          <w:sz w:val="24"/>
          <w:szCs w:val="24"/>
          <w:lang w:eastAsia="en-US"/>
        </w:rPr>
        <w:t>ру в области безопасности оборудования работающего под избыточным давлением, которые ранее не учитывались:</w:t>
      </w:r>
    </w:p>
    <w:p w:rsidR="00FF42F8" w:rsidRPr="00C4027D" w:rsidRDefault="00FF42F8" w:rsidP="00FF42F8">
      <w:pPr>
        <w:spacing w:line="276" w:lineRule="auto"/>
        <w:ind w:firstLine="720"/>
        <w:jc w:val="both"/>
        <w:rPr>
          <w:rFonts w:eastAsia="Calibri"/>
          <w:sz w:val="24"/>
          <w:szCs w:val="24"/>
          <w:lang w:eastAsia="en-US"/>
        </w:rPr>
      </w:pPr>
      <w:r w:rsidRPr="00C4027D">
        <w:rPr>
          <w:rFonts w:eastAsia="Calibri"/>
          <w:sz w:val="24"/>
          <w:szCs w:val="24"/>
          <w:lang w:eastAsia="en-US"/>
        </w:rPr>
        <w:t>- консультирование – 210, по вопросам разъяснения положений нормативных правовых актов, содержащих обязательные требования, оценка соблюдения которых является предметом контроля, разъяснения положений нормативных правовых актов, регламентирующих порядок осуществления государственного контроля (надзора), а также по порядку обжалования де</w:t>
      </w:r>
      <w:r w:rsidRPr="00C4027D">
        <w:rPr>
          <w:rFonts w:eastAsia="Calibri"/>
          <w:sz w:val="24"/>
          <w:szCs w:val="24"/>
          <w:lang w:eastAsia="en-US"/>
        </w:rPr>
        <w:t>й</w:t>
      </w:r>
      <w:r w:rsidRPr="00C4027D">
        <w:rPr>
          <w:rFonts w:eastAsia="Calibri"/>
          <w:sz w:val="24"/>
          <w:szCs w:val="24"/>
          <w:lang w:eastAsia="en-US"/>
        </w:rPr>
        <w:t>ствий или бездействия должностных лиц;</w:t>
      </w:r>
    </w:p>
    <w:p w:rsidR="00FF42F8" w:rsidRPr="00C4027D" w:rsidRDefault="00FF42F8" w:rsidP="00FF42F8">
      <w:pPr>
        <w:spacing w:line="276" w:lineRule="auto"/>
        <w:ind w:firstLine="720"/>
        <w:jc w:val="both"/>
        <w:rPr>
          <w:rFonts w:eastAsia="Calibri"/>
          <w:sz w:val="24"/>
          <w:szCs w:val="24"/>
          <w:lang w:eastAsia="en-US"/>
        </w:rPr>
      </w:pPr>
      <w:r w:rsidRPr="00C4027D">
        <w:rPr>
          <w:rFonts w:eastAsia="Calibri"/>
          <w:sz w:val="24"/>
          <w:szCs w:val="24"/>
          <w:lang w:eastAsia="en-US"/>
        </w:rPr>
        <w:t>- информирование – 61,</w:t>
      </w:r>
      <w:r w:rsidRPr="00C4027D">
        <w:rPr>
          <w:sz w:val="24"/>
          <w:szCs w:val="24"/>
        </w:rPr>
        <w:t xml:space="preserve"> </w:t>
      </w:r>
      <w:r w:rsidRPr="00C4027D">
        <w:rPr>
          <w:rFonts w:eastAsia="Calibri"/>
          <w:sz w:val="24"/>
          <w:szCs w:val="24"/>
          <w:lang w:eastAsia="en-US"/>
        </w:rPr>
        <w:t>по обязательному предоставлению сведений об осуществлении производственного контроля за 2022;</w:t>
      </w:r>
    </w:p>
    <w:p w:rsidR="00FF42F8" w:rsidRPr="00C4027D" w:rsidRDefault="00FF42F8" w:rsidP="00FF42F8">
      <w:pPr>
        <w:spacing w:line="276" w:lineRule="auto"/>
        <w:ind w:firstLine="720"/>
        <w:jc w:val="both"/>
        <w:rPr>
          <w:rFonts w:eastAsia="Calibri"/>
          <w:sz w:val="24"/>
          <w:szCs w:val="24"/>
          <w:lang w:eastAsia="en-US"/>
        </w:rPr>
      </w:pPr>
      <w:r w:rsidRPr="00C4027D">
        <w:rPr>
          <w:rFonts w:eastAsia="Calibri"/>
          <w:sz w:val="24"/>
          <w:szCs w:val="24"/>
          <w:lang w:eastAsia="en-US"/>
        </w:rPr>
        <w:lastRenderedPageBreak/>
        <w:t>- объявление 5 предостережений при наличии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Предостережение о недопустимости нарушения обяз</w:t>
      </w:r>
      <w:r w:rsidRPr="00C4027D">
        <w:rPr>
          <w:rFonts w:eastAsia="Calibri"/>
          <w:sz w:val="24"/>
          <w:szCs w:val="24"/>
          <w:lang w:eastAsia="en-US"/>
        </w:rPr>
        <w:t>а</w:t>
      </w:r>
      <w:r w:rsidRPr="00C4027D">
        <w:rPr>
          <w:rFonts w:eastAsia="Calibri"/>
          <w:sz w:val="24"/>
          <w:szCs w:val="24"/>
          <w:lang w:eastAsia="en-US"/>
        </w:rPr>
        <w:t>тельных требований объявляется контролируемому лицу, которому предлагается принять меры по обеспечению соблюдения обязательных требований (ГБУЗ СО «ЦГКБ №6», ООО «</w:t>
      </w:r>
      <w:proofErr w:type="spellStart"/>
      <w:r w:rsidRPr="00C4027D">
        <w:rPr>
          <w:rFonts w:eastAsia="Calibri"/>
          <w:sz w:val="24"/>
          <w:szCs w:val="24"/>
          <w:lang w:eastAsia="en-US"/>
        </w:rPr>
        <w:t>Уралгаз</w:t>
      </w:r>
      <w:proofErr w:type="spellEnd"/>
      <w:r w:rsidRPr="00C4027D">
        <w:rPr>
          <w:rFonts w:eastAsia="Calibri"/>
          <w:sz w:val="24"/>
          <w:szCs w:val="24"/>
          <w:lang w:eastAsia="en-US"/>
        </w:rPr>
        <w:t>», АО «Калиновский химический завод», ИП Козырев Д.Д., АО «ХЗ «Планта»).</w:t>
      </w:r>
    </w:p>
    <w:p w:rsidR="00FF42F8" w:rsidRPr="00C4027D" w:rsidRDefault="00FF42F8" w:rsidP="00FF42F8">
      <w:pPr>
        <w:spacing w:line="276" w:lineRule="auto"/>
        <w:ind w:firstLine="720"/>
        <w:jc w:val="both"/>
        <w:rPr>
          <w:rFonts w:eastAsia="Calibri"/>
          <w:sz w:val="24"/>
          <w:szCs w:val="24"/>
          <w:lang w:eastAsia="en-US"/>
        </w:rPr>
      </w:pPr>
      <w:r w:rsidRPr="00C4027D">
        <w:rPr>
          <w:rFonts w:eastAsia="Calibri"/>
          <w:sz w:val="24"/>
          <w:szCs w:val="24"/>
          <w:lang w:eastAsia="en-US"/>
        </w:rPr>
        <w:t>- мониторинг и актуализация информации об организациях, имеющих шифры клейм для клеймения баллонов и направление в Управление государственного строительного надзора Р</w:t>
      </w:r>
      <w:r w:rsidRPr="00C4027D">
        <w:rPr>
          <w:rFonts w:eastAsia="Calibri"/>
          <w:sz w:val="24"/>
          <w:szCs w:val="24"/>
          <w:lang w:eastAsia="en-US"/>
        </w:rPr>
        <w:t>о</w:t>
      </w:r>
      <w:r w:rsidRPr="00C4027D">
        <w:rPr>
          <w:rFonts w:eastAsia="Calibri"/>
          <w:sz w:val="24"/>
          <w:szCs w:val="24"/>
          <w:lang w:eastAsia="en-US"/>
        </w:rPr>
        <w:t>стехнадзора для размещения на официальном сайте Ростехнадзора.</w:t>
      </w:r>
    </w:p>
    <w:p w:rsidR="00FF42F8" w:rsidRPr="00C4027D" w:rsidRDefault="00FF42F8" w:rsidP="00FF42F8">
      <w:pPr>
        <w:spacing w:line="276" w:lineRule="auto"/>
        <w:ind w:firstLine="720"/>
        <w:jc w:val="both"/>
        <w:rPr>
          <w:rFonts w:eastAsia="Calibri"/>
          <w:strike/>
          <w:sz w:val="24"/>
          <w:szCs w:val="24"/>
          <w:lang w:eastAsia="en-US"/>
        </w:rPr>
      </w:pPr>
      <w:r w:rsidRPr="00C4027D">
        <w:rPr>
          <w:rFonts w:eastAsia="Calibri"/>
          <w:sz w:val="24"/>
          <w:szCs w:val="24"/>
          <w:lang w:eastAsia="en-US"/>
        </w:rPr>
        <w:t>Количество проведённых комплексных проверок (по нескольким видам надзора) в том числе плановых определяется оптимизацией работы Уральского управления в части планир</w:t>
      </w:r>
      <w:r w:rsidRPr="00C4027D">
        <w:rPr>
          <w:rFonts w:eastAsia="Calibri"/>
          <w:sz w:val="24"/>
          <w:szCs w:val="24"/>
          <w:lang w:eastAsia="en-US"/>
        </w:rPr>
        <w:t>о</w:t>
      </w:r>
      <w:r w:rsidRPr="00C4027D">
        <w:rPr>
          <w:rFonts w:eastAsia="Calibri"/>
          <w:sz w:val="24"/>
          <w:szCs w:val="24"/>
          <w:lang w:eastAsia="en-US"/>
        </w:rPr>
        <w:t xml:space="preserve">вания и осуществления контрольно-надзорных мероприятий организаций, эксплуатирующих опасные производственные объекты; использование </w:t>
      </w:r>
      <w:proofErr w:type="gramStart"/>
      <w:r w:rsidRPr="00C4027D">
        <w:rPr>
          <w:rFonts w:eastAsia="Calibri"/>
          <w:sz w:val="24"/>
          <w:szCs w:val="24"/>
          <w:lang w:eastAsia="en-US"/>
        </w:rPr>
        <w:t>риск-ориентированной</w:t>
      </w:r>
      <w:proofErr w:type="gramEnd"/>
      <w:r w:rsidRPr="00C4027D">
        <w:rPr>
          <w:rFonts w:eastAsia="Calibri"/>
          <w:sz w:val="24"/>
          <w:szCs w:val="24"/>
          <w:lang w:eastAsia="en-US"/>
        </w:rPr>
        <w:t xml:space="preserve"> модели надзора в области промышленной безопасности, позволяющие сосредоточить внимание на наиболее сложных и опасных объектах.</w:t>
      </w:r>
    </w:p>
    <w:p w:rsidR="00FF42F8" w:rsidRPr="00C4027D" w:rsidRDefault="00FF42F8" w:rsidP="00FF42F8">
      <w:pPr>
        <w:spacing w:line="276" w:lineRule="auto"/>
        <w:ind w:firstLine="709"/>
        <w:jc w:val="both"/>
        <w:rPr>
          <w:rFonts w:eastAsia="Calibri"/>
          <w:sz w:val="24"/>
          <w:szCs w:val="24"/>
          <w:lang w:eastAsia="en-US"/>
        </w:rPr>
      </w:pPr>
      <w:r w:rsidRPr="00C4027D">
        <w:rPr>
          <w:rFonts w:eastAsia="Calibri"/>
          <w:sz w:val="24"/>
          <w:szCs w:val="24"/>
          <w:lang w:eastAsia="en-US"/>
        </w:rPr>
        <w:t>Анализируя выше приведённые показатели, следует отметить, что количество меропри</w:t>
      </w:r>
      <w:r w:rsidRPr="00C4027D">
        <w:rPr>
          <w:rFonts w:eastAsia="Calibri"/>
          <w:sz w:val="24"/>
          <w:szCs w:val="24"/>
          <w:lang w:eastAsia="en-US"/>
        </w:rPr>
        <w:t>я</w:t>
      </w:r>
      <w:r w:rsidRPr="00C4027D">
        <w:rPr>
          <w:rFonts w:eastAsia="Calibri"/>
          <w:sz w:val="24"/>
          <w:szCs w:val="24"/>
          <w:lang w:eastAsia="en-US"/>
        </w:rPr>
        <w:t>тий связанных с приёмкой и пуском в эксплуатацию оборудования в соответствии с положен</w:t>
      </w:r>
      <w:r w:rsidRPr="00C4027D">
        <w:rPr>
          <w:rFonts w:eastAsia="Calibri"/>
          <w:sz w:val="24"/>
          <w:szCs w:val="24"/>
          <w:lang w:eastAsia="en-US"/>
        </w:rPr>
        <w:t>и</w:t>
      </w:r>
      <w:r w:rsidRPr="00C4027D">
        <w:rPr>
          <w:rFonts w:eastAsia="Calibri"/>
          <w:sz w:val="24"/>
          <w:szCs w:val="24"/>
          <w:lang w:eastAsia="en-US"/>
        </w:rPr>
        <w:t>ем нормативно правовых актов по сравнению с аналогичным периодом 2022 года увеличилось, также увеличилось количество проверок с привлечением представителей Управления пров</w:t>
      </w:r>
      <w:r w:rsidRPr="00C4027D">
        <w:rPr>
          <w:rFonts w:eastAsia="Calibri"/>
          <w:sz w:val="24"/>
          <w:szCs w:val="24"/>
          <w:lang w:eastAsia="en-US"/>
        </w:rPr>
        <w:t>е</w:t>
      </w:r>
      <w:r w:rsidRPr="00C4027D">
        <w:rPr>
          <w:rFonts w:eastAsia="Calibri"/>
          <w:sz w:val="24"/>
          <w:szCs w:val="24"/>
          <w:lang w:eastAsia="en-US"/>
        </w:rPr>
        <w:t xml:space="preserve">денных органами прокуратуры. </w:t>
      </w:r>
    </w:p>
    <w:p w:rsidR="00FF42F8" w:rsidRPr="00C4027D" w:rsidRDefault="00FF42F8" w:rsidP="00FF42F8">
      <w:pPr>
        <w:spacing w:line="276" w:lineRule="auto"/>
        <w:ind w:firstLine="709"/>
        <w:jc w:val="both"/>
        <w:rPr>
          <w:rFonts w:eastAsia="Calibri"/>
          <w:sz w:val="24"/>
          <w:szCs w:val="24"/>
          <w:lang w:eastAsia="en-US"/>
        </w:rPr>
      </w:pPr>
      <w:r w:rsidRPr="00C4027D">
        <w:rPr>
          <w:rFonts w:eastAsia="Calibri"/>
          <w:sz w:val="24"/>
          <w:szCs w:val="24"/>
          <w:lang w:eastAsia="en-US"/>
        </w:rPr>
        <w:t>Инспекторский состав был задействован в</w:t>
      </w:r>
      <w:r w:rsidRPr="00C4027D">
        <w:rPr>
          <w:sz w:val="24"/>
          <w:szCs w:val="24"/>
        </w:rPr>
        <w:t xml:space="preserve"> </w:t>
      </w:r>
      <w:r w:rsidRPr="00C4027D">
        <w:rPr>
          <w:rFonts w:eastAsia="Calibri"/>
          <w:sz w:val="24"/>
          <w:szCs w:val="24"/>
          <w:lang w:eastAsia="en-US"/>
        </w:rPr>
        <w:t>мероприятиях по оценке соблюдения соиск</w:t>
      </w:r>
      <w:r w:rsidRPr="00C4027D">
        <w:rPr>
          <w:rFonts w:eastAsia="Calibri"/>
          <w:sz w:val="24"/>
          <w:szCs w:val="24"/>
          <w:lang w:eastAsia="en-US"/>
        </w:rPr>
        <w:t>а</w:t>
      </w:r>
      <w:r w:rsidRPr="00C4027D">
        <w:rPr>
          <w:rFonts w:eastAsia="Calibri"/>
          <w:sz w:val="24"/>
          <w:szCs w:val="24"/>
          <w:lang w:eastAsia="en-US"/>
        </w:rPr>
        <w:t>телями лицензий и лицензиатами лицензионных требований. По результатам проверок ООО «</w:t>
      </w:r>
      <w:proofErr w:type="spellStart"/>
      <w:r w:rsidRPr="00C4027D">
        <w:rPr>
          <w:rFonts w:eastAsia="Calibri"/>
          <w:sz w:val="24"/>
          <w:szCs w:val="24"/>
          <w:lang w:eastAsia="en-US"/>
        </w:rPr>
        <w:t>Уралгаз</w:t>
      </w:r>
      <w:proofErr w:type="spellEnd"/>
      <w:r w:rsidRPr="00C4027D">
        <w:rPr>
          <w:rFonts w:eastAsia="Calibri"/>
          <w:sz w:val="24"/>
          <w:szCs w:val="24"/>
          <w:lang w:eastAsia="en-US"/>
        </w:rPr>
        <w:t>», АО «</w:t>
      </w:r>
      <w:proofErr w:type="spellStart"/>
      <w:r w:rsidRPr="00C4027D">
        <w:rPr>
          <w:rFonts w:eastAsia="Calibri"/>
          <w:sz w:val="24"/>
          <w:szCs w:val="24"/>
          <w:lang w:eastAsia="en-US"/>
        </w:rPr>
        <w:t>Ирбитский</w:t>
      </w:r>
      <w:proofErr w:type="spellEnd"/>
      <w:r w:rsidRPr="00C4027D">
        <w:rPr>
          <w:rFonts w:eastAsia="Calibri"/>
          <w:sz w:val="24"/>
          <w:szCs w:val="24"/>
          <w:lang w:eastAsia="en-US"/>
        </w:rPr>
        <w:t xml:space="preserve"> молочный завод», ГУП </w:t>
      </w:r>
      <w:proofErr w:type="gramStart"/>
      <w:r w:rsidRPr="00C4027D">
        <w:rPr>
          <w:rFonts w:eastAsia="Calibri"/>
          <w:sz w:val="24"/>
          <w:szCs w:val="24"/>
          <w:lang w:eastAsia="en-US"/>
        </w:rPr>
        <w:t>СО</w:t>
      </w:r>
      <w:proofErr w:type="gramEnd"/>
      <w:r w:rsidRPr="00C4027D">
        <w:rPr>
          <w:rFonts w:eastAsia="Calibri"/>
          <w:sz w:val="24"/>
          <w:szCs w:val="24"/>
          <w:lang w:eastAsia="en-US"/>
        </w:rPr>
        <w:t xml:space="preserve"> «Газовые сети», НТ МУП «</w:t>
      </w:r>
      <w:proofErr w:type="spellStart"/>
      <w:r w:rsidRPr="00C4027D">
        <w:rPr>
          <w:rFonts w:eastAsia="Calibri"/>
          <w:sz w:val="24"/>
          <w:szCs w:val="24"/>
          <w:lang w:eastAsia="en-US"/>
        </w:rPr>
        <w:t>Тагилэне</w:t>
      </w:r>
      <w:r w:rsidRPr="00C4027D">
        <w:rPr>
          <w:rFonts w:eastAsia="Calibri"/>
          <w:sz w:val="24"/>
          <w:szCs w:val="24"/>
          <w:lang w:eastAsia="en-US"/>
        </w:rPr>
        <w:t>р</w:t>
      </w:r>
      <w:r w:rsidRPr="00C4027D">
        <w:rPr>
          <w:rFonts w:eastAsia="Calibri"/>
          <w:sz w:val="24"/>
          <w:szCs w:val="24"/>
          <w:lang w:eastAsia="en-US"/>
        </w:rPr>
        <w:t>го</w:t>
      </w:r>
      <w:proofErr w:type="spellEnd"/>
      <w:r w:rsidRPr="00C4027D">
        <w:rPr>
          <w:rFonts w:eastAsia="Calibri"/>
          <w:sz w:val="24"/>
          <w:szCs w:val="24"/>
          <w:lang w:eastAsia="en-US"/>
        </w:rPr>
        <w:t>», составлены акты выездных оценок о несоответствии лицензионным требованиям устано</w:t>
      </w:r>
      <w:r w:rsidRPr="00C4027D">
        <w:rPr>
          <w:rFonts w:eastAsia="Calibri"/>
          <w:sz w:val="24"/>
          <w:szCs w:val="24"/>
          <w:lang w:eastAsia="en-US"/>
        </w:rPr>
        <w:t>в</w:t>
      </w:r>
      <w:r w:rsidRPr="00C4027D">
        <w:rPr>
          <w:rFonts w:eastAsia="Calibri"/>
          <w:sz w:val="24"/>
          <w:szCs w:val="24"/>
          <w:lang w:eastAsia="en-US"/>
        </w:rPr>
        <w:t>ленным Постановлением Правительства РФ от 12.10.2020 №1661 «Положение о лицензиров</w:t>
      </w:r>
      <w:r w:rsidRPr="00C4027D">
        <w:rPr>
          <w:rFonts w:eastAsia="Calibri"/>
          <w:sz w:val="24"/>
          <w:szCs w:val="24"/>
          <w:lang w:eastAsia="en-US"/>
        </w:rPr>
        <w:t>а</w:t>
      </w:r>
      <w:r w:rsidRPr="00C4027D">
        <w:rPr>
          <w:rFonts w:eastAsia="Calibri"/>
          <w:sz w:val="24"/>
          <w:szCs w:val="24"/>
          <w:lang w:eastAsia="en-US"/>
        </w:rPr>
        <w:t xml:space="preserve">нии эксплуатации взрывопожароопасных и химически опасных производственных объектов </w:t>
      </w:r>
      <w:r w:rsidRPr="00C4027D">
        <w:rPr>
          <w:rFonts w:eastAsia="Calibri"/>
          <w:sz w:val="24"/>
          <w:szCs w:val="24"/>
          <w:lang w:val="en-US" w:eastAsia="en-US"/>
        </w:rPr>
        <w:t>I</w:t>
      </w:r>
      <w:r w:rsidRPr="00C4027D">
        <w:rPr>
          <w:rFonts w:eastAsia="Calibri"/>
          <w:sz w:val="24"/>
          <w:szCs w:val="24"/>
          <w:lang w:eastAsia="en-US"/>
        </w:rPr>
        <w:t xml:space="preserve">, </w:t>
      </w:r>
      <w:r w:rsidRPr="00C4027D">
        <w:rPr>
          <w:rFonts w:eastAsia="Calibri"/>
          <w:sz w:val="24"/>
          <w:szCs w:val="24"/>
          <w:lang w:val="en-US" w:eastAsia="en-US"/>
        </w:rPr>
        <w:t>II</w:t>
      </w:r>
      <w:r w:rsidRPr="00C4027D">
        <w:rPr>
          <w:rFonts w:eastAsia="Calibri"/>
          <w:sz w:val="24"/>
          <w:szCs w:val="24"/>
          <w:lang w:eastAsia="en-US"/>
        </w:rPr>
        <w:t xml:space="preserve"> и </w:t>
      </w:r>
      <w:r w:rsidRPr="00C4027D">
        <w:rPr>
          <w:rFonts w:eastAsia="Calibri"/>
          <w:sz w:val="24"/>
          <w:szCs w:val="24"/>
          <w:lang w:val="en-US" w:eastAsia="en-US"/>
        </w:rPr>
        <w:t>III</w:t>
      </w:r>
      <w:r w:rsidRPr="00C4027D">
        <w:rPr>
          <w:rFonts w:eastAsia="Calibri"/>
          <w:sz w:val="24"/>
          <w:szCs w:val="24"/>
          <w:lang w:eastAsia="en-US"/>
        </w:rPr>
        <w:t xml:space="preserve"> классов опасности», одно из основных несоответствий - отсутствие аттестации руков</w:t>
      </w:r>
      <w:r w:rsidRPr="00C4027D">
        <w:rPr>
          <w:rFonts w:eastAsia="Calibri"/>
          <w:sz w:val="24"/>
          <w:szCs w:val="24"/>
          <w:lang w:eastAsia="en-US"/>
        </w:rPr>
        <w:t>о</w:t>
      </w:r>
      <w:r w:rsidRPr="00C4027D">
        <w:rPr>
          <w:rFonts w:eastAsia="Calibri"/>
          <w:sz w:val="24"/>
          <w:szCs w:val="24"/>
          <w:lang w:eastAsia="en-US"/>
        </w:rPr>
        <w:t>дителя юридического лица. ООО «</w:t>
      </w:r>
      <w:proofErr w:type="spellStart"/>
      <w:r w:rsidRPr="00C4027D">
        <w:rPr>
          <w:rFonts w:eastAsia="Calibri"/>
          <w:sz w:val="24"/>
          <w:szCs w:val="24"/>
          <w:lang w:eastAsia="en-US"/>
        </w:rPr>
        <w:t>РозТорГаз</w:t>
      </w:r>
      <w:proofErr w:type="spellEnd"/>
      <w:r w:rsidRPr="00C4027D">
        <w:rPr>
          <w:rFonts w:eastAsia="Calibri"/>
          <w:sz w:val="24"/>
          <w:szCs w:val="24"/>
          <w:lang w:eastAsia="en-US"/>
        </w:rPr>
        <w:t xml:space="preserve">», Индивидуальный предприниматель </w:t>
      </w:r>
      <w:proofErr w:type="spellStart"/>
      <w:r w:rsidRPr="00C4027D">
        <w:rPr>
          <w:rFonts w:eastAsia="Calibri"/>
          <w:sz w:val="24"/>
          <w:szCs w:val="24"/>
          <w:lang w:eastAsia="en-US"/>
        </w:rPr>
        <w:t>Араптанов</w:t>
      </w:r>
      <w:proofErr w:type="spellEnd"/>
      <w:r w:rsidRPr="00C4027D">
        <w:rPr>
          <w:rFonts w:eastAsia="Calibri"/>
          <w:sz w:val="24"/>
          <w:szCs w:val="24"/>
          <w:lang w:eastAsia="en-US"/>
        </w:rPr>
        <w:t xml:space="preserve"> Владимир Геннадьевич, ИП Перминов А.В., </w:t>
      </w:r>
      <w:r w:rsidRPr="00C4027D">
        <w:rPr>
          <w:sz w:val="24"/>
          <w:szCs w:val="24"/>
        </w:rPr>
        <w:t xml:space="preserve"> </w:t>
      </w:r>
      <w:r w:rsidRPr="00C4027D">
        <w:rPr>
          <w:rFonts w:eastAsia="Calibri"/>
          <w:sz w:val="24"/>
          <w:szCs w:val="24"/>
          <w:lang w:eastAsia="en-US"/>
        </w:rPr>
        <w:t>составлены акты выездных оценок о соответствии лицензионным требованиям;</w:t>
      </w:r>
    </w:p>
    <w:p w:rsidR="00FF42F8" w:rsidRPr="00C4027D" w:rsidRDefault="00FF42F8" w:rsidP="00FF42F8">
      <w:pPr>
        <w:spacing w:line="276" w:lineRule="auto"/>
        <w:ind w:firstLine="709"/>
        <w:jc w:val="both"/>
        <w:rPr>
          <w:rFonts w:eastAsia="Calibri"/>
          <w:sz w:val="24"/>
          <w:szCs w:val="24"/>
          <w:lang w:eastAsia="en-US"/>
        </w:rPr>
      </w:pPr>
      <w:r w:rsidRPr="00C4027D">
        <w:rPr>
          <w:rFonts w:eastAsia="Calibri"/>
          <w:sz w:val="24"/>
          <w:szCs w:val="24"/>
          <w:lang w:eastAsia="en-US"/>
        </w:rPr>
        <w:t>Инспекторским составом, как ответственными за проведение выездных оценок были о</w:t>
      </w:r>
      <w:r w:rsidRPr="00C4027D">
        <w:rPr>
          <w:rFonts w:eastAsia="Calibri"/>
          <w:sz w:val="24"/>
          <w:szCs w:val="24"/>
          <w:lang w:eastAsia="en-US"/>
        </w:rPr>
        <w:t>р</w:t>
      </w:r>
      <w:r w:rsidRPr="00C4027D">
        <w:rPr>
          <w:rFonts w:eastAsia="Calibri"/>
          <w:sz w:val="24"/>
          <w:szCs w:val="24"/>
          <w:lang w:eastAsia="en-US"/>
        </w:rPr>
        <w:t>ганизованы оценки соблюдения соискателями лицензий и лицензиатами лицензионных треб</w:t>
      </w:r>
      <w:r w:rsidRPr="00C4027D">
        <w:rPr>
          <w:rFonts w:eastAsia="Calibri"/>
          <w:sz w:val="24"/>
          <w:szCs w:val="24"/>
          <w:lang w:eastAsia="en-US"/>
        </w:rPr>
        <w:t>о</w:t>
      </w:r>
      <w:r w:rsidRPr="00C4027D">
        <w:rPr>
          <w:rFonts w:eastAsia="Calibri"/>
          <w:sz w:val="24"/>
          <w:szCs w:val="24"/>
          <w:lang w:eastAsia="en-US"/>
        </w:rPr>
        <w:t xml:space="preserve">ваний эксплуатации взрывопожароопасных и химически опасных производственных объектов I, II и III классов опасности АО "ЕТК", ГБУЗ </w:t>
      </w:r>
      <w:proofErr w:type="gramStart"/>
      <w:r w:rsidRPr="00C4027D">
        <w:rPr>
          <w:rFonts w:eastAsia="Calibri"/>
          <w:sz w:val="24"/>
          <w:szCs w:val="24"/>
          <w:lang w:eastAsia="en-US"/>
        </w:rPr>
        <w:t>СО</w:t>
      </w:r>
      <w:proofErr w:type="gramEnd"/>
      <w:r w:rsidRPr="00C4027D">
        <w:rPr>
          <w:rFonts w:eastAsia="Calibri"/>
          <w:sz w:val="24"/>
          <w:szCs w:val="24"/>
          <w:lang w:eastAsia="en-US"/>
        </w:rPr>
        <w:t xml:space="preserve"> "Уральский институт кардиологии", ПАО «Т Плюс филиал «Свердловский».</w:t>
      </w:r>
    </w:p>
    <w:p w:rsidR="00FF42F8" w:rsidRPr="00C4027D" w:rsidRDefault="00FF42F8" w:rsidP="00FF42F8">
      <w:pPr>
        <w:spacing w:line="276" w:lineRule="auto"/>
        <w:ind w:firstLine="709"/>
        <w:jc w:val="both"/>
        <w:rPr>
          <w:rFonts w:eastAsia="Calibri"/>
          <w:sz w:val="24"/>
          <w:szCs w:val="24"/>
          <w:lang w:eastAsia="en-US"/>
        </w:rPr>
      </w:pPr>
      <w:proofErr w:type="gramStart"/>
      <w:r w:rsidRPr="00C4027D">
        <w:rPr>
          <w:rFonts w:eastAsia="Calibri"/>
          <w:sz w:val="24"/>
          <w:szCs w:val="24"/>
          <w:lang w:eastAsia="en-US"/>
        </w:rPr>
        <w:t>По поручению Центрального аппарата Ростехнадзора проведена оценка соответствия с</w:t>
      </w:r>
      <w:r w:rsidRPr="00C4027D">
        <w:rPr>
          <w:rFonts w:eastAsia="Calibri"/>
          <w:sz w:val="24"/>
          <w:szCs w:val="24"/>
          <w:lang w:eastAsia="en-US"/>
        </w:rPr>
        <w:t>о</w:t>
      </w:r>
      <w:r w:rsidRPr="00C4027D">
        <w:rPr>
          <w:rFonts w:eastAsia="Calibri"/>
          <w:sz w:val="24"/>
          <w:szCs w:val="24"/>
          <w:lang w:eastAsia="en-US"/>
        </w:rPr>
        <w:t>искателя лицензии на проведение экспертизы промышленной безопасности ООО «</w:t>
      </w:r>
      <w:proofErr w:type="spellStart"/>
      <w:r w:rsidRPr="00C4027D">
        <w:rPr>
          <w:rFonts w:eastAsia="Calibri"/>
          <w:sz w:val="24"/>
          <w:szCs w:val="24"/>
          <w:lang w:eastAsia="en-US"/>
        </w:rPr>
        <w:t>УралПр</w:t>
      </w:r>
      <w:r w:rsidRPr="00C4027D">
        <w:rPr>
          <w:rFonts w:eastAsia="Calibri"/>
          <w:sz w:val="24"/>
          <w:szCs w:val="24"/>
          <w:lang w:eastAsia="en-US"/>
        </w:rPr>
        <w:t>о</w:t>
      </w:r>
      <w:r w:rsidRPr="00C4027D">
        <w:rPr>
          <w:rFonts w:eastAsia="Calibri"/>
          <w:sz w:val="24"/>
          <w:szCs w:val="24"/>
          <w:lang w:eastAsia="en-US"/>
        </w:rPr>
        <w:t>мАудит</w:t>
      </w:r>
      <w:proofErr w:type="spellEnd"/>
      <w:r w:rsidRPr="00C4027D">
        <w:rPr>
          <w:rFonts w:eastAsia="Calibri"/>
          <w:sz w:val="24"/>
          <w:szCs w:val="24"/>
          <w:lang w:eastAsia="en-US"/>
        </w:rPr>
        <w:t>», ООО "Палладиум" с использованием средств дистанционного взаимодействия в соо</w:t>
      </w:r>
      <w:r w:rsidRPr="00C4027D">
        <w:rPr>
          <w:rFonts w:eastAsia="Calibri"/>
          <w:sz w:val="24"/>
          <w:szCs w:val="24"/>
          <w:lang w:eastAsia="en-US"/>
        </w:rPr>
        <w:t>т</w:t>
      </w:r>
      <w:r w:rsidRPr="00C4027D">
        <w:rPr>
          <w:rFonts w:eastAsia="Calibri"/>
          <w:sz w:val="24"/>
          <w:szCs w:val="24"/>
          <w:lang w:eastAsia="en-US"/>
        </w:rPr>
        <w:t>ветствии с пунктом 12 Положения о лицензировании деятельности по проведению экспертизы промышленной безопасности, утвержденного постановлением Правительства РФ от 16.09.2020 №1477, по итогам составлены акты оценки о соответствия лицензионным требованиям.</w:t>
      </w:r>
      <w:proofErr w:type="gramEnd"/>
    </w:p>
    <w:p w:rsidR="00FF42F8" w:rsidRPr="00C4027D" w:rsidRDefault="00FF42F8" w:rsidP="00FF42F8">
      <w:pPr>
        <w:spacing w:line="276" w:lineRule="auto"/>
        <w:ind w:firstLine="709"/>
        <w:jc w:val="both"/>
        <w:rPr>
          <w:rFonts w:eastAsia="Calibri"/>
          <w:sz w:val="24"/>
          <w:szCs w:val="24"/>
          <w:lang w:eastAsia="en-US"/>
        </w:rPr>
      </w:pPr>
      <w:proofErr w:type="gramStart"/>
      <w:r w:rsidRPr="00C4027D">
        <w:rPr>
          <w:rFonts w:eastAsia="Calibri"/>
          <w:sz w:val="24"/>
          <w:szCs w:val="24"/>
          <w:lang w:eastAsia="en-US"/>
        </w:rPr>
        <w:t>Инспекторским составом проведено 6 мероприятий по оценке готовности организаций к осуществлению деятельности по техническому освидетельствованию баллонов ИП Матрос А.В., ООО «</w:t>
      </w:r>
      <w:proofErr w:type="spellStart"/>
      <w:r w:rsidRPr="00C4027D">
        <w:rPr>
          <w:rFonts w:eastAsia="Calibri"/>
          <w:sz w:val="24"/>
          <w:szCs w:val="24"/>
          <w:lang w:eastAsia="en-US"/>
        </w:rPr>
        <w:t>ГазТранСнаб</w:t>
      </w:r>
      <w:proofErr w:type="spellEnd"/>
      <w:r w:rsidRPr="00C4027D">
        <w:rPr>
          <w:rFonts w:eastAsia="Calibri"/>
          <w:sz w:val="24"/>
          <w:szCs w:val="24"/>
          <w:lang w:eastAsia="en-US"/>
        </w:rPr>
        <w:t>» (проведены по 2 обследования, только после повторного обследов</w:t>
      </w:r>
      <w:r w:rsidRPr="00C4027D">
        <w:rPr>
          <w:rFonts w:eastAsia="Calibri"/>
          <w:sz w:val="24"/>
          <w:szCs w:val="24"/>
          <w:lang w:eastAsia="en-US"/>
        </w:rPr>
        <w:t>а</w:t>
      </w:r>
      <w:r w:rsidRPr="00C4027D">
        <w:rPr>
          <w:rFonts w:eastAsia="Calibri"/>
          <w:sz w:val="24"/>
          <w:szCs w:val="24"/>
          <w:lang w:eastAsia="en-US"/>
        </w:rPr>
        <w:t xml:space="preserve">ния выдан положительный акт), ИП Петров В.Л. – соответствие пункта освидетельствования </w:t>
      </w:r>
      <w:r w:rsidRPr="00C4027D">
        <w:rPr>
          <w:rFonts w:eastAsia="Calibri"/>
          <w:sz w:val="24"/>
          <w:szCs w:val="24"/>
          <w:lang w:eastAsia="en-US"/>
        </w:rPr>
        <w:lastRenderedPageBreak/>
        <w:t>баллонов требованиям НТД, АО «</w:t>
      </w:r>
      <w:proofErr w:type="spellStart"/>
      <w:r w:rsidRPr="00C4027D">
        <w:rPr>
          <w:rFonts w:eastAsia="Calibri"/>
          <w:sz w:val="24"/>
          <w:szCs w:val="24"/>
          <w:lang w:eastAsia="en-US"/>
        </w:rPr>
        <w:t>Уралэлектромедь</w:t>
      </w:r>
      <w:proofErr w:type="spellEnd"/>
      <w:r w:rsidRPr="00C4027D">
        <w:rPr>
          <w:rFonts w:eastAsia="Calibri"/>
          <w:sz w:val="24"/>
          <w:szCs w:val="24"/>
          <w:lang w:eastAsia="en-US"/>
        </w:rPr>
        <w:t>» «Производство полиметаллов» выявлены несоответствия НТД к деятельности по техническому освидетельствованию баллонов.</w:t>
      </w:r>
      <w:proofErr w:type="gramEnd"/>
    </w:p>
    <w:p w:rsidR="00FF42F8" w:rsidRPr="00C4027D" w:rsidRDefault="00FF42F8" w:rsidP="00FF42F8">
      <w:pPr>
        <w:spacing w:line="276" w:lineRule="auto"/>
        <w:ind w:firstLine="709"/>
        <w:jc w:val="both"/>
        <w:rPr>
          <w:rFonts w:eastAsia="Calibri"/>
          <w:sz w:val="24"/>
          <w:szCs w:val="24"/>
          <w:lang w:eastAsia="en-US"/>
        </w:rPr>
      </w:pPr>
      <w:r w:rsidRPr="00C4027D">
        <w:rPr>
          <w:rFonts w:eastAsia="Calibri"/>
          <w:sz w:val="24"/>
          <w:szCs w:val="24"/>
          <w:lang w:eastAsia="en-US"/>
        </w:rPr>
        <w:t>Также инспекторский состав привлекался к 8 проверкам, проводимой прокуратурой, в качестве специалистов при проверках соблюдения требований промышленной безопасности в части эксплуатации ОРПД ЕМУП «МЭС», ООО "ИНЭКТЕПЛО", ООО «</w:t>
      </w:r>
      <w:proofErr w:type="spellStart"/>
      <w:r w:rsidRPr="00C4027D">
        <w:rPr>
          <w:rFonts w:eastAsia="Calibri"/>
          <w:sz w:val="24"/>
          <w:szCs w:val="24"/>
          <w:lang w:eastAsia="en-US"/>
        </w:rPr>
        <w:t>Теплоэнергоснабж</w:t>
      </w:r>
      <w:r w:rsidRPr="00C4027D">
        <w:rPr>
          <w:rFonts w:eastAsia="Calibri"/>
          <w:sz w:val="24"/>
          <w:szCs w:val="24"/>
          <w:lang w:eastAsia="en-US"/>
        </w:rPr>
        <w:t>е</w:t>
      </w:r>
      <w:r w:rsidRPr="00C4027D">
        <w:rPr>
          <w:rFonts w:eastAsia="Calibri"/>
          <w:sz w:val="24"/>
          <w:szCs w:val="24"/>
          <w:lang w:eastAsia="en-US"/>
        </w:rPr>
        <w:t>ние</w:t>
      </w:r>
      <w:proofErr w:type="spellEnd"/>
      <w:r w:rsidRPr="00C4027D">
        <w:rPr>
          <w:rFonts w:eastAsia="Calibri"/>
          <w:sz w:val="24"/>
          <w:szCs w:val="24"/>
          <w:lang w:eastAsia="en-US"/>
        </w:rPr>
        <w:t>»,</w:t>
      </w:r>
      <w:r w:rsidRPr="00C4027D">
        <w:rPr>
          <w:sz w:val="24"/>
          <w:szCs w:val="24"/>
        </w:rPr>
        <w:t xml:space="preserve"> ПАО «Т Плюс», МУП «</w:t>
      </w:r>
      <w:proofErr w:type="spellStart"/>
      <w:r w:rsidRPr="00C4027D">
        <w:rPr>
          <w:sz w:val="24"/>
          <w:szCs w:val="24"/>
        </w:rPr>
        <w:t>Екатеринбургэнерго</w:t>
      </w:r>
      <w:proofErr w:type="spellEnd"/>
      <w:r w:rsidRPr="00C4027D">
        <w:rPr>
          <w:sz w:val="24"/>
          <w:szCs w:val="24"/>
        </w:rPr>
        <w:t>», Нижнетагильская дистанция пути Свер</w:t>
      </w:r>
      <w:r w:rsidRPr="00C4027D">
        <w:rPr>
          <w:sz w:val="24"/>
          <w:szCs w:val="24"/>
        </w:rPr>
        <w:t>д</w:t>
      </w:r>
      <w:r w:rsidRPr="00C4027D">
        <w:rPr>
          <w:sz w:val="24"/>
          <w:szCs w:val="24"/>
        </w:rPr>
        <w:t>ловской дирекции инфраструктуры - структурное подразделение Центральной дирекции и</w:t>
      </w:r>
      <w:r w:rsidRPr="00C4027D">
        <w:rPr>
          <w:sz w:val="24"/>
          <w:szCs w:val="24"/>
        </w:rPr>
        <w:t>н</w:t>
      </w:r>
      <w:r w:rsidRPr="00C4027D">
        <w:rPr>
          <w:sz w:val="24"/>
          <w:szCs w:val="24"/>
        </w:rPr>
        <w:t>фраструктуры - филиал ОАО «РЖД»</w:t>
      </w:r>
      <w:r w:rsidRPr="00C4027D">
        <w:rPr>
          <w:rFonts w:eastAsia="Calibri"/>
          <w:sz w:val="24"/>
          <w:szCs w:val="24"/>
          <w:lang w:eastAsia="en-US"/>
        </w:rPr>
        <w:t>. Основные нарушения - отсутствие аттестации отве</w:t>
      </w:r>
      <w:r w:rsidRPr="00C4027D">
        <w:rPr>
          <w:rFonts w:eastAsia="Calibri"/>
          <w:sz w:val="24"/>
          <w:szCs w:val="24"/>
          <w:lang w:eastAsia="en-US"/>
        </w:rPr>
        <w:t>т</w:t>
      </w:r>
      <w:r w:rsidRPr="00C4027D">
        <w:rPr>
          <w:rFonts w:eastAsia="Calibri"/>
          <w:sz w:val="24"/>
          <w:szCs w:val="24"/>
          <w:lang w:eastAsia="en-US"/>
        </w:rPr>
        <w:t>ственных лиц, назначенных приказами в соответствии с Федеральным законом «116-ФЗ, ФНП ОРПД, нарушения при ведении технической и эксплуатационной документации при эксплуат</w:t>
      </w:r>
      <w:r w:rsidRPr="00C4027D">
        <w:rPr>
          <w:rFonts w:eastAsia="Calibri"/>
          <w:sz w:val="24"/>
          <w:szCs w:val="24"/>
          <w:lang w:eastAsia="en-US"/>
        </w:rPr>
        <w:t>а</w:t>
      </w:r>
      <w:r w:rsidRPr="00C4027D">
        <w:rPr>
          <w:rFonts w:eastAsia="Calibri"/>
          <w:sz w:val="24"/>
          <w:szCs w:val="24"/>
          <w:lang w:eastAsia="en-US"/>
        </w:rPr>
        <w:t xml:space="preserve">ции оборудования под давлением. </w:t>
      </w:r>
    </w:p>
    <w:p w:rsidR="00FF42F8" w:rsidRPr="00C4027D" w:rsidRDefault="00FF42F8" w:rsidP="00FF42F8">
      <w:pPr>
        <w:spacing w:line="276" w:lineRule="auto"/>
        <w:ind w:firstLine="709"/>
        <w:jc w:val="both"/>
        <w:rPr>
          <w:rFonts w:eastAsia="Calibri"/>
          <w:sz w:val="24"/>
          <w:szCs w:val="24"/>
          <w:lang w:eastAsia="en-US"/>
        </w:rPr>
      </w:pPr>
      <w:r w:rsidRPr="00C4027D">
        <w:rPr>
          <w:rFonts w:eastAsia="Calibri"/>
          <w:sz w:val="24"/>
          <w:szCs w:val="24"/>
          <w:lang w:eastAsia="en-US"/>
        </w:rPr>
        <w:t>Инспекторский состав принимал участие в проверках в составе комплексных рабочих групп в отношении объектов капитального строительства</w:t>
      </w:r>
      <w:r w:rsidRPr="00C4027D">
        <w:rPr>
          <w:sz w:val="24"/>
          <w:szCs w:val="24"/>
        </w:rPr>
        <w:t xml:space="preserve"> </w:t>
      </w:r>
      <w:r w:rsidRPr="00C4027D">
        <w:rPr>
          <w:rFonts w:eastAsia="Calibri"/>
          <w:sz w:val="24"/>
          <w:szCs w:val="24"/>
          <w:lang w:eastAsia="en-US"/>
        </w:rPr>
        <w:t>АО «Полиметалл УК», АО «Научно-исследовательский институт машиностроения» (Нижняя Салда), ООО «Строй-Заказчик», АО «Святогор» (1 и 2 этапы строительства). В ходе проверок несоответствий проектной и норм</w:t>
      </w:r>
      <w:r w:rsidRPr="00C4027D">
        <w:rPr>
          <w:rFonts w:eastAsia="Calibri"/>
          <w:sz w:val="24"/>
          <w:szCs w:val="24"/>
          <w:lang w:eastAsia="en-US"/>
        </w:rPr>
        <w:t>а</w:t>
      </w:r>
      <w:r w:rsidRPr="00C4027D">
        <w:rPr>
          <w:rFonts w:eastAsia="Calibri"/>
          <w:sz w:val="24"/>
          <w:szCs w:val="24"/>
          <w:lang w:eastAsia="en-US"/>
        </w:rPr>
        <w:t xml:space="preserve">тивно-технической документации в части ОРПД не выявлено.  </w:t>
      </w:r>
    </w:p>
    <w:p w:rsidR="00FF42F8" w:rsidRPr="00C4027D" w:rsidRDefault="00FF42F8" w:rsidP="00FF42F8">
      <w:pPr>
        <w:spacing w:line="276" w:lineRule="auto"/>
        <w:ind w:firstLine="709"/>
        <w:jc w:val="both"/>
        <w:rPr>
          <w:rFonts w:eastAsia="Calibri"/>
          <w:sz w:val="24"/>
          <w:szCs w:val="24"/>
          <w:lang w:eastAsia="en-US"/>
        </w:rPr>
      </w:pPr>
      <w:r w:rsidRPr="00C4027D">
        <w:rPr>
          <w:rFonts w:eastAsia="Calibri"/>
          <w:sz w:val="24"/>
          <w:szCs w:val="24"/>
          <w:lang w:eastAsia="en-US"/>
        </w:rPr>
        <w:t>За первое полугодие 2023 года инспекторский состав участвовал в плановых выездных проверках организаций с высокой степенью риска, осуществляющих деятельность по провед</w:t>
      </w:r>
      <w:r w:rsidRPr="00C4027D">
        <w:rPr>
          <w:rFonts w:eastAsia="Calibri"/>
          <w:sz w:val="24"/>
          <w:szCs w:val="24"/>
          <w:lang w:eastAsia="en-US"/>
        </w:rPr>
        <w:t>е</w:t>
      </w:r>
      <w:r w:rsidRPr="00C4027D">
        <w:rPr>
          <w:rFonts w:eastAsia="Calibri"/>
          <w:sz w:val="24"/>
          <w:szCs w:val="24"/>
          <w:lang w:eastAsia="en-US"/>
        </w:rPr>
        <w:t>нию экспертизы промышленной безопасности в рамках федерального государственного лице</w:t>
      </w:r>
      <w:r w:rsidRPr="00C4027D">
        <w:rPr>
          <w:rFonts w:eastAsia="Calibri"/>
          <w:sz w:val="24"/>
          <w:szCs w:val="24"/>
          <w:lang w:eastAsia="en-US"/>
        </w:rPr>
        <w:t>н</w:t>
      </w:r>
      <w:r w:rsidRPr="00C4027D">
        <w:rPr>
          <w:rFonts w:eastAsia="Calibri"/>
          <w:sz w:val="24"/>
          <w:szCs w:val="24"/>
          <w:lang w:eastAsia="en-US"/>
        </w:rPr>
        <w:t xml:space="preserve">зионного контроля (надзора) ООО "ИКЦ </w:t>
      </w:r>
      <w:proofErr w:type="spellStart"/>
      <w:r w:rsidRPr="00C4027D">
        <w:rPr>
          <w:rFonts w:eastAsia="Calibri"/>
          <w:sz w:val="24"/>
          <w:szCs w:val="24"/>
          <w:lang w:eastAsia="en-US"/>
        </w:rPr>
        <w:t>Промаудит</w:t>
      </w:r>
      <w:proofErr w:type="spellEnd"/>
      <w:r w:rsidRPr="00C4027D">
        <w:rPr>
          <w:rFonts w:eastAsia="Calibri"/>
          <w:sz w:val="24"/>
          <w:szCs w:val="24"/>
          <w:lang w:eastAsia="en-US"/>
        </w:rPr>
        <w:t xml:space="preserve">", ООО «Регион-эксперт», ООО "Проект-Эксперт". Основными </w:t>
      </w:r>
      <w:proofErr w:type="gramStart"/>
      <w:r w:rsidRPr="00C4027D">
        <w:rPr>
          <w:rFonts w:eastAsia="Calibri"/>
          <w:sz w:val="24"/>
          <w:szCs w:val="24"/>
          <w:lang w:eastAsia="en-US"/>
        </w:rPr>
        <w:t>нарушениями</w:t>
      </w:r>
      <w:proofErr w:type="gramEnd"/>
      <w:r w:rsidRPr="00C4027D">
        <w:rPr>
          <w:rFonts w:eastAsia="Calibri"/>
          <w:sz w:val="24"/>
          <w:szCs w:val="24"/>
          <w:lang w:eastAsia="en-US"/>
        </w:rPr>
        <w:t xml:space="preserve"> выявленными в ходе проведения проверок являются: не обеспечена полнота исследований при проведении экспертизы промышленной безопасности технических устройств, не в полной мере обеспечен анализ документации, относящейся к об</w:t>
      </w:r>
      <w:r w:rsidRPr="00C4027D">
        <w:rPr>
          <w:rFonts w:eastAsia="Calibri"/>
          <w:sz w:val="24"/>
          <w:szCs w:val="24"/>
          <w:lang w:eastAsia="en-US"/>
        </w:rPr>
        <w:t>ъ</w:t>
      </w:r>
      <w:r w:rsidRPr="00C4027D">
        <w:rPr>
          <w:rFonts w:eastAsia="Calibri"/>
          <w:sz w:val="24"/>
          <w:szCs w:val="24"/>
          <w:lang w:eastAsia="en-US"/>
        </w:rPr>
        <w:t>екту экспертизы. К административной ответственности по части 1 статьи 9.1 Кодекса Росси</w:t>
      </w:r>
      <w:r w:rsidRPr="00C4027D">
        <w:rPr>
          <w:rFonts w:eastAsia="Calibri"/>
          <w:sz w:val="24"/>
          <w:szCs w:val="24"/>
          <w:lang w:eastAsia="en-US"/>
        </w:rPr>
        <w:t>й</w:t>
      </w:r>
      <w:r w:rsidRPr="00C4027D">
        <w:rPr>
          <w:rFonts w:eastAsia="Calibri"/>
          <w:sz w:val="24"/>
          <w:szCs w:val="24"/>
          <w:lang w:eastAsia="en-US"/>
        </w:rPr>
        <w:t xml:space="preserve">ской Федерации об административных правонарушениях привлечён эксперт ООО "ИКЦ </w:t>
      </w:r>
      <w:proofErr w:type="spellStart"/>
      <w:r w:rsidRPr="00C4027D">
        <w:rPr>
          <w:rFonts w:eastAsia="Calibri"/>
          <w:sz w:val="24"/>
          <w:szCs w:val="24"/>
          <w:lang w:eastAsia="en-US"/>
        </w:rPr>
        <w:t>Пр</w:t>
      </w:r>
      <w:r w:rsidRPr="00C4027D">
        <w:rPr>
          <w:rFonts w:eastAsia="Calibri"/>
          <w:sz w:val="24"/>
          <w:szCs w:val="24"/>
          <w:lang w:eastAsia="en-US"/>
        </w:rPr>
        <w:t>о</w:t>
      </w:r>
      <w:r w:rsidRPr="00C4027D">
        <w:rPr>
          <w:rFonts w:eastAsia="Calibri"/>
          <w:sz w:val="24"/>
          <w:szCs w:val="24"/>
          <w:lang w:eastAsia="en-US"/>
        </w:rPr>
        <w:t>маудит</w:t>
      </w:r>
      <w:proofErr w:type="spellEnd"/>
      <w:r w:rsidRPr="00C4027D">
        <w:rPr>
          <w:rFonts w:eastAsia="Calibri"/>
          <w:sz w:val="24"/>
          <w:szCs w:val="24"/>
          <w:lang w:eastAsia="en-US"/>
        </w:rPr>
        <w:t>", назначено наказание в виде предупреждения. В отношен</w:t>
      </w:r>
      <w:proofErr w:type="gramStart"/>
      <w:r w:rsidRPr="00C4027D">
        <w:rPr>
          <w:rFonts w:eastAsia="Calibri"/>
          <w:sz w:val="24"/>
          <w:szCs w:val="24"/>
          <w:lang w:eastAsia="en-US"/>
        </w:rPr>
        <w:t>ии ООО</w:t>
      </w:r>
      <w:proofErr w:type="gramEnd"/>
      <w:r w:rsidRPr="00C4027D">
        <w:rPr>
          <w:rFonts w:eastAsia="Calibri"/>
          <w:sz w:val="24"/>
          <w:szCs w:val="24"/>
          <w:lang w:eastAsia="en-US"/>
        </w:rPr>
        <w:t xml:space="preserve"> «Регион-эксперт», ООО "Проект-Эксперт" материалы переданы ответственным за проведение проверок для обо</w:t>
      </w:r>
      <w:r w:rsidRPr="00C4027D">
        <w:rPr>
          <w:rFonts w:eastAsia="Calibri"/>
          <w:sz w:val="24"/>
          <w:szCs w:val="24"/>
          <w:lang w:eastAsia="en-US"/>
        </w:rPr>
        <w:t>б</w:t>
      </w:r>
      <w:r w:rsidRPr="00C4027D">
        <w:rPr>
          <w:rFonts w:eastAsia="Calibri"/>
          <w:sz w:val="24"/>
          <w:szCs w:val="24"/>
          <w:lang w:eastAsia="en-US"/>
        </w:rPr>
        <w:t>щения и привлечения к административной ответственности лиц, допустивших нарушения зак</w:t>
      </w:r>
      <w:r w:rsidRPr="00C4027D">
        <w:rPr>
          <w:rFonts w:eastAsia="Calibri"/>
          <w:sz w:val="24"/>
          <w:szCs w:val="24"/>
          <w:lang w:eastAsia="en-US"/>
        </w:rPr>
        <w:t>о</w:t>
      </w:r>
      <w:r w:rsidRPr="00C4027D">
        <w:rPr>
          <w:rFonts w:eastAsia="Calibri"/>
          <w:sz w:val="24"/>
          <w:szCs w:val="24"/>
          <w:lang w:eastAsia="en-US"/>
        </w:rPr>
        <w:t xml:space="preserve">нодательства. </w:t>
      </w:r>
    </w:p>
    <w:p w:rsidR="00FF42F8" w:rsidRPr="00C4027D" w:rsidRDefault="00FF42F8" w:rsidP="00FF42F8">
      <w:pPr>
        <w:spacing w:line="276" w:lineRule="auto"/>
        <w:ind w:firstLine="709"/>
        <w:jc w:val="both"/>
        <w:rPr>
          <w:rFonts w:eastAsia="Calibri"/>
          <w:sz w:val="24"/>
          <w:szCs w:val="24"/>
          <w:lang w:eastAsia="en-US"/>
        </w:rPr>
      </w:pPr>
      <w:proofErr w:type="gramStart"/>
      <w:r w:rsidRPr="00C4027D">
        <w:rPr>
          <w:rFonts w:eastAsia="Calibri"/>
          <w:sz w:val="24"/>
          <w:szCs w:val="24"/>
          <w:lang w:eastAsia="en-US"/>
        </w:rPr>
        <w:t>Инспекторский состав за отчётный период 2023 года принимал участие в плановых в</w:t>
      </w:r>
      <w:r w:rsidRPr="00C4027D">
        <w:rPr>
          <w:rFonts w:eastAsia="Calibri"/>
          <w:sz w:val="24"/>
          <w:szCs w:val="24"/>
          <w:lang w:eastAsia="en-US"/>
        </w:rPr>
        <w:t>ы</w:t>
      </w:r>
      <w:r w:rsidRPr="00C4027D">
        <w:rPr>
          <w:rFonts w:eastAsia="Calibri"/>
          <w:sz w:val="24"/>
          <w:szCs w:val="24"/>
          <w:lang w:eastAsia="en-US"/>
        </w:rPr>
        <w:t xml:space="preserve">ездных проверках на ОПО </w:t>
      </w:r>
      <w:r w:rsidRPr="00C4027D">
        <w:rPr>
          <w:rFonts w:eastAsia="Calibri"/>
          <w:sz w:val="24"/>
          <w:szCs w:val="24"/>
          <w:lang w:val="en-US" w:eastAsia="en-US"/>
        </w:rPr>
        <w:t>II</w:t>
      </w:r>
      <w:r w:rsidRPr="00C4027D">
        <w:rPr>
          <w:rFonts w:eastAsia="Calibri"/>
          <w:sz w:val="24"/>
          <w:szCs w:val="24"/>
          <w:lang w:eastAsia="en-US"/>
        </w:rPr>
        <w:t xml:space="preserve"> </w:t>
      </w:r>
      <w:proofErr w:type="spellStart"/>
      <w:r w:rsidRPr="00C4027D">
        <w:rPr>
          <w:rFonts w:eastAsia="Calibri"/>
          <w:sz w:val="24"/>
          <w:szCs w:val="24"/>
          <w:lang w:eastAsia="en-US"/>
        </w:rPr>
        <w:t>кл</w:t>
      </w:r>
      <w:proofErr w:type="spellEnd"/>
      <w:r w:rsidRPr="00C4027D">
        <w:rPr>
          <w:rFonts w:eastAsia="Calibri"/>
          <w:sz w:val="24"/>
          <w:szCs w:val="24"/>
          <w:lang w:eastAsia="en-US"/>
        </w:rPr>
        <w:t>. в рамках федерального государственного надзора в области промышленной безопасности АО «</w:t>
      </w:r>
      <w:proofErr w:type="spellStart"/>
      <w:r w:rsidRPr="00C4027D">
        <w:rPr>
          <w:rFonts w:eastAsia="Calibri"/>
          <w:sz w:val="24"/>
          <w:szCs w:val="24"/>
          <w:lang w:eastAsia="en-US"/>
        </w:rPr>
        <w:t>Уралэлектромедь</w:t>
      </w:r>
      <w:proofErr w:type="spellEnd"/>
      <w:r w:rsidRPr="00C4027D">
        <w:rPr>
          <w:rFonts w:eastAsia="Calibri"/>
          <w:sz w:val="24"/>
          <w:szCs w:val="24"/>
          <w:lang w:eastAsia="en-US"/>
        </w:rPr>
        <w:t xml:space="preserve">», АО ЕВРАЗ НТМК, ООО «Газпром </w:t>
      </w:r>
      <w:proofErr w:type="spellStart"/>
      <w:r w:rsidRPr="00C4027D">
        <w:rPr>
          <w:rFonts w:eastAsia="Calibri"/>
          <w:sz w:val="24"/>
          <w:szCs w:val="24"/>
          <w:lang w:eastAsia="en-US"/>
        </w:rPr>
        <w:t>трансгаз</w:t>
      </w:r>
      <w:proofErr w:type="spellEnd"/>
      <w:r w:rsidRPr="00C4027D">
        <w:rPr>
          <w:rFonts w:eastAsia="Calibri"/>
          <w:sz w:val="24"/>
          <w:szCs w:val="24"/>
          <w:lang w:eastAsia="en-US"/>
        </w:rPr>
        <w:t xml:space="preserve"> Екатеринбург», ПАО "ЭЛ5-Энерго", АО «Святогор», АО «НПК УВЗ», АО «СУМЗ», АО «Тепличное», ПАО «УРАЛМАШЗАВОД», ПАО «Вторая генерирующая компания оптового рынка электроэнергии», ПАО «</w:t>
      </w:r>
      <w:proofErr w:type="spellStart"/>
      <w:r w:rsidRPr="00C4027D">
        <w:rPr>
          <w:rFonts w:eastAsia="Calibri"/>
          <w:sz w:val="24"/>
          <w:szCs w:val="24"/>
          <w:lang w:eastAsia="en-US"/>
        </w:rPr>
        <w:t>Надеждинский</w:t>
      </w:r>
      <w:proofErr w:type="spellEnd"/>
      <w:r w:rsidRPr="00C4027D">
        <w:rPr>
          <w:rFonts w:eastAsia="Calibri"/>
          <w:sz w:val="24"/>
          <w:szCs w:val="24"/>
          <w:lang w:eastAsia="en-US"/>
        </w:rPr>
        <w:t xml:space="preserve"> металлургический завод».</w:t>
      </w:r>
      <w:proofErr w:type="gramEnd"/>
      <w:r w:rsidRPr="00C4027D">
        <w:rPr>
          <w:sz w:val="24"/>
          <w:szCs w:val="24"/>
        </w:rPr>
        <w:t xml:space="preserve"> </w:t>
      </w:r>
      <w:r w:rsidRPr="00C4027D">
        <w:rPr>
          <w:rFonts w:eastAsia="Calibri"/>
          <w:sz w:val="24"/>
          <w:szCs w:val="24"/>
          <w:lang w:eastAsia="en-US"/>
        </w:rPr>
        <w:t>Основными наруш</w:t>
      </w:r>
      <w:r w:rsidRPr="00C4027D">
        <w:rPr>
          <w:rFonts w:eastAsia="Calibri"/>
          <w:sz w:val="24"/>
          <w:szCs w:val="24"/>
          <w:lang w:eastAsia="en-US"/>
        </w:rPr>
        <w:t>е</w:t>
      </w:r>
      <w:r w:rsidRPr="00C4027D">
        <w:rPr>
          <w:rFonts w:eastAsia="Calibri"/>
          <w:sz w:val="24"/>
          <w:szCs w:val="24"/>
          <w:lang w:eastAsia="en-US"/>
        </w:rPr>
        <w:t>ниями, выявляемыми инспекторами в ходе проводимых плановых контрольно-надзорных м</w:t>
      </w:r>
      <w:r w:rsidRPr="00C4027D">
        <w:rPr>
          <w:rFonts w:eastAsia="Calibri"/>
          <w:sz w:val="24"/>
          <w:szCs w:val="24"/>
          <w:lang w:eastAsia="en-US"/>
        </w:rPr>
        <w:t>е</w:t>
      </w:r>
      <w:r w:rsidRPr="00C4027D">
        <w:rPr>
          <w:rFonts w:eastAsia="Calibri"/>
          <w:sz w:val="24"/>
          <w:szCs w:val="24"/>
          <w:lang w:eastAsia="en-US"/>
        </w:rPr>
        <w:t>роприятий являются: допуск к работе неквалифицированного персонала, не прошедшего об</w:t>
      </w:r>
      <w:r w:rsidRPr="00C4027D">
        <w:rPr>
          <w:rFonts w:eastAsia="Calibri"/>
          <w:sz w:val="24"/>
          <w:szCs w:val="24"/>
          <w:lang w:eastAsia="en-US"/>
        </w:rPr>
        <w:t>у</w:t>
      </w:r>
      <w:r w:rsidRPr="00C4027D">
        <w:rPr>
          <w:rFonts w:eastAsia="Calibri"/>
          <w:sz w:val="24"/>
          <w:szCs w:val="24"/>
          <w:lang w:eastAsia="en-US"/>
        </w:rPr>
        <w:t>чение и стажировку, назначение ответственных лиц, не прошедших аттестацию; неосуществл</w:t>
      </w:r>
      <w:r w:rsidRPr="00C4027D">
        <w:rPr>
          <w:rFonts w:eastAsia="Calibri"/>
          <w:sz w:val="24"/>
          <w:szCs w:val="24"/>
          <w:lang w:eastAsia="en-US"/>
        </w:rPr>
        <w:t>е</w:t>
      </w:r>
      <w:r w:rsidRPr="00C4027D">
        <w:rPr>
          <w:rFonts w:eastAsia="Calibri"/>
          <w:sz w:val="24"/>
          <w:szCs w:val="24"/>
          <w:lang w:eastAsia="en-US"/>
        </w:rPr>
        <w:t>ние производственного контроля надлежащим образом; не соблюдение требований завода-изготовителя, в части периодичности контроля металла, установленной в руководстве по эк</w:t>
      </w:r>
      <w:r w:rsidRPr="00C4027D">
        <w:rPr>
          <w:rFonts w:eastAsia="Calibri"/>
          <w:sz w:val="24"/>
          <w:szCs w:val="24"/>
          <w:lang w:eastAsia="en-US"/>
        </w:rPr>
        <w:t>с</w:t>
      </w:r>
      <w:r w:rsidRPr="00C4027D">
        <w:rPr>
          <w:rFonts w:eastAsia="Calibri"/>
          <w:sz w:val="24"/>
          <w:szCs w:val="24"/>
          <w:lang w:eastAsia="en-US"/>
        </w:rPr>
        <w:t>плуатации; не проведение опломбировки предохранительных клапанов, установленных на ОРПД, не обеспечение контроля состояния тепловой изоляции паропроводов, не обеспечение контроля степени затяжки пружин подвесок и опор в рабочем и холодном состоянии паропр</w:t>
      </w:r>
      <w:r w:rsidRPr="00C4027D">
        <w:rPr>
          <w:rFonts w:eastAsia="Calibri"/>
          <w:sz w:val="24"/>
          <w:szCs w:val="24"/>
          <w:lang w:eastAsia="en-US"/>
        </w:rPr>
        <w:t>о</w:t>
      </w:r>
      <w:r w:rsidRPr="00C4027D">
        <w:rPr>
          <w:rFonts w:eastAsia="Calibri"/>
          <w:sz w:val="24"/>
          <w:szCs w:val="24"/>
          <w:lang w:eastAsia="en-US"/>
        </w:rPr>
        <w:t xml:space="preserve">водов. </w:t>
      </w:r>
      <w:proofErr w:type="gramStart"/>
      <w:r w:rsidRPr="00C4027D">
        <w:rPr>
          <w:rFonts w:eastAsia="Calibri"/>
          <w:sz w:val="24"/>
          <w:szCs w:val="24"/>
          <w:lang w:eastAsia="en-US"/>
        </w:rPr>
        <w:t>За допущенные правонарушения к административной ответственности по части 1 статьи 9.1 КоАП РФ привлечены 4 должностных лица.</w:t>
      </w:r>
      <w:proofErr w:type="gramEnd"/>
      <w:r w:rsidRPr="00C4027D">
        <w:rPr>
          <w:rFonts w:eastAsia="Calibri"/>
          <w:sz w:val="24"/>
          <w:szCs w:val="24"/>
          <w:lang w:eastAsia="en-US"/>
        </w:rPr>
        <w:t xml:space="preserve"> На 3-х должностных лиц наложены наказания в </w:t>
      </w:r>
      <w:r w:rsidRPr="00C4027D">
        <w:rPr>
          <w:rFonts w:eastAsia="Calibri"/>
          <w:sz w:val="24"/>
          <w:szCs w:val="24"/>
          <w:lang w:eastAsia="en-US"/>
        </w:rPr>
        <w:lastRenderedPageBreak/>
        <w:t>виде административного штрафа, одному должностному лицу назначено наказание в виде пр</w:t>
      </w:r>
      <w:r w:rsidRPr="00C4027D">
        <w:rPr>
          <w:rFonts w:eastAsia="Calibri"/>
          <w:sz w:val="24"/>
          <w:szCs w:val="24"/>
          <w:lang w:eastAsia="en-US"/>
        </w:rPr>
        <w:t>е</w:t>
      </w:r>
      <w:r w:rsidRPr="00C4027D">
        <w:rPr>
          <w:rFonts w:eastAsia="Calibri"/>
          <w:sz w:val="24"/>
          <w:szCs w:val="24"/>
          <w:lang w:eastAsia="en-US"/>
        </w:rPr>
        <w:t>дупреждения.</w:t>
      </w:r>
    </w:p>
    <w:p w:rsidR="00FF42F8" w:rsidRPr="00C4027D" w:rsidRDefault="00FF42F8" w:rsidP="00FF42F8">
      <w:pPr>
        <w:spacing w:line="276" w:lineRule="auto"/>
        <w:ind w:firstLine="709"/>
        <w:jc w:val="both"/>
        <w:rPr>
          <w:rFonts w:eastAsia="Calibri"/>
          <w:sz w:val="24"/>
          <w:szCs w:val="24"/>
          <w:lang w:eastAsia="en-US"/>
        </w:rPr>
      </w:pPr>
      <w:r w:rsidRPr="00C4027D">
        <w:rPr>
          <w:rFonts w:eastAsia="Calibri"/>
          <w:sz w:val="24"/>
          <w:szCs w:val="24"/>
          <w:lang w:eastAsia="en-US"/>
        </w:rPr>
        <w:t xml:space="preserve">За 6 месяца 2023 принято участие в проверках в режиме постоянного государственного надзора, в том числе на ОПО АО «СУБР» ш. </w:t>
      </w:r>
      <w:proofErr w:type="spellStart"/>
      <w:r w:rsidRPr="00C4027D">
        <w:rPr>
          <w:rFonts w:eastAsia="Calibri"/>
          <w:sz w:val="24"/>
          <w:szCs w:val="24"/>
          <w:lang w:eastAsia="en-US"/>
        </w:rPr>
        <w:t>Кальинская</w:t>
      </w:r>
      <w:proofErr w:type="spellEnd"/>
      <w:r w:rsidRPr="00C4027D">
        <w:rPr>
          <w:rFonts w:eastAsia="Calibri"/>
          <w:sz w:val="24"/>
          <w:szCs w:val="24"/>
          <w:lang w:eastAsia="en-US"/>
        </w:rPr>
        <w:t>, АО «СУМЗ», ООО «Березовский рудник», АО «Русский хром 1915»,</w:t>
      </w:r>
      <w:r w:rsidRPr="00C4027D">
        <w:rPr>
          <w:sz w:val="24"/>
          <w:szCs w:val="24"/>
        </w:rPr>
        <w:t xml:space="preserve"> </w:t>
      </w:r>
      <w:r w:rsidRPr="00C4027D">
        <w:rPr>
          <w:rFonts w:eastAsia="Calibri"/>
          <w:sz w:val="24"/>
          <w:szCs w:val="24"/>
          <w:lang w:eastAsia="en-US"/>
        </w:rPr>
        <w:t>ОАО «ВГОК», ПАО «</w:t>
      </w:r>
      <w:proofErr w:type="spellStart"/>
      <w:r w:rsidRPr="00C4027D">
        <w:rPr>
          <w:rFonts w:eastAsia="Calibri"/>
          <w:sz w:val="24"/>
          <w:szCs w:val="24"/>
          <w:lang w:eastAsia="en-US"/>
        </w:rPr>
        <w:t>Уралхимплст</w:t>
      </w:r>
      <w:proofErr w:type="spellEnd"/>
      <w:r w:rsidRPr="00C4027D">
        <w:rPr>
          <w:rFonts w:eastAsia="Calibri"/>
          <w:sz w:val="24"/>
          <w:szCs w:val="24"/>
          <w:lang w:eastAsia="en-US"/>
        </w:rPr>
        <w:t xml:space="preserve">». </w:t>
      </w:r>
      <w:proofErr w:type="gramStart"/>
      <w:r w:rsidRPr="00C4027D">
        <w:rPr>
          <w:rFonts w:eastAsia="Calibri"/>
          <w:sz w:val="24"/>
          <w:szCs w:val="24"/>
          <w:lang w:eastAsia="en-US"/>
        </w:rPr>
        <w:t>Основными наруш</w:t>
      </w:r>
      <w:r w:rsidRPr="00C4027D">
        <w:rPr>
          <w:rFonts w:eastAsia="Calibri"/>
          <w:sz w:val="24"/>
          <w:szCs w:val="24"/>
          <w:lang w:eastAsia="en-US"/>
        </w:rPr>
        <w:t>е</w:t>
      </w:r>
      <w:r w:rsidRPr="00C4027D">
        <w:rPr>
          <w:rFonts w:eastAsia="Calibri"/>
          <w:sz w:val="24"/>
          <w:szCs w:val="24"/>
          <w:lang w:eastAsia="en-US"/>
        </w:rPr>
        <w:t>ниями, выявляемыми инспекторским составом являются: в инструкциях по эксплуатации предохранительных клапанов не указаны параметры срабатывания, сроки и способы настройки предохранительных клапанов, установленных на сосудах, работающих по давлением, инстру</w:t>
      </w:r>
      <w:r w:rsidRPr="00C4027D">
        <w:rPr>
          <w:rFonts w:eastAsia="Calibri"/>
          <w:sz w:val="24"/>
          <w:szCs w:val="24"/>
          <w:lang w:eastAsia="en-US"/>
        </w:rPr>
        <w:t>к</w:t>
      </w:r>
      <w:r w:rsidRPr="00C4027D">
        <w:rPr>
          <w:rFonts w:eastAsia="Calibri"/>
          <w:sz w:val="24"/>
          <w:szCs w:val="24"/>
          <w:lang w:eastAsia="en-US"/>
        </w:rPr>
        <w:t>ции по режиму работы воздухосборников разработаны без учета требований руководства изг</w:t>
      </w:r>
      <w:r w:rsidRPr="00C4027D">
        <w:rPr>
          <w:rFonts w:eastAsia="Calibri"/>
          <w:sz w:val="24"/>
          <w:szCs w:val="24"/>
          <w:lang w:eastAsia="en-US"/>
        </w:rPr>
        <w:t>о</w:t>
      </w:r>
      <w:r w:rsidRPr="00C4027D">
        <w:rPr>
          <w:rFonts w:eastAsia="Calibri"/>
          <w:sz w:val="24"/>
          <w:szCs w:val="24"/>
          <w:lang w:eastAsia="en-US"/>
        </w:rPr>
        <w:t>товителя оборудования, красная черта, указывающая разрешенное рабочее давление в сосуде, отмечена на стекле манометра, а не на шкале манометра или корпусе.</w:t>
      </w:r>
      <w:proofErr w:type="gramEnd"/>
      <w:r w:rsidRPr="00C4027D">
        <w:rPr>
          <w:rFonts w:eastAsia="Calibri"/>
          <w:sz w:val="24"/>
          <w:szCs w:val="24"/>
          <w:lang w:eastAsia="en-US"/>
        </w:rPr>
        <w:t xml:space="preserve"> За допущенные правон</w:t>
      </w:r>
      <w:r w:rsidRPr="00C4027D">
        <w:rPr>
          <w:rFonts w:eastAsia="Calibri"/>
          <w:sz w:val="24"/>
          <w:szCs w:val="24"/>
          <w:lang w:eastAsia="en-US"/>
        </w:rPr>
        <w:t>а</w:t>
      </w:r>
      <w:r w:rsidRPr="00C4027D">
        <w:rPr>
          <w:rFonts w:eastAsia="Calibri"/>
          <w:sz w:val="24"/>
          <w:szCs w:val="24"/>
          <w:lang w:eastAsia="en-US"/>
        </w:rPr>
        <w:t>рушения к административной ответственности привлечено должностное лицо, наложено адм</w:t>
      </w:r>
      <w:r w:rsidRPr="00C4027D">
        <w:rPr>
          <w:rFonts w:eastAsia="Calibri"/>
          <w:sz w:val="24"/>
          <w:szCs w:val="24"/>
          <w:lang w:eastAsia="en-US"/>
        </w:rPr>
        <w:t>и</w:t>
      </w:r>
      <w:r w:rsidRPr="00C4027D">
        <w:rPr>
          <w:rFonts w:eastAsia="Calibri"/>
          <w:sz w:val="24"/>
          <w:szCs w:val="24"/>
          <w:lang w:eastAsia="en-US"/>
        </w:rPr>
        <w:t>нистративное наказание в виде штрафа.</w:t>
      </w:r>
    </w:p>
    <w:p w:rsidR="00FF42F8" w:rsidRPr="00C4027D" w:rsidRDefault="00FF42F8" w:rsidP="00FF42F8">
      <w:pPr>
        <w:spacing w:line="276" w:lineRule="auto"/>
        <w:ind w:firstLine="709"/>
        <w:jc w:val="both"/>
        <w:rPr>
          <w:rFonts w:eastAsia="Calibri"/>
          <w:sz w:val="24"/>
          <w:szCs w:val="24"/>
          <w:lang w:eastAsia="en-US"/>
        </w:rPr>
      </w:pPr>
      <w:r w:rsidRPr="00C4027D">
        <w:rPr>
          <w:rFonts w:eastAsia="Calibri"/>
          <w:sz w:val="24"/>
          <w:szCs w:val="24"/>
          <w:lang w:eastAsia="en-US"/>
        </w:rPr>
        <w:t>Инспекторский состав принимал участие в работе комиссий</w:t>
      </w:r>
      <w:r w:rsidRPr="00C4027D">
        <w:rPr>
          <w:sz w:val="24"/>
          <w:szCs w:val="24"/>
        </w:rPr>
        <w:t xml:space="preserve"> </w:t>
      </w:r>
      <w:r w:rsidRPr="00C4027D">
        <w:rPr>
          <w:rFonts w:eastAsia="Calibri"/>
          <w:sz w:val="24"/>
          <w:szCs w:val="24"/>
          <w:lang w:eastAsia="en-US"/>
        </w:rPr>
        <w:t>по проверки готовности оборудования к пуску в работу и организации надзора за его эксплуатацией, созданных экспл</w:t>
      </w:r>
      <w:r w:rsidRPr="00C4027D">
        <w:rPr>
          <w:rFonts w:eastAsia="Calibri"/>
          <w:sz w:val="24"/>
          <w:szCs w:val="24"/>
          <w:lang w:eastAsia="en-US"/>
        </w:rPr>
        <w:t>у</w:t>
      </w:r>
      <w:r w:rsidRPr="00C4027D">
        <w:rPr>
          <w:rFonts w:eastAsia="Calibri"/>
          <w:sz w:val="24"/>
          <w:szCs w:val="24"/>
          <w:lang w:eastAsia="en-US"/>
        </w:rPr>
        <w:t>атирующими организациями. Филиал Свердловский               ПАО Т Плюс, АО «ЕТК», АО «С</w:t>
      </w:r>
      <w:r w:rsidRPr="00C4027D">
        <w:rPr>
          <w:rFonts w:eastAsia="Calibri"/>
          <w:sz w:val="24"/>
          <w:szCs w:val="24"/>
          <w:lang w:eastAsia="en-US"/>
        </w:rPr>
        <w:t>е</w:t>
      </w:r>
      <w:r w:rsidRPr="00C4027D">
        <w:rPr>
          <w:rFonts w:eastAsia="Calibri"/>
          <w:sz w:val="24"/>
          <w:szCs w:val="24"/>
          <w:lang w:eastAsia="en-US"/>
        </w:rPr>
        <w:t xml:space="preserve">верский трубный завод», ОСП </w:t>
      </w:r>
      <w:proofErr w:type="spellStart"/>
      <w:r w:rsidRPr="00C4027D">
        <w:rPr>
          <w:rFonts w:eastAsia="Calibri"/>
          <w:sz w:val="24"/>
          <w:szCs w:val="24"/>
          <w:lang w:eastAsia="en-US"/>
        </w:rPr>
        <w:t>Рефтинская</w:t>
      </w:r>
      <w:proofErr w:type="spellEnd"/>
      <w:r w:rsidRPr="00C4027D">
        <w:rPr>
          <w:rFonts w:eastAsia="Calibri"/>
          <w:sz w:val="24"/>
          <w:szCs w:val="24"/>
          <w:lang w:eastAsia="en-US"/>
        </w:rPr>
        <w:t xml:space="preserve"> ГРЭС АО "Кузбассэнерго", АО «РУСАЛ Урал», ПАО «</w:t>
      </w:r>
      <w:proofErr w:type="spellStart"/>
      <w:r w:rsidRPr="00C4027D">
        <w:rPr>
          <w:rFonts w:eastAsia="Calibri"/>
          <w:sz w:val="24"/>
          <w:szCs w:val="24"/>
          <w:lang w:eastAsia="en-US"/>
        </w:rPr>
        <w:t>МЗиК</w:t>
      </w:r>
      <w:proofErr w:type="spellEnd"/>
      <w:r w:rsidRPr="00C4027D">
        <w:rPr>
          <w:rFonts w:eastAsia="Calibri"/>
          <w:sz w:val="24"/>
          <w:szCs w:val="24"/>
          <w:lang w:eastAsia="en-US"/>
        </w:rPr>
        <w:t>»,</w:t>
      </w:r>
      <w:r w:rsidRPr="00C4027D">
        <w:rPr>
          <w:sz w:val="24"/>
          <w:szCs w:val="24"/>
        </w:rPr>
        <w:t xml:space="preserve"> </w:t>
      </w:r>
      <w:r w:rsidRPr="00C4027D">
        <w:rPr>
          <w:rFonts w:eastAsia="Calibri"/>
          <w:sz w:val="24"/>
          <w:szCs w:val="24"/>
          <w:lang w:eastAsia="en-US"/>
        </w:rPr>
        <w:t>ООО «Солнечное тепло», АО «</w:t>
      </w:r>
      <w:proofErr w:type="spellStart"/>
      <w:r w:rsidRPr="00C4027D">
        <w:rPr>
          <w:rFonts w:eastAsia="Calibri"/>
          <w:sz w:val="24"/>
          <w:szCs w:val="24"/>
          <w:lang w:eastAsia="en-US"/>
        </w:rPr>
        <w:t>Уралэластотехника</w:t>
      </w:r>
      <w:proofErr w:type="spellEnd"/>
      <w:r w:rsidRPr="00C4027D">
        <w:rPr>
          <w:rFonts w:eastAsia="Calibri"/>
          <w:sz w:val="24"/>
          <w:szCs w:val="24"/>
          <w:lang w:eastAsia="en-US"/>
        </w:rPr>
        <w:t xml:space="preserve">» основными </w:t>
      </w:r>
      <w:proofErr w:type="gramStart"/>
      <w:r w:rsidRPr="00C4027D">
        <w:rPr>
          <w:rFonts w:eastAsia="Calibri"/>
          <w:sz w:val="24"/>
          <w:szCs w:val="24"/>
          <w:lang w:eastAsia="en-US"/>
        </w:rPr>
        <w:t>нарушениями</w:t>
      </w:r>
      <w:proofErr w:type="gramEnd"/>
      <w:r w:rsidRPr="00C4027D">
        <w:rPr>
          <w:rFonts w:eastAsia="Calibri"/>
          <w:sz w:val="24"/>
          <w:szCs w:val="24"/>
          <w:lang w:eastAsia="en-US"/>
        </w:rPr>
        <w:t xml:space="preserve"> выявляемыми</w:t>
      </w:r>
      <w:r w:rsidRPr="00C4027D">
        <w:rPr>
          <w:sz w:val="24"/>
          <w:szCs w:val="24"/>
        </w:rPr>
        <w:t xml:space="preserve"> и устранёнными в ходе </w:t>
      </w:r>
      <w:r w:rsidRPr="00C4027D">
        <w:rPr>
          <w:rFonts w:eastAsia="Calibri"/>
          <w:sz w:val="24"/>
          <w:szCs w:val="24"/>
          <w:lang w:eastAsia="en-US"/>
        </w:rPr>
        <w:t>в ходе работы комиссий по проверки готовности обор</w:t>
      </w:r>
      <w:r w:rsidRPr="00C4027D">
        <w:rPr>
          <w:rFonts w:eastAsia="Calibri"/>
          <w:sz w:val="24"/>
          <w:szCs w:val="24"/>
          <w:lang w:eastAsia="en-US"/>
        </w:rPr>
        <w:t>у</w:t>
      </w:r>
      <w:r w:rsidRPr="00C4027D">
        <w:rPr>
          <w:rFonts w:eastAsia="Calibri"/>
          <w:sz w:val="24"/>
          <w:szCs w:val="24"/>
          <w:lang w:eastAsia="en-US"/>
        </w:rPr>
        <w:t>дования к пуску в работу и организации надзора за его эксплуатацией, в том числе паспортов оборудования; копий обоснования безопасности; расчета на прочность оборудования; руково</w:t>
      </w:r>
      <w:r w:rsidRPr="00C4027D">
        <w:rPr>
          <w:rFonts w:eastAsia="Calibri"/>
          <w:sz w:val="24"/>
          <w:szCs w:val="24"/>
          <w:lang w:eastAsia="en-US"/>
        </w:rPr>
        <w:t>д</w:t>
      </w:r>
      <w:r w:rsidRPr="00C4027D">
        <w:rPr>
          <w:rFonts w:eastAsia="Calibri"/>
          <w:sz w:val="24"/>
          <w:szCs w:val="24"/>
          <w:lang w:eastAsia="en-US"/>
        </w:rPr>
        <w:t>ство (инструкция) по эксплуатации; не проведение технического освидетельствования оборуд</w:t>
      </w:r>
      <w:r w:rsidRPr="00C4027D">
        <w:rPr>
          <w:rFonts w:eastAsia="Calibri"/>
          <w:sz w:val="24"/>
          <w:szCs w:val="24"/>
          <w:lang w:eastAsia="en-US"/>
        </w:rPr>
        <w:t>о</w:t>
      </w:r>
      <w:r w:rsidRPr="00C4027D">
        <w:rPr>
          <w:rFonts w:eastAsia="Calibri"/>
          <w:sz w:val="24"/>
          <w:szCs w:val="24"/>
          <w:lang w:eastAsia="en-US"/>
        </w:rPr>
        <w:t>вания в объеме требований руководств по эксплуатации, пуско-наладочного испытания и ко</w:t>
      </w:r>
      <w:r w:rsidRPr="00C4027D">
        <w:rPr>
          <w:rFonts w:eastAsia="Calibri"/>
          <w:sz w:val="24"/>
          <w:szCs w:val="24"/>
          <w:lang w:eastAsia="en-US"/>
        </w:rPr>
        <w:t>м</w:t>
      </w:r>
      <w:r w:rsidRPr="00C4027D">
        <w:rPr>
          <w:rFonts w:eastAsia="Calibri"/>
          <w:sz w:val="24"/>
          <w:szCs w:val="24"/>
          <w:lang w:eastAsia="en-US"/>
        </w:rPr>
        <w:t>плексного опробования.</w:t>
      </w:r>
    </w:p>
    <w:p w:rsidR="00FF42F8" w:rsidRPr="00C4027D" w:rsidRDefault="00FF42F8" w:rsidP="00FF42F8">
      <w:pPr>
        <w:spacing w:line="276" w:lineRule="auto"/>
        <w:ind w:firstLine="709"/>
        <w:jc w:val="both"/>
        <w:rPr>
          <w:sz w:val="24"/>
          <w:szCs w:val="24"/>
        </w:rPr>
      </w:pPr>
      <w:r w:rsidRPr="00C4027D">
        <w:rPr>
          <w:sz w:val="24"/>
          <w:szCs w:val="24"/>
        </w:rPr>
        <w:t>Проведён анализ информации представленной Министерством здравоохранения Свер</w:t>
      </w:r>
      <w:r w:rsidRPr="00C4027D">
        <w:rPr>
          <w:sz w:val="24"/>
          <w:szCs w:val="24"/>
        </w:rPr>
        <w:t>д</w:t>
      </w:r>
      <w:r w:rsidRPr="00C4027D">
        <w:rPr>
          <w:sz w:val="24"/>
          <w:szCs w:val="24"/>
        </w:rPr>
        <w:t>ловской области в письме №03-01-82/12357 от 13.06.2023 (вх.332/11285 от 14.06.2023) на пре</w:t>
      </w:r>
      <w:r w:rsidRPr="00C4027D">
        <w:rPr>
          <w:sz w:val="24"/>
          <w:szCs w:val="24"/>
        </w:rPr>
        <w:t>д</w:t>
      </w:r>
      <w:r w:rsidRPr="00C4027D">
        <w:rPr>
          <w:sz w:val="24"/>
          <w:szCs w:val="24"/>
        </w:rPr>
        <w:t xml:space="preserve">мет отсутствия регистрации в государственном реестре ОПО, внесения изменений в </w:t>
      </w:r>
      <w:proofErr w:type="gramStart"/>
      <w:r w:rsidRPr="00C4027D">
        <w:rPr>
          <w:sz w:val="24"/>
          <w:szCs w:val="24"/>
        </w:rPr>
        <w:t>сведения</w:t>
      </w:r>
      <w:proofErr w:type="gramEnd"/>
      <w:r w:rsidRPr="00C4027D">
        <w:rPr>
          <w:sz w:val="24"/>
          <w:szCs w:val="24"/>
        </w:rPr>
        <w:t xml:space="preserve"> характеризующие ОПО, отсутствия лицензирования эксплуатации взрывопожароопасных и х</w:t>
      </w:r>
      <w:r w:rsidRPr="00C4027D">
        <w:rPr>
          <w:sz w:val="24"/>
          <w:szCs w:val="24"/>
        </w:rPr>
        <w:t>и</w:t>
      </w:r>
      <w:r w:rsidRPr="00C4027D">
        <w:rPr>
          <w:sz w:val="24"/>
          <w:szCs w:val="24"/>
        </w:rPr>
        <w:t>мически опасных производственных объектов I, II и III классов опасности, отсутствия пост</w:t>
      </w:r>
      <w:r w:rsidRPr="00C4027D">
        <w:rPr>
          <w:sz w:val="24"/>
          <w:szCs w:val="24"/>
        </w:rPr>
        <w:t>а</w:t>
      </w:r>
      <w:r w:rsidRPr="00C4027D">
        <w:rPr>
          <w:sz w:val="24"/>
          <w:szCs w:val="24"/>
        </w:rPr>
        <w:t xml:space="preserve">новки на учёт ОРПД. В рамках профилактических мероприятий проводится консультирование по вышеуказанным вопросам с сотрудниками медицинских учреждений. </w:t>
      </w:r>
      <w:proofErr w:type="gramStart"/>
      <w:r w:rsidRPr="00C4027D">
        <w:rPr>
          <w:sz w:val="24"/>
          <w:szCs w:val="24"/>
        </w:rPr>
        <w:t>За 6 мес.2023 года за медицинским учреждениями поставлено на учет 10 сосудов, а также в рамках предоставления государственных услуг по регистрации и внесению изменений в Государственный реестре ОПО, а именно: рассмотрено 8 комплектов документов, с признаком 2.2. зарегистрировано 4 ОПО, внесли изменения в состав ОПО - 4 медицинские организации.</w:t>
      </w:r>
      <w:proofErr w:type="gramEnd"/>
      <w:r w:rsidRPr="00C4027D">
        <w:rPr>
          <w:sz w:val="24"/>
          <w:szCs w:val="24"/>
        </w:rPr>
        <w:t xml:space="preserve"> В рамках профилактич</w:t>
      </w:r>
      <w:r w:rsidRPr="00C4027D">
        <w:rPr>
          <w:sz w:val="24"/>
          <w:szCs w:val="24"/>
        </w:rPr>
        <w:t>е</w:t>
      </w:r>
      <w:r w:rsidRPr="00C4027D">
        <w:rPr>
          <w:sz w:val="24"/>
          <w:szCs w:val="24"/>
        </w:rPr>
        <w:t>ской работы в июле-августе 2023 г. планируется объявление 12 предостережений о недопуст</w:t>
      </w:r>
      <w:r w:rsidRPr="00C4027D">
        <w:rPr>
          <w:sz w:val="24"/>
          <w:szCs w:val="24"/>
        </w:rPr>
        <w:t>и</w:t>
      </w:r>
      <w:r w:rsidRPr="00C4027D">
        <w:rPr>
          <w:sz w:val="24"/>
          <w:szCs w:val="24"/>
        </w:rPr>
        <w:t>мости нарушения обязательных требований.</w:t>
      </w:r>
    </w:p>
    <w:p w:rsidR="00FF42F8" w:rsidRPr="00C4027D" w:rsidRDefault="00FF42F8" w:rsidP="00FF42F8">
      <w:pPr>
        <w:spacing w:line="276" w:lineRule="auto"/>
        <w:ind w:firstLine="709"/>
        <w:jc w:val="both"/>
        <w:rPr>
          <w:sz w:val="24"/>
          <w:szCs w:val="24"/>
        </w:rPr>
      </w:pPr>
      <w:proofErr w:type="gramStart"/>
      <w:r w:rsidRPr="00C4027D">
        <w:rPr>
          <w:sz w:val="24"/>
          <w:szCs w:val="24"/>
        </w:rPr>
        <w:t>В отчетном периоде по результатам проведенной работы по выявлению индикаторов риска нарушения обязательных требований, используемых при осуществлении Федеральной службой по экологическому, технологическому и атомному надзору и ее территориальными органами федерального государственного надзора в области промышленной безопасности в с</w:t>
      </w:r>
      <w:r w:rsidRPr="00C4027D">
        <w:rPr>
          <w:sz w:val="24"/>
          <w:szCs w:val="24"/>
        </w:rPr>
        <w:t>о</w:t>
      </w:r>
      <w:r w:rsidRPr="00C4027D">
        <w:rPr>
          <w:sz w:val="24"/>
          <w:szCs w:val="24"/>
        </w:rPr>
        <w:t>ответствии с приказом Ростехнадзора от 23.11.2021 № 397, Управлением были выявлены 4 о</w:t>
      </w:r>
      <w:r w:rsidRPr="00C4027D">
        <w:rPr>
          <w:sz w:val="24"/>
          <w:szCs w:val="24"/>
        </w:rPr>
        <w:t>р</w:t>
      </w:r>
      <w:r w:rsidRPr="00C4027D">
        <w:rPr>
          <w:sz w:val="24"/>
          <w:szCs w:val="24"/>
        </w:rPr>
        <w:t>ганизации, эксплуатирующих 7 опасных производственных объектов с ОРПД, у которых был выявлен</w:t>
      </w:r>
      <w:proofErr w:type="gramEnd"/>
      <w:r w:rsidRPr="00C4027D">
        <w:rPr>
          <w:sz w:val="24"/>
          <w:szCs w:val="24"/>
        </w:rPr>
        <w:t xml:space="preserve"> индикатор об исключении сведений о юридическом лице (индивидуальном предпр</w:t>
      </w:r>
      <w:r w:rsidRPr="00C4027D">
        <w:rPr>
          <w:sz w:val="24"/>
          <w:szCs w:val="24"/>
        </w:rPr>
        <w:t>и</w:t>
      </w:r>
      <w:r w:rsidRPr="00C4027D">
        <w:rPr>
          <w:sz w:val="24"/>
          <w:szCs w:val="24"/>
        </w:rPr>
        <w:t>нимателе), эксплуатирующем опасный производственный объект III, IV класса опасности, св</w:t>
      </w:r>
      <w:r w:rsidRPr="00C4027D">
        <w:rPr>
          <w:sz w:val="24"/>
          <w:szCs w:val="24"/>
        </w:rPr>
        <w:t>е</w:t>
      </w:r>
      <w:r w:rsidRPr="00C4027D">
        <w:rPr>
          <w:sz w:val="24"/>
          <w:szCs w:val="24"/>
        </w:rPr>
        <w:t xml:space="preserve">дения о котором содержатся в государственном реестре опасных производственных объектов, </w:t>
      </w:r>
      <w:r w:rsidRPr="00C4027D">
        <w:rPr>
          <w:sz w:val="24"/>
          <w:szCs w:val="24"/>
        </w:rPr>
        <w:lastRenderedPageBreak/>
        <w:t>из единого государственного реестра юридических лиц (единого государственного реестра и</w:t>
      </w:r>
      <w:r w:rsidRPr="00C4027D">
        <w:rPr>
          <w:sz w:val="24"/>
          <w:szCs w:val="24"/>
        </w:rPr>
        <w:t>н</w:t>
      </w:r>
      <w:r w:rsidRPr="00C4027D">
        <w:rPr>
          <w:sz w:val="24"/>
          <w:szCs w:val="24"/>
        </w:rPr>
        <w:t>дивидуальных предпринимателей). На отчетный период в результате проведенных меропри</w:t>
      </w:r>
      <w:r w:rsidRPr="00C4027D">
        <w:rPr>
          <w:sz w:val="24"/>
          <w:szCs w:val="24"/>
        </w:rPr>
        <w:t>я</w:t>
      </w:r>
      <w:r w:rsidRPr="00C4027D">
        <w:rPr>
          <w:sz w:val="24"/>
          <w:szCs w:val="24"/>
        </w:rPr>
        <w:t>тий без взаимодействия с юридическим лицом был исключен из государственного реестра опасных производственных объектов 1 объект. Проводится работа по исключению из госуда</w:t>
      </w:r>
      <w:r w:rsidRPr="00C4027D">
        <w:rPr>
          <w:sz w:val="24"/>
          <w:szCs w:val="24"/>
        </w:rPr>
        <w:t>р</w:t>
      </w:r>
      <w:r w:rsidRPr="00C4027D">
        <w:rPr>
          <w:sz w:val="24"/>
          <w:szCs w:val="24"/>
        </w:rPr>
        <w:t>ственного реестра 6 опасных производственных объектов.</w:t>
      </w:r>
    </w:p>
    <w:p w:rsidR="00FF42F8" w:rsidRPr="00C4027D" w:rsidRDefault="00FF42F8" w:rsidP="00FF42F8">
      <w:pPr>
        <w:spacing w:line="276" w:lineRule="auto"/>
        <w:ind w:firstLine="709"/>
        <w:jc w:val="both"/>
        <w:rPr>
          <w:sz w:val="24"/>
          <w:szCs w:val="24"/>
        </w:rPr>
      </w:pPr>
      <w:r w:rsidRPr="00C4027D">
        <w:rPr>
          <w:sz w:val="24"/>
          <w:szCs w:val="24"/>
        </w:rPr>
        <w:t>Безопасность и противоаварийная устойчивость организаций, эксплуатирующих опа</w:t>
      </w:r>
      <w:r w:rsidRPr="00C4027D">
        <w:rPr>
          <w:sz w:val="24"/>
          <w:szCs w:val="24"/>
        </w:rPr>
        <w:t>с</w:t>
      </w:r>
      <w:r w:rsidRPr="00C4027D">
        <w:rPr>
          <w:sz w:val="24"/>
          <w:szCs w:val="24"/>
        </w:rPr>
        <w:t>ные производственные объекты, достигнута соблюдением требований промышленной безопа</w:t>
      </w:r>
      <w:r w:rsidRPr="00C4027D">
        <w:rPr>
          <w:sz w:val="24"/>
          <w:szCs w:val="24"/>
        </w:rPr>
        <w:t>с</w:t>
      </w:r>
      <w:r w:rsidRPr="00C4027D">
        <w:rPr>
          <w:sz w:val="24"/>
          <w:szCs w:val="24"/>
        </w:rPr>
        <w:t>ности, обеспечением своевременного и качественного проведения необходимых ремонтов и экспертиз промышленной безопасности. В основном, к эксплуатации допускается обученный и прошедший проверку знаний персонал, назначены приказами лица, ответственные за исправное состояние и безопасную эксплуатацию и ответственные за осуществления производственного контроля  оборудования, работающего под давлением, которые прошли подготовку и аттест</w:t>
      </w:r>
      <w:r w:rsidRPr="00C4027D">
        <w:rPr>
          <w:sz w:val="24"/>
          <w:szCs w:val="24"/>
        </w:rPr>
        <w:t>а</w:t>
      </w:r>
      <w:r w:rsidRPr="00C4027D">
        <w:rPr>
          <w:sz w:val="24"/>
          <w:szCs w:val="24"/>
        </w:rPr>
        <w:t xml:space="preserve">цию в установленном порядке. Аттестация руководителей и членов комиссий предприятий проводится в аттестационной комиссии Уральского управления Ростехнадзора. </w:t>
      </w:r>
    </w:p>
    <w:p w:rsidR="00FB0BCB" w:rsidRPr="00C4027D" w:rsidRDefault="00FB0BCB" w:rsidP="00FB0BCB">
      <w:pPr>
        <w:ind w:firstLine="720"/>
        <w:jc w:val="center"/>
        <w:rPr>
          <w:b/>
          <w:sz w:val="24"/>
          <w:szCs w:val="24"/>
        </w:rPr>
      </w:pPr>
      <w:r w:rsidRPr="00C4027D">
        <w:rPr>
          <w:b/>
          <w:sz w:val="24"/>
          <w:szCs w:val="24"/>
          <w:lang w:val="en-US"/>
        </w:rPr>
        <w:t>II</w:t>
      </w:r>
      <w:r w:rsidRPr="00C4027D">
        <w:rPr>
          <w:b/>
          <w:sz w:val="24"/>
          <w:szCs w:val="24"/>
        </w:rPr>
        <w:t>. Анализ государственного контроля (надзора).</w:t>
      </w:r>
    </w:p>
    <w:p w:rsidR="00FF42F8" w:rsidRPr="00C4027D" w:rsidRDefault="00FF42F8" w:rsidP="00FF42F8">
      <w:pPr>
        <w:spacing w:line="276" w:lineRule="auto"/>
        <w:ind w:firstLine="720"/>
        <w:jc w:val="both"/>
        <w:rPr>
          <w:rFonts w:eastAsia="Calibri"/>
          <w:sz w:val="24"/>
          <w:szCs w:val="24"/>
        </w:rPr>
      </w:pPr>
      <w:proofErr w:type="gramStart"/>
      <w:r w:rsidRPr="00C4027D">
        <w:rPr>
          <w:sz w:val="24"/>
          <w:szCs w:val="24"/>
        </w:rPr>
        <w:t>В течение 6 месяцев 2023 года контроль (надзор) осуществлялся в соответствии с Пол</w:t>
      </w:r>
      <w:r w:rsidRPr="00C4027D">
        <w:rPr>
          <w:sz w:val="24"/>
          <w:szCs w:val="24"/>
        </w:rPr>
        <w:t>о</w:t>
      </w:r>
      <w:r w:rsidRPr="00C4027D">
        <w:rPr>
          <w:sz w:val="24"/>
          <w:szCs w:val="24"/>
        </w:rPr>
        <w:t>жением об Уральском управлении Федеральной службы по экологическому, технологическому и атомному надзору, на основании плана надзорной, контрольной и разрешительной деятельн</w:t>
      </w:r>
      <w:r w:rsidRPr="00C4027D">
        <w:rPr>
          <w:sz w:val="24"/>
          <w:szCs w:val="24"/>
        </w:rPr>
        <w:t>о</w:t>
      </w:r>
      <w:r w:rsidRPr="00C4027D">
        <w:rPr>
          <w:sz w:val="24"/>
          <w:szCs w:val="24"/>
        </w:rPr>
        <w:t>сти Уральского управления Ростехнадзора на 2023 год, утвержденного Генеральной прокурат</w:t>
      </w:r>
      <w:r w:rsidRPr="00C4027D">
        <w:rPr>
          <w:sz w:val="24"/>
          <w:szCs w:val="24"/>
        </w:rPr>
        <w:t>у</w:t>
      </w:r>
      <w:r w:rsidRPr="00C4027D">
        <w:rPr>
          <w:sz w:val="24"/>
          <w:szCs w:val="24"/>
        </w:rPr>
        <w:t>рой Российской Федерации, с учетом требований Федерального закона от 26.12.2008 № 294-ФЗ «О защите прав юридических лиц и индивидуальных предпринимателей при</w:t>
      </w:r>
      <w:proofErr w:type="gramEnd"/>
      <w:r w:rsidRPr="00C4027D">
        <w:rPr>
          <w:sz w:val="24"/>
          <w:szCs w:val="24"/>
        </w:rPr>
        <w:t xml:space="preserve"> </w:t>
      </w:r>
      <w:proofErr w:type="gramStart"/>
      <w:r w:rsidRPr="00C4027D">
        <w:rPr>
          <w:sz w:val="24"/>
          <w:szCs w:val="24"/>
        </w:rPr>
        <w:t xml:space="preserve">осуществлении государственного контроля (надзора) и муниципального контроля», Федерального закона от 31.07.2020 № 248-ФЗ «О государственном контроле (надзоре) и муниципальном контроле в Российской Федерации», Федерального закона от 26.06.2006 №59-ФЗ «О порядке рассмотрения обращений граждан Российской Федерации»,  с учетом </w:t>
      </w:r>
      <w:r w:rsidRPr="00C4027D">
        <w:rPr>
          <w:rFonts w:eastAsia="Calibri"/>
          <w:sz w:val="24"/>
          <w:szCs w:val="24"/>
        </w:rPr>
        <w:t>постановления правительства РФ от 10.03.2022 № 336</w:t>
      </w:r>
      <w:r w:rsidRPr="00C4027D">
        <w:rPr>
          <w:sz w:val="24"/>
          <w:szCs w:val="24"/>
        </w:rPr>
        <w:t xml:space="preserve"> «</w:t>
      </w:r>
      <w:r w:rsidRPr="00C4027D">
        <w:rPr>
          <w:rFonts w:eastAsia="Calibri"/>
          <w:sz w:val="24"/>
          <w:szCs w:val="24"/>
        </w:rPr>
        <w:t>Об особенностях организации и осуществления государственного контроля (надзора), муниципального контроля» и постановления правительства РФ</w:t>
      </w:r>
      <w:r w:rsidRPr="00C4027D">
        <w:rPr>
          <w:sz w:val="24"/>
          <w:szCs w:val="24"/>
        </w:rPr>
        <w:t xml:space="preserve"> </w:t>
      </w:r>
      <w:r w:rsidRPr="00C4027D">
        <w:rPr>
          <w:rFonts w:eastAsia="Calibri"/>
          <w:sz w:val="24"/>
          <w:szCs w:val="24"/>
        </w:rPr>
        <w:t>от 12 марта 2022</w:t>
      </w:r>
      <w:proofErr w:type="gramEnd"/>
      <w:r w:rsidRPr="00C4027D">
        <w:rPr>
          <w:rFonts w:eastAsia="Calibri"/>
          <w:sz w:val="24"/>
          <w:szCs w:val="24"/>
        </w:rPr>
        <w:t xml:space="preserve"> года № 353</w:t>
      </w:r>
      <w:r w:rsidRPr="00C4027D">
        <w:rPr>
          <w:sz w:val="24"/>
          <w:szCs w:val="24"/>
        </w:rPr>
        <w:t xml:space="preserve"> «</w:t>
      </w:r>
      <w:r w:rsidRPr="00C4027D">
        <w:rPr>
          <w:rFonts w:eastAsia="Calibri"/>
          <w:sz w:val="24"/>
          <w:szCs w:val="24"/>
        </w:rPr>
        <w:t>Об особенностях разрешительной деятельности в Российской Федерации в 2022 и 2023 годах».</w:t>
      </w:r>
    </w:p>
    <w:p w:rsidR="00FF42F8" w:rsidRPr="00C4027D" w:rsidRDefault="00FF42F8" w:rsidP="00FF42F8">
      <w:pPr>
        <w:spacing w:line="276" w:lineRule="auto"/>
        <w:ind w:firstLine="720"/>
        <w:jc w:val="both"/>
        <w:rPr>
          <w:rFonts w:eastAsia="Calibri"/>
          <w:sz w:val="24"/>
          <w:szCs w:val="24"/>
        </w:rPr>
      </w:pPr>
      <w:r w:rsidRPr="00C4027D">
        <w:rPr>
          <w:rFonts w:eastAsia="Calibri"/>
          <w:sz w:val="24"/>
          <w:szCs w:val="24"/>
        </w:rPr>
        <w:t xml:space="preserve">Обеспечено своевременное внесение в системы ЕРКНМ, ЦП АИС Ростехнадзора, СЭД Дело распорядительных документов о проведении контрольно-надзорных и профилактических (консультирование, информирование) мероприятий, а также их результатов и принятых мерах. </w:t>
      </w:r>
    </w:p>
    <w:p w:rsidR="00FF42F8" w:rsidRPr="00C4027D" w:rsidRDefault="00FF42F8" w:rsidP="00FF42F8">
      <w:pPr>
        <w:spacing w:line="276" w:lineRule="auto"/>
        <w:ind w:firstLine="720"/>
        <w:jc w:val="both"/>
        <w:rPr>
          <w:rFonts w:eastAsia="Calibri"/>
          <w:sz w:val="24"/>
          <w:szCs w:val="24"/>
        </w:rPr>
      </w:pPr>
      <w:r w:rsidRPr="00C4027D">
        <w:rPr>
          <w:rFonts w:eastAsia="Calibri"/>
          <w:sz w:val="24"/>
          <w:szCs w:val="24"/>
        </w:rPr>
        <w:t>В процессе оказания Государственных услуг осуществлялся мониторинг соответствия представленной информации требованиям промышленной информации, с целью минимизации риска причинения вреда окружающей среде и третьим лицам, с последующей выдачей пред</w:t>
      </w:r>
      <w:r w:rsidRPr="00C4027D">
        <w:rPr>
          <w:rFonts w:eastAsia="Calibri"/>
          <w:sz w:val="24"/>
          <w:szCs w:val="24"/>
        </w:rPr>
        <w:t>о</w:t>
      </w:r>
      <w:r w:rsidRPr="00C4027D">
        <w:rPr>
          <w:rFonts w:eastAsia="Calibri"/>
          <w:sz w:val="24"/>
          <w:szCs w:val="24"/>
        </w:rPr>
        <w:t>стережений о необходимости соблюдения обязательных требований.</w:t>
      </w:r>
    </w:p>
    <w:p w:rsidR="00FF42F8" w:rsidRPr="00C4027D" w:rsidRDefault="00FF42F8" w:rsidP="00FF42F8">
      <w:pPr>
        <w:spacing w:line="276" w:lineRule="auto"/>
        <w:ind w:firstLine="720"/>
        <w:jc w:val="both"/>
        <w:rPr>
          <w:rFonts w:eastAsia="Calibri"/>
          <w:sz w:val="24"/>
          <w:szCs w:val="24"/>
        </w:rPr>
      </w:pPr>
      <w:r w:rsidRPr="00C4027D">
        <w:rPr>
          <w:rFonts w:eastAsia="Calibri"/>
          <w:sz w:val="24"/>
          <w:szCs w:val="24"/>
        </w:rPr>
        <w:t>С целью недопущения нарушений обязательных требований промышленной безопасн</w:t>
      </w:r>
      <w:r w:rsidRPr="00C4027D">
        <w:rPr>
          <w:rFonts w:eastAsia="Calibri"/>
          <w:sz w:val="24"/>
          <w:szCs w:val="24"/>
        </w:rPr>
        <w:t>о</w:t>
      </w:r>
      <w:r w:rsidRPr="00C4027D">
        <w:rPr>
          <w:rFonts w:eastAsia="Calibri"/>
          <w:sz w:val="24"/>
          <w:szCs w:val="24"/>
        </w:rPr>
        <w:t xml:space="preserve">сти </w:t>
      </w:r>
      <w:proofErr w:type="gramStart"/>
      <w:r w:rsidRPr="00C4027D">
        <w:rPr>
          <w:rFonts w:eastAsia="Calibri"/>
          <w:sz w:val="24"/>
          <w:szCs w:val="24"/>
        </w:rPr>
        <w:t>организациям</w:t>
      </w:r>
      <w:proofErr w:type="gramEnd"/>
      <w:r w:rsidRPr="00C4027D">
        <w:rPr>
          <w:rFonts w:eastAsia="Calibri"/>
          <w:sz w:val="24"/>
          <w:szCs w:val="24"/>
        </w:rPr>
        <w:t xml:space="preserve"> эксплуатирующим ОПО на которых используется ОРПД направлялись пис</w:t>
      </w:r>
      <w:r w:rsidRPr="00C4027D">
        <w:rPr>
          <w:rFonts w:eastAsia="Calibri"/>
          <w:sz w:val="24"/>
          <w:szCs w:val="24"/>
        </w:rPr>
        <w:t>ь</w:t>
      </w:r>
      <w:r w:rsidRPr="00C4027D">
        <w:rPr>
          <w:rFonts w:eastAsia="Calibri"/>
          <w:sz w:val="24"/>
          <w:szCs w:val="24"/>
        </w:rPr>
        <w:t>ма руководителя Управления о необходимости предоставления информации о производстве</w:t>
      </w:r>
      <w:r w:rsidRPr="00C4027D">
        <w:rPr>
          <w:rFonts w:eastAsia="Calibri"/>
          <w:sz w:val="24"/>
          <w:szCs w:val="24"/>
        </w:rPr>
        <w:t>н</w:t>
      </w:r>
      <w:r w:rsidRPr="00C4027D">
        <w:rPr>
          <w:rFonts w:eastAsia="Calibri"/>
          <w:sz w:val="24"/>
          <w:szCs w:val="24"/>
        </w:rPr>
        <w:t>ном контроле за 2022 в установленные сроки.</w:t>
      </w:r>
    </w:p>
    <w:p w:rsidR="00FF42F8" w:rsidRPr="00C4027D" w:rsidRDefault="00FF42F8" w:rsidP="00FF42F8">
      <w:pPr>
        <w:spacing w:line="276" w:lineRule="auto"/>
        <w:ind w:firstLine="709"/>
        <w:jc w:val="both"/>
        <w:rPr>
          <w:sz w:val="24"/>
          <w:szCs w:val="24"/>
        </w:rPr>
      </w:pPr>
      <w:proofErr w:type="gramStart"/>
      <w:r w:rsidRPr="00C4027D">
        <w:rPr>
          <w:sz w:val="24"/>
          <w:szCs w:val="24"/>
          <w:lang w:eastAsia="en-US"/>
        </w:rPr>
        <w:t>Организовано проведение работ по выявлению индикаторов</w:t>
      </w:r>
      <w:r w:rsidRPr="00C4027D">
        <w:rPr>
          <w:spacing w:val="69"/>
          <w:sz w:val="24"/>
          <w:szCs w:val="24"/>
          <w:lang w:eastAsia="en-US"/>
        </w:rPr>
        <w:t xml:space="preserve"> </w:t>
      </w:r>
      <w:r w:rsidRPr="00C4027D">
        <w:rPr>
          <w:sz w:val="24"/>
          <w:szCs w:val="24"/>
          <w:lang w:eastAsia="en-US"/>
        </w:rPr>
        <w:t>риска</w:t>
      </w:r>
      <w:r w:rsidRPr="00C4027D">
        <w:rPr>
          <w:spacing w:val="63"/>
          <w:sz w:val="24"/>
          <w:szCs w:val="24"/>
          <w:lang w:eastAsia="en-US"/>
        </w:rPr>
        <w:t xml:space="preserve"> </w:t>
      </w:r>
      <w:r w:rsidRPr="00C4027D">
        <w:rPr>
          <w:sz w:val="24"/>
          <w:szCs w:val="24"/>
          <w:lang w:eastAsia="en-US"/>
        </w:rPr>
        <w:t>нарушения</w:t>
      </w:r>
      <w:r w:rsidRPr="00C4027D">
        <w:rPr>
          <w:spacing w:val="74"/>
          <w:sz w:val="24"/>
          <w:szCs w:val="24"/>
          <w:lang w:eastAsia="en-US"/>
        </w:rPr>
        <w:t xml:space="preserve"> </w:t>
      </w:r>
      <w:r w:rsidRPr="00C4027D">
        <w:rPr>
          <w:sz w:val="24"/>
          <w:szCs w:val="24"/>
          <w:lang w:eastAsia="en-US"/>
        </w:rPr>
        <w:t>обяз</w:t>
      </w:r>
      <w:r w:rsidRPr="00C4027D">
        <w:rPr>
          <w:sz w:val="24"/>
          <w:szCs w:val="24"/>
          <w:lang w:eastAsia="en-US"/>
        </w:rPr>
        <w:t>а</w:t>
      </w:r>
      <w:r w:rsidRPr="00C4027D">
        <w:rPr>
          <w:sz w:val="24"/>
          <w:szCs w:val="24"/>
          <w:lang w:eastAsia="en-US"/>
        </w:rPr>
        <w:t>тельных</w:t>
      </w:r>
      <w:r w:rsidRPr="00C4027D">
        <w:rPr>
          <w:spacing w:val="77"/>
          <w:sz w:val="24"/>
          <w:szCs w:val="24"/>
          <w:lang w:eastAsia="en-US"/>
        </w:rPr>
        <w:t xml:space="preserve"> </w:t>
      </w:r>
      <w:r w:rsidRPr="00C4027D">
        <w:rPr>
          <w:sz w:val="24"/>
          <w:szCs w:val="24"/>
          <w:lang w:eastAsia="en-US"/>
        </w:rPr>
        <w:t>требований</w:t>
      </w:r>
      <w:r w:rsidRPr="00C4027D">
        <w:rPr>
          <w:spacing w:val="70"/>
          <w:sz w:val="24"/>
          <w:szCs w:val="24"/>
          <w:lang w:eastAsia="en-US"/>
        </w:rPr>
        <w:t xml:space="preserve"> </w:t>
      </w:r>
      <w:r w:rsidRPr="00C4027D">
        <w:rPr>
          <w:sz w:val="24"/>
          <w:szCs w:val="24"/>
          <w:lang w:eastAsia="en-US"/>
        </w:rPr>
        <w:t>в</w:t>
      </w:r>
      <w:r w:rsidRPr="00C4027D">
        <w:rPr>
          <w:spacing w:val="59"/>
          <w:sz w:val="24"/>
          <w:szCs w:val="24"/>
          <w:lang w:eastAsia="en-US"/>
        </w:rPr>
        <w:t xml:space="preserve"> </w:t>
      </w:r>
      <w:r w:rsidRPr="00C4027D">
        <w:rPr>
          <w:sz w:val="24"/>
          <w:szCs w:val="24"/>
          <w:lang w:eastAsia="en-US"/>
        </w:rPr>
        <w:t>соответствии с Методическими рекомендациями по организации раб</w:t>
      </w:r>
      <w:r w:rsidRPr="00C4027D">
        <w:rPr>
          <w:sz w:val="24"/>
          <w:szCs w:val="24"/>
          <w:lang w:eastAsia="en-US"/>
        </w:rPr>
        <w:t>о</w:t>
      </w:r>
      <w:r w:rsidRPr="00C4027D">
        <w:rPr>
          <w:sz w:val="24"/>
          <w:szCs w:val="24"/>
          <w:lang w:eastAsia="en-US"/>
        </w:rPr>
        <w:t>ты по выявлению индикаторов</w:t>
      </w:r>
      <w:r w:rsidRPr="00C4027D">
        <w:rPr>
          <w:spacing w:val="40"/>
          <w:sz w:val="24"/>
          <w:szCs w:val="24"/>
          <w:lang w:eastAsia="en-US"/>
        </w:rPr>
        <w:t xml:space="preserve"> </w:t>
      </w:r>
      <w:r w:rsidRPr="00C4027D">
        <w:rPr>
          <w:sz w:val="24"/>
          <w:szCs w:val="24"/>
          <w:lang w:eastAsia="en-US"/>
        </w:rPr>
        <w:t>риска</w:t>
      </w:r>
      <w:r w:rsidRPr="00C4027D">
        <w:rPr>
          <w:spacing w:val="40"/>
          <w:sz w:val="24"/>
          <w:szCs w:val="24"/>
          <w:lang w:eastAsia="en-US"/>
        </w:rPr>
        <w:t xml:space="preserve"> </w:t>
      </w:r>
      <w:r w:rsidRPr="00C4027D">
        <w:rPr>
          <w:sz w:val="24"/>
          <w:szCs w:val="24"/>
          <w:lang w:eastAsia="en-US"/>
        </w:rPr>
        <w:t>нарушения</w:t>
      </w:r>
      <w:r w:rsidRPr="00C4027D">
        <w:rPr>
          <w:spacing w:val="40"/>
          <w:sz w:val="24"/>
          <w:szCs w:val="24"/>
          <w:lang w:eastAsia="en-US"/>
        </w:rPr>
        <w:t xml:space="preserve"> </w:t>
      </w:r>
      <w:r w:rsidRPr="00C4027D">
        <w:rPr>
          <w:sz w:val="24"/>
          <w:szCs w:val="24"/>
          <w:lang w:eastAsia="en-US"/>
        </w:rPr>
        <w:t>обязательных</w:t>
      </w:r>
      <w:r w:rsidRPr="00C4027D">
        <w:rPr>
          <w:spacing w:val="40"/>
          <w:sz w:val="24"/>
          <w:szCs w:val="24"/>
          <w:lang w:eastAsia="en-US"/>
        </w:rPr>
        <w:t xml:space="preserve"> </w:t>
      </w:r>
      <w:r w:rsidRPr="00C4027D">
        <w:rPr>
          <w:sz w:val="24"/>
          <w:szCs w:val="24"/>
          <w:lang w:eastAsia="en-US"/>
        </w:rPr>
        <w:t>требований,</w:t>
      </w:r>
      <w:r w:rsidRPr="00C4027D">
        <w:rPr>
          <w:spacing w:val="80"/>
          <w:sz w:val="24"/>
          <w:szCs w:val="24"/>
          <w:lang w:eastAsia="en-US"/>
        </w:rPr>
        <w:t xml:space="preserve"> </w:t>
      </w:r>
      <w:r w:rsidRPr="00C4027D">
        <w:rPr>
          <w:sz w:val="24"/>
          <w:szCs w:val="24"/>
          <w:lang w:eastAsia="en-US"/>
        </w:rPr>
        <w:t>используемых при</w:t>
      </w:r>
      <w:r w:rsidRPr="00C4027D">
        <w:rPr>
          <w:spacing w:val="40"/>
          <w:sz w:val="24"/>
          <w:szCs w:val="24"/>
          <w:lang w:eastAsia="en-US"/>
        </w:rPr>
        <w:t xml:space="preserve"> </w:t>
      </w:r>
      <w:r w:rsidRPr="00C4027D">
        <w:rPr>
          <w:sz w:val="24"/>
          <w:szCs w:val="24"/>
          <w:lang w:eastAsia="en-US"/>
        </w:rPr>
        <w:t>осуществлении</w:t>
      </w:r>
      <w:r w:rsidRPr="00C4027D">
        <w:rPr>
          <w:spacing w:val="40"/>
          <w:sz w:val="24"/>
          <w:szCs w:val="24"/>
          <w:lang w:eastAsia="en-US"/>
        </w:rPr>
        <w:t xml:space="preserve"> </w:t>
      </w:r>
      <w:r w:rsidRPr="00C4027D">
        <w:rPr>
          <w:sz w:val="24"/>
          <w:szCs w:val="24"/>
          <w:lang w:eastAsia="en-US"/>
        </w:rPr>
        <w:t>видов</w:t>
      </w:r>
      <w:r w:rsidRPr="00C4027D">
        <w:rPr>
          <w:spacing w:val="40"/>
          <w:sz w:val="24"/>
          <w:szCs w:val="24"/>
          <w:lang w:eastAsia="en-US"/>
        </w:rPr>
        <w:t xml:space="preserve"> </w:t>
      </w:r>
      <w:r w:rsidRPr="00C4027D">
        <w:rPr>
          <w:sz w:val="24"/>
          <w:szCs w:val="24"/>
          <w:lang w:eastAsia="en-US"/>
        </w:rPr>
        <w:t>государственного</w:t>
      </w:r>
      <w:r w:rsidRPr="00C4027D">
        <w:rPr>
          <w:spacing w:val="40"/>
          <w:sz w:val="24"/>
          <w:szCs w:val="24"/>
          <w:lang w:eastAsia="en-US"/>
        </w:rPr>
        <w:t xml:space="preserve"> </w:t>
      </w:r>
      <w:r w:rsidRPr="00C4027D">
        <w:rPr>
          <w:sz w:val="24"/>
          <w:szCs w:val="24"/>
          <w:lang w:eastAsia="en-US"/>
        </w:rPr>
        <w:t>контроля</w:t>
      </w:r>
      <w:r w:rsidRPr="00C4027D">
        <w:rPr>
          <w:spacing w:val="40"/>
          <w:sz w:val="24"/>
          <w:szCs w:val="24"/>
          <w:lang w:eastAsia="en-US"/>
        </w:rPr>
        <w:t xml:space="preserve"> </w:t>
      </w:r>
      <w:r w:rsidRPr="00C4027D">
        <w:rPr>
          <w:sz w:val="24"/>
          <w:szCs w:val="24"/>
          <w:lang w:eastAsia="en-US"/>
        </w:rPr>
        <w:t>(надзора),</w:t>
      </w:r>
      <w:r w:rsidRPr="00C4027D">
        <w:rPr>
          <w:spacing w:val="40"/>
          <w:sz w:val="24"/>
          <w:szCs w:val="24"/>
          <w:lang w:eastAsia="en-US"/>
        </w:rPr>
        <w:t xml:space="preserve"> </w:t>
      </w:r>
      <w:r w:rsidRPr="00C4027D">
        <w:rPr>
          <w:sz w:val="24"/>
          <w:szCs w:val="24"/>
          <w:lang w:eastAsia="en-US"/>
        </w:rPr>
        <w:t>отнесенных</w:t>
      </w:r>
      <w:r w:rsidRPr="00C4027D">
        <w:rPr>
          <w:spacing w:val="40"/>
          <w:sz w:val="24"/>
          <w:szCs w:val="24"/>
          <w:lang w:eastAsia="en-US"/>
        </w:rPr>
        <w:t xml:space="preserve"> </w:t>
      </w:r>
      <w:r w:rsidRPr="00C4027D">
        <w:rPr>
          <w:sz w:val="24"/>
          <w:szCs w:val="24"/>
          <w:lang w:eastAsia="en-US"/>
        </w:rPr>
        <w:t>к</w:t>
      </w:r>
      <w:r w:rsidRPr="00C4027D">
        <w:rPr>
          <w:spacing w:val="80"/>
          <w:w w:val="150"/>
          <w:sz w:val="24"/>
          <w:szCs w:val="24"/>
          <w:lang w:eastAsia="en-US"/>
        </w:rPr>
        <w:t xml:space="preserve"> </w:t>
      </w:r>
      <w:r w:rsidRPr="00C4027D">
        <w:rPr>
          <w:sz w:val="24"/>
          <w:szCs w:val="24"/>
          <w:lang w:eastAsia="en-US"/>
        </w:rPr>
        <w:t>компетенции</w:t>
      </w:r>
      <w:r w:rsidRPr="00C4027D">
        <w:rPr>
          <w:spacing w:val="40"/>
          <w:sz w:val="24"/>
          <w:szCs w:val="24"/>
          <w:lang w:eastAsia="en-US"/>
        </w:rPr>
        <w:t xml:space="preserve"> </w:t>
      </w:r>
      <w:r w:rsidRPr="00C4027D">
        <w:rPr>
          <w:sz w:val="24"/>
          <w:szCs w:val="24"/>
          <w:lang w:eastAsia="en-US"/>
        </w:rPr>
        <w:t>Федеральной</w:t>
      </w:r>
      <w:r w:rsidRPr="00C4027D">
        <w:rPr>
          <w:spacing w:val="40"/>
          <w:sz w:val="24"/>
          <w:szCs w:val="24"/>
          <w:lang w:eastAsia="en-US"/>
        </w:rPr>
        <w:t xml:space="preserve"> </w:t>
      </w:r>
      <w:r w:rsidRPr="00C4027D">
        <w:rPr>
          <w:sz w:val="24"/>
          <w:szCs w:val="24"/>
          <w:lang w:eastAsia="en-US"/>
        </w:rPr>
        <w:t>службы</w:t>
      </w:r>
      <w:r w:rsidRPr="00C4027D">
        <w:rPr>
          <w:spacing w:val="80"/>
          <w:w w:val="150"/>
          <w:sz w:val="24"/>
          <w:szCs w:val="24"/>
          <w:lang w:eastAsia="en-US"/>
        </w:rPr>
        <w:t xml:space="preserve"> </w:t>
      </w:r>
      <w:r w:rsidRPr="00C4027D">
        <w:rPr>
          <w:sz w:val="24"/>
          <w:szCs w:val="24"/>
          <w:lang w:eastAsia="en-US"/>
        </w:rPr>
        <w:t>по</w:t>
      </w:r>
      <w:r w:rsidRPr="00C4027D">
        <w:rPr>
          <w:spacing w:val="80"/>
          <w:w w:val="150"/>
          <w:sz w:val="24"/>
          <w:szCs w:val="24"/>
          <w:lang w:eastAsia="en-US"/>
        </w:rPr>
        <w:t xml:space="preserve"> </w:t>
      </w:r>
      <w:r w:rsidRPr="00C4027D">
        <w:rPr>
          <w:sz w:val="24"/>
          <w:szCs w:val="24"/>
          <w:lang w:eastAsia="en-US"/>
        </w:rPr>
        <w:t>экологическому,</w:t>
      </w:r>
      <w:r w:rsidRPr="00C4027D">
        <w:rPr>
          <w:spacing w:val="80"/>
          <w:sz w:val="24"/>
          <w:szCs w:val="24"/>
          <w:lang w:eastAsia="en-US"/>
        </w:rPr>
        <w:t xml:space="preserve"> </w:t>
      </w:r>
      <w:r w:rsidRPr="00C4027D">
        <w:rPr>
          <w:sz w:val="24"/>
          <w:szCs w:val="24"/>
          <w:lang w:eastAsia="en-US"/>
        </w:rPr>
        <w:t>технологическому и</w:t>
      </w:r>
      <w:r w:rsidRPr="00C4027D">
        <w:rPr>
          <w:spacing w:val="40"/>
          <w:sz w:val="24"/>
          <w:szCs w:val="24"/>
          <w:lang w:eastAsia="en-US"/>
        </w:rPr>
        <w:t xml:space="preserve"> </w:t>
      </w:r>
      <w:r w:rsidRPr="00C4027D">
        <w:rPr>
          <w:sz w:val="24"/>
          <w:szCs w:val="24"/>
          <w:lang w:eastAsia="en-US"/>
        </w:rPr>
        <w:t>атомному</w:t>
      </w:r>
      <w:r w:rsidRPr="00C4027D">
        <w:rPr>
          <w:spacing w:val="80"/>
          <w:sz w:val="24"/>
          <w:szCs w:val="24"/>
          <w:lang w:eastAsia="en-US"/>
        </w:rPr>
        <w:t xml:space="preserve"> </w:t>
      </w:r>
      <w:r w:rsidRPr="00C4027D">
        <w:rPr>
          <w:sz w:val="24"/>
          <w:szCs w:val="24"/>
          <w:lang w:eastAsia="en-US"/>
        </w:rPr>
        <w:t>надзору,</w:t>
      </w:r>
      <w:r w:rsidRPr="00C4027D">
        <w:rPr>
          <w:spacing w:val="80"/>
          <w:sz w:val="24"/>
          <w:szCs w:val="24"/>
          <w:lang w:eastAsia="en-US"/>
        </w:rPr>
        <w:t xml:space="preserve"> </w:t>
      </w:r>
      <w:r w:rsidRPr="00C4027D">
        <w:rPr>
          <w:sz w:val="24"/>
          <w:szCs w:val="24"/>
          <w:lang w:eastAsia="en-US"/>
        </w:rPr>
        <w:t>утве</w:t>
      </w:r>
      <w:r w:rsidRPr="00C4027D">
        <w:rPr>
          <w:sz w:val="24"/>
          <w:szCs w:val="24"/>
          <w:lang w:eastAsia="en-US"/>
        </w:rPr>
        <w:t>р</w:t>
      </w:r>
      <w:r w:rsidRPr="00C4027D">
        <w:rPr>
          <w:sz w:val="24"/>
          <w:szCs w:val="24"/>
          <w:lang w:eastAsia="en-US"/>
        </w:rPr>
        <w:t>жденными</w:t>
      </w:r>
      <w:r w:rsidRPr="00C4027D">
        <w:rPr>
          <w:spacing w:val="80"/>
          <w:sz w:val="24"/>
          <w:szCs w:val="24"/>
          <w:lang w:eastAsia="en-US"/>
        </w:rPr>
        <w:t xml:space="preserve"> </w:t>
      </w:r>
      <w:r w:rsidRPr="00C4027D">
        <w:rPr>
          <w:sz w:val="24"/>
          <w:szCs w:val="24"/>
          <w:lang w:eastAsia="en-US"/>
        </w:rPr>
        <w:t>приказом</w:t>
      </w:r>
      <w:r w:rsidRPr="00C4027D">
        <w:rPr>
          <w:spacing w:val="80"/>
          <w:sz w:val="24"/>
          <w:szCs w:val="24"/>
          <w:lang w:eastAsia="en-US"/>
        </w:rPr>
        <w:t xml:space="preserve"> </w:t>
      </w:r>
      <w:r w:rsidRPr="00C4027D">
        <w:rPr>
          <w:sz w:val="24"/>
          <w:szCs w:val="24"/>
          <w:lang w:eastAsia="en-US"/>
        </w:rPr>
        <w:t>Ростехнадзора</w:t>
      </w:r>
      <w:r w:rsidRPr="00C4027D">
        <w:rPr>
          <w:spacing w:val="80"/>
          <w:sz w:val="24"/>
          <w:szCs w:val="24"/>
          <w:lang w:eastAsia="en-US"/>
        </w:rPr>
        <w:t xml:space="preserve"> </w:t>
      </w:r>
      <w:r w:rsidRPr="00C4027D">
        <w:rPr>
          <w:sz w:val="24"/>
          <w:szCs w:val="24"/>
          <w:lang w:eastAsia="en-US"/>
        </w:rPr>
        <w:t>от</w:t>
      </w:r>
      <w:r w:rsidRPr="00C4027D">
        <w:rPr>
          <w:spacing w:val="40"/>
          <w:sz w:val="24"/>
          <w:szCs w:val="24"/>
          <w:lang w:eastAsia="en-US"/>
        </w:rPr>
        <w:t xml:space="preserve"> </w:t>
      </w:r>
      <w:r w:rsidRPr="00C4027D">
        <w:rPr>
          <w:sz w:val="24"/>
          <w:szCs w:val="24"/>
          <w:lang w:eastAsia="en-US"/>
        </w:rPr>
        <w:t>25</w:t>
      </w:r>
      <w:r w:rsidRPr="00C4027D">
        <w:rPr>
          <w:spacing w:val="40"/>
          <w:sz w:val="24"/>
          <w:szCs w:val="24"/>
          <w:lang w:eastAsia="en-US"/>
        </w:rPr>
        <w:t xml:space="preserve"> </w:t>
      </w:r>
      <w:r w:rsidRPr="00C4027D">
        <w:rPr>
          <w:sz w:val="24"/>
          <w:szCs w:val="24"/>
          <w:lang w:eastAsia="en-US"/>
        </w:rPr>
        <w:t>марта 2022 г. №</w:t>
      </w:r>
      <w:r w:rsidRPr="00C4027D">
        <w:rPr>
          <w:spacing w:val="40"/>
          <w:sz w:val="24"/>
          <w:szCs w:val="24"/>
          <w:lang w:eastAsia="en-US"/>
        </w:rPr>
        <w:t xml:space="preserve"> </w:t>
      </w:r>
      <w:r w:rsidRPr="00C4027D">
        <w:rPr>
          <w:sz w:val="24"/>
          <w:szCs w:val="24"/>
          <w:lang w:eastAsia="en-US"/>
        </w:rPr>
        <w:t>89 путем сбора и анализа инфо</w:t>
      </w:r>
      <w:r w:rsidRPr="00C4027D">
        <w:rPr>
          <w:sz w:val="24"/>
          <w:szCs w:val="24"/>
          <w:lang w:eastAsia="en-US"/>
        </w:rPr>
        <w:t>р</w:t>
      </w:r>
      <w:r w:rsidRPr="00C4027D">
        <w:rPr>
          <w:sz w:val="24"/>
          <w:szCs w:val="24"/>
          <w:lang w:eastAsia="en-US"/>
        </w:rPr>
        <w:t>мации, поступающей при реализации</w:t>
      </w:r>
      <w:proofErr w:type="gramEnd"/>
      <w:r w:rsidRPr="00C4027D">
        <w:rPr>
          <w:sz w:val="24"/>
          <w:szCs w:val="24"/>
          <w:lang w:eastAsia="en-US"/>
        </w:rPr>
        <w:t xml:space="preserve"> полномочий по осуществлению государственного ко</w:t>
      </w:r>
      <w:r w:rsidRPr="00C4027D">
        <w:rPr>
          <w:sz w:val="24"/>
          <w:szCs w:val="24"/>
          <w:lang w:eastAsia="en-US"/>
        </w:rPr>
        <w:t>н</w:t>
      </w:r>
      <w:r w:rsidRPr="00C4027D">
        <w:rPr>
          <w:sz w:val="24"/>
          <w:szCs w:val="24"/>
          <w:lang w:eastAsia="en-US"/>
        </w:rPr>
        <w:lastRenderedPageBreak/>
        <w:t>троля (надзора), предоставлению государственных услуг и в том числе сопоставление инфо</w:t>
      </w:r>
      <w:r w:rsidRPr="00C4027D">
        <w:rPr>
          <w:sz w:val="24"/>
          <w:szCs w:val="24"/>
          <w:lang w:eastAsia="en-US"/>
        </w:rPr>
        <w:t>р</w:t>
      </w:r>
      <w:r w:rsidRPr="00C4027D">
        <w:rPr>
          <w:sz w:val="24"/>
          <w:szCs w:val="24"/>
          <w:lang w:eastAsia="en-US"/>
        </w:rPr>
        <w:t>мации со сведениями, имеющимися в государственных реестрах, информационных системах и иных официальных источниках данных.</w:t>
      </w:r>
    </w:p>
    <w:p w:rsidR="00FF42F8" w:rsidRPr="00C4027D" w:rsidRDefault="00FF42F8" w:rsidP="00FF42F8">
      <w:pPr>
        <w:spacing w:line="276" w:lineRule="auto"/>
        <w:ind w:firstLine="720"/>
        <w:jc w:val="both"/>
        <w:rPr>
          <w:rFonts w:eastAsia="Calibri"/>
          <w:sz w:val="24"/>
          <w:szCs w:val="24"/>
        </w:rPr>
      </w:pPr>
      <w:proofErr w:type="gramStart"/>
      <w:r w:rsidRPr="00C4027D">
        <w:rPr>
          <w:rFonts w:eastAsia="Calibri"/>
          <w:sz w:val="24"/>
          <w:szCs w:val="24"/>
        </w:rPr>
        <w:t>Приняты меры по привлечению на постоянной основе к осуществлению постоянного надзора специалистов профильных направлений по ОРПД в соответствии с Методическим р</w:t>
      </w:r>
      <w:r w:rsidRPr="00C4027D">
        <w:rPr>
          <w:rFonts w:eastAsia="Calibri"/>
          <w:sz w:val="24"/>
          <w:szCs w:val="24"/>
        </w:rPr>
        <w:t>у</w:t>
      </w:r>
      <w:r w:rsidRPr="00C4027D">
        <w:rPr>
          <w:rFonts w:eastAsia="Calibri"/>
          <w:sz w:val="24"/>
          <w:szCs w:val="24"/>
        </w:rPr>
        <w:t>ководством по организации и осуществлению постоянного государственного контроля (надз</w:t>
      </w:r>
      <w:r w:rsidRPr="00C4027D">
        <w:rPr>
          <w:rFonts w:eastAsia="Calibri"/>
          <w:sz w:val="24"/>
          <w:szCs w:val="24"/>
        </w:rPr>
        <w:t>о</w:t>
      </w:r>
      <w:r w:rsidRPr="00C4027D">
        <w:rPr>
          <w:rFonts w:eastAsia="Calibri"/>
          <w:sz w:val="24"/>
          <w:szCs w:val="24"/>
        </w:rPr>
        <w:t>ра) на опасных производственных объектах I класса опасности применительно к подъемным сооружениям и оборудованию, работающему под избыточным давлением, утвержденным пр</w:t>
      </w:r>
      <w:r w:rsidRPr="00C4027D">
        <w:rPr>
          <w:rFonts w:eastAsia="Calibri"/>
          <w:sz w:val="24"/>
          <w:szCs w:val="24"/>
        </w:rPr>
        <w:t>и</w:t>
      </w:r>
      <w:r w:rsidRPr="00C4027D">
        <w:rPr>
          <w:rFonts w:eastAsia="Calibri"/>
          <w:sz w:val="24"/>
          <w:szCs w:val="24"/>
        </w:rPr>
        <w:t>казом Ростехнадзора от 10 марта 2022 г. № 73.</w:t>
      </w:r>
      <w:proofErr w:type="gramEnd"/>
      <w:r w:rsidRPr="00C4027D">
        <w:rPr>
          <w:rFonts w:eastAsia="Calibri"/>
          <w:sz w:val="24"/>
          <w:szCs w:val="24"/>
        </w:rPr>
        <w:t xml:space="preserve"> Изданы и актуализированы приказы. Проведена актуализация «Карт риска объектов», «Маршрутных карт» и графиков осуществления постоя</w:t>
      </w:r>
      <w:r w:rsidRPr="00C4027D">
        <w:rPr>
          <w:rFonts w:eastAsia="Calibri"/>
          <w:sz w:val="24"/>
          <w:szCs w:val="24"/>
        </w:rPr>
        <w:t>н</w:t>
      </w:r>
      <w:r w:rsidRPr="00C4027D">
        <w:rPr>
          <w:rFonts w:eastAsia="Calibri"/>
          <w:sz w:val="24"/>
          <w:szCs w:val="24"/>
        </w:rPr>
        <w:t>ного надзора относящихся к компетенции видов надзора.</w:t>
      </w:r>
    </w:p>
    <w:p w:rsidR="00FF42F8" w:rsidRPr="00C4027D" w:rsidRDefault="00FF42F8" w:rsidP="00FF42F8">
      <w:pPr>
        <w:spacing w:line="276" w:lineRule="auto"/>
        <w:ind w:firstLine="720"/>
        <w:jc w:val="both"/>
        <w:rPr>
          <w:rFonts w:eastAsia="Calibri"/>
          <w:sz w:val="24"/>
          <w:szCs w:val="24"/>
        </w:rPr>
      </w:pPr>
      <w:r w:rsidRPr="00C4027D">
        <w:rPr>
          <w:rFonts w:eastAsia="Calibri"/>
          <w:sz w:val="24"/>
          <w:szCs w:val="24"/>
        </w:rPr>
        <w:t>При проведении проверок в рамках ПГН на ОПО I класса опасности и КНМ в отнош</w:t>
      </w:r>
      <w:r w:rsidRPr="00C4027D">
        <w:rPr>
          <w:rFonts w:eastAsia="Calibri"/>
          <w:sz w:val="24"/>
          <w:szCs w:val="24"/>
        </w:rPr>
        <w:t>е</w:t>
      </w:r>
      <w:r w:rsidRPr="00C4027D">
        <w:rPr>
          <w:rFonts w:eastAsia="Calibri"/>
          <w:sz w:val="24"/>
          <w:szCs w:val="24"/>
        </w:rPr>
        <w:t>нии ОПО II класса опасности, имеющих в составе оборудование, относящееся к сфере контроля за ОРПД, инспекторским составом отдела, факты использования оборудования за пределами расчетных сроков безопасной эксплуатации отсутствуют.</w:t>
      </w:r>
    </w:p>
    <w:p w:rsidR="00FF42F8" w:rsidRPr="00C4027D" w:rsidRDefault="00FF42F8" w:rsidP="00FF42F8">
      <w:pPr>
        <w:spacing w:line="276" w:lineRule="auto"/>
        <w:ind w:firstLine="720"/>
        <w:jc w:val="both"/>
        <w:rPr>
          <w:sz w:val="24"/>
          <w:szCs w:val="24"/>
        </w:rPr>
      </w:pPr>
      <w:r w:rsidRPr="00C4027D">
        <w:rPr>
          <w:sz w:val="24"/>
          <w:szCs w:val="24"/>
        </w:rPr>
        <w:t>Осуществлялось рассмотрение проекта приказа «Об утверждении Методического рук</w:t>
      </w:r>
      <w:r w:rsidRPr="00C4027D">
        <w:rPr>
          <w:sz w:val="24"/>
          <w:szCs w:val="24"/>
        </w:rPr>
        <w:t>о</w:t>
      </w:r>
      <w:r w:rsidRPr="00C4027D">
        <w:rPr>
          <w:sz w:val="24"/>
          <w:szCs w:val="24"/>
        </w:rPr>
        <w:t>водства по организации и осуществлению государственного контроля (надзора) за соблюден</w:t>
      </w:r>
      <w:r w:rsidRPr="00C4027D">
        <w:rPr>
          <w:sz w:val="24"/>
          <w:szCs w:val="24"/>
        </w:rPr>
        <w:t>и</w:t>
      </w:r>
      <w:r w:rsidRPr="00C4027D">
        <w:rPr>
          <w:sz w:val="24"/>
          <w:szCs w:val="24"/>
        </w:rPr>
        <w:t>ем требований технического регламента Таможенного союза «О безопасности оборудования, работающего под избыточным давлением» (</w:t>
      </w:r>
      <w:proofErr w:type="gramStart"/>
      <w:r w:rsidRPr="00C4027D">
        <w:rPr>
          <w:sz w:val="24"/>
          <w:szCs w:val="24"/>
        </w:rPr>
        <w:t>ТР</w:t>
      </w:r>
      <w:proofErr w:type="gramEnd"/>
      <w:r w:rsidRPr="00C4027D">
        <w:rPr>
          <w:sz w:val="24"/>
          <w:szCs w:val="24"/>
        </w:rPr>
        <w:t xml:space="preserve"> ТС 032/2013) и прилагаемого к нему проекта «Методического руководства по организации и осуществлению государственного контроля (надзора) за соблюдением требований технического регламента Таможенного союза «О бе</w:t>
      </w:r>
      <w:r w:rsidRPr="00C4027D">
        <w:rPr>
          <w:sz w:val="24"/>
          <w:szCs w:val="24"/>
        </w:rPr>
        <w:t>з</w:t>
      </w:r>
      <w:r w:rsidRPr="00C4027D">
        <w:rPr>
          <w:sz w:val="24"/>
          <w:szCs w:val="24"/>
        </w:rPr>
        <w:t>опасности оборудования, работающего под избыточным давлением» (</w:t>
      </w:r>
      <w:proofErr w:type="gramStart"/>
      <w:r w:rsidRPr="00C4027D">
        <w:rPr>
          <w:sz w:val="24"/>
          <w:szCs w:val="24"/>
        </w:rPr>
        <w:t>ТР</w:t>
      </w:r>
      <w:proofErr w:type="gramEnd"/>
      <w:r w:rsidRPr="00C4027D">
        <w:rPr>
          <w:sz w:val="24"/>
          <w:szCs w:val="24"/>
        </w:rPr>
        <w:t xml:space="preserve"> ТС 032/2013) и по р</w:t>
      </w:r>
      <w:r w:rsidRPr="00C4027D">
        <w:rPr>
          <w:sz w:val="24"/>
          <w:szCs w:val="24"/>
        </w:rPr>
        <w:t>е</w:t>
      </w:r>
      <w:r w:rsidRPr="00C4027D">
        <w:rPr>
          <w:sz w:val="24"/>
          <w:szCs w:val="24"/>
        </w:rPr>
        <w:t>зультатам рассмотрения направлены предложения в Центральный аппарат.</w:t>
      </w:r>
    </w:p>
    <w:p w:rsidR="00FF42F8" w:rsidRPr="00C4027D" w:rsidRDefault="00FF42F8" w:rsidP="00FF42F8">
      <w:pPr>
        <w:spacing w:line="276" w:lineRule="auto"/>
        <w:ind w:firstLine="720"/>
        <w:jc w:val="both"/>
        <w:rPr>
          <w:rFonts w:eastAsia="Calibri"/>
          <w:sz w:val="24"/>
          <w:szCs w:val="24"/>
        </w:rPr>
      </w:pPr>
      <w:r w:rsidRPr="00C4027D">
        <w:rPr>
          <w:rFonts w:eastAsia="Calibri"/>
          <w:sz w:val="24"/>
          <w:szCs w:val="24"/>
        </w:rPr>
        <w:t>Осуществлялась наполняемость системы ЦП АИС Ростехнадзора в части внесения св</w:t>
      </w:r>
      <w:r w:rsidRPr="00C4027D">
        <w:rPr>
          <w:rFonts w:eastAsia="Calibri"/>
          <w:sz w:val="24"/>
          <w:szCs w:val="24"/>
        </w:rPr>
        <w:t>е</w:t>
      </w:r>
      <w:r w:rsidRPr="00C4027D">
        <w:rPr>
          <w:rFonts w:eastAsia="Calibri"/>
          <w:sz w:val="24"/>
          <w:szCs w:val="24"/>
        </w:rPr>
        <w:t>дений по оборудованию, работающему под давлением ОПО-технические устройства.</w:t>
      </w:r>
    </w:p>
    <w:p w:rsidR="00FF42F8" w:rsidRPr="00C4027D" w:rsidRDefault="00FF42F8" w:rsidP="00FF42F8">
      <w:pPr>
        <w:spacing w:line="276" w:lineRule="auto"/>
        <w:ind w:firstLine="720"/>
        <w:jc w:val="both"/>
        <w:rPr>
          <w:rFonts w:eastAsia="Calibri"/>
          <w:sz w:val="24"/>
          <w:szCs w:val="24"/>
        </w:rPr>
      </w:pPr>
      <w:r w:rsidRPr="00C4027D">
        <w:rPr>
          <w:rFonts w:eastAsia="Calibri"/>
          <w:sz w:val="24"/>
          <w:szCs w:val="24"/>
        </w:rPr>
        <w:t xml:space="preserve">Проводилось рассмотрение ходатайства на портале </w:t>
      </w:r>
      <w:proofErr w:type="spellStart"/>
      <w:r w:rsidRPr="00C4027D">
        <w:rPr>
          <w:rFonts w:eastAsia="Calibri"/>
          <w:sz w:val="24"/>
          <w:szCs w:val="24"/>
        </w:rPr>
        <w:t>Госуслуг</w:t>
      </w:r>
      <w:proofErr w:type="spellEnd"/>
      <w:r w:rsidRPr="00C4027D">
        <w:rPr>
          <w:rFonts w:eastAsia="Calibri"/>
          <w:sz w:val="24"/>
          <w:szCs w:val="24"/>
        </w:rPr>
        <w:t xml:space="preserve"> «ГИС ТОР КНД» по обж</w:t>
      </w:r>
      <w:r w:rsidRPr="00C4027D">
        <w:rPr>
          <w:rFonts w:eastAsia="Calibri"/>
          <w:sz w:val="24"/>
          <w:szCs w:val="24"/>
        </w:rPr>
        <w:t>а</w:t>
      </w:r>
      <w:r w:rsidRPr="00C4027D">
        <w:rPr>
          <w:rFonts w:eastAsia="Calibri"/>
          <w:sz w:val="24"/>
          <w:szCs w:val="24"/>
        </w:rPr>
        <w:t>лованию сроков пунктов предписаний ПАО «Т Плюс». Жалоба по котлонадзору удовлетворена, продлён срок исполнения п.18: котёл БКЗ-75-36 ст.№6 выведен в расширенный текущий ремонт на период с 20.04.2023 по 30.06.2023 в соответствии с</w:t>
      </w:r>
      <w:r w:rsidRPr="00C4027D">
        <w:rPr>
          <w:sz w:val="24"/>
          <w:szCs w:val="24"/>
        </w:rPr>
        <w:t xml:space="preserve"> </w:t>
      </w:r>
      <w:r w:rsidRPr="00C4027D">
        <w:rPr>
          <w:rFonts w:eastAsia="Calibri"/>
          <w:sz w:val="24"/>
          <w:szCs w:val="24"/>
        </w:rPr>
        <w:t xml:space="preserve">приказом на основании графика ремонта оборудования на 2023 год, представлены копия приказа №046 от 16.02.2023, смета №10.2 на замену пароохладителя и металлоконструкций потолка. </w:t>
      </w:r>
    </w:p>
    <w:p w:rsidR="00FF42F8" w:rsidRPr="00C4027D" w:rsidRDefault="00FF42F8" w:rsidP="00FF42F8">
      <w:pPr>
        <w:spacing w:line="276" w:lineRule="auto"/>
        <w:ind w:firstLine="720"/>
        <w:jc w:val="both"/>
        <w:rPr>
          <w:rFonts w:eastAsia="Calibri"/>
          <w:sz w:val="24"/>
          <w:szCs w:val="24"/>
        </w:rPr>
      </w:pPr>
      <w:r w:rsidRPr="00C4027D">
        <w:rPr>
          <w:rFonts w:eastAsia="Calibri"/>
          <w:sz w:val="24"/>
          <w:szCs w:val="24"/>
        </w:rPr>
        <w:t>По запросам Центрального аппарата, территориальных органов Ростехнадзора и их по</w:t>
      </w:r>
      <w:r w:rsidRPr="00C4027D">
        <w:rPr>
          <w:rFonts w:eastAsia="Calibri"/>
          <w:sz w:val="24"/>
          <w:szCs w:val="24"/>
        </w:rPr>
        <w:t>д</w:t>
      </w:r>
      <w:r w:rsidRPr="00C4027D">
        <w:rPr>
          <w:rFonts w:eastAsia="Calibri"/>
          <w:sz w:val="24"/>
          <w:szCs w:val="24"/>
        </w:rPr>
        <w:t>разделений информация предоставлялась своевременно и в полном объёме.</w:t>
      </w:r>
    </w:p>
    <w:p w:rsidR="00FF42F8" w:rsidRPr="00C4027D" w:rsidRDefault="00FF42F8" w:rsidP="00FF42F8">
      <w:pPr>
        <w:spacing w:line="276" w:lineRule="auto"/>
        <w:ind w:firstLine="720"/>
        <w:jc w:val="both"/>
        <w:rPr>
          <w:rFonts w:eastAsia="Calibri"/>
          <w:sz w:val="24"/>
          <w:szCs w:val="24"/>
        </w:rPr>
      </w:pPr>
      <w:r w:rsidRPr="00C4027D">
        <w:rPr>
          <w:rFonts w:eastAsia="Calibri"/>
          <w:sz w:val="24"/>
          <w:szCs w:val="24"/>
        </w:rPr>
        <w:t>В рамках требовании федерального закона №59-ФЗ проведена работа по обращениям граждан. Рассмотрено 9 обращений граждан, из них:</w:t>
      </w:r>
    </w:p>
    <w:p w:rsidR="00FF42F8" w:rsidRPr="00C4027D" w:rsidRDefault="00FF42F8" w:rsidP="00FF42F8">
      <w:pPr>
        <w:spacing w:line="276" w:lineRule="auto"/>
        <w:ind w:firstLine="720"/>
        <w:jc w:val="both"/>
        <w:rPr>
          <w:rFonts w:eastAsia="Calibri"/>
          <w:sz w:val="24"/>
          <w:szCs w:val="24"/>
        </w:rPr>
      </w:pPr>
      <w:r w:rsidRPr="00C4027D">
        <w:rPr>
          <w:rFonts w:eastAsia="Calibri"/>
          <w:sz w:val="24"/>
          <w:szCs w:val="24"/>
        </w:rPr>
        <w:t>- подготовлено ответов на 7 обращений граждан;</w:t>
      </w:r>
    </w:p>
    <w:p w:rsidR="00FF42F8" w:rsidRPr="00C4027D" w:rsidRDefault="00FF42F8" w:rsidP="00FF42F8">
      <w:pPr>
        <w:spacing w:line="276" w:lineRule="auto"/>
        <w:ind w:firstLine="720"/>
        <w:jc w:val="both"/>
        <w:rPr>
          <w:rFonts w:eastAsia="Calibri"/>
          <w:sz w:val="24"/>
          <w:szCs w:val="24"/>
        </w:rPr>
      </w:pPr>
      <w:r w:rsidRPr="00C4027D">
        <w:rPr>
          <w:rFonts w:eastAsia="Calibri"/>
          <w:sz w:val="24"/>
          <w:szCs w:val="24"/>
        </w:rPr>
        <w:t>- переадресовано в соответствующие органы власти  в рамках компетенции     3 обращ</w:t>
      </w:r>
      <w:r w:rsidRPr="00C4027D">
        <w:rPr>
          <w:rFonts w:eastAsia="Calibri"/>
          <w:sz w:val="24"/>
          <w:szCs w:val="24"/>
        </w:rPr>
        <w:t>е</w:t>
      </w:r>
      <w:r w:rsidRPr="00C4027D">
        <w:rPr>
          <w:rFonts w:eastAsia="Calibri"/>
          <w:sz w:val="24"/>
          <w:szCs w:val="24"/>
        </w:rPr>
        <w:t xml:space="preserve">ния (1 в части касающейся, 2 полностью). </w:t>
      </w:r>
    </w:p>
    <w:p w:rsidR="00FF42F8" w:rsidRPr="00C4027D" w:rsidRDefault="00FF42F8" w:rsidP="00FF42F8">
      <w:pPr>
        <w:spacing w:line="276" w:lineRule="auto"/>
        <w:ind w:firstLine="720"/>
        <w:jc w:val="both"/>
        <w:rPr>
          <w:rFonts w:eastAsia="Calibri"/>
          <w:sz w:val="24"/>
          <w:szCs w:val="24"/>
        </w:rPr>
      </w:pPr>
      <w:r w:rsidRPr="00C4027D">
        <w:rPr>
          <w:rFonts w:eastAsia="Calibri"/>
          <w:sz w:val="24"/>
          <w:szCs w:val="24"/>
        </w:rPr>
        <w:t xml:space="preserve">По результатам анализа сведений об осуществлении производственного контроля за 2022 год проводится работа по привлечению должностных лиц (руководителей предприятий) к административной ответственности за </w:t>
      </w:r>
      <w:proofErr w:type="spellStart"/>
      <w:r w:rsidRPr="00C4027D">
        <w:rPr>
          <w:rFonts w:eastAsia="Calibri"/>
          <w:sz w:val="24"/>
          <w:szCs w:val="24"/>
        </w:rPr>
        <w:t>непредоставление</w:t>
      </w:r>
      <w:proofErr w:type="spellEnd"/>
      <w:r w:rsidRPr="00C4027D">
        <w:rPr>
          <w:rFonts w:eastAsia="Calibri"/>
          <w:sz w:val="24"/>
          <w:szCs w:val="24"/>
        </w:rPr>
        <w:t xml:space="preserve"> отчётов о производственном контроле. С этой целью направлены запросы в Управление по вопросам миграции ГУ МВД России по Свердловской области о предоставлении сведений о регистрации места жительства руковод</w:t>
      </w:r>
      <w:r w:rsidRPr="00C4027D">
        <w:rPr>
          <w:rFonts w:eastAsia="Calibri"/>
          <w:sz w:val="24"/>
          <w:szCs w:val="24"/>
        </w:rPr>
        <w:t>и</w:t>
      </w:r>
      <w:r w:rsidRPr="00C4027D">
        <w:rPr>
          <w:rFonts w:eastAsia="Calibri"/>
          <w:sz w:val="24"/>
          <w:szCs w:val="24"/>
        </w:rPr>
        <w:t>телей предприятий. После предоставления вышеуказанных сведений будет проведена работа по привлечению к административной ответственности.</w:t>
      </w:r>
    </w:p>
    <w:p w:rsidR="00FB0BCB" w:rsidRPr="00C4027D" w:rsidRDefault="00FB0BCB" w:rsidP="00FB0BCB">
      <w:pPr>
        <w:ind w:left="720"/>
        <w:jc w:val="both"/>
        <w:rPr>
          <w:b/>
          <w:sz w:val="24"/>
          <w:szCs w:val="24"/>
        </w:rPr>
      </w:pPr>
      <w:r w:rsidRPr="00C4027D">
        <w:rPr>
          <w:b/>
          <w:sz w:val="24"/>
          <w:szCs w:val="24"/>
          <w:lang w:val="en-US"/>
        </w:rPr>
        <w:t>III</w:t>
      </w:r>
      <w:r w:rsidRPr="00C4027D">
        <w:rPr>
          <w:b/>
          <w:sz w:val="24"/>
          <w:szCs w:val="24"/>
        </w:rPr>
        <w:t>. Анализ причин аварийности и травматизма в поднадзорных организациях.</w:t>
      </w:r>
    </w:p>
    <w:p w:rsidR="00FF42F8" w:rsidRPr="00C4027D" w:rsidRDefault="00FF42F8" w:rsidP="00FF42F8">
      <w:pPr>
        <w:spacing w:line="276" w:lineRule="auto"/>
        <w:ind w:firstLine="720"/>
        <w:jc w:val="both"/>
        <w:outlineLvl w:val="0"/>
        <w:rPr>
          <w:bCs/>
          <w:sz w:val="24"/>
          <w:szCs w:val="24"/>
        </w:rPr>
      </w:pPr>
      <w:r w:rsidRPr="00C4027D">
        <w:rPr>
          <w:bCs/>
          <w:sz w:val="24"/>
          <w:szCs w:val="24"/>
        </w:rPr>
        <w:lastRenderedPageBreak/>
        <w:t xml:space="preserve">За отчетный период аварий и несчастных случаев на подконтрольных предприятиях не зафиксировано. </w:t>
      </w:r>
    </w:p>
    <w:p w:rsidR="00FB0BCB" w:rsidRPr="00C4027D" w:rsidRDefault="00FB0BCB" w:rsidP="00FF42F8">
      <w:pPr>
        <w:spacing w:line="276" w:lineRule="auto"/>
        <w:ind w:firstLine="720"/>
        <w:jc w:val="both"/>
        <w:outlineLvl w:val="0"/>
        <w:rPr>
          <w:bCs/>
          <w:sz w:val="24"/>
          <w:szCs w:val="24"/>
        </w:rPr>
      </w:pPr>
      <w:r w:rsidRPr="00C4027D">
        <w:rPr>
          <w:b/>
          <w:bCs/>
          <w:sz w:val="24"/>
          <w:szCs w:val="24"/>
          <w:lang w:val="en-US"/>
        </w:rPr>
        <w:t>IV</w:t>
      </w:r>
      <w:r w:rsidRPr="00C4027D">
        <w:rPr>
          <w:b/>
          <w:bCs/>
          <w:sz w:val="24"/>
          <w:szCs w:val="24"/>
        </w:rPr>
        <w:t>. Результаты деятельности по достижению минимизации риска причинения вр</w:t>
      </w:r>
      <w:r w:rsidRPr="00C4027D">
        <w:rPr>
          <w:b/>
          <w:bCs/>
          <w:sz w:val="24"/>
          <w:szCs w:val="24"/>
        </w:rPr>
        <w:t>е</w:t>
      </w:r>
      <w:r w:rsidRPr="00C4027D">
        <w:rPr>
          <w:b/>
          <w:bCs/>
          <w:sz w:val="24"/>
          <w:szCs w:val="24"/>
        </w:rPr>
        <w:t>да (ущерба) охраняемым законом ценностям, вызванного нарушениями обязательных требований.</w:t>
      </w:r>
    </w:p>
    <w:p w:rsidR="00FF42F8" w:rsidRPr="00C4027D" w:rsidRDefault="00FF42F8" w:rsidP="00FF42F8">
      <w:pPr>
        <w:spacing w:line="276" w:lineRule="auto"/>
        <w:ind w:firstLine="720"/>
        <w:jc w:val="both"/>
        <w:rPr>
          <w:rFonts w:eastAsia="Calibri"/>
          <w:sz w:val="24"/>
          <w:szCs w:val="24"/>
        </w:rPr>
      </w:pPr>
      <w:r w:rsidRPr="00C4027D">
        <w:rPr>
          <w:rFonts w:eastAsia="Calibri"/>
          <w:sz w:val="24"/>
          <w:szCs w:val="24"/>
        </w:rPr>
        <w:t>В процессе оказания Государственных услуг осуществлялся мониторинг соответствия представленной информации требованиям промышленной безопасности, с целью минимизации риска причинения вреда окружающей среде и третьим лицам, с последующей выдачей пред</w:t>
      </w:r>
      <w:r w:rsidRPr="00C4027D">
        <w:rPr>
          <w:rFonts w:eastAsia="Calibri"/>
          <w:sz w:val="24"/>
          <w:szCs w:val="24"/>
        </w:rPr>
        <w:t>о</w:t>
      </w:r>
      <w:r w:rsidRPr="00C4027D">
        <w:rPr>
          <w:rFonts w:eastAsia="Calibri"/>
          <w:sz w:val="24"/>
          <w:szCs w:val="24"/>
        </w:rPr>
        <w:t>стережений о необходимости соблюдения обязательных требований.</w:t>
      </w:r>
    </w:p>
    <w:p w:rsidR="00FF42F8" w:rsidRPr="00C4027D" w:rsidRDefault="00FF42F8" w:rsidP="00FF42F8">
      <w:pPr>
        <w:spacing w:line="276" w:lineRule="auto"/>
        <w:ind w:firstLine="720"/>
        <w:jc w:val="both"/>
        <w:rPr>
          <w:rFonts w:eastAsia="Calibri"/>
          <w:sz w:val="24"/>
          <w:szCs w:val="24"/>
        </w:rPr>
      </w:pPr>
      <w:r w:rsidRPr="00C4027D">
        <w:rPr>
          <w:rFonts w:eastAsia="Calibri"/>
          <w:sz w:val="24"/>
          <w:szCs w:val="24"/>
        </w:rPr>
        <w:t>С целью недопущения нарушений обязательных требований промышленной безопасн</w:t>
      </w:r>
      <w:r w:rsidRPr="00C4027D">
        <w:rPr>
          <w:rFonts w:eastAsia="Calibri"/>
          <w:sz w:val="24"/>
          <w:szCs w:val="24"/>
        </w:rPr>
        <w:t>о</w:t>
      </w:r>
      <w:r w:rsidRPr="00C4027D">
        <w:rPr>
          <w:rFonts w:eastAsia="Calibri"/>
          <w:sz w:val="24"/>
          <w:szCs w:val="24"/>
        </w:rPr>
        <w:t xml:space="preserve">сти </w:t>
      </w:r>
      <w:proofErr w:type="gramStart"/>
      <w:r w:rsidRPr="00C4027D">
        <w:rPr>
          <w:rFonts w:eastAsia="Calibri"/>
          <w:sz w:val="24"/>
          <w:szCs w:val="24"/>
        </w:rPr>
        <w:t>организациям</w:t>
      </w:r>
      <w:proofErr w:type="gramEnd"/>
      <w:r w:rsidRPr="00C4027D">
        <w:rPr>
          <w:rFonts w:eastAsia="Calibri"/>
          <w:sz w:val="24"/>
          <w:szCs w:val="24"/>
        </w:rPr>
        <w:t xml:space="preserve"> эксплуатирующим ОПО на которых используется ОРПД направлялись пис</w:t>
      </w:r>
      <w:r w:rsidRPr="00C4027D">
        <w:rPr>
          <w:rFonts w:eastAsia="Calibri"/>
          <w:sz w:val="24"/>
          <w:szCs w:val="24"/>
        </w:rPr>
        <w:t>ь</w:t>
      </w:r>
      <w:r w:rsidRPr="00C4027D">
        <w:rPr>
          <w:rFonts w:eastAsia="Calibri"/>
          <w:sz w:val="24"/>
          <w:szCs w:val="24"/>
        </w:rPr>
        <w:t>ма руководителя Управления о необходимости предоставления информации о производстве</w:t>
      </w:r>
      <w:r w:rsidRPr="00C4027D">
        <w:rPr>
          <w:rFonts w:eastAsia="Calibri"/>
          <w:sz w:val="24"/>
          <w:szCs w:val="24"/>
        </w:rPr>
        <w:t>н</w:t>
      </w:r>
      <w:r w:rsidRPr="00C4027D">
        <w:rPr>
          <w:rFonts w:eastAsia="Calibri"/>
          <w:sz w:val="24"/>
          <w:szCs w:val="24"/>
        </w:rPr>
        <w:t>ном контроле за 2022 в установленные сроки.</w:t>
      </w:r>
    </w:p>
    <w:p w:rsidR="00FF42F8" w:rsidRPr="00C4027D" w:rsidRDefault="00FF42F8" w:rsidP="00FF42F8">
      <w:pPr>
        <w:spacing w:line="276" w:lineRule="auto"/>
        <w:ind w:firstLine="720"/>
        <w:jc w:val="both"/>
        <w:rPr>
          <w:rFonts w:eastAsia="Calibri"/>
          <w:sz w:val="24"/>
          <w:szCs w:val="24"/>
        </w:rPr>
      </w:pPr>
      <w:r w:rsidRPr="00C4027D">
        <w:rPr>
          <w:rFonts w:eastAsia="Calibri"/>
          <w:sz w:val="24"/>
          <w:szCs w:val="24"/>
        </w:rPr>
        <w:t>Проведена работа консультационного характера по помощи предприятиям при возни</w:t>
      </w:r>
      <w:r w:rsidRPr="00C4027D">
        <w:rPr>
          <w:rFonts w:eastAsia="Calibri"/>
          <w:sz w:val="24"/>
          <w:szCs w:val="24"/>
        </w:rPr>
        <w:t>к</w:t>
      </w:r>
      <w:r w:rsidRPr="00C4027D">
        <w:rPr>
          <w:rFonts w:eastAsia="Calibri"/>
          <w:sz w:val="24"/>
          <w:szCs w:val="24"/>
        </w:rPr>
        <w:t>новении затруднений при оформлении отчетов о ПК. Направлено 61 письмо о своевременном предоставлении отчётной информации по производственному контролю за 2022 год до 01.04.2023.</w:t>
      </w:r>
    </w:p>
    <w:p w:rsidR="00FF42F8" w:rsidRPr="00C4027D" w:rsidRDefault="00FF42F8" w:rsidP="00FF42F8">
      <w:pPr>
        <w:spacing w:line="276" w:lineRule="auto"/>
        <w:ind w:firstLine="709"/>
        <w:jc w:val="both"/>
        <w:rPr>
          <w:sz w:val="24"/>
          <w:szCs w:val="24"/>
        </w:rPr>
      </w:pPr>
      <w:proofErr w:type="gramStart"/>
      <w:r w:rsidRPr="00C4027D">
        <w:rPr>
          <w:sz w:val="24"/>
          <w:szCs w:val="24"/>
          <w:lang w:eastAsia="en-US"/>
        </w:rPr>
        <w:t>Организовано проведение работ по выявлению индикаторов</w:t>
      </w:r>
      <w:r w:rsidRPr="00C4027D">
        <w:rPr>
          <w:spacing w:val="69"/>
          <w:sz w:val="24"/>
          <w:szCs w:val="24"/>
          <w:lang w:eastAsia="en-US"/>
        </w:rPr>
        <w:t xml:space="preserve"> </w:t>
      </w:r>
      <w:r w:rsidRPr="00C4027D">
        <w:rPr>
          <w:sz w:val="24"/>
          <w:szCs w:val="24"/>
          <w:lang w:eastAsia="en-US"/>
        </w:rPr>
        <w:t>риска</w:t>
      </w:r>
      <w:r w:rsidRPr="00C4027D">
        <w:rPr>
          <w:spacing w:val="63"/>
          <w:sz w:val="24"/>
          <w:szCs w:val="24"/>
          <w:lang w:eastAsia="en-US"/>
        </w:rPr>
        <w:t xml:space="preserve"> </w:t>
      </w:r>
      <w:r w:rsidRPr="00C4027D">
        <w:rPr>
          <w:sz w:val="24"/>
          <w:szCs w:val="24"/>
          <w:lang w:eastAsia="en-US"/>
        </w:rPr>
        <w:t>нарушения</w:t>
      </w:r>
      <w:r w:rsidRPr="00C4027D">
        <w:rPr>
          <w:spacing w:val="74"/>
          <w:sz w:val="24"/>
          <w:szCs w:val="24"/>
          <w:lang w:eastAsia="en-US"/>
        </w:rPr>
        <w:t xml:space="preserve"> </w:t>
      </w:r>
      <w:r w:rsidRPr="00C4027D">
        <w:rPr>
          <w:sz w:val="24"/>
          <w:szCs w:val="24"/>
          <w:lang w:eastAsia="en-US"/>
        </w:rPr>
        <w:t>обяз</w:t>
      </w:r>
      <w:r w:rsidRPr="00C4027D">
        <w:rPr>
          <w:sz w:val="24"/>
          <w:szCs w:val="24"/>
          <w:lang w:eastAsia="en-US"/>
        </w:rPr>
        <w:t>а</w:t>
      </w:r>
      <w:r w:rsidRPr="00C4027D">
        <w:rPr>
          <w:sz w:val="24"/>
          <w:szCs w:val="24"/>
          <w:lang w:eastAsia="en-US"/>
        </w:rPr>
        <w:t>тельных</w:t>
      </w:r>
      <w:r w:rsidRPr="00C4027D">
        <w:rPr>
          <w:spacing w:val="77"/>
          <w:sz w:val="24"/>
          <w:szCs w:val="24"/>
          <w:lang w:eastAsia="en-US"/>
        </w:rPr>
        <w:t xml:space="preserve"> </w:t>
      </w:r>
      <w:r w:rsidRPr="00C4027D">
        <w:rPr>
          <w:sz w:val="24"/>
          <w:szCs w:val="24"/>
          <w:lang w:eastAsia="en-US"/>
        </w:rPr>
        <w:t>требований</w:t>
      </w:r>
      <w:r w:rsidRPr="00C4027D">
        <w:rPr>
          <w:spacing w:val="70"/>
          <w:sz w:val="24"/>
          <w:szCs w:val="24"/>
          <w:lang w:eastAsia="en-US"/>
        </w:rPr>
        <w:t xml:space="preserve"> </w:t>
      </w:r>
      <w:r w:rsidRPr="00C4027D">
        <w:rPr>
          <w:sz w:val="24"/>
          <w:szCs w:val="24"/>
          <w:lang w:eastAsia="en-US"/>
        </w:rPr>
        <w:t>в</w:t>
      </w:r>
      <w:r w:rsidRPr="00C4027D">
        <w:rPr>
          <w:spacing w:val="59"/>
          <w:sz w:val="24"/>
          <w:szCs w:val="24"/>
          <w:lang w:eastAsia="en-US"/>
        </w:rPr>
        <w:t xml:space="preserve"> </w:t>
      </w:r>
      <w:r w:rsidRPr="00C4027D">
        <w:rPr>
          <w:sz w:val="24"/>
          <w:szCs w:val="24"/>
          <w:lang w:eastAsia="en-US"/>
        </w:rPr>
        <w:t>соответствии с Методическими рекомендациями по организации раб</w:t>
      </w:r>
      <w:r w:rsidRPr="00C4027D">
        <w:rPr>
          <w:sz w:val="24"/>
          <w:szCs w:val="24"/>
          <w:lang w:eastAsia="en-US"/>
        </w:rPr>
        <w:t>о</w:t>
      </w:r>
      <w:r w:rsidRPr="00C4027D">
        <w:rPr>
          <w:sz w:val="24"/>
          <w:szCs w:val="24"/>
          <w:lang w:eastAsia="en-US"/>
        </w:rPr>
        <w:t>ты по выявлению индикаторов</w:t>
      </w:r>
      <w:r w:rsidRPr="00C4027D">
        <w:rPr>
          <w:spacing w:val="40"/>
          <w:sz w:val="24"/>
          <w:szCs w:val="24"/>
          <w:lang w:eastAsia="en-US"/>
        </w:rPr>
        <w:t xml:space="preserve"> </w:t>
      </w:r>
      <w:r w:rsidRPr="00C4027D">
        <w:rPr>
          <w:sz w:val="24"/>
          <w:szCs w:val="24"/>
          <w:lang w:eastAsia="en-US"/>
        </w:rPr>
        <w:t>риска</w:t>
      </w:r>
      <w:r w:rsidRPr="00C4027D">
        <w:rPr>
          <w:spacing w:val="40"/>
          <w:sz w:val="24"/>
          <w:szCs w:val="24"/>
          <w:lang w:eastAsia="en-US"/>
        </w:rPr>
        <w:t xml:space="preserve"> </w:t>
      </w:r>
      <w:r w:rsidRPr="00C4027D">
        <w:rPr>
          <w:sz w:val="24"/>
          <w:szCs w:val="24"/>
          <w:lang w:eastAsia="en-US"/>
        </w:rPr>
        <w:t>нарушения</w:t>
      </w:r>
      <w:r w:rsidRPr="00C4027D">
        <w:rPr>
          <w:spacing w:val="40"/>
          <w:sz w:val="24"/>
          <w:szCs w:val="24"/>
          <w:lang w:eastAsia="en-US"/>
        </w:rPr>
        <w:t xml:space="preserve"> </w:t>
      </w:r>
      <w:r w:rsidRPr="00C4027D">
        <w:rPr>
          <w:sz w:val="24"/>
          <w:szCs w:val="24"/>
          <w:lang w:eastAsia="en-US"/>
        </w:rPr>
        <w:t>обязательных</w:t>
      </w:r>
      <w:r w:rsidRPr="00C4027D">
        <w:rPr>
          <w:spacing w:val="40"/>
          <w:sz w:val="24"/>
          <w:szCs w:val="24"/>
          <w:lang w:eastAsia="en-US"/>
        </w:rPr>
        <w:t xml:space="preserve"> </w:t>
      </w:r>
      <w:r w:rsidRPr="00C4027D">
        <w:rPr>
          <w:sz w:val="24"/>
          <w:szCs w:val="24"/>
          <w:lang w:eastAsia="en-US"/>
        </w:rPr>
        <w:t>требований,</w:t>
      </w:r>
      <w:r w:rsidRPr="00C4027D">
        <w:rPr>
          <w:spacing w:val="80"/>
          <w:sz w:val="24"/>
          <w:szCs w:val="24"/>
          <w:lang w:eastAsia="en-US"/>
        </w:rPr>
        <w:t xml:space="preserve"> </w:t>
      </w:r>
      <w:r w:rsidRPr="00C4027D">
        <w:rPr>
          <w:sz w:val="24"/>
          <w:szCs w:val="24"/>
          <w:lang w:eastAsia="en-US"/>
        </w:rPr>
        <w:t>используемых при</w:t>
      </w:r>
      <w:r w:rsidRPr="00C4027D">
        <w:rPr>
          <w:spacing w:val="40"/>
          <w:sz w:val="24"/>
          <w:szCs w:val="24"/>
          <w:lang w:eastAsia="en-US"/>
        </w:rPr>
        <w:t xml:space="preserve"> </w:t>
      </w:r>
      <w:r w:rsidRPr="00C4027D">
        <w:rPr>
          <w:sz w:val="24"/>
          <w:szCs w:val="24"/>
          <w:lang w:eastAsia="en-US"/>
        </w:rPr>
        <w:t>осуществлении</w:t>
      </w:r>
      <w:r w:rsidRPr="00C4027D">
        <w:rPr>
          <w:spacing w:val="40"/>
          <w:sz w:val="24"/>
          <w:szCs w:val="24"/>
          <w:lang w:eastAsia="en-US"/>
        </w:rPr>
        <w:t xml:space="preserve"> </w:t>
      </w:r>
      <w:r w:rsidRPr="00C4027D">
        <w:rPr>
          <w:sz w:val="24"/>
          <w:szCs w:val="24"/>
          <w:lang w:eastAsia="en-US"/>
        </w:rPr>
        <w:t>видов</w:t>
      </w:r>
      <w:r w:rsidRPr="00C4027D">
        <w:rPr>
          <w:spacing w:val="40"/>
          <w:sz w:val="24"/>
          <w:szCs w:val="24"/>
          <w:lang w:eastAsia="en-US"/>
        </w:rPr>
        <w:t xml:space="preserve"> </w:t>
      </w:r>
      <w:r w:rsidRPr="00C4027D">
        <w:rPr>
          <w:sz w:val="24"/>
          <w:szCs w:val="24"/>
          <w:lang w:eastAsia="en-US"/>
        </w:rPr>
        <w:t>государственного</w:t>
      </w:r>
      <w:r w:rsidRPr="00C4027D">
        <w:rPr>
          <w:spacing w:val="40"/>
          <w:sz w:val="24"/>
          <w:szCs w:val="24"/>
          <w:lang w:eastAsia="en-US"/>
        </w:rPr>
        <w:t xml:space="preserve"> </w:t>
      </w:r>
      <w:r w:rsidRPr="00C4027D">
        <w:rPr>
          <w:sz w:val="24"/>
          <w:szCs w:val="24"/>
          <w:lang w:eastAsia="en-US"/>
        </w:rPr>
        <w:t>контроля</w:t>
      </w:r>
      <w:r w:rsidRPr="00C4027D">
        <w:rPr>
          <w:spacing w:val="40"/>
          <w:sz w:val="24"/>
          <w:szCs w:val="24"/>
          <w:lang w:eastAsia="en-US"/>
        </w:rPr>
        <w:t xml:space="preserve"> </w:t>
      </w:r>
      <w:r w:rsidRPr="00C4027D">
        <w:rPr>
          <w:sz w:val="24"/>
          <w:szCs w:val="24"/>
          <w:lang w:eastAsia="en-US"/>
        </w:rPr>
        <w:t>(надзора),</w:t>
      </w:r>
      <w:r w:rsidRPr="00C4027D">
        <w:rPr>
          <w:spacing w:val="40"/>
          <w:sz w:val="24"/>
          <w:szCs w:val="24"/>
          <w:lang w:eastAsia="en-US"/>
        </w:rPr>
        <w:t xml:space="preserve"> </w:t>
      </w:r>
      <w:r w:rsidRPr="00C4027D">
        <w:rPr>
          <w:sz w:val="24"/>
          <w:szCs w:val="24"/>
          <w:lang w:eastAsia="en-US"/>
        </w:rPr>
        <w:t>отнесенных</w:t>
      </w:r>
      <w:r w:rsidRPr="00C4027D">
        <w:rPr>
          <w:spacing w:val="40"/>
          <w:sz w:val="24"/>
          <w:szCs w:val="24"/>
          <w:lang w:eastAsia="en-US"/>
        </w:rPr>
        <w:t xml:space="preserve"> </w:t>
      </w:r>
      <w:r w:rsidRPr="00C4027D">
        <w:rPr>
          <w:sz w:val="24"/>
          <w:szCs w:val="24"/>
          <w:lang w:eastAsia="en-US"/>
        </w:rPr>
        <w:t>к</w:t>
      </w:r>
      <w:r w:rsidRPr="00C4027D">
        <w:rPr>
          <w:spacing w:val="80"/>
          <w:w w:val="150"/>
          <w:sz w:val="24"/>
          <w:szCs w:val="24"/>
          <w:lang w:eastAsia="en-US"/>
        </w:rPr>
        <w:t xml:space="preserve"> </w:t>
      </w:r>
      <w:r w:rsidRPr="00C4027D">
        <w:rPr>
          <w:sz w:val="24"/>
          <w:szCs w:val="24"/>
          <w:lang w:eastAsia="en-US"/>
        </w:rPr>
        <w:t>компетенции</w:t>
      </w:r>
      <w:r w:rsidRPr="00C4027D">
        <w:rPr>
          <w:spacing w:val="40"/>
          <w:sz w:val="24"/>
          <w:szCs w:val="24"/>
          <w:lang w:eastAsia="en-US"/>
        </w:rPr>
        <w:t xml:space="preserve"> </w:t>
      </w:r>
      <w:r w:rsidRPr="00C4027D">
        <w:rPr>
          <w:sz w:val="24"/>
          <w:szCs w:val="24"/>
          <w:lang w:eastAsia="en-US"/>
        </w:rPr>
        <w:t>Федеральной</w:t>
      </w:r>
      <w:r w:rsidRPr="00C4027D">
        <w:rPr>
          <w:spacing w:val="40"/>
          <w:sz w:val="24"/>
          <w:szCs w:val="24"/>
          <w:lang w:eastAsia="en-US"/>
        </w:rPr>
        <w:t xml:space="preserve"> </w:t>
      </w:r>
      <w:r w:rsidRPr="00C4027D">
        <w:rPr>
          <w:sz w:val="24"/>
          <w:szCs w:val="24"/>
          <w:lang w:eastAsia="en-US"/>
        </w:rPr>
        <w:t>службы</w:t>
      </w:r>
      <w:r w:rsidRPr="00C4027D">
        <w:rPr>
          <w:spacing w:val="80"/>
          <w:w w:val="150"/>
          <w:sz w:val="24"/>
          <w:szCs w:val="24"/>
          <w:lang w:eastAsia="en-US"/>
        </w:rPr>
        <w:t xml:space="preserve"> </w:t>
      </w:r>
      <w:r w:rsidRPr="00C4027D">
        <w:rPr>
          <w:sz w:val="24"/>
          <w:szCs w:val="24"/>
          <w:lang w:eastAsia="en-US"/>
        </w:rPr>
        <w:t>по</w:t>
      </w:r>
      <w:r w:rsidRPr="00C4027D">
        <w:rPr>
          <w:spacing w:val="80"/>
          <w:w w:val="150"/>
          <w:sz w:val="24"/>
          <w:szCs w:val="24"/>
          <w:lang w:eastAsia="en-US"/>
        </w:rPr>
        <w:t xml:space="preserve"> </w:t>
      </w:r>
      <w:r w:rsidRPr="00C4027D">
        <w:rPr>
          <w:sz w:val="24"/>
          <w:szCs w:val="24"/>
          <w:lang w:eastAsia="en-US"/>
        </w:rPr>
        <w:t>экологическому,</w:t>
      </w:r>
      <w:r w:rsidRPr="00C4027D">
        <w:rPr>
          <w:spacing w:val="80"/>
          <w:sz w:val="24"/>
          <w:szCs w:val="24"/>
          <w:lang w:eastAsia="en-US"/>
        </w:rPr>
        <w:t xml:space="preserve"> </w:t>
      </w:r>
      <w:r w:rsidRPr="00C4027D">
        <w:rPr>
          <w:sz w:val="24"/>
          <w:szCs w:val="24"/>
          <w:lang w:eastAsia="en-US"/>
        </w:rPr>
        <w:t>технологическому и</w:t>
      </w:r>
      <w:r w:rsidRPr="00C4027D">
        <w:rPr>
          <w:spacing w:val="40"/>
          <w:sz w:val="24"/>
          <w:szCs w:val="24"/>
          <w:lang w:eastAsia="en-US"/>
        </w:rPr>
        <w:t xml:space="preserve"> </w:t>
      </w:r>
      <w:r w:rsidRPr="00C4027D">
        <w:rPr>
          <w:sz w:val="24"/>
          <w:szCs w:val="24"/>
          <w:lang w:eastAsia="en-US"/>
        </w:rPr>
        <w:t>атомному</w:t>
      </w:r>
      <w:r w:rsidRPr="00C4027D">
        <w:rPr>
          <w:spacing w:val="80"/>
          <w:sz w:val="24"/>
          <w:szCs w:val="24"/>
          <w:lang w:eastAsia="en-US"/>
        </w:rPr>
        <w:t xml:space="preserve"> </w:t>
      </w:r>
      <w:r w:rsidRPr="00C4027D">
        <w:rPr>
          <w:sz w:val="24"/>
          <w:szCs w:val="24"/>
          <w:lang w:eastAsia="en-US"/>
        </w:rPr>
        <w:t>надзору,</w:t>
      </w:r>
      <w:r w:rsidRPr="00C4027D">
        <w:rPr>
          <w:spacing w:val="80"/>
          <w:sz w:val="24"/>
          <w:szCs w:val="24"/>
          <w:lang w:eastAsia="en-US"/>
        </w:rPr>
        <w:t xml:space="preserve"> </w:t>
      </w:r>
      <w:r w:rsidRPr="00C4027D">
        <w:rPr>
          <w:sz w:val="24"/>
          <w:szCs w:val="24"/>
          <w:lang w:eastAsia="en-US"/>
        </w:rPr>
        <w:t>утве</w:t>
      </w:r>
      <w:r w:rsidRPr="00C4027D">
        <w:rPr>
          <w:sz w:val="24"/>
          <w:szCs w:val="24"/>
          <w:lang w:eastAsia="en-US"/>
        </w:rPr>
        <w:t>р</w:t>
      </w:r>
      <w:r w:rsidRPr="00C4027D">
        <w:rPr>
          <w:sz w:val="24"/>
          <w:szCs w:val="24"/>
          <w:lang w:eastAsia="en-US"/>
        </w:rPr>
        <w:t>жденными</w:t>
      </w:r>
      <w:r w:rsidRPr="00C4027D">
        <w:rPr>
          <w:spacing w:val="80"/>
          <w:sz w:val="24"/>
          <w:szCs w:val="24"/>
          <w:lang w:eastAsia="en-US"/>
        </w:rPr>
        <w:t xml:space="preserve"> </w:t>
      </w:r>
      <w:r w:rsidRPr="00C4027D">
        <w:rPr>
          <w:sz w:val="24"/>
          <w:szCs w:val="24"/>
          <w:lang w:eastAsia="en-US"/>
        </w:rPr>
        <w:t>приказом</w:t>
      </w:r>
      <w:r w:rsidRPr="00C4027D">
        <w:rPr>
          <w:spacing w:val="80"/>
          <w:sz w:val="24"/>
          <w:szCs w:val="24"/>
          <w:lang w:eastAsia="en-US"/>
        </w:rPr>
        <w:t xml:space="preserve"> </w:t>
      </w:r>
      <w:r w:rsidRPr="00C4027D">
        <w:rPr>
          <w:sz w:val="24"/>
          <w:szCs w:val="24"/>
          <w:lang w:eastAsia="en-US"/>
        </w:rPr>
        <w:t>Ростехнадзора</w:t>
      </w:r>
      <w:r w:rsidRPr="00C4027D">
        <w:rPr>
          <w:spacing w:val="80"/>
          <w:sz w:val="24"/>
          <w:szCs w:val="24"/>
          <w:lang w:eastAsia="en-US"/>
        </w:rPr>
        <w:t xml:space="preserve"> </w:t>
      </w:r>
      <w:r w:rsidRPr="00C4027D">
        <w:rPr>
          <w:sz w:val="24"/>
          <w:szCs w:val="24"/>
          <w:lang w:eastAsia="en-US"/>
        </w:rPr>
        <w:t>от</w:t>
      </w:r>
      <w:r w:rsidRPr="00C4027D">
        <w:rPr>
          <w:spacing w:val="40"/>
          <w:sz w:val="24"/>
          <w:szCs w:val="24"/>
          <w:lang w:eastAsia="en-US"/>
        </w:rPr>
        <w:t xml:space="preserve"> </w:t>
      </w:r>
      <w:r w:rsidRPr="00C4027D">
        <w:rPr>
          <w:sz w:val="24"/>
          <w:szCs w:val="24"/>
          <w:lang w:eastAsia="en-US"/>
        </w:rPr>
        <w:t>25</w:t>
      </w:r>
      <w:r w:rsidRPr="00C4027D">
        <w:rPr>
          <w:spacing w:val="40"/>
          <w:sz w:val="24"/>
          <w:szCs w:val="24"/>
          <w:lang w:eastAsia="en-US"/>
        </w:rPr>
        <w:t xml:space="preserve"> </w:t>
      </w:r>
      <w:r w:rsidRPr="00C4027D">
        <w:rPr>
          <w:sz w:val="24"/>
          <w:szCs w:val="24"/>
          <w:lang w:eastAsia="en-US"/>
        </w:rPr>
        <w:t>марта 2022 г. №</w:t>
      </w:r>
      <w:r w:rsidRPr="00C4027D">
        <w:rPr>
          <w:spacing w:val="40"/>
          <w:sz w:val="24"/>
          <w:szCs w:val="24"/>
          <w:lang w:eastAsia="en-US"/>
        </w:rPr>
        <w:t xml:space="preserve"> </w:t>
      </w:r>
      <w:r w:rsidRPr="00C4027D">
        <w:rPr>
          <w:sz w:val="24"/>
          <w:szCs w:val="24"/>
          <w:lang w:eastAsia="en-US"/>
        </w:rPr>
        <w:t>89 путем сбора и анализа инфо</w:t>
      </w:r>
      <w:r w:rsidRPr="00C4027D">
        <w:rPr>
          <w:sz w:val="24"/>
          <w:szCs w:val="24"/>
          <w:lang w:eastAsia="en-US"/>
        </w:rPr>
        <w:t>р</w:t>
      </w:r>
      <w:r w:rsidRPr="00C4027D">
        <w:rPr>
          <w:sz w:val="24"/>
          <w:szCs w:val="24"/>
          <w:lang w:eastAsia="en-US"/>
        </w:rPr>
        <w:t>мации, поступающей при реализации</w:t>
      </w:r>
      <w:proofErr w:type="gramEnd"/>
      <w:r w:rsidRPr="00C4027D">
        <w:rPr>
          <w:sz w:val="24"/>
          <w:szCs w:val="24"/>
          <w:lang w:eastAsia="en-US"/>
        </w:rPr>
        <w:t xml:space="preserve"> полномочий по осуществлению государственного ко</w:t>
      </w:r>
      <w:r w:rsidRPr="00C4027D">
        <w:rPr>
          <w:sz w:val="24"/>
          <w:szCs w:val="24"/>
          <w:lang w:eastAsia="en-US"/>
        </w:rPr>
        <w:t>н</w:t>
      </w:r>
      <w:r w:rsidRPr="00C4027D">
        <w:rPr>
          <w:sz w:val="24"/>
          <w:szCs w:val="24"/>
          <w:lang w:eastAsia="en-US"/>
        </w:rPr>
        <w:t>троля (надзора), предоставлению государственных услуг и в том числе сопоставление инфо</w:t>
      </w:r>
      <w:r w:rsidRPr="00C4027D">
        <w:rPr>
          <w:sz w:val="24"/>
          <w:szCs w:val="24"/>
          <w:lang w:eastAsia="en-US"/>
        </w:rPr>
        <w:t>р</w:t>
      </w:r>
      <w:r w:rsidRPr="00C4027D">
        <w:rPr>
          <w:sz w:val="24"/>
          <w:szCs w:val="24"/>
          <w:lang w:eastAsia="en-US"/>
        </w:rPr>
        <w:t>мации со сведениями, имеющимися в государственных реестрах, информационных системах и иных официальных источниках данных.</w:t>
      </w:r>
    </w:p>
    <w:p w:rsidR="00FF42F8" w:rsidRPr="00C4027D" w:rsidRDefault="00FF42F8" w:rsidP="00FF42F8">
      <w:pPr>
        <w:spacing w:line="276" w:lineRule="auto"/>
        <w:ind w:firstLine="720"/>
        <w:jc w:val="both"/>
        <w:rPr>
          <w:rFonts w:eastAsia="Calibri"/>
          <w:sz w:val="24"/>
          <w:szCs w:val="24"/>
        </w:rPr>
      </w:pPr>
      <w:r w:rsidRPr="00C4027D">
        <w:rPr>
          <w:rFonts w:eastAsia="Calibri"/>
          <w:sz w:val="24"/>
          <w:szCs w:val="24"/>
        </w:rPr>
        <w:t>Своевременно и в установленные сроки проводилось рассмотрение ходатайств на порт</w:t>
      </w:r>
      <w:r w:rsidRPr="00C4027D">
        <w:rPr>
          <w:rFonts w:eastAsia="Calibri"/>
          <w:sz w:val="24"/>
          <w:szCs w:val="24"/>
        </w:rPr>
        <w:t>а</w:t>
      </w:r>
      <w:r w:rsidRPr="00C4027D">
        <w:rPr>
          <w:rFonts w:eastAsia="Calibri"/>
          <w:sz w:val="24"/>
          <w:szCs w:val="24"/>
        </w:rPr>
        <w:t xml:space="preserve">ле </w:t>
      </w:r>
      <w:proofErr w:type="spellStart"/>
      <w:r w:rsidRPr="00C4027D">
        <w:rPr>
          <w:rFonts w:eastAsia="Calibri"/>
          <w:sz w:val="24"/>
          <w:szCs w:val="24"/>
        </w:rPr>
        <w:t>Гос</w:t>
      </w:r>
      <w:proofErr w:type="gramStart"/>
      <w:r w:rsidRPr="00C4027D">
        <w:rPr>
          <w:rFonts w:eastAsia="Calibri"/>
          <w:sz w:val="24"/>
          <w:szCs w:val="24"/>
        </w:rPr>
        <w:t>.у</w:t>
      </w:r>
      <w:proofErr w:type="gramEnd"/>
      <w:r w:rsidRPr="00C4027D">
        <w:rPr>
          <w:rFonts w:eastAsia="Calibri"/>
          <w:sz w:val="24"/>
          <w:szCs w:val="24"/>
        </w:rPr>
        <w:t>слуг</w:t>
      </w:r>
      <w:proofErr w:type="spellEnd"/>
      <w:r w:rsidRPr="00C4027D">
        <w:rPr>
          <w:rFonts w:eastAsia="Calibri"/>
          <w:sz w:val="24"/>
          <w:szCs w:val="24"/>
        </w:rPr>
        <w:t xml:space="preserve"> «ГИС ТОР КНД» по продлению сроков выполнения предписаний. </w:t>
      </w:r>
    </w:p>
    <w:p w:rsidR="00FF42F8" w:rsidRPr="00C4027D" w:rsidRDefault="00FF42F8" w:rsidP="00FF42F8">
      <w:pPr>
        <w:spacing w:line="276" w:lineRule="auto"/>
        <w:ind w:firstLine="720"/>
        <w:jc w:val="both"/>
        <w:rPr>
          <w:rFonts w:eastAsia="Calibri"/>
          <w:sz w:val="24"/>
          <w:szCs w:val="24"/>
          <w:lang w:eastAsia="en-US"/>
        </w:rPr>
      </w:pPr>
      <w:r w:rsidRPr="00C4027D">
        <w:rPr>
          <w:rFonts w:eastAsia="Calibri"/>
          <w:sz w:val="24"/>
          <w:szCs w:val="24"/>
          <w:lang w:eastAsia="en-US"/>
        </w:rPr>
        <w:t>За 6 месяцев 2023 года проведены следующие профилактические мероприятия по надз</w:t>
      </w:r>
      <w:r w:rsidRPr="00C4027D">
        <w:rPr>
          <w:rFonts w:eastAsia="Calibri"/>
          <w:sz w:val="24"/>
          <w:szCs w:val="24"/>
          <w:lang w:eastAsia="en-US"/>
        </w:rPr>
        <w:t>о</w:t>
      </w:r>
      <w:r w:rsidRPr="00C4027D">
        <w:rPr>
          <w:rFonts w:eastAsia="Calibri"/>
          <w:sz w:val="24"/>
          <w:szCs w:val="24"/>
          <w:lang w:eastAsia="en-US"/>
        </w:rPr>
        <w:t xml:space="preserve">ру в области безопасности оборудования, работающего под избыточным давлением, которые ранее не учитывались: </w:t>
      </w:r>
    </w:p>
    <w:p w:rsidR="00FF42F8" w:rsidRPr="00C4027D" w:rsidRDefault="00FF42F8" w:rsidP="00FF42F8">
      <w:pPr>
        <w:spacing w:line="276" w:lineRule="auto"/>
        <w:ind w:firstLine="720"/>
        <w:jc w:val="both"/>
        <w:rPr>
          <w:rFonts w:eastAsia="Calibri"/>
          <w:sz w:val="24"/>
          <w:szCs w:val="24"/>
          <w:lang w:eastAsia="en-US"/>
        </w:rPr>
      </w:pPr>
      <w:r w:rsidRPr="00C4027D">
        <w:rPr>
          <w:rFonts w:eastAsia="Calibri"/>
          <w:sz w:val="24"/>
          <w:szCs w:val="24"/>
          <w:lang w:eastAsia="en-US"/>
        </w:rPr>
        <w:t>- консультирование – 210, по вопросам разъяснения положений нормативных правовых актов, содержащих обязательные требования, оценка соблюдения которых является предметом контроля, разъяснения положений нормативных правовых актов, регламентирующих порядок осуществления государственного контроля (надзора), а также по порядку обжалования де</w:t>
      </w:r>
      <w:r w:rsidRPr="00C4027D">
        <w:rPr>
          <w:rFonts w:eastAsia="Calibri"/>
          <w:sz w:val="24"/>
          <w:szCs w:val="24"/>
          <w:lang w:eastAsia="en-US"/>
        </w:rPr>
        <w:t>й</w:t>
      </w:r>
      <w:r w:rsidRPr="00C4027D">
        <w:rPr>
          <w:rFonts w:eastAsia="Calibri"/>
          <w:sz w:val="24"/>
          <w:szCs w:val="24"/>
          <w:lang w:eastAsia="en-US"/>
        </w:rPr>
        <w:t>ствий или бездействия должностных лиц;</w:t>
      </w:r>
    </w:p>
    <w:p w:rsidR="00FF42F8" w:rsidRPr="00C4027D" w:rsidRDefault="00FF42F8" w:rsidP="00FF42F8">
      <w:pPr>
        <w:spacing w:line="276" w:lineRule="auto"/>
        <w:ind w:firstLine="720"/>
        <w:jc w:val="both"/>
        <w:rPr>
          <w:rFonts w:eastAsia="Calibri"/>
          <w:sz w:val="24"/>
          <w:szCs w:val="24"/>
          <w:lang w:eastAsia="en-US"/>
        </w:rPr>
      </w:pPr>
      <w:r w:rsidRPr="00C4027D">
        <w:rPr>
          <w:rFonts w:eastAsia="Calibri"/>
          <w:sz w:val="24"/>
          <w:szCs w:val="24"/>
          <w:lang w:eastAsia="en-US"/>
        </w:rPr>
        <w:t>- информирование – 61,</w:t>
      </w:r>
      <w:r w:rsidRPr="00C4027D">
        <w:rPr>
          <w:sz w:val="24"/>
          <w:szCs w:val="24"/>
        </w:rPr>
        <w:t xml:space="preserve"> </w:t>
      </w:r>
      <w:r w:rsidRPr="00C4027D">
        <w:rPr>
          <w:rFonts w:eastAsia="Calibri"/>
          <w:sz w:val="24"/>
          <w:szCs w:val="24"/>
          <w:lang w:eastAsia="en-US"/>
        </w:rPr>
        <w:t>по обязательному предоставлению сведений об осуществлении производственного контроля за 2022;</w:t>
      </w:r>
    </w:p>
    <w:p w:rsidR="00FF42F8" w:rsidRPr="00C4027D" w:rsidRDefault="00FF42F8" w:rsidP="00FF42F8">
      <w:pPr>
        <w:spacing w:line="276" w:lineRule="auto"/>
        <w:ind w:firstLine="720"/>
        <w:jc w:val="both"/>
        <w:rPr>
          <w:rFonts w:eastAsia="Calibri"/>
          <w:sz w:val="24"/>
          <w:szCs w:val="24"/>
          <w:lang w:eastAsia="en-US"/>
        </w:rPr>
      </w:pPr>
      <w:r w:rsidRPr="00C4027D">
        <w:rPr>
          <w:rFonts w:eastAsia="Calibri"/>
          <w:sz w:val="24"/>
          <w:szCs w:val="24"/>
          <w:lang w:eastAsia="en-US"/>
        </w:rPr>
        <w:t>- объявление предостережений при наличии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Предостережение о недопустимости нарушения обяз</w:t>
      </w:r>
      <w:r w:rsidRPr="00C4027D">
        <w:rPr>
          <w:rFonts w:eastAsia="Calibri"/>
          <w:sz w:val="24"/>
          <w:szCs w:val="24"/>
          <w:lang w:eastAsia="en-US"/>
        </w:rPr>
        <w:t>а</w:t>
      </w:r>
      <w:r w:rsidRPr="00C4027D">
        <w:rPr>
          <w:rFonts w:eastAsia="Calibri"/>
          <w:sz w:val="24"/>
          <w:szCs w:val="24"/>
          <w:lang w:eastAsia="en-US"/>
        </w:rPr>
        <w:t>тельных требований объявляется контролируемому лицу, которому предлагается принять меры по обеспечению соблюдения обязательных требований (ГБУЗ СО «ЦГКБ №6», ООО «</w:t>
      </w:r>
      <w:proofErr w:type="spellStart"/>
      <w:r w:rsidRPr="00C4027D">
        <w:rPr>
          <w:rFonts w:eastAsia="Calibri"/>
          <w:sz w:val="24"/>
          <w:szCs w:val="24"/>
          <w:lang w:eastAsia="en-US"/>
        </w:rPr>
        <w:t>Уралгаз</w:t>
      </w:r>
      <w:proofErr w:type="spellEnd"/>
      <w:r w:rsidRPr="00C4027D">
        <w:rPr>
          <w:rFonts w:eastAsia="Calibri"/>
          <w:sz w:val="24"/>
          <w:szCs w:val="24"/>
          <w:lang w:eastAsia="en-US"/>
        </w:rPr>
        <w:t>», АО «Калиновский химический завод», ИП Козырев Д.Д., АО «ХЗ «Планта»).</w:t>
      </w:r>
    </w:p>
    <w:p w:rsidR="00FF42F8" w:rsidRPr="00C4027D" w:rsidRDefault="00FF42F8" w:rsidP="00FF42F8">
      <w:pPr>
        <w:spacing w:line="276" w:lineRule="auto"/>
        <w:ind w:firstLine="720"/>
        <w:jc w:val="both"/>
        <w:rPr>
          <w:rFonts w:eastAsia="Calibri"/>
          <w:sz w:val="24"/>
          <w:szCs w:val="24"/>
          <w:lang w:eastAsia="en-US"/>
        </w:rPr>
      </w:pPr>
      <w:r w:rsidRPr="00C4027D">
        <w:rPr>
          <w:rFonts w:eastAsia="Calibri"/>
          <w:sz w:val="24"/>
          <w:szCs w:val="24"/>
          <w:lang w:eastAsia="en-US"/>
        </w:rPr>
        <w:lastRenderedPageBreak/>
        <w:t>- мониторинг и актуализация информации об организациях, имеющих шифры клейм для клеймения баллонов и направление в Управление государственного строительного надзора Р</w:t>
      </w:r>
      <w:r w:rsidRPr="00C4027D">
        <w:rPr>
          <w:rFonts w:eastAsia="Calibri"/>
          <w:sz w:val="24"/>
          <w:szCs w:val="24"/>
          <w:lang w:eastAsia="en-US"/>
        </w:rPr>
        <w:t>о</w:t>
      </w:r>
      <w:r w:rsidRPr="00C4027D">
        <w:rPr>
          <w:rFonts w:eastAsia="Calibri"/>
          <w:sz w:val="24"/>
          <w:szCs w:val="24"/>
          <w:lang w:eastAsia="en-US"/>
        </w:rPr>
        <w:t>стехнадзора для размещения на официальном сайте Ростехнадзора.</w:t>
      </w:r>
    </w:p>
    <w:p w:rsidR="00FB0BCB" w:rsidRPr="00C4027D" w:rsidRDefault="00FB0BCB" w:rsidP="00FB0BCB">
      <w:pPr>
        <w:ind w:firstLine="709"/>
        <w:jc w:val="both"/>
        <w:rPr>
          <w:b/>
          <w:sz w:val="24"/>
          <w:szCs w:val="24"/>
        </w:rPr>
      </w:pPr>
      <w:r w:rsidRPr="00C4027D">
        <w:rPr>
          <w:b/>
          <w:sz w:val="24"/>
          <w:szCs w:val="24"/>
          <w:lang w:val="en-US"/>
        </w:rPr>
        <w:t>V</w:t>
      </w:r>
      <w:r w:rsidRPr="00C4027D">
        <w:rPr>
          <w:b/>
          <w:sz w:val="24"/>
          <w:szCs w:val="24"/>
        </w:rPr>
        <w:t xml:space="preserve">. Выводы и предложения по результатам осуществления  </w:t>
      </w:r>
    </w:p>
    <w:p w:rsidR="00FF42F8" w:rsidRPr="00C4027D" w:rsidRDefault="00FF42F8" w:rsidP="00FF42F8">
      <w:pPr>
        <w:spacing w:line="276" w:lineRule="auto"/>
        <w:ind w:firstLine="709"/>
        <w:jc w:val="both"/>
        <w:rPr>
          <w:sz w:val="24"/>
          <w:szCs w:val="24"/>
        </w:rPr>
      </w:pPr>
      <w:proofErr w:type="gramStart"/>
      <w:r w:rsidRPr="00C4027D">
        <w:rPr>
          <w:sz w:val="24"/>
          <w:szCs w:val="24"/>
        </w:rPr>
        <w:t>По результатам проведенной работы можно сделать вывод о том, что установленные процедуры осуществления государственного контроля (надзора) за оборудованием, работа</w:t>
      </w:r>
      <w:r w:rsidRPr="00C4027D">
        <w:rPr>
          <w:sz w:val="24"/>
          <w:szCs w:val="24"/>
        </w:rPr>
        <w:t>ю</w:t>
      </w:r>
      <w:r w:rsidRPr="00C4027D">
        <w:rPr>
          <w:sz w:val="24"/>
          <w:szCs w:val="24"/>
        </w:rPr>
        <w:t>щим по давлением, расположенными на территории Свердловской области, осуществляются своевременно и качественно.</w:t>
      </w:r>
      <w:proofErr w:type="gramEnd"/>
      <w:r w:rsidRPr="00C4027D">
        <w:rPr>
          <w:sz w:val="24"/>
          <w:szCs w:val="24"/>
        </w:rPr>
        <w:t xml:space="preserve"> </w:t>
      </w:r>
      <w:proofErr w:type="gramStart"/>
      <w:r w:rsidRPr="00C4027D">
        <w:rPr>
          <w:sz w:val="24"/>
          <w:szCs w:val="24"/>
        </w:rPr>
        <w:t>Результаты проведенной работы по осуществлению госуда</w:t>
      </w:r>
      <w:r w:rsidRPr="00C4027D">
        <w:rPr>
          <w:sz w:val="24"/>
          <w:szCs w:val="24"/>
        </w:rPr>
        <w:t>р</w:t>
      </w:r>
      <w:r w:rsidRPr="00C4027D">
        <w:rPr>
          <w:sz w:val="24"/>
          <w:szCs w:val="24"/>
        </w:rPr>
        <w:t>ственного контроля (оборудованием, работающим по давлением показывают ее эффективность.</w:t>
      </w:r>
      <w:proofErr w:type="gramEnd"/>
      <w:r w:rsidRPr="00C4027D">
        <w:rPr>
          <w:sz w:val="24"/>
          <w:szCs w:val="24"/>
        </w:rPr>
        <w:t xml:space="preserve"> Инспекторским составом обеспечено своевременное и качественное выполнение должностных обязанностей, рассмотрение поступающих в Управление документов, проведение контрольно-надзорных и профилактических мероприятий, а также указаний и поручений руководства Управления и центрального аппарата Ростехнадзора.</w:t>
      </w:r>
    </w:p>
    <w:p w:rsidR="00FF42F8" w:rsidRPr="00C4027D" w:rsidRDefault="00FF42F8" w:rsidP="00FF42F8">
      <w:pPr>
        <w:spacing w:line="276" w:lineRule="auto"/>
        <w:ind w:firstLine="709"/>
        <w:jc w:val="both"/>
        <w:rPr>
          <w:sz w:val="24"/>
          <w:szCs w:val="24"/>
        </w:rPr>
      </w:pPr>
      <w:r w:rsidRPr="00C4027D">
        <w:rPr>
          <w:sz w:val="24"/>
          <w:szCs w:val="24"/>
        </w:rPr>
        <w:t>Предложение по совершенствованию государственного контроля (надзора):</w:t>
      </w:r>
    </w:p>
    <w:p w:rsidR="00FF42F8" w:rsidRPr="00C4027D" w:rsidRDefault="00FF42F8" w:rsidP="00FF42F8">
      <w:pPr>
        <w:spacing w:line="276" w:lineRule="auto"/>
        <w:ind w:firstLine="709"/>
        <w:jc w:val="both"/>
        <w:rPr>
          <w:sz w:val="24"/>
          <w:szCs w:val="24"/>
        </w:rPr>
      </w:pPr>
      <w:r w:rsidRPr="00C4027D">
        <w:rPr>
          <w:sz w:val="24"/>
          <w:szCs w:val="24"/>
        </w:rPr>
        <w:t>-</w:t>
      </w:r>
      <w:r w:rsidRPr="00C4027D">
        <w:rPr>
          <w:sz w:val="24"/>
          <w:szCs w:val="24"/>
        </w:rPr>
        <w:tab/>
        <w:t>в соответствии с действующим законодательством проведение плановых пров</w:t>
      </w:r>
      <w:r w:rsidRPr="00C4027D">
        <w:rPr>
          <w:sz w:val="24"/>
          <w:szCs w:val="24"/>
        </w:rPr>
        <w:t>е</w:t>
      </w:r>
      <w:r w:rsidRPr="00C4027D">
        <w:rPr>
          <w:sz w:val="24"/>
          <w:szCs w:val="24"/>
        </w:rPr>
        <w:t>рок опасных производственных объектов III и IV классов опасности, в составе которых испол</w:t>
      </w:r>
      <w:r w:rsidRPr="00C4027D">
        <w:rPr>
          <w:sz w:val="24"/>
          <w:szCs w:val="24"/>
        </w:rPr>
        <w:t>ь</w:t>
      </w:r>
      <w:r w:rsidRPr="00C4027D">
        <w:rPr>
          <w:sz w:val="24"/>
          <w:szCs w:val="24"/>
        </w:rPr>
        <w:t>зуется оборудование, работающее под давлением, не предусмотрено. Предлагаем внести изм</w:t>
      </w:r>
      <w:r w:rsidRPr="00C4027D">
        <w:rPr>
          <w:sz w:val="24"/>
          <w:szCs w:val="24"/>
        </w:rPr>
        <w:t>е</w:t>
      </w:r>
      <w:r w:rsidRPr="00C4027D">
        <w:rPr>
          <w:sz w:val="24"/>
          <w:szCs w:val="24"/>
        </w:rPr>
        <w:t>нение в Положение о Федеральном государственном надзоре в области промышленной бе</w:t>
      </w:r>
      <w:r w:rsidRPr="00C4027D">
        <w:rPr>
          <w:sz w:val="24"/>
          <w:szCs w:val="24"/>
        </w:rPr>
        <w:t>з</w:t>
      </w:r>
      <w:r w:rsidRPr="00C4027D">
        <w:rPr>
          <w:sz w:val="24"/>
          <w:szCs w:val="24"/>
        </w:rPr>
        <w:t>опасности, утвержденное постановлением Правительства Российской Федерации от 30.06.2021 № 1082, предусматривающее возможность проведения профилактического визита в отношении таких объектов в рамках проведения профилактических мероприятий.</w:t>
      </w:r>
    </w:p>
    <w:p w:rsidR="00560F24" w:rsidRPr="00C4027D" w:rsidRDefault="00560F24" w:rsidP="00560F24">
      <w:pPr>
        <w:jc w:val="center"/>
        <w:rPr>
          <w:b/>
          <w:sz w:val="24"/>
          <w:szCs w:val="24"/>
        </w:rPr>
      </w:pPr>
    </w:p>
    <w:p w:rsidR="00560F24" w:rsidRPr="00C4027D" w:rsidRDefault="00560F24" w:rsidP="002D111D">
      <w:pPr>
        <w:rPr>
          <w:b/>
          <w:sz w:val="24"/>
          <w:szCs w:val="24"/>
        </w:rPr>
      </w:pPr>
      <w:r w:rsidRPr="00C4027D">
        <w:rPr>
          <w:b/>
          <w:sz w:val="24"/>
          <w:szCs w:val="24"/>
        </w:rPr>
        <w:t>Курганская область.</w:t>
      </w:r>
    </w:p>
    <w:p w:rsidR="00560F24" w:rsidRPr="00C4027D" w:rsidRDefault="00560F24" w:rsidP="00560F24">
      <w:pPr>
        <w:ind w:firstLine="709"/>
        <w:jc w:val="center"/>
        <w:rPr>
          <w:b/>
          <w:sz w:val="24"/>
          <w:szCs w:val="24"/>
        </w:rPr>
      </w:pPr>
      <w:r w:rsidRPr="00C4027D">
        <w:rPr>
          <w:b/>
          <w:sz w:val="24"/>
          <w:szCs w:val="24"/>
          <w:lang w:val="en-US"/>
        </w:rPr>
        <w:t>I</w:t>
      </w:r>
      <w:r w:rsidRPr="00C4027D">
        <w:rPr>
          <w:b/>
          <w:sz w:val="24"/>
          <w:szCs w:val="24"/>
        </w:rPr>
        <w:t xml:space="preserve">. Сведения, характеризующие выполненную в отчётный период </w:t>
      </w:r>
      <w:proofErr w:type="gramStart"/>
      <w:r w:rsidRPr="00C4027D">
        <w:rPr>
          <w:b/>
          <w:sz w:val="24"/>
          <w:szCs w:val="24"/>
        </w:rPr>
        <w:t>работу  по</w:t>
      </w:r>
      <w:proofErr w:type="gramEnd"/>
      <w:r w:rsidRPr="00C4027D">
        <w:rPr>
          <w:b/>
          <w:sz w:val="24"/>
          <w:szCs w:val="24"/>
        </w:rPr>
        <w:t xml:space="preserve"> ос</w:t>
      </w:r>
      <w:r w:rsidRPr="00C4027D">
        <w:rPr>
          <w:b/>
          <w:sz w:val="24"/>
          <w:szCs w:val="24"/>
        </w:rPr>
        <w:t>у</w:t>
      </w:r>
      <w:r w:rsidRPr="00C4027D">
        <w:rPr>
          <w:b/>
          <w:sz w:val="24"/>
          <w:szCs w:val="24"/>
        </w:rPr>
        <w:t>ществлению государственного контроля (надзора) по существующим сферам деятельн</w:t>
      </w:r>
      <w:r w:rsidRPr="00C4027D">
        <w:rPr>
          <w:b/>
          <w:sz w:val="24"/>
          <w:szCs w:val="24"/>
        </w:rPr>
        <w:t>о</w:t>
      </w:r>
      <w:r w:rsidRPr="00C4027D">
        <w:rPr>
          <w:b/>
          <w:sz w:val="24"/>
          <w:szCs w:val="24"/>
        </w:rPr>
        <w:t>сти, в том числе в динамике на основании сведений, содержащихся в формах отчётности.</w:t>
      </w:r>
    </w:p>
    <w:p w:rsidR="00FF42F8" w:rsidRPr="00C4027D" w:rsidRDefault="00FF42F8" w:rsidP="00FF42F8">
      <w:pPr>
        <w:spacing w:line="276" w:lineRule="auto"/>
        <w:ind w:firstLine="709"/>
        <w:jc w:val="both"/>
        <w:rPr>
          <w:sz w:val="24"/>
          <w:szCs w:val="24"/>
        </w:rPr>
      </w:pPr>
      <w:r w:rsidRPr="00C4027D">
        <w:rPr>
          <w:sz w:val="24"/>
          <w:szCs w:val="24"/>
        </w:rPr>
        <w:t>Инспекторский состав (в кол-ве 2 чел.) Курганского отдела по технологическому надз</w:t>
      </w:r>
      <w:r w:rsidRPr="00C4027D">
        <w:rPr>
          <w:sz w:val="24"/>
          <w:szCs w:val="24"/>
        </w:rPr>
        <w:t>о</w:t>
      </w:r>
      <w:r w:rsidRPr="00C4027D">
        <w:rPr>
          <w:sz w:val="24"/>
          <w:szCs w:val="24"/>
        </w:rPr>
        <w:t xml:space="preserve">ру по надзору (сокращенное наименование – КОТН) Уральского управления Ростехнадзора, осуществляющий надзор за ОПО, </w:t>
      </w:r>
      <w:proofErr w:type="gramStart"/>
      <w:r w:rsidRPr="00C4027D">
        <w:rPr>
          <w:sz w:val="24"/>
          <w:szCs w:val="24"/>
        </w:rPr>
        <w:t>на</w:t>
      </w:r>
      <w:proofErr w:type="gramEnd"/>
      <w:r w:rsidRPr="00C4027D">
        <w:rPr>
          <w:sz w:val="24"/>
          <w:szCs w:val="24"/>
        </w:rPr>
        <w:t xml:space="preserve"> </w:t>
      </w:r>
      <w:proofErr w:type="gramStart"/>
      <w:r w:rsidRPr="00C4027D">
        <w:rPr>
          <w:sz w:val="24"/>
          <w:szCs w:val="24"/>
        </w:rPr>
        <w:t>которых</w:t>
      </w:r>
      <w:proofErr w:type="gramEnd"/>
      <w:r w:rsidRPr="00C4027D">
        <w:rPr>
          <w:sz w:val="24"/>
          <w:szCs w:val="24"/>
        </w:rPr>
        <w:t xml:space="preserve"> используется ОРПД, в течение 6 месяцев 2023 г</w:t>
      </w:r>
      <w:r w:rsidRPr="00C4027D">
        <w:rPr>
          <w:sz w:val="24"/>
          <w:szCs w:val="24"/>
        </w:rPr>
        <w:t>о</w:t>
      </w:r>
      <w:r w:rsidRPr="00C4027D">
        <w:rPr>
          <w:sz w:val="24"/>
          <w:szCs w:val="24"/>
        </w:rPr>
        <w:t>да не участвовали в совместных комиссиях с полномочным представителем Президента Ро</w:t>
      </w:r>
      <w:r w:rsidRPr="00C4027D">
        <w:rPr>
          <w:sz w:val="24"/>
          <w:szCs w:val="24"/>
        </w:rPr>
        <w:t>с</w:t>
      </w:r>
      <w:r w:rsidRPr="00C4027D">
        <w:rPr>
          <w:sz w:val="24"/>
          <w:szCs w:val="24"/>
        </w:rPr>
        <w:t xml:space="preserve">сийской Федерации в Уральском Федеральном округе. </w:t>
      </w:r>
    </w:p>
    <w:p w:rsidR="00FF42F8" w:rsidRPr="00C4027D" w:rsidRDefault="00FF42F8" w:rsidP="00FF42F8">
      <w:pPr>
        <w:spacing w:line="276" w:lineRule="auto"/>
        <w:ind w:firstLine="709"/>
        <w:jc w:val="both"/>
        <w:rPr>
          <w:sz w:val="24"/>
          <w:szCs w:val="24"/>
        </w:rPr>
      </w:pPr>
      <w:r w:rsidRPr="00C4027D">
        <w:rPr>
          <w:sz w:val="24"/>
          <w:szCs w:val="24"/>
        </w:rPr>
        <w:t>В течение 6 месяцев 2023 г. в ходе проведения проверок особое внимание уделялось с</w:t>
      </w:r>
      <w:r w:rsidRPr="00C4027D">
        <w:rPr>
          <w:sz w:val="24"/>
          <w:szCs w:val="24"/>
        </w:rPr>
        <w:t>о</w:t>
      </w:r>
      <w:r w:rsidRPr="00C4027D">
        <w:rPr>
          <w:sz w:val="24"/>
          <w:szCs w:val="24"/>
        </w:rPr>
        <w:t xml:space="preserve">стоянию антитеррористической устойчивости (защищенности) на опасных производственных объектах, на которых используется ОРПД (ООО «Газпром </w:t>
      </w:r>
      <w:proofErr w:type="spellStart"/>
      <w:r w:rsidRPr="00C4027D">
        <w:rPr>
          <w:sz w:val="24"/>
          <w:szCs w:val="24"/>
        </w:rPr>
        <w:t>трансгаз</w:t>
      </w:r>
      <w:proofErr w:type="spellEnd"/>
      <w:r w:rsidRPr="00C4027D">
        <w:rPr>
          <w:sz w:val="24"/>
          <w:szCs w:val="24"/>
        </w:rPr>
        <w:t xml:space="preserve"> Екатеринбург»). По резул</w:t>
      </w:r>
      <w:r w:rsidRPr="00C4027D">
        <w:rPr>
          <w:sz w:val="24"/>
          <w:szCs w:val="24"/>
        </w:rPr>
        <w:t>ь</w:t>
      </w:r>
      <w:r w:rsidRPr="00C4027D">
        <w:rPr>
          <w:sz w:val="24"/>
          <w:szCs w:val="24"/>
        </w:rPr>
        <w:t>татам проведенных проверок нарушений требований по охране объектов (антитеррористич</w:t>
      </w:r>
      <w:r w:rsidRPr="00C4027D">
        <w:rPr>
          <w:sz w:val="24"/>
          <w:szCs w:val="24"/>
        </w:rPr>
        <w:t>е</w:t>
      </w:r>
      <w:r w:rsidRPr="00C4027D">
        <w:rPr>
          <w:sz w:val="24"/>
          <w:szCs w:val="24"/>
        </w:rPr>
        <w:t>ской устойчивости, защищенности) на ОПО, эксплуатируемых на территории Курганской обл</w:t>
      </w:r>
      <w:r w:rsidRPr="00C4027D">
        <w:rPr>
          <w:sz w:val="24"/>
          <w:szCs w:val="24"/>
        </w:rPr>
        <w:t>а</w:t>
      </w:r>
      <w:r w:rsidRPr="00C4027D">
        <w:rPr>
          <w:sz w:val="24"/>
          <w:szCs w:val="24"/>
        </w:rPr>
        <w:t>сти, не выявлено.</w:t>
      </w:r>
    </w:p>
    <w:p w:rsidR="00FF42F8" w:rsidRPr="00C4027D" w:rsidRDefault="00FF42F8" w:rsidP="00FF42F8">
      <w:pPr>
        <w:spacing w:line="276" w:lineRule="auto"/>
        <w:ind w:firstLine="709"/>
        <w:jc w:val="both"/>
        <w:rPr>
          <w:sz w:val="24"/>
          <w:szCs w:val="24"/>
        </w:rPr>
      </w:pPr>
      <w:r w:rsidRPr="00C4027D">
        <w:rPr>
          <w:sz w:val="24"/>
          <w:szCs w:val="24"/>
        </w:rPr>
        <w:t xml:space="preserve">ООО «Газпром </w:t>
      </w:r>
      <w:proofErr w:type="spellStart"/>
      <w:r w:rsidRPr="00C4027D">
        <w:rPr>
          <w:sz w:val="24"/>
          <w:szCs w:val="24"/>
        </w:rPr>
        <w:t>трансгаз</w:t>
      </w:r>
      <w:proofErr w:type="spellEnd"/>
      <w:r w:rsidRPr="00C4027D">
        <w:rPr>
          <w:sz w:val="24"/>
          <w:szCs w:val="24"/>
        </w:rPr>
        <w:t xml:space="preserve"> Екатеринбург» заключен договор на оказание охранных услуг с охранной организацией. </w:t>
      </w:r>
      <w:proofErr w:type="gramStart"/>
      <w:r w:rsidRPr="00C4027D">
        <w:rPr>
          <w:sz w:val="24"/>
          <w:szCs w:val="24"/>
        </w:rPr>
        <w:t>Территория обследованных ОПО, на которых используется ОРПД, оснащена ограждениями (заборами), охранной телевизионной системой (по периметру объектов установлены камеры наружного видеонаблюдения с выводом сигналов на видеорегистратор и телевизионный монитор), контролируемыми въездными проездами.</w:t>
      </w:r>
      <w:proofErr w:type="gramEnd"/>
      <w:r w:rsidRPr="00C4027D">
        <w:rPr>
          <w:sz w:val="24"/>
          <w:szCs w:val="24"/>
        </w:rPr>
        <w:t xml:space="preserve"> Допуск работников и пос</w:t>
      </w:r>
      <w:r w:rsidRPr="00C4027D">
        <w:rPr>
          <w:sz w:val="24"/>
          <w:szCs w:val="24"/>
        </w:rPr>
        <w:t>е</w:t>
      </w:r>
      <w:r w:rsidRPr="00C4027D">
        <w:rPr>
          <w:sz w:val="24"/>
          <w:szCs w:val="24"/>
        </w:rPr>
        <w:t xml:space="preserve">тителей на территорию объектов осуществляется через системы контроля доступа согласно графику работы, по постоянным и временным пропускам. В организации разработан комплекс мероприятий, обеспечивающий предотвращение проникновения на объекты посторонних лиц. На территории </w:t>
      </w:r>
      <w:proofErr w:type="gramStart"/>
      <w:r w:rsidRPr="00C4027D">
        <w:rPr>
          <w:sz w:val="24"/>
          <w:szCs w:val="24"/>
        </w:rPr>
        <w:t>обследованных</w:t>
      </w:r>
      <w:proofErr w:type="gramEnd"/>
      <w:r w:rsidRPr="00C4027D">
        <w:rPr>
          <w:sz w:val="24"/>
          <w:szCs w:val="24"/>
        </w:rPr>
        <w:t xml:space="preserve"> ОПО круглосуточно присутствуют ответственные специалисты и персонал. </w:t>
      </w:r>
      <w:proofErr w:type="gramStart"/>
      <w:r w:rsidRPr="00C4027D">
        <w:rPr>
          <w:sz w:val="24"/>
          <w:szCs w:val="24"/>
        </w:rPr>
        <w:t>По результатам проведенных проверок установлено, что в целом состояние защ</w:t>
      </w:r>
      <w:r w:rsidRPr="00C4027D">
        <w:rPr>
          <w:sz w:val="24"/>
          <w:szCs w:val="24"/>
        </w:rPr>
        <w:t>и</w:t>
      </w:r>
      <w:r w:rsidRPr="00C4027D">
        <w:rPr>
          <w:sz w:val="24"/>
          <w:szCs w:val="24"/>
        </w:rPr>
        <w:lastRenderedPageBreak/>
        <w:t>щенности ОПО, на которых используется ОРПД, от возможных проявлений террористической направленности - удовлетворительное.</w:t>
      </w:r>
      <w:proofErr w:type="gramEnd"/>
    </w:p>
    <w:p w:rsidR="00FF42F8" w:rsidRPr="00C4027D" w:rsidRDefault="00FF42F8" w:rsidP="00FF42F8">
      <w:pPr>
        <w:spacing w:line="276" w:lineRule="auto"/>
        <w:ind w:firstLine="709"/>
        <w:jc w:val="both"/>
        <w:rPr>
          <w:sz w:val="24"/>
          <w:szCs w:val="24"/>
          <w:lang w:eastAsia="x-none"/>
        </w:rPr>
      </w:pPr>
      <w:r w:rsidRPr="00C4027D">
        <w:rPr>
          <w:sz w:val="24"/>
          <w:szCs w:val="24"/>
          <w:lang w:val="x-none" w:eastAsia="x-none"/>
        </w:rPr>
        <w:t xml:space="preserve">Надзор за </w:t>
      </w:r>
      <w:r w:rsidRPr="00C4027D">
        <w:rPr>
          <w:sz w:val="24"/>
          <w:szCs w:val="24"/>
          <w:lang w:eastAsia="x-none"/>
        </w:rPr>
        <w:t>ОПО, на которых используется ОРПД,</w:t>
      </w:r>
      <w:r w:rsidRPr="00C4027D">
        <w:rPr>
          <w:sz w:val="24"/>
          <w:szCs w:val="24"/>
          <w:lang w:val="x-none" w:eastAsia="x-none"/>
        </w:rPr>
        <w:t xml:space="preserve"> проводится с учетом анализа состояния промышленной безопасности конкретно каждого поднадзорного предприятия, аварийности и травматизма, количества и характера выявляемых нарушений </w:t>
      </w:r>
      <w:r w:rsidRPr="00C4027D">
        <w:rPr>
          <w:sz w:val="24"/>
          <w:szCs w:val="24"/>
          <w:lang w:eastAsia="x-none"/>
        </w:rPr>
        <w:t xml:space="preserve">обязательных </w:t>
      </w:r>
      <w:r w:rsidRPr="00C4027D">
        <w:rPr>
          <w:sz w:val="24"/>
          <w:szCs w:val="24"/>
          <w:lang w:val="x-none" w:eastAsia="x-none"/>
        </w:rPr>
        <w:t xml:space="preserve">требований </w:t>
      </w:r>
      <w:r w:rsidRPr="00C4027D">
        <w:rPr>
          <w:sz w:val="24"/>
          <w:szCs w:val="24"/>
          <w:lang w:eastAsia="x-none"/>
        </w:rPr>
        <w:t>пр</w:t>
      </w:r>
      <w:r w:rsidRPr="00C4027D">
        <w:rPr>
          <w:sz w:val="24"/>
          <w:szCs w:val="24"/>
          <w:lang w:eastAsia="x-none"/>
        </w:rPr>
        <w:t>о</w:t>
      </w:r>
      <w:r w:rsidRPr="00C4027D">
        <w:rPr>
          <w:sz w:val="24"/>
          <w:szCs w:val="24"/>
          <w:lang w:eastAsia="x-none"/>
        </w:rPr>
        <w:t>мышленной безопасности при эксплуатации ОРПД</w:t>
      </w:r>
      <w:r w:rsidRPr="00C4027D">
        <w:rPr>
          <w:sz w:val="24"/>
          <w:szCs w:val="24"/>
          <w:lang w:val="x-none" w:eastAsia="x-none"/>
        </w:rPr>
        <w:t>.</w:t>
      </w:r>
    </w:p>
    <w:p w:rsidR="00FF42F8" w:rsidRPr="00C4027D" w:rsidRDefault="00FF42F8" w:rsidP="00FF42F8">
      <w:pPr>
        <w:spacing w:line="276" w:lineRule="auto"/>
        <w:ind w:firstLine="709"/>
        <w:jc w:val="both"/>
        <w:rPr>
          <w:bCs/>
          <w:sz w:val="24"/>
          <w:szCs w:val="24"/>
          <w:lang w:eastAsia="x-none"/>
        </w:rPr>
      </w:pPr>
      <w:r w:rsidRPr="00C4027D">
        <w:rPr>
          <w:bCs/>
          <w:sz w:val="24"/>
          <w:szCs w:val="24"/>
          <w:lang w:val="x-none" w:eastAsia="x-none"/>
        </w:rPr>
        <w:t xml:space="preserve">На </w:t>
      </w:r>
      <w:r w:rsidRPr="00C4027D">
        <w:rPr>
          <w:bCs/>
          <w:sz w:val="24"/>
          <w:szCs w:val="24"/>
          <w:lang w:eastAsia="x-none"/>
        </w:rPr>
        <w:t>поднадзорных инспекторскому составу КОТН ОПО,</w:t>
      </w:r>
      <w:r w:rsidRPr="00C4027D">
        <w:rPr>
          <w:bCs/>
          <w:sz w:val="24"/>
          <w:szCs w:val="24"/>
          <w:lang w:val="x-none" w:eastAsia="x-none"/>
        </w:rPr>
        <w:t xml:space="preserve"> состояние промышленной безопасности </w:t>
      </w:r>
      <w:r w:rsidRPr="00C4027D">
        <w:rPr>
          <w:bCs/>
          <w:sz w:val="24"/>
          <w:szCs w:val="24"/>
          <w:lang w:eastAsia="x-none"/>
        </w:rPr>
        <w:t>оценивается как удовлетворительное</w:t>
      </w:r>
      <w:r w:rsidRPr="00C4027D">
        <w:rPr>
          <w:bCs/>
          <w:sz w:val="24"/>
          <w:szCs w:val="24"/>
          <w:lang w:val="x-none" w:eastAsia="x-none"/>
        </w:rPr>
        <w:t xml:space="preserve">. </w:t>
      </w:r>
    </w:p>
    <w:p w:rsidR="00FF42F8" w:rsidRPr="00C4027D" w:rsidRDefault="00FF42F8" w:rsidP="00FF42F8">
      <w:pPr>
        <w:spacing w:line="276" w:lineRule="auto"/>
        <w:ind w:firstLine="709"/>
        <w:jc w:val="both"/>
        <w:rPr>
          <w:sz w:val="24"/>
          <w:szCs w:val="24"/>
        </w:rPr>
      </w:pPr>
      <w:r w:rsidRPr="00C4027D">
        <w:rPr>
          <w:sz w:val="24"/>
          <w:szCs w:val="24"/>
        </w:rPr>
        <w:t xml:space="preserve">В </w:t>
      </w:r>
      <w:r w:rsidRPr="00C4027D">
        <w:rPr>
          <w:sz w:val="24"/>
          <w:szCs w:val="24"/>
          <w:lang w:val="en-US"/>
        </w:rPr>
        <w:t>I</w:t>
      </w:r>
      <w:r w:rsidRPr="00C4027D">
        <w:rPr>
          <w:sz w:val="24"/>
          <w:szCs w:val="24"/>
        </w:rPr>
        <w:t xml:space="preserve"> полугодии 2023 года государственные инспектора группы котлонадзора участвовали в 3 контрольно-надзорных мероприятиях:</w:t>
      </w:r>
    </w:p>
    <w:p w:rsidR="00FF42F8" w:rsidRPr="00C4027D" w:rsidRDefault="00FF42F8" w:rsidP="00FF42F8">
      <w:pPr>
        <w:spacing w:line="276" w:lineRule="auto"/>
        <w:ind w:firstLine="709"/>
        <w:jc w:val="both"/>
        <w:rPr>
          <w:sz w:val="24"/>
          <w:szCs w:val="24"/>
        </w:rPr>
      </w:pPr>
      <w:r w:rsidRPr="00C4027D">
        <w:rPr>
          <w:sz w:val="24"/>
          <w:szCs w:val="24"/>
        </w:rPr>
        <w:t>- в 1 проверке в отношении объектов постоянного государственного надзор</w:t>
      </w:r>
      <w:proofErr w:type="gramStart"/>
      <w:r w:rsidRPr="00C4027D">
        <w:rPr>
          <w:sz w:val="24"/>
          <w:szCs w:val="24"/>
        </w:rPr>
        <w:t>а ООО</w:t>
      </w:r>
      <w:proofErr w:type="gramEnd"/>
      <w:r w:rsidRPr="00C4027D">
        <w:rPr>
          <w:sz w:val="24"/>
          <w:szCs w:val="24"/>
        </w:rPr>
        <w:t xml:space="preserve"> «Га</w:t>
      </w:r>
      <w:r w:rsidRPr="00C4027D">
        <w:rPr>
          <w:sz w:val="24"/>
          <w:szCs w:val="24"/>
        </w:rPr>
        <w:t>з</w:t>
      </w:r>
      <w:r w:rsidRPr="00C4027D">
        <w:rPr>
          <w:sz w:val="24"/>
          <w:szCs w:val="24"/>
        </w:rPr>
        <w:t xml:space="preserve">пром </w:t>
      </w:r>
      <w:proofErr w:type="spellStart"/>
      <w:r w:rsidRPr="00C4027D">
        <w:rPr>
          <w:sz w:val="24"/>
          <w:szCs w:val="24"/>
        </w:rPr>
        <w:t>трансгаз</w:t>
      </w:r>
      <w:proofErr w:type="spellEnd"/>
      <w:r w:rsidRPr="00C4027D">
        <w:rPr>
          <w:sz w:val="24"/>
          <w:szCs w:val="24"/>
        </w:rPr>
        <w:t xml:space="preserve"> Екатеринбург»;</w:t>
      </w:r>
    </w:p>
    <w:p w:rsidR="00FF42F8" w:rsidRPr="00C4027D" w:rsidRDefault="00FF42F8" w:rsidP="00FF42F8">
      <w:pPr>
        <w:spacing w:line="276" w:lineRule="auto"/>
        <w:ind w:firstLine="709"/>
        <w:jc w:val="both"/>
        <w:rPr>
          <w:sz w:val="24"/>
          <w:szCs w:val="24"/>
        </w:rPr>
      </w:pPr>
      <w:r w:rsidRPr="00C4027D">
        <w:rPr>
          <w:sz w:val="24"/>
          <w:szCs w:val="24"/>
        </w:rPr>
        <w:t>- в 2 плановых проверках в отношен</w:t>
      </w:r>
      <w:proofErr w:type="gramStart"/>
      <w:r w:rsidRPr="00C4027D">
        <w:rPr>
          <w:sz w:val="24"/>
          <w:szCs w:val="24"/>
        </w:rPr>
        <w:t>ии ООО</w:t>
      </w:r>
      <w:proofErr w:type="gramEnd"/>
      <w:r w:rsidRPr="00C4027D">
        <w:rPr>
          <w:sz w:val="24"/>
          <w:szCs w:val="24"/>
        </w:rPr>
        <w:t xml:space="preserve"> «Газпром </w:t>
      </w:r>
      <w:proofErr w:type="spellStart"/>
      <w:r w:rsidRPr="00C4027D">
        <w:rPr>
          <w:sz w:val="24"/>
          <w:szCs w:val="24"/>
        </w:rPr>
        <w:t>трансгаз</w:t>
      </w:r>
      <w:proofErr w:type="spellEnd"/>
      <w:r w:rsidRPr="00C4027D">
        <w:rPr>
          <w:sz w:val="24"/>
          <w:szCs w:val="24"/>
        </w:rPr>
        <w:t xml:space="preserve"> Екатеринбург», ОАО «Каменск-Уральский металлургический завод». </w:t>
      </w:r>
    </w:p>
    <w:p w:rsidR="00FF42F8" w:rsidRPr="00C4027D" w:rsidRDefault="00FF42F8" w:rsidP="00FF42F8">
      <w:pPr>
        <w:spacing w:line="276" w:lineRule="auto"/>
        <w:ind w:firstLine="709"/>
        <w:jc w:val="both"/>
        <w:rPr>
          <w:sz w:val="24"/>
          <w:szCs w:val="24"/>
        </w:rPr>
      </w:pPr>
      <w:r w:rsidRPr="00C4027D">
        <w:rPr>
          <w:sz w:val="24"/>
          <w:szCs w:val="24"/>
        </w:rPr>
        <w:t xml:space="preserve">Также в течение 6 месяцев 2023 года государственные инспектора по надзору за ОРПД приняли участие в качестве специалистов в 5 проверках, проводимых прокуратурой. </w:t>
      </w:r>
    </w:p>
    <w:p w:rsidR="00FF42F8" w:rsidRPr="00C4027D" w:rsidRDefault="00FF42F8" w:rsidP="00FF42F8">
      <w:pPr>
        <w:spacing w:line="276" w:lineRule="auto"/>
        <w:ind w:firstLine="709"/>
        <w:jc w:val="both"/>
        <w:rPr>
          <w:sz w:val="24"/>
          <w:szCs w:val="24"/>
        </w:rPr>
      </w:pPr>
      <w:r w:rsidRPr="00C4027D">
        <w:rPr>
          <w:sz w:val="24"/>
          <w:szCs w:val="24"/>
        </w:rPr>
        <w:t>По результатам проверок выявлено 37 нарушений обязательных требований. К админ</w:t>
      </w:r>
      <w:r w:rsidRPr="00C4027D">
        <w:rPr>
          <w:sz w:val="24"/>
          <w:szCs w:val="24"/>
        </w:rPr>
        <w:t>и</w:t>
      </w:r>
      <w:r w:rsidRPr="00C4027D">
        <w:rPr>
          <w:sz w:val="24"/>
          <w:szCs w:val="24"/>
        </w:rPr>
        <w:t xml:space="preserve">стративной ответственности привлечено 2 </w:t>
      </w:r>
      <w:proofErr w:type="gramStart"/>
      <w:r w:rsidRPr="00C4027D">
        <w:rPr>
          <w:sz w:val="24"/>
          <w:szCs w:val="24"/>
        </w:rPr>
        <w:t>юридических</w:t>
      </w:r>
      <w:proofErr w:type="gramEnd"/>
      <w:r w:rsidRPr="00C4027D">
        <w:rPr>
          <w:sz w:val="24"/>
          <w:szCs w:val="24"/>
        </w:rPr>
        <w:t xml:space="preserve"> и 2 должностных лица. В отношении 1 должностного лица административный штраф заменен на предупреждение. Сумма администр</w:t>
      </w:r>
      <w:r w:rsidRPr="00C4027D">
        <w:rPr>
          <w:sz w:val="24"/>
          <w:szCs w:val="24"/>
        </w:rPr>
        <w:t>а</w:t>
      </w:r>
      <w:r w:rsidRPr="00C4027D">
        <w:rPr>
          <w:sz w:val="24"/>
          <w:szCs w:val="24"/>
        </w:rPr>
        <w:t>тивных штрафов на должностное лицо составила 40,0 тыс. руб., на юридические лица 800 тыс. руб. Общая сумма наложенных административных  штрафов составила 840,0 тыс. руб., сумма взысканных штрафов составила 890,0 тыс. руб. Большая сумма взысканных штрафов объясн</w:t>
      </w:r>
      <w:r w:rsidRPr="00C4027D">
        <w:rPr>
          <w:sz w:val="24"/>
          <w:szCs w:val="24"/>
        </w:rPr>
        <w:t>я</w:t>
      </w:r>
      <w:r w:rsidRPr="00C4027D">
        <w:rPr>
          <w:sz w:val="24"/>
          <w:szCs w:val="24"/>
        </w:rPr>
        <w:t>ется оплатой штрафа за 2022 год.</w:t>
      </w:r>
    </w:p>
    <w:p w:rsidR="00FF42F8" w:rsidRPr="00C4027D" w:rsidRDefault="00FF42F8" w:rsidP="00FF42F8">
      <w:pPr>
        <w:suppressAutoHyphens/>
        <w:spacing w:line="276" w:lineRule="auto"/>
        <w:ind w:firstLine="709"/>
        <w:jc w:val="both"/>
        <w:rPr>
          <w:bCs/>
          <w:sz w:val="24"/>
          <w:szCs w:val="24"/>
          <w:lang w:eastAsia="ar-SA"/>
        </w:rPr>
      </w:pPr>
      <w:r w:rsidRPr="00C4027D">
        <w:rPr>
          <w:bCs/>
          <w:sz w:val="24"/>
          <w:szCs w:val="24"/>
          <w:lang w:eastAsia="ar-SA"/>
        </w:rPr>
        <w:t xml:space="preserve">Прокуратурой </w:t>
      </w:r>
      <w:proofErr w:type="spellStart"/>
      <w:r w:rsidRPr="00C4027D">
        <w:rPr>
          <w:bCs/>
          <w:sz w:val="24"/>
          <w:szCs w:val="24"/>
          <w:lang w:eastAsia="ar-SA"/>
        </w:rPr>
        <w:t>Половинского</w:t>
      </w:r>
      <w:proofErr w:type="spellEnd"/>
      <w:r w:rsidRPr="00C4027D">
        <w:rPr>
          <w:bCs/>
          <w:sz w:val="24"/>
          <w:szCs w:val="24"/>
          <w:lang w:eastAsia="ar-SA"/>
        </w:rPr>
        <w:t xml:space="preserve"> района с участием специалистов Курганского отдела по технологическому надзору </w:t>
      </w:r>
      <w:r w:rsidRPr="00C4027D">
        <w:rPr>
          <w:sz w:val="24"/>
          <w:szCs w:val="24"/>
        </w:rPr>
        <w:t>Уральского управления Ростехнадзора</w:t>
      </w:r>
      <w:r w:rsidRPr="00C4027D">
        <w:rPr>
          <w:bCs/>
          <w:sz w:val="24"/>
          <w:szCs w:val="24"/>
          <w:lang w:eastAsia="ar-SA"/>
        </w:rPr>
        <w:t xml:space="preserve"> проведена проверка  деятельности ИП </w:t>
      </w:r>
      <w:proofErr w:type="spellStart"/>
      <w:r w:rsidRPr="00C4027D">
        <w:rPr>
          <w:bCs/>
          <w:sz w:val="24"/>
          <w:szCs w:val="24"/>
          <w:lang w:eastAsia="ar-SA"/>
        </w:rPr>
        <w:t>Бадалян</w:t>
      </w:r>
      <w:proofErr w:type="spellEnd"/>
      <w:r w:rsidRPr="00C4027D">
        <w:rPr>
          <w:bCs/>
          <w:sz w:val="24"/>
          <w:szCs w:val="24"/>
          <w:lang w:eastAsia="ar-SA"/>
        </w:rPr>
        <w:t xml:space="preserve"> Р.А., в ходе которой выявлено 15 нарушений обязательных требований в области промышленной безопасности. По результатам данной проверки прокуратура </w:t>
      </w:r>
      <w:proofErr w:type="spellStart"/>
      <w:r w:rsidRPr="00C4027D">
        <w:rPr>
          <w:bCs/>
          <w:sz w:val="24"/>
          <w:szCs w:val="24"/>
          <w:lang w:eastAsia="ar-SA"/>
        </w:rPr>
        <w:t>Половинского</w:t>
      </w:r>
      <w:proofErr w:type="spellEnd"/>
      <w:r w:rsidRPr="00C4027D">
        <w:rPr>
          <w:bCs/>
          <w:sz w:val="24"/>
          <w:szCs w:val="24"/>
          <w:lang w:eastAsia="ar-SA"/>
        </w:rPr>
        <w:t xml:space="preserve"> района обратилась в суд с иском обязать ИП </w:t>
      </w:r>
      <w:proofErr w:type="spellStart"/>
      <w:r w:rsidRPr="00C4027D">
        <w:rPr>
          <w:bCs/>
          <w:sz w:val="24"/>
          <w:szCs w:val="24"/>
          <w:lang w:eastAsia="ar-SA"/>
        </w:rPr>
        <w:t>Бадалян</w:t>
      </w:r>
      <w:proofErr w:type="spellEnd"/>
      <w:r w:rsidRPr="00C4027D">
        <w:rPr>
          <w:bCs/>
          <w:sz w:val="24"/>
          <w:szCs w:val="24"/>
          <w:lang w:eastAsia="ar-SA"/>
        </w:rPr>
        <w:t xml:space="preserve"> Р.А. зарегистрировать опасный производственный объект в государственном реестре, получить лицензию на эксплуатацию взрывопожароопасных и химически опасных объектов I, II и III класса опасности. Решением от 24.03.2023 </w:t>
      </w:r>
      <w:proofErr w:type="spellStart"/>
      <w:r w:rsidRPr="00C4027D">
        <w:rPr>
          <w:bCs/>
          <w:sz w:val="24"/>
          <w:szCs w:val="24"/>
          <w:lang w:eastAsia="ar-SA"/>
        </w:rPr>
        <w:t>Половинский</w:t>
      </w:r>
      <w:proofErr w:type="spellEnd"/>
      <w:r w:rsidRPr="00C4027D">
        <w:rPr>
          <w:bCs/>
          <w:sz w:val="24"/>
          <w:szCs w:val="24"/>
          <w:lang w:eastAsia="ar-SA"/>
        </w:rPr>
        <w:t xml:space="preserve"> районный суд удовлетворил требования Прокуратуры. Управление участвовало в данном разбирательстве в качестве третьей стороны.</w:t>
      </w:r>
    </w:p>
    <w:p w:rsidR="00FF42F8" w:rsidRPr="00C4027D" w:rsidRDefault="00FF42F8" w:rsidP="00FF42F8">
      <w:pPr>
        <w:suppressAutoHyphens/>
        <w:spacing w:line="276" w:lineRule="auto"/>
        <w:ind w:firstLine="709"/>
        <w:jc w:val="both"/>
        <w:rPr>
          <w:bCs/>
          <w:sz w:val="24"/>
          <w:szCs w:val="24"/>
        </w:rPr>
      </w:pPr>
      <w:r w:rsidRPr="00C4027D">
        <w:rPr>
          <w:bCs/>
          <w:sz w:val="24"/>
          <w:szCs w:val="24"/>
          <w:lang w:eastAsia="ar-SA"/>
        </w:rPr>
        <w:t xml:space="preserve">Также прокуратурой </w:t>
      </w:r>
      <w:proofErr w:type="spellStart"/>
      <w:r w:rsidRPr="00C4027D">
        <w:rPr>
          <w:bCs/>
          <w:sz w:val="24"/>
          <w:szCs w:val="24"/>
          <w:lang w:eastAsia="ar-SA"/>
        </w:rPr>
        <w:t>Половинского</w:t>
      </w:r>
      <w:proofErr w:type="spellEnd"/>
      <w:r w:rsidRPr="00C4027D">
        <w:rPr>
          <w:bCs/>
          <w:sz w:val="24"/>
          <w:szCs w:val="24"/>
          <w:lang w:eastAsia="ar-SA"/>
        </w:rPr>
        <w:t xml:space="preserve"> района в Уральское управление Ростехнадзора  направлены </w:t>
      </w:r>
      <w:r w:rsidRPr="00C4027D">
        <w:rPr>
          <w:sz w:val="24"/>
          <w:szCs w:val="24"/>
        </w:rPr>
        <w:t xml:space="preserve">материалы дела об административном правонарушении в отношении юридического лица ИП </w:t>
      </w:r>
      <w:proofErr w:type="spellStart"/>
      <w:r w:rsidRPr="00C4027D">
        <w:rPr>
          <w:sz w:val="24"/>
          <w:szCs w:val="24"/>
        </w:rPr>
        <w:t>Бадалян</w:t>
      </w:r>
      <w:proofErr w:type="spellEnd"/>
      <w:r w:rsidRPr="00C4027D">
        <w:rPr>
          <w:sz w:val="24"/>
          <w:szCs w:val="24"/>
        </w:rPr>
        <w:t xml:space="preserve"> Р.А. (постановление о возбуждении дела об административном правонарушении № б/н от 10.02.2023). По результатам рассмотрения материалов дела об административном правонарушении юридическое лицо ИП </w:t>
      </w:r>
      <w:proofErr w:type="spellStart"/>
      <w:r w:rsidRPr="00C4027D">
        <w:rPr>
          <w:sz w:val="24"/>
          <w:szCs w:val="24"/>
        </w:rPr>
        <w:t>Бадалян</w:t>
      </w:r>
      <w:proofErr w:type="spellEnd"/>
      <w:r w:rsidRPr="00C4027D">
        <w:rPr>
          <w:sz w:val="24"/>
          <w:szCs w:val="24"/>
        </w:rPr>
        <w:t xml:space="preserve"> Р.А. привлечено к административной ответственности по ч. 1 ст. 9.1 КоАП РФ в виде  административного штрафа в размере 300</w:t>
      </w:r>
      <w:r w:rsidRPr="00C4027D">
        <w:rPr>
          <w:bCs/>
          <w:sz w:val="24"/>
          <w:szCs w:val="24"/>
        </w:rPr>
        <w:t xml:space="preserve"> тыс. руб.</w:t>
      </w:r>
    </w:p>
    <w:p w:rsidR="00FF42F8" w:rsidRPr="00C4027D" w:rsidRDefault="00FF42F8" w:rsidP="00FF42F8">
      <w:pPr>
        <w:suppressAutoHyphens/>
        <w:spacing w:line="276" w:lineRule="auto"/>
        <w:ind w:firstLine="709"/>
        <w:jc w:val="both"/>
        <w:rPr>
          <w:bCs/>
          <w:sz w:val="24"/>
          <w:szCs w:val="24"/>
          <w:lang w:eastAsia="ar-SA"/>
        </w:rPr>
      </w:pPr>
      <w:r w:rsidRPr="00C4027D">
        <w:rPr>
          <w:sz w:val="24"/>
          <w:szCs w:val="24"/>
          <w:lang w:eastAsia="ar-SA"/>
        </w:rPr>
        <w:t xml:space="preserve">После направления </w:t>
      </w:r>
      <w:r w:rsidRPr="00C4027D">
        <w:rPr>
          <w:bCs/>
          <w:sz w:val="24"/>
          <w:szCs w:val="24"/>
          <w:lang w:eastAsia="ar-SA"/>
        </w:rPr>
        <w:t xml:space="preserve">Уральским управлением Ростехнадзора  </w:t>
      </w:r>
      <w:r w:rsidRPr="00C4027D">
        <w:rPr>
          <w:sz w:val="24"/>
          <w:szCs w:val="24"/>
          <w:lang w:eastAsia="ar-SA"/>
        </w:rPr>
        <w:t xml:space="preserve">информации о нарушениях ООО «ЛНК </w:t>
      </w:r>
      <w:proofErr w:type="spellStart"/>
      <w:r w:rsidRPr="00C4027D">
        <w:rPr>
          <w:sz w:val="24"/>
          <w:szCs w:val="24"/>
          <w:lang w:eastAsia="ar-SA"/>
        </w:rPr>
        <w:t>ПромГазИспытание</w:t>
      </w:r>
      <w:proofErr w:type="spellEnd"/>
      <w:r w:rsidRPr="00C4027D">
        <w:rPr>
          <w:sz w:val="24"/>
          <w:szCs w:val="24"/>
          <w:lang w:eastAsia="ar-SA"/>
        </w:rPr>
        <w:t>» требований законодательства в области промышленной безопасности в правоохранительные органы и прокуратуру Курганской области, прокуратурой г. Кургана была инициирована проверка в отношен</w:t>
      </w:r>
      <w:proofErr w:type="gramStart"/>
      <w:r w:rsidRPr="00C4027D">
        <w:rPr>
          <w:sz w:val="24"/>
          <w:szCs w:val="24"/>
          <w:lang w:eastAsia="ar-SA"/>
        </w:rPr>
        <w:t>ии ООО</w:t>
      </w:r>
      <w:proofErr w:type="gramEnd"/>
      <w:r w:rsidRPr="00C4027D">
        <w:rPr>
          <w:sz w:val="24"/>
          <w:szCs w:val="24"/>
          <w:lang w:eastAsia="ar-SA"/>
        </w:rPr>
        <w:t xml:space="preserve"> «ЛНК </w:t>
      </w:r>
      <w:proofErr w:type="spellStart"/>
      <w:r w:rsidRPr="00C4027D">
        <w:rPr>
          <w:sz w:val="24"/>
          <w:szCs w:val="24"/>
          <w:lang w:eastAsia="ar-SA"/>
        </w:rPr>
        <w:t>ПромГазИспытание</w:t>
      </w:r>
      <w:proofErr w:type="spellEnd"/>
      <w:r w:rsidRPr="00C4027D">
        <w:rPr>
          <w:sz w:val="24"/>
          <w:szCs w:val="24"/>
          <w:lang w:eastAsia="ar-SA"/>
        </w:rPr>
        <w:t>». В проверке, проводимой прокуратурой в отношен</w:t>
      </w:r>
      <w:proofErr w:type="gramStart"/>
      <w:r w:rsidRPr="00C4027D">
        <w:rPr>
          <w:sz w:val="24"/>
          <w:szCs w:val="24"/>
          <w:lang w:eastAsia="ar-SA"/>
        </w:rPr>
        <w:t>ии ООО</w:t>
      </w:r>
      <w:proofErr w:type="gramEnd"/>
      <w:r w:rsidRPr="00C4027D">
        <w:rPr>
          <w:sz w:val="24"/>
          <w:szCs w:val="24"/>
          <w:lang w:eastAsia="ar-SA"/>
        </w:rPr>
        <w:t xml:space="preserve"> «ЛНК </w:t>
      </w:r>
      <w:proofErr w:type="spellStart"/>
      <w:r w:rsidRPr="00C4027D">
        <w:rPr>
          <w:sz w:val="24"/>
          <w:szCs w:val="24"/>
          <w:lang w:eastAsia="ar-SA"/>
        </w:rPr>
        <w:t>ПромГазИспытание</w:t>
      </w:r>
      <w:proofErr w:type="spellEnd"/>
      <w:r w:rsidRPr="00C4027D">
        <w:rPr>
          <w:sz w:val="24"/>
          <w:szCs w:val="24"/>
          <w:lang w:eastAsia="ar-SA"/>
        </w:rPr>
        <w:t xml:space="preserve">», приняли участие в качестве специалистов представители Курганского отдела по технологическому </w:t>
      </w:r>
      <w:r w:rsidRPr="00C4027D">
        <w:rPr>
          <w:sz w:val="24"/>
          <w:szCs w:val="24"/>
          <w:lang w:eastAsia="ar-SA"/>
        </w:rPr>
        <w:lastRenderedPageBreak/>
        <w:t xml:space="preserve">надзору. По результатам проверки прокуратурой направлен иск ООО «ЛНК </w:t>
      </w:r>
      <w:proofErr w:type="spellStart"/>
      <w:r w:rsidRPr="00C4027D">
        <w:rPr>
          <w:sz w:val="24"/>
          <w:szCs w:val="24"/>
          <w:lang w:eastAsia="ar-SA"/>
        </w:rPr>
        <w:t>ПромГазИспытание</w:t>
      </w:r>
      <w:proofErr w:type="spellEnd"/>
      <w:r w:rsidRPr="00C4027D">
        <w:rPr>
          <w:sz w:val="24"/>
          <w:szCs w:val="24"/>
          <w:lang w:eastAsia="ar-SA"/>
        </w:rPr>
        <w:t xml:space="preserve">» с требованием зарегистрировать опасные производственные объекты газоснабжения в государственном реестре опасных производственных объектов. Решением Курганского городского  суда от 02.02.2023 требования Прокуратуры были удовлетворены. </w:t>
      </w:r>
      <w:r w:rsidRPr="00C4027D">
        <w:rPr>
          <w:bCs/>
          <w:sz w:val="24"/>
          <w:szCs w:val="24"/>
          <w:lang w:eastAsia="ar-SA"/>
        </w:rPr>
        <w:t>Управление активно участвовало в данном разбирательстве в качестве третьей стороны.</w:t>
      </w:r>
    </w:p>
    <w:p w:rsidR="00FF42F8" w:rsidRPr="00C4027D" w:rsidRDefault="00FF42F8" w:rsidP="00FF42F8">
      <w:pPr>
        <w:suppressAutoHyphens/>
        <w:spacing w:line="276" w:lineRule="auto"/>
        <w:ind w:firstLine="709"/>
        <w:jc w:val="both"/>
        <w:rPr>
          <w:sz w:val="24"/>
          <w:szCs w:val="24"/>
        </w:rPr>
      </w:pPr>
      <w:r w:rsidRPr="00C4027D">
        <w:rPr>
          <w:sz w:val="24"/>
          <w:szCs w:val="24"/>
          <w:lang w:eastAsia="ar-SA"/>
        </w:rPr>
        <w:t>Прокуратурой Шумихинского района 04.05.2023 была инициирована проверка в отношен</w:t>
      </w:r>
      <w:proofErr w:type="gramStart"/>
      <w:r w:rsidRPr="00C4027D">
        <w:rPr>
          <w:sz w:val="24"/>
          <w:szCs w:val="24"/>
          <w:lang w:eastAsia="ar-SA"/>
        </w:rPr>
        <w:t>ии ООО</w:t>
      </w:r>
      <w:proofErr w:type="gramEnd"/>
      <w:r w:rsidRPr="00C4027D">
        <w:rPr>
          <w:sz w:val="24"/>
          <w:szCs w:val="24"/>
          <w:lang w:eastAsia="ar-SA"/>
        </w:rPr>
        <w:t xml:space="preserve"> «ЛНК </w:t>
      </w:r>
      <w:proofErr w:type="spellStart"/>
      <w:r w:rsidRPr="00C4027D">
        <w:rPr>
          <w:sz w:val="24"/>
          <w:szCs w:val="24"/>
          <w:lang w:eastAsia="ar-SA"/>
        </w:rPr>
        <w:t>ПромГазИспытание</w:t>
      </w:r>
      <w:proofErr w:type="spellEnd"/>
      <w:r w:rsidRPr="00C4027D">
        <w:rPr>
          <w:sz w:val="24"/>
          <w:szCs w:val="24"/>
          <w:lang w:eastAsia="ar-SA"/>
        </w:rPr>
        <w:t>», в которой приняли участие представители Курганского отдела по технологическому надзору. По результатам проверки прокуратурой  возбуждено административное дело по ч. 1 ст. 9.1 КоАП РФ в отношении генерального директор</w:t>
      </w:r>
      <w:proofErr w:type="gramStart"/>
      <w:r w:rsidRPr="00C4027D">
        <w:rPr>
          <w:sz w:val="24"/>
          <w:szCs w:val="24"/>
          <w:lang w:eastAsia="ar-SA"/>
        </w:rPr>
        <w:t>а ООО</w:t>
      </w:r>
      <w:proofErr w:type="gramEnd"/>
      <w:r w:rsidRPr="00C4027D">
        <w:rPr>
          <w:sz w:val="24"/>
          <w:szCs w:val="24"/>
          <w:lang w:eastAsia="ar-SA"/>
        </w:rPr>
        <w:t xml:space="preserve"> «ЛНК </w:t>
      </w:r>
      <w:proofErr w:type="spellStart"/>
      <w:r w:rsidRPr="00C4027D">
        <w:rPr>
          <w:sz w:val="24"/>
          <w:szCs w:val="24"/>
          <w:lang w:eastAsia="ar-SA"/>
        </w:rPr>
        <w:t>ПромГазИспытание</w:t>
      </w:r>
      <w:proofErr w:type="spellEnd"/>
      <w:r w:rsidRPr="00C4027D">
        <w:rPr>
          <w:sz w:val="24"/>
          <w:szCs w:val="24"/>
          <w:lang w:eastAsia="ar-SA"/>
        </w:rPr>
        <w:t>». В настоящее время Курганским отделом по технологическому надзору генеральному директор</w:t>
      </w:r>
      <w:proofErr w:type="gramStart"/>
      <w:r w:rsidRPr="00C4027D">
        <w:rPr>
          <w:sz w:val="24"/>
          <w:szCs w:val="24"/>
          <w:lang w:eastAsia="ar-SA"/>
        </w:rPr>
        <w:t>у ООО</w:t>
      </w:r>
      <w:proofErr w:type="gramEnd"/>
      <w:r w:rsidRPr="00C4027D">
        <w:rPr>
          <w:sz w:val="24"/>
          <w:szCs w:val="24"/>
          <w:lang w:eastAsia="ar-SA"/>
        </w:rPr>
        <w:t xml:space="preserve"> «ЛНК </w:t>
      </w:r>
      <w:proofErr w:type="spellStart"/>
      <w:r w:rsidRPr="00C4027D">
        <w:rPr>
          <w:sz w:val="24"/>
          <w:szCs w:val="24"/>
          <w:lang w:eastAsia="ar-SA"/>
        </w:rPr>
        <w:t>ПромГазИспытание</w:t>
      </w:r>
      <w:proofErr w:type="spellEnd"/>
      <w:r w:rsidRPr="00C4027D">
        <w:rPr>
          <w:sz w:val="24"/>
          <w:szCs w:val="24"/>
          <w:lang w:eastAsia="ar-SA"/>
        </w:rPr>
        <w:t>» вручено</w:t>
      </w:r>
      <w:r w:rsidRPr="00C4027D">
        <w:rPr>
          <w:sz w:val="24"/>
          <w:szCs w:val="24"/>
        </w:rPr>
        <w:t xml:space="preserve"> уведомление о времени и месте  составления протокола об административном правонарушении по ч. 1 ст. 9.1 КоАП РФ.</w:t>
      </w:r>
    </w:p>
    <w:p w:rsidR="00560F24" w:rsidRPr="00C4027D" w:rsidRDefault="00560F24" w:rsidP="00560F24">
      <w:pPr>
        <w:ind w:firstLine="709"/>
        <w:jc w:val="both"/>
        <w:rPr>
          <w:b/>
          <w:sz w:val="24"/>
          <w:szCs w:val="24"/>
          <w:lang w:eastAsia="x-none"/>
        </w:rPr>
      </w:pPr>
    </w:p>
    <w:p w:rsidR="00FF42F8" w:rsidRPr="00C4027D" w:rsidRDefault="00560F24" w:rsidP="00560F24">
      <w:pPr>
        <w:ind w:firstLine="709"/>
        <w:jc w:val="center"/>
        <w:rPr>
          <w:b/>
          <w:sz w:val="24"/>
          <w:szCs w:val="24"/>
        </w:rPr>
      </w:pPr>
      <w:r w:rsidRPr="00C4027D">
        <w:rPr>
          <w:b/>
          <w:sz w:val="24"/>
          <w:szCs w:val="24"/>
          <w:lang w:val="en-US"/>
        </w:rPr>
        <w:t>II</w:t>
      </w:r>
      <w:r w:rsidRPr="00C4027D">
        <w:rPr>
          <w:b/>
          <w:sz w:val="24"/>
          <w:szCs w:val="24"/>
        </w:rPr>
        <w:t>. Сравнительный анализ основных показат</w:t>
      </w:r>
      <w:r w:rsidR="00FF42F8" w:rsidRPr="00C4027D">
        <w:rPr>
          <w:b/>
          <w:sz w:val="24"/>
          <w:szCs w:val="24"/>
        </w:rPr>
        <w:t xml:space="preserve">елей надзорной деятельности за </w:t>
      </w:r>
    </w:p>
    <w:p w:rsidR="00560F24" w:rsidRPr="00C4027D" w:rsidRDefault="00FF42F8" w:rsidP="00560F24">
      <w:pPr>
        <w:ind w:firstLine="709"/>
        <w:jc w:val="center"/>
        <w:rPr>
          <w:b/>
          <w:sz w:val="24"/>
          <w:szCs w:val="24"/>
        </w:rPr>
      </w:pPr>
      <w:r w:rsidRPr="00C4027D">
        <w:rPr>
          <w:b/>
          <w:sz w:val="24"/>
          <w:szCs w:val="24"/>
        </w:rPr>
        <w:t>6</w:t>
      </w:r>
      <w:r w:rsidR="00560F24" w:rsidRPr="00C4027D">
        <w:rPr>
          <w:b/>
          <w:sz w:val="24"/>
          <w:szCs w:val="24"/>
        </w:rPr>
        <w:t xml:space="preserve"> меся</w:t>
      </w:r>
      <w:r w:rsidRPr="00C4027D">
        <w:rPr>
          <w:b/>
          <w:sz w:val="24"/>
          <w:szCs w:val="24"/>
        </w:rPr>
        <w:t>цев</w:t>
      </w:r>
      <w:r w:rsidR="00560F24" w:rsidRPr="00C4027D">
        <w:rPr>
          <w:b/>
          <w:sz w:val="24"/>
          <w:szCs w:val="24"/>
        </w:rPr>
        <w:t xml:space="preserve"> 2022г. и 2023 г.:</w:t>
      </w: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4567"/>
        <w:gridCol w:w="1641"/>
        <w:gridCol w:w="1641"/>
        <w:gridCol w:w="1642"/>
      </w:tblGrid>
      <w:tr w:rsidR="00FF42F8" w:rsidRPr="00C4027D" w:rsidTr="00FF42F8">
        <w:trPr>
          <w:jc w:val="center"/>
        </w:trPr>
        <w:tc>
          <w:tcPr>
            <w:tcW w:w="5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FF42F8" w:rsidRPr="00C4027D" w:rsidRDefault="00FF42F8" w:rsidP="00FF42F8">
            <w:pPr>
              <w:spacing w:line="276" w:lineRule="auto"/>
              <w:jc w:val="center"/>
              <w:rPr>
                <w:sz w:val="24"/>
                <w:szCs w:val="24"/>
              </w:rPr>
            </w:pPr>
            <w:r w:rsidRPr="00C4027D">
              <w:rPr>
                <w:sz w:val="24"/>
                <w:szCs w:val="24"/>
              </w:rPr>
              <w:t xml:space="preserve">№ </w:t>
            </w:r>
            <w:proofErr w:type="gramStart"/>
            <w:r w:rsidRPr="00C4027D">
              <w:rPr>
                <w:sz w:val="24"/>
                <w:szCs w:val="24"/>
              </w:rPr>
              <w:t>п</w:t>
            </w:r>
            <w:proofErr w:type="gramEnd"/>
            <w:r w:rsidRPr="00C4027D">
              <w:rPr>
                <w:sz w:val="24"/>
                <w:szCs w:val="24"/>
              </w:rPr>
              <w:t>/п</w:t>
            </w:r>
          </w:p>
        </w:tc>
        <w:tc>
          <w:tcPr>
            <w:tcW w:w="4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FF42F8" w:rsidRPr="00C4027D" w:rsidRDefault="00FF42F8" w:rsidP="00FF42F8">
            <w:pPr>
              <w:spacing w:line="276" w:lineRule="auto"/>
              <w:jc w:val="both"/>
              <w:rPr>
                <w:sz w:val="24"/>
                <w:szCs w:val="24"/>
              </w:rPr>
            </w:pPr>
            <w:r w:rsidRPr="00C4027D">
              <w:rPr>
                <w:sz w:val="24"/>
                <w:szCs w:val="24"/>
              </w:rPr>
              <w:t>Показатель надзорной деятельности</w:t>
            </w:r>
          </w:p>
        </w:tc>
        <w:tc>
          <w:tcPr>
            <w:tcW w:w="1641" w:type="dxa"/>
            <w:tcBorders>
              <w:top w:val="single" w:sz="4" w:space="0" w:color="auto"/>
              <w:left w:val="single" w:sz="4" w:space="0" w:color="auto"/>
              <w:bottom w:val="single" w:sz="4" w:space="0" w:color="auto"/>
              <w:right w:val="single" w:sz="4" w:space="0" w:color="auto"/>
            </w:tcBorders>
            <w:tcMar>
              <w:left w:w="28" w:type="dxa"/>
              <w:right w:w="28" w:type="dxa"/>
            </w:tcMar>
          </w:tcPr>
          <w:p w:rsidR="00FF42F8" w:rsidRPr="00C4027D" w:rsidRDefault="00FF42F8" w:rsidP="00FF42F8">
            <w:pPr>
              <w:spacing w:line="276" w:lineRule="auto"/>
              <w:jc w:val="center"/>
              <w:rPr>
                <w:sz w:val="24"/>
                <w:szCs w:val="24"/>
              </w:rPr>
            </w:pPr>
            <w:r w:rsidRPr="00C4027D">
              <w:rPr>
                <w:sz w:val="24"/>
                <w:szCs w:val="24"/>
              </w:rPr>
              <w:t>6 месяцев</w:t>
            </w:r>
            <w:r w:rsidRPr="00C4027D">
              <w:rPr>
                <w:b/>
                <w:sz w:val="24"/>
                <w:szCs w:val="24"/>
              </w:rPr>
              <w:t xml:space="preserve"> </w:t>
            </w:r>
            <w:r w:rsidRPr="00C4027D">
              <w:rPr>
                <w:sz w:val="24"/>
                <w:szCs w:val="24"/>
              </w:rPr>
              <w:t>2022 года</w:t>
            </w:r>
          </w:p>
        </w:tc>
        <w:tc>
          <w:tcPr>
            <w:tcW w:w="164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FF42F8" w:rsidRPr="00C4027D" w:rsidRDefault="00FF42F8" w:rsidP="00FF42F8">
            <w:pPr>
              <w:spacing w:line="276" w:lineRule="auto"/>
              <w:jc w:val="center"/>
              <w:rPr>
                <w:sz w:val="24"/>
                <w:szCs w:val="24"/>
              </w:rPr>
            </w:pPr>
            <w:r w:rsidRPr="00C4027D">
              <w:rPr>
                <w:sz w:val="24"/>
                <w:szCs w:val="24"/>
              </w:rPr>
              <w:t>6 месяцев</w:t>
            </w:r>
            <w:r w:rsidRPr="00C4027D">
              <w:rPr>
                <w:b/>
                <w:sz w:val="24"/>
                <w:szCs w:val="24"/>
              </w:rPr>
              <w:t xml:space="preserve"> </w:t>
            </w:r>
            <w:r w:rsidRPr="00C4027D">
              <w:rPr>
                <w:sz w:val="24"/>
                <w:szCs w:val="24"/>
              </w:rPr>
              <w:t>2023 года</w:t>
            </w:r>
          </w:p>
        </w:tc>
        <w:tc>
          <w:tcPr>
            <w:tcW w:w="164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FF42F8" w:rsidRPr="00C4027D" w:rsidRDefault="00FF42F8" w:rsidP="00FF42F8">
            <w:pPr>
              <w:spacing w:line="276" w:lineRule="auto"/>
              <w:jc w:val="center"/>
              <w:rPr>
                <w:b/>
                <w:sz w:val="24"/>
                <w:szCs w:val="24"/>
              </w:rPr>
            </w:pPr>
            <w:r w:rsidRPr="00C4027D">
              <w:rPr>
                <w:b/>
                <w:sz w:val="24"/>
                <w:szCs w:val="24"/>
              </w:rPr>
              <w:t>+/-</w:t>
            </w:r>
          </w:p>
        </w:tc>
      </w:tr>
      <w:tr w:rsidR="00FF42F8" w:rsidRPr="00C4027D" w:rsidTr="00FF42F8">
        <w:trPr>
          <w:jc w:val="center"/>
        </w:trPr>
        <w:tc>
          <w:tcPr>
            <w:tcW w:w="5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FF42F8" w:rsidRPr="00C4027D" w:rsidRDefault="00FF42F8" w:rsidP="00FF42F8">
            <w:pPr>
              <w:spacing w:line="276" w:lineRule="auto"/>
              <w:jc w:val="center"/>
              <w:rPr>
                <w:sz w:val="24"/>
                <w:szCs w:val="24"/>
              </w:rPr>
            </w:pPr>
            <w:r w:rsidRPr="00C4027D">
              <w:rPr>
                <w:sz w:val="24"/>
                <w:szCs w:val="24"/>
              </w:rPr>
              <w:t>1.</w:t>
            </w:r>
          </w:p>
        </w:tc>
        <w:tc>
          <w:tcPr>
            <w:tcW w:w="4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FF42F8" w:rsidRPr="00C4027D" w:rsidRDefault="00FF42F8" w:rsidP="00FF42F8">
            <w:pPr>
              <w:spacing w:line="276" w:lineRule="auto"/>
              <w:rPr>
                <w:sz w:val="24"/>
                <w:szCs w:val="24"/>
              </w:rPr>
            </w:pPr>
            <w:r w:rsidRPr="00C4027D">
              <w:rPr>
                <w:sz w:val="24"/>
                <w:szCs w:val="24"/>
              </w:rPr>
              <w:t>Общее количество проверок (в том числе: в рамках режима постоянного государстве</w:t>
            </w:r>
            <w:r w:rsidRPr="00C4027D">
              <w:rPr>
                <w:sz w:val="24"/>
                <w:szCs w:val="24"/>
              </w:rPr>
              <w:t>н</w:t>
            </w:r>
            <w:r w:rsidRPr="00C4027D">
              <w:rPr>
                <w:sz w:val="24"/>
                <w:szCs w:val="24"/>
              </w:rPr>
              <w:t xml:space="preserve">ного надзора; по </w:t>
            </w:r>
            <w:proofErr w:type="gramStart"/>
            <w:r w:rsidRPr="00C4027D">
              <w:rPr>
                <w:sz w:val="24"/>
                <w:szCs w:val="24"/>
              </w:rPr>
              <w:t>контролю за</w:t>
            </w:r>
            <w:proofErr w:type="gramEnd"/>
            <w:r w:rsidRPr="00C4027D">
              <w:rPr>
                <w:sz w:val="24"/>
                <w:szCs w:val="24"/>
              </w:rPr>
              <w:t xml:space="preserve"> исполнением предписаний, выданных по результатам проведенных ранее проверок; по исполн</w:t>
            </w:r>
            <w:r w:rsidRPr="00C4027D">
              <w:rPr>
                <w:sz w:val="24"/>
                <w:szCs w:val="24"/>
              </w:rPr>
              <w:t>е</w:t>
            </w:r>
            <w:r w:rsidRPr="00C4027D">
              <w:rPr>
                <w:sz w:val="24"/>
                <w:szCs w:val="24"/>
              </w:rPr>
              <w:t>нию государственной функции по лице</w:t>
            </w:r>
            <w:r w:rsidRPr="00C4027D">
              <w:rPr>
                <w:sz w:val="24"/>
                <w:szCs w:val="24"/>
              </w:rPr>
              <w:t>н</w:t>
            </w:r>
            <w:r w:rsidRPr="00C4027D">
              <w:rPr>
                <w:sz w:val="24"/>
                <w:szCs w:val="24"/>
              </w:rPr>
              <w:t>зированию деятельности (проведение л</w:t>
            </w:r>
            <w:r w:rsidRPr="00C4027D">
              <w:rPr>
                <w:sz w:val="24"/>
                <w:szCs w:val="24"/>
              </w:rPr>
              <w:t>и</w:t>
            </w:r>
            <w:r w:rsidRPr="00C4027D">
              <w:rPr>
                <w:sz w:val="24"/>
                <w:szCs w:val="24"/>
              </w:rPr>
              <w:t>цензионного контроля по заявлениям орг</w:t>
            </w:r>
            <w:r w:rsidRPr="00C4027D">
              <w:rPr>
                <w:sz w:val="24"/>
                <w:szCs w:val="24"/>
              </w:rPr>
              <w:t>а</w:t>
            </w:r>
            <w:r w:rsidRPr="00C4027D">
              <w:rPr>
                <w:sz w:val="24"/>
                <w:szCs w:val="24"/>
              </w:rPr>
              <w:t>низаций); мероприятия по контролю, св</w:t>
            </w:r>
            <w:r w:rsidRPr="00C4027D">
              <w:rPr>
                <w:sz w:val="24"/>
                <w:szCs w:val="24"/>
              </w:rPr>
              <w:t>я</w:t>
            </w:r>
            <w:r w:rsidRPr="00C4027D">
              <w:rPr>
                <w:sz w:val="24"/>
                <w:szCs w:val="24"/>
              </w:rPr>
              <w:t xml:space="preserve">занных с приемкой в эксплуатацию ОРПД). </w:t>
            </w:r>
          </w:p>
        </w:tc>
        <w:tc>
          <w:tcPr>
            <w:tcW w:w="1641" w:type="dxa"/>
            <w:tcBorders>
              <w:top w:val="single" w:sz="4" w:space="0" w:color="auto"/>
              <w:left w:val="single" w:sz="4" w:space="0" w:color="auto"/>
              <w:bottom w:val="single" w:sz="4" w:space="0" w:color="auto"/>
              <w:right w:val="single" w:sz="4" w:space="0" w:color="auto"/>
            </w:tcBorders>
            <w:tcMar>
              <w:left w:w="28" w:type="dxa"/>
              <w:right w:w="28" w:type="dxa"/>
            </w:tcMar>
          </w:tcPr>
          <w:p w:rsidR="00FF42F8" w:rsidRPr="00C4027D" w:rsidRDefault="00FF42F8" w:rsidP="00FF42F8">
            <w:pPr>
              <w:spacing w:line="276" w:lineRule="auto"/>
              <w:jc w:val="center"/>
              <w:rPr>
                <w:sz w:val="24"/>
                <w:szCs w:val="24"/>
              </w:rPr>
            </w:pPr>
            <w:r w:rsidRPr="00C4027D">
              <w:rPr>
                <w:sz w:val="24"/>
                <w:szCs w:val="24"/>
              </w:rPr>
              <w:t>28</w:t>
            </w:r>
          </w:p>
        </w:tc>
        <w:tc>
          <w:tcPr>
            <w:tcW w:w="164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FF42F8" w:rsidRPr="00C4027D" w:rsidRDefault="00FF42F8" w:rsidP="00FF42F8">
            <w:pPr>
              <w:spacing w:line="276" w:lineRule="auto"/>
              <w:jc w:val="center"/>
              <w:rPr>
                <w:sz w:val="24"/>
                <w:szCs w:val="24"/>
              </w:rPr>
            </w:pPr>
            <w:r w:rsidRPr="00C4027D">
              <w:rPr>
                <w:sz w:val="24"/>
                <w:szCs w:val="24"/>
              </w:rPr>
              <w:t>0</w:t>
            </w:r>
          </w:p>
        </w:tc>
        <w:tc>
          <w:tcPr>
            <w:tcW w:w="164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FF42F8" w:rsidRPr="00C4027D" w:rsidRDefault="00FF42F8" w:rsidP="00FF42F8">
            <w:pPr>
              <w:spacing w:line="276" w:lineRule="auto"/>
              <w:jc w:val="center"/>
              <w:rPr>
                <w:sz w:val="24"/>
                <w:szCs w:val="24"/>
                <w:highlight w:val="yellow"/>
              </w:rPr>
            </w:pPr>
            <w:r w:rsidRPr="00C4027D">
              <w:rPr>
                <w:sz w:val="24"/>
                <w:szCs w:val="24"/>
              </w:rPr>
              <w:t>-28</w:t>
            </w:r>
          </w:p>
        </w:tc>
      </w:tr>
      <w:tr w:rsidR="00FF42F8" w:rsidRPr="00C4027D" w:rsidTr="00FF42F8">
        <w:trPr>
          <w:jc w:val="center"/>
        </w:trPr>
        <w:tc>
          <w:tcPr>
            <w:tcW w:w="5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FF42F8" w:rsidRPr="00C4027D" w:rsidRDefault="00FF42F8" w:rsidP="00FF42F8">
            <w:pPr>
              <w:spacing w:line="276" w:lineRule="auto"/>
              <w:jc w:val="center"/>
              <w:rPr>
                <w:sz w:val="24"/>
                <w:szCs w:val="24"/>
              </w:rPr>
            </w:pPr>
            <w:r w:rsidRPr="00C4027D">
              <w:rPr>
                <w:sz w:val="24"/>
                <w:szCs w:val="24"/>
              </w:rPr>
              <w:t>2.</w:t>
            </w:r>
          </w:p>
        </w:tc>
        <w:tc>
          <w:tcPr>
            <w:tcW w:w="4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FF42F8" w:rsidRPr="00C4027D" w:rsidRDefault="00FF42F8" w:rsidP="00FF42F8">
            <w:pPr>
              <w:spacing w:line="276" w:lineRule="auto"/>
              <w:rPr>
                <w:sz w:val="24"/>
                <w:szCs w:val="24"/>
              </w:rPr>
            </w:pPr>
            <w:r w:rsidRPr="00C4027D">
              <w:rPr>
                <w:sz w:val="24"/>
                <w:szCs w:val="24"/>
              </w:rPr>
              <w:t>Количество плановых проверок</w:t>
            </w:r>
          </w:p>
        </w:tc>
        <w:tc>
          <w:tcPr>
            <w:tcW w:w="1641" w:type="dxa"/>
            <w:tcBorders>
              <w:top w:val="single" w:sz="4" w:space="0" w:color="auto"/>
              <w:left w:val="single" w:sz="4" w:space="0" w:color="auto"/>
              <w:bottom w:val="single" w:sz="4" w:space="0" w:color="auto"/>
              <w:right w:val="single" w:sz="4" w:space="0" w:color="auto"/>
            </w:tcBorders>
            <w:tcMar>
              <w:left w:w="28" w:type="dxa"/>
              <w:right w:w="28" w:type="dxa"/>
            </w:tcMar>
          </w:tcPr>
          <w:p w:rsidR="00FF42F8" w:rsidRPr="00C4027D" w:rsidRDefault="00FF42F8" w:rsidP="00FF42F8">
            <w:pPr>
              <w:spacing w:line="276" w:lineRule="auto"/>
              <w:jc w:val="center"/>
              <w:rPr>
                <w:sz w:val="24"/>
                <w:szCs w:val="24"/>
              </w:rPr>
            </w:pPr>
            <w:r w:rsidRPr="00C4027D">
              <w:rPr>
                <w:sz w:val="24"/>
                <w:szCs w:val="24"/>
              </w:rPr>
              <w:t>3</w:t>
            </w:r>
          </w:p>
        </w:tc>
        <w:tc>
          <w:tcPr>
            <w:tcW w:w="164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FF42F8" w:rsidRPr="00C4027D" w:rsidRDefault="00FF42F8" w:rsidP="00FF42F8">
            <w:pPr>
              <w:spacing w:line="276" w:lineRule="auto"/>
              <w:jc w:val="center"/>
              <w:rPr>
                <w:sz w:val="24"/>
                <w:szCs w:val="24"/>
              </w:rPr>
            </w:pPr>
            <w:r w:rsidRPr="00C4027D">
              <w:rPr>
                <w:sz w:val="24"/>
                <w:szCs w:val="24"/>
              </w:rPr>
              <w:t>0</w:t>
            </w:r>
          </w:p>
        </w:tc>
        <w:tc>
          <w:tcPr>
            <w:tcW w:w="164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FF42F8" w:rsidRPr="00C4027D" w:rsidRDefault="00FF42F8" w:rsidP="00FF42F8">
            <w:pPr>
              <w:spacing w:line="276" w:lineRule="auto"/>
              <w:jc w:val="center"/>
              <w:rPr>
                <w:sz w:val="24"/>
                <w:szCs w:val="24"/>
                <w:highlight w:val="yellow"/>
              </w:rPr>
            </w:pPr>
            <w:r w:rsidRPr="00C4027D">
              <w:rPr>
                <w:sz w:val="24"/>
                <w:szCs w:val="24"/>
              </w:rPr>
              <w:t>-3</w:t>
            </w:r>
          </w:p>
        </w:tc>
      </w:tr>
      <w:tr w:rsidR="00FF42F8" w:rsidRPr="00C4027D" w:rsidTr="00FF42F8">
        <w:trPr>
          <w:jc w:val="center"/>
        </w:trPr>
        <w:tc>
          <w:tcPr>
            <w:tcW w:w="5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FF42F8" w:rsidRPr="00C4027D" w:rsidRDefault="00FF42F8" w:rsidP="00FF42F8">
            <w:pPr>
              <w:spacing w:line="276" w:lineRule="auto"/>
              <w:jc w:val="center"/>
              <w:rPr>
                <w:sz w:val="24"/>
                <w:szCs w:val="24"/>
              </w:rPr>
            </w:pPr>
            <w:r w:rsidRPr="00C4027D">
              <w:rPr>
                <w:sz w:val="24"/>
                <w:szCs w:val="24"/>
              </w:rPr>
              <w:t>4.</w:t>
            </w:r>
          </w:p>
        </w:tc>
        <w:tc>
          <w:tcPr>
            <w:tcW w:w="4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FF42F8" w:rsidRPr="00C4027D" w:rsidRDefault="00FF42F8" w:rsidP="00FF42F8">
            <w:pPr>
              <w:spacing w:line="276" w:lineRule="auto"/>
              <w:rPr>
                <w:sz w:val="24"/>
                <w:szCs w:val="24"/>
              </w:rPr>
            </w:pPr>
            <w:r w:rsidRPr="00C4027D">
              <w:rPr>
                <w:sz w:val="24"/>
                <w:szCs w:val="24"/>
              </w:rPr>
              <w:t>Количество проверок ранее выданных предписаний</w:t>
            </w:r>
          </w:p>
        </w:tc>
        <w:tc>
          <w:tcPr>
            <w:tcW w:w="164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F42F8" w:rsidRPr="00C4027D" w:rsidRDefault="00FF42F8" w:rsidP="00FF42F8">
            <w:pPr>
              <w:spacing w:line="276" w:lineRule="auto"/>
              <w:jc w:val="center"/>
              <w:rPr>
                <w:sz w:val="24"/>
                <w:szCs w:val="24"/>
              </w:rPr>
            </w:pPr>
            <w:r w:rsidRPr="00C4027D">
              <w:rPr>
                <w:sz w:val="24"/>
                <w:szCs w:val="24"/>
              </w:rPr>
              <w:t>8</w:t>
            </w:r>
          </w:p>
        </w:tc>
        <w:tc>
          <w:tcPr>
            <w:tcW w:w="164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FF42F8" w:rsidRPr="00C4027D" w:rsidRDefault="00FF42F8" w:rsidP="00FF42F8">
            <w:pPr>
              <w:spacing w:line="276" w:lineRule="auto"/>
              <w:jc w:val="center"/>
              <w:rPr>
                <w:sz w:val="24"/>
                <w:szCs w:val="24"/>
              </w:rPr>
            </w:pPr>
            <w:r w:rsidRPr="00C4027D">
              <w:rPr>
                <w:sz w:val="24"/>
                <w:szCs w:val="24"/>
              </w:rPr>
              <w:t>0</w:t>
            </w:r>
          </w:p>
        </w:tc>
        <w:tc>
          <w:tcPr>
            <w:tcW w:w="164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FF42F8" w:rsidRPr="00C4027D" w:rsidRDefault="00FF42F8" w:rsidP="00FF42F8">
            <w:pPr>
              <w:spacing w:line="276" w:lineRule="auto"/>
              <w:jc w:val="center"/>
              <w:rPr>
                <w:sz w:val="24"/>
                <w:szCs w:val="24"/>
              </w:rPr>
            </w:pPr>
            <w:r w:rsidRPr="00C4027D">
              <w:rPr>
                <w:sz w:val="24"/>
                <w:szCs w:val="24"/>
              </w:rPr>
              <w:t>-8</w:t>
            </w:r>
          </w:p>
        </w:tc>
      </w:tr>
      <w:tr w:rsidR="00FF42F8" w:rsidRPr="00C4027D" w:rsidTr="00FF42F8">
        <w:trPr>
          <w:jc w:val="center"/>
        </w:trPr>
        <w:tc>
          <w:tcPr>
            <w:tcW w:w="5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FF42F8" w:rsidRPr="00C4027D" w:rsidRDefault="00FF42F8" w:rsidP="00FF42F8">
            <w:pPr>
              <w:spacing w:line="276" w:lineRule="auto"/>
              <w:jc w:val="center"/>
              <w:rPr>
                <w:sz w:val="24"/>
                <w:szCs w:val="24"/>
              </w:rPr>
            </w:pPr>
            <w:r w:rsidRPr="00C4027D">
              <w:rPr>
                <w:sz w:val="24"/>
                <w:szCs w:val="24"/>
              </w:rPr>
              <w:t>5.</w:t>
            </w:r>
          </w:p>
        </w:tc>
        <w:tc>
          <w:tcPr>
            <w:tcW w:w="4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FF42F8" w:rsidRPr="00C4027D" w:rsidRDefault="00FF42F8" w:rsidP="00FF42F8">
            <w:pPr>
              <w:spacing w:line="276" w:lineRule="auto"/>
              <w:rPr>
                <w:sz w:val="24"/>
                <w:szCs w:val="24"/>
              </w:rPr>
            </w:pPr>
            <w:r w:rsidRPr="00C4027D">
              <w:rPr>
                <w:sz w:val="24"/>
                <w:szCs w:val="24"/>
              </w:rPr>
              <w:t>Количество выявленных нарушений треб</w:t>
            </w:r>
            <w:r w:rsidRPr="00C4027D">
              <w:rPr>
                <w:sz w:val="24"/>
                <w:szCs w:val="24"/>
              </w:rPr>
              <w:t>о</w:t>
            </w:r>
            <w:r w:rsidRPr="00C4027D">
              <w:rPr>
                <w:sz w:val="24"/>
                <w:szCs w:val="24"/>
              </w:rPr>
              <w:t>ваний промышленной безопасности</w:t>
            </w:r>
          </w:p>
        </w:tc>
        <w:tc>
          <w:tcPr>
            <w:tcW w:w="1641" w:type="dxa"/>
            <w:tcBorders>
              <w:top w:val="single" w:sz="4" w:space="0" w:color="auto"/>
              <w:left w:val="single" w:sz="4" w:space="0" w:color="auto"/>
              <w:bottom w:val="single" w:sz="4" w:space="0" w:color="auto"/>
              <w:right w:val="single" w:sz="4" w:space="0" w:color="auto"/>
            </w:tcBorders>
            <w:tcMar>
              <w:left w:w="28" w:type="dxa"/>
              <w:right w:w="28" w:type="dxa"/>
            </w:tcMar>
          </w:tcPr>
          <w:p w:rsidR="00FF42F8" w:rsidRPr="00C4027D" w:rsidRDefault="00FF42F8" w:rsidP="00FF42F8">
            <w:pPr>
              <w:spacing w:line="276" w:lineRule="auto"/>
              <w:jc w:val="center"/>
              <w:rPr>
                <w:sz w:val="24"/>
                <w:szCs w:val="24"/>
              </w:rPr>
            </w:pPr>
            <w:r w:rsidRPr="00C4027D">
              <w:rPr>
                <w:sz w:val="24"/>
                <w:szCs w:val="24"/>
              </w:rPr>
              <w:t>104</w:t>
            </w:r>
          </w:p>
        </w:tc>
        <w:tc>
          <w:tcPr>
            <w:tcW w:w="164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FF42F8" w:rsidRPr="00C4027D" w:rsidRDefault="00FF42F8" w:rsidP="00FF42F8">
            <w:pPr>
              <w:spacing w:line="276" w:lineRule="auto"/>
              <w:jc w:val="center"/>
              <w:rPr>
                <w:sz w:val="24"/>
                <w:szCs w:val="24"/>
              </w:rPr>
            </w:pPr>
            <w:r w:rsidRPr="00C4027D">
              <w:rPr>
                <w:sz w:val="24"/>
                <w:szCs w:val="24"/>
              </w:rPr>
              <w:t>14</w:t>
            </w:r>
          </w:p>
        </w:tc>
        <w:tc>
          <w:tcPr>
            <w:tcW w:w="164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FF42F8" w:rsidRPr="00C4027D" w:rsidRDefault="00FF42F8" w:rsidP="00FF42F8">
            <w:pPr>
              <w:spacing w:line="276" w:lineRule="auto"/>
              <w:jc w:val="center"/>
              <w:rPr>
                <w:sz w:val="24"/>
                <w:szCs w:val="24"/>
                <w:highlight w:val="yellow"/>
              </w:rPr>
            </w:pPr>
            <w:r w:rsidRPr="00C4027D">
              <w:rPr>
                <w:sz w:val="24"/>
                <w:szCs w:val="24"/>
              </w:rPr>
              <w:t>-90</w:t>
            </w:r>
          </w:p>
        </w:tc>
      </w:tr>
      <w:tr w:rsidR="00FF42F8" w:rsidRPr="00C4027D" w:rsidTr="00FF42F8">
        <w:trPr>
          <w:jc w:val="center"/>
        </w:trPr>
        <w:tc>
          <w:tcPr>
            <w:tcW w:w="5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FF42F8" w:rsidRPr="00C4027D" w:rsidRDefault="00FF42F8" w:rsidP="00FF42F8">
            <w:pPr>
              <w:spacing w:line="276" w:lineRule="auto"/>
              <w:jc w:val="center"/>
              <w:rPr>
                <w:sz w:val="24"/>
                <w:szCs w:val="24"/>
              </w:rPr>
            </w:pPr>
            <w:r w:rsidRPr="00C4027D">
              <w:rPr>
                <w:sz w:val="24"/>
                <w:szCs w:val="24"/>
              </w:rPr>
              <w:t>6.</w:t>
            </w:r>
          </w:p>
        </w:tc>
        <w:tc>
          <w:tcPr>
            <w:tcW w:w="4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FF42F8" w:rsidRPr="00C4027D" w:rsidRDefault="00FF42F8" w:rsidP="00FF42F8">
            <w:pPr>
              <w:spacing w:line="276" w:lineRule="auto"/>
              <w:rPr>
                <w:sz w:val="24"/>
                <w:szCs w:val="24"/>
              </w:rPr>
            </w:pPr>
            <w:r w:rsidRPr="00C4027D">
              <w:rPr>
                <w:sz w:val="24"/>
                <w:szCs w:val="24"/>
              </w:rPr>
              <w:t>Назначено административных наказаний</w:t>
            </w:r>
          </w:p>
        </w:tc>
        <w:tc>
          <w:tcPr>
            <w:tcW w:w="1641" w:type="dxa"/>
            <w:tcBorders>
              <w:top w:val="single" w:sz="4" w:space="0" w:color="auto"/>
              <w:left w:val="single" w:sz="4" w:space="0" w:color="auto"/>
              <w:bottom w:val="single" w:sz="4" w:space="0" w:color="auto"/>
              <w:right w:val="single" w:sz="4" w:space="0" w:color="auto"/>
            </w:tcBorders>
            <w:tcMar>
              <w:left w:w="28" w:type="dxa"/>
              <w:right w:w="28" w:type="dxa"/>
            </w:tcMar>
          </w:tcPr>
          <w:p w:rsidR="00FF42F8" w:rsidRPr="00C4027D" w:rsidRDefault="00FF42F8" w:rsidP="00FF42F8">
            <w:pPr>
              <w:spacing w:line="276" w:lineRule="auto"/>
              <w:jc w:val="center"/>
              <w:rPr>
                <w:sz w:val="24"/>
                <w:szCs w:val="24"/>
              </w:rPr>
            </w:pPr>
            <w:r w:rsidRPr="00C4027D">
              <w:rPr>
                <w:sz w:val="24"/>
                <w:szCs w:val="24"/>
              </w:rPr>
              <w:t>10</w:t>
            </w:r>
          </w:p>
        </w:tc>
        <w:tc>
          <w:tcPr>
            <w:tcW w:w="164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FF42F8" w:rsidRPr="00C4027D" w:rsidRDefault="00FF42F8" w:rsidP="00FF42F8">
            <w:pPr>
              <w:spacing w:line="276" w:lineRule="auto"/>
              <w:jc w:val="center"/>
              <w:rPr>
                <w:sz w:val="24"/>
                <w:szCs w:val="24"/>
              </w:rPr>
            </w:pPr>
            <w:r w:rsidRPr="00C4027D">
              <w:rPr>
                <w:sz w:val="24"/>
                <w:szCs w:val="24"/>
              </w:rPr>
              <w:t>4</w:t>
            </w:r>
          </w:p>
        </w:tc>
        <w:tc>
          <w:tcPr>
            <w:tcW w:w="164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FF42F8" w:rsidRPr="00C4027D" w:rsidRDefault="00FF42F8" w:rsidP="00FF42F8">
            <w:pPr>
              <w:spacing w:line="276" w:lineRule="auto"/>
              <w:jc w:val="center"/>
              <w:rPr>
                <w:sz w:val="24"/>
                <w:szCs w:val="24"/>
              </w:rPr>
            </w:pPr>
            <w:r w:rsidRPr="00C4027D">
              <w:rPr>
                <w:sz w:val="24"/>
                <w:szCs w:val="24"/>
              </w:rPr>
              <w:t>-6</w:t>
            </w:r>
          </w:p>
        </w:tc>
      </w:tr>
      <w:tr w:rsidR="00FF42F8" w:rsidRPr="00C4027D" w:rsidTr="00FF42F8">
        <w:trPr>
          <w:jc w:val="center"/>
        </w:trPr>
        <w:tc>
          <w:tcPr>
            <w:tcW w:w="5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FF42F8" w:rsidRPr="00C4027D" w:rsidRDefault="00FF42F8" w:rsidP="00FF42F8">
            <w:pPr>
              <w:spacing w:line="276" w:lineRule="auto"/>
              <w:jc w:val="center"/>
              <w:rPr>
                <w:sz w:val="24"/>
                <w:szCs w:val="24"/>
              </w:rPr>
            </w:pPr>
            <w:r w:rsidRPr="00C4027D">
              <w:rPr>
                <w:sz w:val="24"/>
                <w:szCs w:val="24"/>
              </w:rPr>
              <w:t>7.</w:t>
            </w:r>
          </w:p>
        </w:tc>
        <w:tc>
          <w:tcPr>
            <w:tcW w:w="4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FF42F8" w:rsidRPr="00C4027D" w:rsidRDefault="00FF42F8" w:rsidP="00FF42F8">
            <w:pPr>
              <w:spacing w:line="276" w:lineRule="auto"/>
              <w:rPr>
                <w:sz w:val="24"/>
                <w:szCs w:val="24"/>
              </w:rPr>
            </w:pPr>
            <w:r w:rsidRPr="00C4027D">
              <w:rPr>
                <w:sz w:val="24"/>
                <w:szCs w:val="24"/>
              </w:rPr>
              <w:t xml:space="preserve">Сумма штрафов, </w:t>
            </w:r>
            <w:proofErr w:type="spellStart"/>
            <w:r w:rsidRPr="00C4027D">
              <w:rPr>
                <w:sz w:val="24"/>
                <w:szCs w:val="24"/>
              </w:rPr>
              <w:t>тыс</w:t>
            </w:r>
            <w:proofErr w:type="gramStart"/>
            <w:r w:rsidRPr="00C4027D">
              <w:rPr>
                <w:sz w:val="24"/>
                <w:szCs w:val="24"/>
              </w:rPr>
              <w:t>.р</w:t>
            </w:r>
            <w:proofErr w:type="gramEnd"/>
            <w:r w:rsidRPr="00C4027D">
              <w:rPr>
                <w:sz w:val="24"/>
                <w:szCs w:val="24"/>
              </w:rPr>
              <w:t>уб</w:t>
            </w:r>
            <w:proofErr w:type="spellEnd"/>
            <w:r w:rsidRPr="00C4027D">
              <w:rPr>
                <w:sz w:val="24"/>
                <w:szCs w:val="24"/>
              </w:rPr>
              <w:t>.</w:t>
            </w:r>
          </w:p>
        </w:tc>
        <w:tc>
          <w:tcPr>
            <w:tcW w:w="1641" w:type="dxa"/>
            <w:tcBorders>
              <w:top w:val="single" w:sz="4" w:space="0" w:color="auto"/>
              <w:left w:val="single" w:sz="4" w:space="0" w:color="auto"/>
              <w:bottom w:val="single" w:sz="4" w:space="0" w:color="auto"/>
              <w:right w:val="single" w:sz="4" w:space="0" w:color="auto"/>
            </w:tcBorders>
            <w:tcMar>
              <w:left w:w="28" w:type="dxa"/>
              <w:right w:w="28" w:type="dxa"/>
            </w:tcMar>
          </w:tcPr>
          <w:p w:rsidR="00FF42F8" w:rsidRPr="00C4027D" w:rsidRDefault="00FF42F8" w:rsidP="00FF42F8">
            <w:pPr>
              <w:spacing w:line="276" w:lineRule="auto"/>
              <w:jc w:val="center"/>
              <w:rPr>
                <w:sz w:val="24"/>
                <w:szCs w:val="24"/>
                <w:highlight w:val="yellow"/>
              </w:rPr>
            </w:pPr>
            <w:r w:rsidRPr="00C4027D">
              <w:rPr>
                <w:sz w:val="24"/>
                <w:szCs w:val="24"/>
              </w:rPr>
              <w:t>1435,0</w:t>
            </w:r>
          </w:p>
        </w:tc>
        <w:tc>
          <w:tcPr>
            <w:tcW w:w="164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FF42F8" w:rsidRPr="00C4027D" w:rsidRDefault="00FF42F8" w:rsidP="00FF42F8">
            <w:pPr>
              <w:spacing w:line="276" w:lineRule="auto"/>
              <w:jc w:val="center"/>
              <w:rPr>
                <w:sz w:val="24"/>
                <w:szCs w:val="24"/>
                <w:highlight w:val="yellow"/>
              </w:rPr>
            </w:pPr>
            <w:r w:rsidRPr="00C4027D">
              <w:rPr>
                <w:sz w:val="24"/>
                <w:szCs w:val="24"/>
              </w:rPr>
              <w:t>840,0</w:t>
            </w:r>
          </w:p>
        </w:tc>
        <w:tc>
          <w:tcPr>
            <w:tcW w:w="164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FF42F8" w:rsidRPr="00C4027D" w:rsidRDefault="00FF42F8" w:rsidP="00FF42F8">
            <w:pPr>
              <w:spacing w:line="276" w:lineRule="auto"/>
              <w:jc w:val="center"/>
              <w:rPr>
                <w:sz w:val="24"/>
                <w:szCs w:val="24"/>
                <w:highlight w:val="yellow"/>
              </w:rPr>
            </w:pPr>
            <w:r w:rsidRPr="00C4027D">
              <w:rPr>
                <w:sz w:val="24"/>
                <w:szCs w:val="24"/>
              </w:rPr>
              <w:t>-595,0</w:t>
            </w:r>
          </w:p>
        </w:tc>
      </w:tr>
      <w:tr w:rsidR="00FF42F8" w:rsidRPr="00C4027D" w:rsidTr="00FF42F8">
        <w:trPr>
          <w:jc w:val="center"/>
        </w:trPr>
        <w:tc>
          <w:tcPr>
            <w:tcW w:w="5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FF42F8" w:rsidRPr="00C4027D" w:rsidRDefault="00FF42F8" w:rsidP="00FF42F8">
            <w:pPr>
              <w:spacing w:line="276" w:lineRule="auto"/>
              <w:jc w:val="center"/>
              <w:rPr>
                <w:sz w:val="24"/>
                <w:szCs w:val="24"/>
              </w:rPr>
            </w:pPr>
            <w:r w:rsidRPr="00C4027D">
              <w:rPr>
                <w:sz w:val="24"/>
                <w:szCs w:val="24"/>
              </w:rPr>
              <w:t>8.</w:t>
            </w:r>
          </w:p>
        </w:tc>
        <w:tc>
          <w:tcPr>
            <w:tcW w:w="4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FF42F8" w:rsidRPr="00C4027D" w:rsidRDefault="00FF42F8" w:rsidP="00FF42F8">
            <w:pPr>
              <w:spacing w:line="276" w:lineRule="auto"/>
              <w:rPr>
                <w:sz w:val="24"/>
                <w:szCs w:val="24"/>
              </w:rPr>
            </w:pPr>
            <w:r w:rsidRPr="00C4027D">
              <w:rPr>
                <w:sz w:val="24"/>
                <w:szCs w:val="24"/>
              </w:rPr>
              <w:t>Количество приостановок</w:t>
            </w:r>
          </w:p>
        </w:tc>
        <w:tc>
          <w:tcPr>
            <w:tcW w:w="1641" w:type="dxa"/>
            <w:tcBorders>
              <w:top w:val="single" w:sz="4" w:space="0" w:color="auto"/>
              <w:left w:val="single" w:sz="4" w:space="0" w:color="auto"/>
              <w:bottom w:val="single" w:sz="4" w:space="0" w:color="auto"/>
              <w:right w:val="single" w:sz="4" w:space="0" w:color="auto"/>
            </w:tcBorders>
            <w:tcMar>
              <w:left w:w="28" w:type="dxa"/>
              <w:right w:w="28" w:type="dxa"/>
            </w:tcMar>
          </w:tcPr>
          <w:p w:rsidR="00FF42F8" w:rsidRPr="00C4027D" w:rsidRDefault="00FF42F8" w:rsidP="00FF42F8">
            <w:pPr>
              <w:spacing w:line="276" w:lineRule="auto"/>
              <w:jc w:val="center"/>
              <w:rPr>
                <w:sz w:val="24"/>
                <w:szCs w:val="24"/>
              </w:rPr>
            </w:pPr>
            <w:r w:rsidRPr="00C4027D">
              <w:rPr>
                <w:sz w:val="24"/>
                <w:szCs w:val="24"/>
              </w:rPr>
              <w:t>1</w:t>
            </w:r>
          </w:p>
        </w:tc>
        <w:tc>
          <w:tcPr>
            <w:tcW w:w="164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FF42F8" w:rsidRPr="00C4027D" w:rsidRDefault="00FF42F8" w:rsidP="00FF42F8">
            <w:pPr>
              <w:spacing w:line="276" w:lineRule="auto"/>
              <w:jc w:val="center"/>
              <w:rPr>
                <w:sz w:val="24"/>
                <w:szCs w:val="24"/>
              </w:rPr>
            </w:pPr>
            <w:r w:rsidRPr="00C4027D">
              <w:rPr>
                <w:sz w:val="24"/>
                <w:szCs w:val="24"/>
              </w:rPr>
              <w:t>0</w:t>
            </w:r>
          </w:p>
        </w:tc>
        <w:tc>
          <w:tcPr>
            <w:tcW w:w="164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FF42F8" w:rsidRPr="00C4027D" w:rsidRDefault="00FF42F8" w:rsidP="00FF42F8">
            <w:pPr>
              <w:spacing w:line="276" w:lineRule="auto"/>
              <w:jc w:val="center"/>
              <w:rPr>
                <w:sz w:val="24"/>
                <w:szCs w:val="24"/>
              </w:rPr>
            </w:pPr>
            <w:r w:rsidRPr="00C4027D">
              <w:rPr>
                <w:sz w:val="24"/>
                <w:szCs w:val="24"/>
              </w:rPr>
              <w:t>-1</w:t>
            </w:r>
          </w:p>
        </w:tc>
      </w:tr>
      <w:tr w:rsidR="00FF42F8" w:rsidRPr="00C4027D" w:rsidTr="00FF42F8">
        <w:trPr>
          <w:jc w:val="center"/>
        </w:trPr>
        <w:tc>
          <w:tcPr>
            <w:tcW w:w="5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FF42F8" w:rsidRPr="00C4027D" w:rsidRDefault="00FF42F8" w:rsidP="00FF42F8">
            <w:pPr>
              <w:spacing w:line="276" w:lineRule="auto"/>
              <w:jc w:val="center"/>
              <w:rPr>
                <w:sz w:val="24"/>
                <w:szCs w:val="24"/>
              </w:rPr>
            </w:pPr>
            <w:r w:rsidRPr="00C4027D">
              <w:rPr>
                <w:sz w:val="24"/>
                <w:szCs w:val="24"/>
              </w:rPr>
              <w:t>9.</w:t>
            </w:r>
          </w:p>
        </w:tc>
        <w:tc>
          <w:tcPr>
            <w:tcW w:w="4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FF42F8" w:rsidRPr="00C4027D" w:rsidRDefault="00FF42F8" w:rsidP="00FF42F8">
            <w:pPr>
              <w:spacing w:line="276" w:lineRule="auto"/>
              <w:rPr>
                <w:sz w:val="24"/>
                <w:szCs w:val="24"/>
              </w:rPr>
            </w:pPr>
            <w:r w:rsidRPr="00C4027D">
              <w:rPr>
                <w:sz w:val="24"/>
                <w:szCs w:val="24"/>
              </w:rPr>
              <w:t>Количество инспекторов по шт</w:t>
            </w:r>
            <w:r w:rsidRPr="00C4027D">
              <w:rPr>
                <w:sz w:val="24"/>
                <w:szCs w:val="24"/>
              </w:rPr>
              <w:t>а</w:t>
            </w:r>
            <w:r w:rsidRPr="00C4027D">
              <w:rPr>
                <w:sz w:val="24"/>
                <w:szCs w:val="24"/>
              </w:rPr>
              <w:t>ту/фактически</w:t>
            </w:r>
          </w:p>
        </w:tc>
        <w:tc>
          <w:tcPr>
            <w:tcW w:w="1641" w:type="dxa"/>
            <w:tcBorders>
              <w:top w:val="single" w:sz="4" w:space="0" w:color="auto"/>
              <w:left w:val="single" w:sz="4" w:space="0" w:color="auto"/>
              <w:bottom w:val="single" w:sz="4" w:space="0" w:color="auto"/>
              <w:right w:val="single" w:sz="4" w:space="0" w:color="auto"/>
            </w:tcBorders>
            <w:tcMar>
              <w:left w:w="28" w:type="dxa"/>
              <w:right w:w="28" w:type="dxa"/>
            </w:tcMar>
          </w:tcPr>
          <w:p w:rsidR="00FF42F8" w:rsidRPr="00C4027D" w:rsidRDefault="00FF42F8" w:rsidP="00FF42F8">
            <w:pPr>
              <w:spacing w:line="276" w:lineRule="auto"/>
              <w:jc w:val="center"/>
              <w:rPr>
                <w:sz w:val="24"/>
                <w:szCs w:val="24"/>
              </w:rPr>
            </w:pPr>
            <w:r w:rsidRPr="00C4027D">
              <w:rPr>
                <w:sz w:val="24"/>
                <w:szCs w:val="24"/>
              </w:rPr>
              <w:t>3/2</w:t>
            </w:r>
          </w:p>
        </w:tc>
        <w:tc>
          <w:tcPr>
            <w:tcW w:w="164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FF42F8" w:rsidRPr="00C4027D" w:rsidRDefault="00FF42F8" w:rsidP="00FF42F8">
            <w:pPr>
              <w:spacing w:line="276" w:lineRule="auto"/>
              <w:jc w:val="center"/>
              <w:rPr>
                <w:sz w:val="24"/>
                <w:szCs w:val="24"/>
              </w:rPr>
            </w:pPr>
            <w:r w:rsidRPr="00C4027D">
              <w:rPr>
                <w:sz w:val="24"/>
                <w:szCs w:val="24"/>
              </w:rPr>
              <w:t>2/2</w:t>
            </w:r>
          </w:p>
        </w:tc>
        <w:tc>
          <w:tcPr>
            <w:tcW w:w="164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FF42F8" w:rsidRPr="00C4027D" w:rsidRDefault="00FF42F8" w:rsidP="00FF42F8">
            <w:pPr>
              <w:spacing w:line="276" w:lineRule="auto"/>
              <w:jc w:val="center"/>
              <w:rPr>
                <w:sz w:val="24"/>
                <w:szCs w:val="24"/>
                <w:highlight w:val="yellow"/>
              </w:rPr>
            </w:pPr>
            <w:r w:rsidRPr="00C4027D">
              <w:rPr>
                <w:sz w:val="24"/>
                <w:szCs w:val="24"/>
              </w:rPr>
              <w:t>-1/0</w:t>
            </w:r>
          </w:p>
        </w:tc>
      </w:tr>
    </w:tbl>
    <w:p w:rsidR="00560F24" w:rsidRPr="00C4027D" w:rsidRDefault="00560F24" w:rsidP="00560F24">
      <w:pPr>
        <w:ind w:firstLine="720"/>
        <w:jc w:val="both"/>
        <w:rPr>
          <w:sz w:val="24"/>
          <w:szCs w:val="24"/>
        </w:rPr>
      </w:pPr>
    </w:p>
    <w:p w:rsidR="00FF42F8" w:rsidRPr="00C4027D" w:rsidRDefault="00FF42F8" w:rsidP="00FF42F8">
      <w:pPr>
        <w:spacing w:line="276" w:lineRule="auto"/>
        <w:ind w:firstLine="709"/>
        <w:jc w:val="both"/>
        <w:rPr>
          <w:sz w:val="24"/>
          <w:szCs w:val="24"/>
        </w:rPr>
      </w:pPr>
      <w:r w:rsidRPr="00C4027D">
        <w:rPr>
          <w:sz w:val="24"/>
          <w:szCs w:val="24"/>
        </w:rPr>
        <w:t xml:space="preserve">Снижение показателей контрольно-надзорной деятельности в </w:t>
      </w:r>
      <w:r w:rsidRPr="00C4027D">
        <w:rPr>
          <w:sz w:val="24"/>
          <w:szCs w:val="24"/>
          <w:lang w:val="en-US"/>
        </w:rPr>
        <w:t>I</w:t>
      </w:r>
      <w:r w:rsidRPr="00C4027D">
        <w:rPr>
          <w:sz w:val="24"/>
          <w:szCs w:val="24"/>
        </w:rPr>
        <w:t xml:space="preserve"> полугодии 2023 года объясняется установленными Постановлением Правительства РФ «Об особенностях организ</w:t>
      </w:r>
      <w:r w:rsidRPr="00C4027D">
        <w:rPr>
          <w:sz w:val="24"/>
          <w:szCs w:val="24"/>
        </w:rPr>
        <w:t>а</w:t>
      </w:r>
      <w:r w:rsidRPr="00C4027D">
        <w:rPr>
          <w:sz w:val="24"/>
          <w:szCs w:val="24"/>
        </w:rPr>
        <w:t>ции и осуществления государственного контроля (надзора), муниципального контроля» от 10 марта 2022 года № 336 ограничениями в отношении проведения контрольных (надзорных) м</w:t>
      </w:r>
      <w:r w:rsidRPr="00C4027D">
        <w:rPr>
          <w:sz w:val="24"/>
          <w:szCs w:val="24"/>
        </w:rPr>
        <w:t>е</w:t>
      </w:r>
      <w:r w:rsidRPr="00C4027D">
        <w:rPr>
          <w:sz w:val="24"/>
          <w:szCs w:val="24"/>
        </w:rPr>
        <w:t>роприятий.</w:t>
      </w:r>
    </w:p>
    <w:p w:rsidR="00560F24" w:rsidRPr="00C4027D" w:rsidRDefault="00560F24" w:rsidP="00560F24">
      <w:pPr>
        <w:ind w:firstLine="709"/>
        <w:jc w:val="center"/>
        <w:rPr>
          <w:b/>
          <w:sz w:val="24"/>
          <w:szCs w:val="24"/>
        </w:rPr>
      </w:pPr>
      <w:r w:rsidRPr="00C4027D">
        <w:rPr>
          <w:b/>
          <w:sz w:val="24"/>
          <w:szCs w:val="24"/>
          <w:lang w:val="en-US"/>
        </w:rPr>
        <w:t>III</w:t>
      </w:r>
      <w:r w:rsidRPr="00C4027D">
        <w:rPr>
          <w:b/>
          <w:sz w:val="24"/>
          <w:szCs w:val="24"/>
        </w:rPr>
        <w:t>. Анализ причин аварийности и травматизма в поднадзорных организациях.</w:t>
      </w:r>
    </w:p>
    <w:p w:rsidR="00FF42F8" w:rsidRPr="00C4027D" w:rsidRDefault="00FF42F8" w:rsidP="00FF42F8">
      <w:pPr>
        <w:spacing w:line="276" w:lineRule="auto"/>
        <w:ind w:firstLine="709"/>
        <w:jc w:val="both"/>
        <w:rPr>
          <w:sz w:val="24"/>
          <w:szCs w:val="24"/>
        </w:rPr>
      </w:pPr>
      <w:r w:rsidRPr="00C4027D">
        <w:rPr>
          <w:sz w:val="24"/>
          <w:szCs w:val="24"/>
        </w:rPr>
        <w:t>За отчётный период (6 мес. 2023 года) на территории Курганской области инциденты не зарегистрированы.</w:t>
      </w:r>
    </w:p>
    <w:p w:rsidR="00FF42F8" w:rsidRPr="00C4027D" w:rsidRDefault="00FF42F8" w:rsidP="00FF42F8">
      <w:pPr>
        <w:spacing w:line="276" w:lineRule="auto"/>
        <w:ind w:firstLine="709"/>
        <w:jc w:val="both"/>
        <w:rPr>
          <w:sz w:val="24"/>
          <w:szCs w:val="24"/>
        </w:rPr>
      </w:pPr>
      <w:r w:rsidRPr="00C4027D">
        <w:rPr>
          <w:sz w:val="24"/>
          <w:szCs w:val="24"/>
        </w:rPr>
        <w:lastRenderedPageBreak/>
        <w:t>За отчётный период на ОПО, эксплуатируемых на территории Курганской области, на которых используется ОРПД, аварий, а также случаев травматизма не зарегистрировано.</w:t>
      </w:r>
    </w:p>
    <w:p w:rsidR="00560F24" w:rsidRPr="00C4027D" w:rsidRDefault="00560F24" w:rsidP="00560F24">
      <w:pPr>
        <w:ind w:firstLine="709"/>
        <w:jc w:val="both"/>
        <w:rPr>
          <w:sz w:val="24"/>
          <w:szCs w:val="24"/>
        </w:rPr>
      </w:pPr>
    </w:p>
    <w:p w:rsidR="00560F24" w:rsidRPr="00C4027D" w:rsidRDefault="00560F24" w:rsidP="00560F24">
      <w:pPr>
        <w:ind w:firstLine="709"/>
        <w:jc w:val="center"/>
        <w:rPr>
          <w:b/>
          <w:sz w:val="24"/>
          <w:szCs w:val="24"/>
        </w:rPr>
      </w:pPr>
      <w:r w:rsidRPr="00C4027D">
        <w:rPr>
          <w:b/>
          <w:sz w:val="24"/>
          <w:szCs w:val="24"/>
          <w:lang w:val="en-US"/>
        </w:rPr>
        <w:t>IV</w:t>
      </w:r>
      <w:r w:rsidRPr="00C4027D">
        <w:rPr>
          <w:b/>
          <w:sz w:val="24"/>
          <w:szCs w:val="24"/>
        </w:rPr>
        <w:t>. Результаты деятельности по достижению минимизации риска причинения вр</w:t>
      </w:r>
      <w:r w:rsidRPr="00C4027D">
        <w:rPr>
          <w:b/>
          <w:sz w:val="24"/>
          <w:szCs w:val="24"/>
        </w:rPr>
        <w:t>е</w:t>
      </w:r>
      <w:r w:rsidRPr="00C4027D">
        <w:rPr>
          <w:b/>
          <w:sz w:val="24"/>
          <w:szCs w:val="24"/>
        </w:rPr>
        <w:t>да (ущерба) охраняемым законом ценностям, вызванного нарушениями обязательных требований.</w:t>
      </w:r>
    </w:p>
    <w:p w:rsidR="002D111D" w:rsidRPr="00C4027D" w:rsidRDefault="002D111D" w:rsidP="002D111D">
      <w:pPr>
        <w:spacing w:line="276" w:lineRule="auto"/>
        <w:ind w:firstLine="709"/>
        <w:jc w:val="both"/>
        <w:rPr>
          <w:sz w:val="24"/>
          <w:szCs w:val="24"/>
        </w:rPr>
      </w:pPr>
      <w:r w:rsidRPr="00C4027D">
        <w:rPr>
          <w:sz w:val="24"/>
          <w:szCs w:val="24"/>
        </w:rPr>
        <w:t>В 1 полугодии 2023 года Курганским отделом по технологическому надзору провод</w:t>
      </w:r>
      <w:r w:rsidRPr="00C4027D">
        <w:rPr>
          <w:sz w:val="24"/>
          <w:szCs w:val="24"/>
        </w:rPr>
        <w:t>и</w:t>
      </w:r>
      <w:r w:rsidRPr="00C4027D">
        <w:rPr>
          <w:sz w:val="24"/>
          <w:szCs w:val="24"/>
        </w:rPr>
        <w:t>лась работа, направленная на профилактику рисков причинения вреда (ущерба) охраняемым законом ценностям при осуществлении федерального государственного надзора в области пр</w:t>
      </w:r>
      <w:r w:rsidRPr="00C4027D">
        <w:rPr>
          <w:sz w:val="24"/>
          <w:szCs w:val="24"/>
        </w:rPr>
        <w:t>о</w:t>
      </w:r>
      <w:r w:rsidRPr="00C4027D">
        <w:rPr>
          <w:sz w:val="24"/>
          <w:szCs w:val="24"/>
        </w:rPr>
        <w:t xml:space="preserve">мышленной безопасности. </w:t>
      </w:r>
    </w:p>
    <w:p w:rsidR="002D111D" w:rsidRPr="00C4027D" w:rsidRDefault="002D111D" w:rsidP="002D111D">
      <w:pPr>
        <w:spacing w:line="276" w:lineRule="auto"/>
        <w:ind w:firstLine="709"/>
        <w:jc w:val="both"/>
        <w:rPr>
          <w:sz w:val="24"/>
          <w:szCs w:val="24"/>
        </w:rPr>
      </w:pPr>
      <w:r w:rsidRPr="00C4027D">
        <w:rPr>
          <w:sz w:val="24"/>
          <w:szCs w:val="24"/>
        </w:rPr>
        <w:t xml:space="preserve">За 6 месяцев 2023 года проведено 40 профилактических мероприятий: </w:t>
      </w:r>
    </w:p>
    <w:p w:rsidR="002D111D" w:rsidRPr="00C4027D" w:rsidRDefault="002D111D" w:rsidP="002D111D">
      <w:pPr>
        <w:spacing w:line="276" w:lineRule="auto"/>
        <w:ind w:firstLine="709"/>
        <w:jc w:val="both"/>
        <w:rPr>
          <w:sz w:val="24"/>
          <w:szCs w:val="24"/>
        </w:rPr>
      </w:pPr>
      <w:r w:rsidRPr="00C4027D">
        <w:rPr>
          <w:sz w:val="24"/>
          <w:szCs w:val="24"/>
        </w:rPr>
        <w:t>- 32 консультирования по вопросам эксплуатации оборудования, работающего под изб</w:t>
      </w:r>
      <w:r w:rsidRPr="00C4027D">
        <w:rPr>
          <w:sz w:val="24"/>
          <w:szCs w:val="24"/>
        </w:rPr>
        <w:t>ы</w:t>
      </w:r>
      <w:r w:rsidRPr="00C4027D">
        <w:rPr>
          <w:sz w:val="24"/>
          <w:szCs w:val="24"/>
        </w:rPr>
        <w:t xml:space="preserve">точным давлением на ОПО; </w:t>
      </w:r>
    </w:p>
    <w:p w:rsidR="002D111D" w:rsidRPr="00C4027D" w:rsidRDefault="002D111D" w:rsidP="002D111D">
      <w:pPr>
        <w:spacing w:line="276" w:lineRule="auto"/>
        <w:ind w:firstLine="709"/>
        <w:jc w:val="both"/>
        <w:rPr>
          <w:sz w:val="24"/>
          <w:szCs w:val="24"/>
        </w:rPr>
      </w:pPr>
      <w:r w:rsidRPr="00C4027D">
        <w:rPr>
          <w:sz w:val="24"/>
          <w:szCs w:val="24"/>
        </w:rPr>
        <w:t>- 6 информирований по вопросам страхования, постановки учет и регистрации маг</w:t>
      </w:r>
      <w:r w:rsidRPr="00C4027D">
        <w:rPr>
          <w:sz w:val="24"/>
          <w:szCs w:val="24"/>
        </w:rPr>
        <w:t>и</w:t>
      </w:r>
      <w:r w:rsidRPr="00C4027D">
        <w:rPr>
          <w:sz w:val="24"/>
          <w:szCs w:val="24"/>
        </w:rPr>
        <w:t xml:space="preserve">стральных трубопроводов тепловой сети; </w:t>
      </w:r>
    </w:p>
    <w:p w:rsidR="002D111D" w:rsidRPr="00C4027D" w:rsidRDefault="002D111D" w:rsidP="002D111D">
      <w:pPr>
        <w:spacing w:line="276" w:lineRule="auto"/>
        <w:ind w:firstLine="709"/>
        <w:jc w:val="both"/>
        <w:rPr>
          <w:sz w:val="24"/>
          <w:szCs w:val="24"/>
        </w:rPr>
      </w:pPr>
      <w:r w:rsidRPr="00C4027D">
        <w:rPr>
          <w:sz w:val="24"/>
          <w:szCs w:val="24"/>
        </w:rPr>
        <w:t>- вынесено 2 предостережения о недопущении нарушений обязательных требований Ф</w:t>
      </w:r>
      <w:r w:rsidRPr="00C4027D">
        <w:rPr>
          <w:sz w:val="24"/>
          <w:szCs w:val="24"/>
        </w:rPr>
        <w:t>е</w:t>
      </w:r>
      <w:r w:rsidRPr="00C4027D">
        <w:rPr>
          <w:sz w:val="24"/>
          <w:szCs w:val="24"/>
        </w:rPr>
        <w:t>дерального закона «О промышленной безопасности опасных производственных объектов» от 21.07.1997 № 116-ФЗ и Федерального закона от 04.05.2011 № 99-ФЗ «О лицензировании о</w:t>
      </w:r>
      <w:r w:rsidRPr="00C4027D">
        <w:rPr>
          <w:sz w:val="24"/>
          <w:szCs w:val="24"/>
        </w:rPr>
        <w:t>т</w:t>
      </w:r>
      <w:r w:rsidRPr="00C4027D">
        <w:rPr>
          <w:sz w:val="24"/>
          <w:szCs w:val="24"/>
        </w:rPr>
        <w:t>дельных видов деятельности».</w:t>
      </w:r>
    </w:p>
    <w:p w:rsidR="002D111D" w:rsidRPr="00C4027D" w:rsidRDefault="002D111D" w:rsidP="002D111D">
      <w:pPr>
        <w:spacing w:line="276" w:lineRule="auto"/>
        <w:ind w:firstLine="709"/>
        <w:jc w:val="both"/>
        <w:rPr>
          <w:sz w:val="24"/>
          <w:szCs w:val="24"/>
        </w:rPr>
      </w:pPr>
      <w:proofErr w:type="gramStart"/>
      <w:r w:rsidRPr="00C4027D">
        <w:rPr>
          <w:sz w:val="24"/>
          <w:szCs w:val="24"/>
        </w:rPr>
        <w:t>Во исполнение письма Ростехнадзора от 29.01.2021 № 00-02-05/75 «Об увеличении сл</w:t>
      </w:r>
      <w:r w:rsidRPr="00C4027D">
        <w:rPr>
          <w:sz w:val="24"/>
          <w:szCs w:val="24"/>
        </w:rPr>
        <w:t>у</w:t>
      </w:r>
      <w:r w:rsidRPr="00C4027D">
        <w:rPr>
          <w:sz w:val="24"/>
          <w:szCs w:val="24"/>
        </w:rPr>
        <w:t>чаев аварийности на ОПО, имеющих в своем составе  трубопроводы тепловых сетей» и письма Ростехнадзора 00-03-05/533 от 24.08.2021 «О предоставлении информации во исполнение пун</w:t>
      </w:r>
      <w:r w:rsidRPr="00C4027D">
        <w:rPr>
          <w:sz w:val="24"/>
          <w:szCs w:val="24"/>
        </w:rPr>
        <w:t>к</w:t>
      </w:r>
      <w:r w:rsidRPr="00C4027D">
        <w:rPr>
          <w:sz w:val="24"/>
          <w:szCs w:val="24"/>
        </w:rPr>
        <w:t>та 10 протокола от 18.08.2021 №18/ОС» (о состоянии дел по вопросам обеспечения безопасной эксплуатации трубопроводов тепловых сетей) Курганским отделом по технологическому надзору продолжается взаимодействие с органами</w:t>
      </w:r>
      <w:proofErr w:type="gramEnd"/>
      <w:r w:rsidRPr="00C4027D">
        <w:rPr>
          <w:sz w:val="24"/>
          <w:szCs w:val="24"/>
        </w:rPr>
        <w:t xml:space="preserve"> прокуратуры Курганской области по вопр</w:t>
      </w:r>
      <w:r w:rsidRPr="00C4027D">
        <w:rPr>
          <w:sz w:val="24"/>
          <w:szCs w:val="24"/>
        </w:rPr>
        <w:t>о</w:t>
      </w:r>
      <w:r w:rsidRPr="00C4027D">
        <w:rPr>
          <w:sz w:val="24"/>
          <w:szCs w:val="24"/>
        </w:rPr>
        <w:t>сам постановки на учет магистральных трубопроводов тепловой сети, эксплуатируемых ПАО «КГК».</w:t>
      </w:r>
    </w:p>
    <w:p w:rsidR="00560F24" w:rsidRPr="00C4027D" w:rsidRDefault="002D111D" w:rsidP="00E56437">
      <w:pPr>
        <w:spacing w:line="276" w:lineRule="auto"/>
        <w:ind w:firstLine="709"/>
        <w:jc w:val="both"/>
        <w:rPr>
          <w:sz w:val="24"/>
          <w:szCs w:val="24"/>
        </w:rPr>
      </w:pPr>
      <w:r w:rsidRPr="00C4027D">
        <w:rPr>
          <w:sz w:val="24"/>
          <w:szCs w:val="24"/>
          <w:lang w:eastAsia="ar-SA"/>
        </w:rPr>
        <w:t xml:space="preserve">В </w:t>
      </w:r>
      <w:r w:rsidRPr="00C4027D">
        <w:rPr>
          <w:sz w:val="24"/>
          <w:szCs w:val="24"/>
          <w:lang w:val="en-US" w:eastAsia="ar-SA"/>
        </w:rPr>
        <w:t>I</w:t>
      </w:r>
      <w:r w:rsidRPr="00C4027D">
        <w:rPr>
          <w:sz w:val="24"/>
          <w:szCs w:val="24"/>
          <w:lang w:eastAsia="ar-SA"/>
        </w:rPr>
        <w:t xml:space="preserve"> полугодии 2023 года на территории Курганской области </w:t>
      </w:r>
      <w:r w:rsidRPr="00C4027D">
        <w:rPr>
          <w:sz w:val="24"/>
          <w:szCs w:val="24"/>
        </w:rPr>
        <w:t>аварий,  несчастных случаев со смертельным исходом, тяжелых несчастных случаев на производстве</w:t>
      </w:r>
      <w:r w:rsidRPr="00C4027D">
        <w:rPr>
          <w:sz w:val="24"/>
          <w:szCs w:val="24"/>
          <w:lang w:eastAsia="ar-SA"/>
        </w:rPr>
        <w:t>, подлежащих внесению в ЦП АИС Ростехнадзора, не зарегистрировано, фото- и  видеоматериалы в ЦП АИС не внос</w:t>
      </w:r>
      <w:r w:rsidRPr="00C4027D">
        <w:rPr>
          <w:sz w:val="24"/>
          <w:szCs w:val="24"/>
          <w:lang w:eastAsia="ar-SA"/>
        </w:rPr>
        <w:t>и</w:t>
      </w:r>
      <w:r w:rsidRPr="00C4027D">
        <w:rPr>
          <w:sz w:val="24"/>
          <w:szCs w:val="24"/>
          <w:lang w:eastAsia="ar-SA"/>
        </w:rPr>
        <w:t xml:space="preserve">лись. </w:t>
      </w:r>
    </w:p>
    <w:p w:rsidR="00560F24" w:rsidRPr="00C4027D" w:rsidRDefault="00560F24" w:rsidP="00560F24">
      <w:pPr>
        <w:ind w:firstLine="709"/>
        <w:jc w:val="center"/>
        <w:rPr>
          <w:b/>
          <w:sz w:val="24"/>
          <w:szCs w:val="24"/>
        </w:rPr>
      </w:pPr>
      <w:proofErr w:type="gramStart"/>
      <w:r w:rsidRPr="00C4027D">
        <w:rPr>
          <w:b/>
          <w:sz w:val="24"/>
          <w:szCs w:val="24"/>
          <w:lang w:val="en-US"/>
        </w:rPr>
        <w:t>V</w:t>
      </w:r>
      <w:r w:rsidRPr="00C4027D">
        <w:rPr>
          <w:b/>
          <w:sz w:val="24"/>
          <w:szCs w:val="24"/>
        </w:rPr>
        <w:t>. Выводы и предложения по результатам осуществления государственного ко</w:t>
      </w:r>
      <w:r w:rsidRPr="00C4027D">
        <w:rPr>
          <w:b/>
          <w:sz w:val="24"/>
          <w:szCs w:val="24"/>
        </w:rPr>
        <w:t>н</w:t>
      </w:r>
      <w:r w:rsidRPr="00C4027D">
        <w:rPr>
          <w:b/>
          <w:sz w:val="24"/>
          <w:szCs w:val="24"/>
        </w:rPr>
        <w:t>троля (надзора) и предложения по совершенствованию.</w:t>
      </w:r>
      <w:proofErr w:type="gramEnd"/>
    </w:p>
    <w:p w:rsidR="002D111D" w:rsidRPr="00C4027D" w:rsidRDefault="002D111D" w:rsidP="002D111D">
      <w:pPr>
        <w:spacing w:line="276" w:lineRule="auto"/>
        <w:ind w:firstLine="709"/>
        <w:jc w:val="both"/>
        <w:rPr>
          <w:sz w:val="24"/>
          <w:szCs w:val="24"/>
        </w:rPr>
      </w:pPr>
      <w:r w:rsidRPr="00C4027D">
        <w:rPr>
          <w:sz w:val="24"/>
          <w:szCs w:val="24"/>
        </w:rPr>
        <w:t>Показатели контрольно-надзорной деятельности значительно уменьшились, что объя</w:t>
      </w:r>
      <w:r w:rsidRPr="00C4027D">
        <w:rPr>
          <w:sz w:val="24"/>
          <w:szCs w:val="24"/>
        </w:rPr>
        <w:t>с</w:t>
      </w:r>
      <w:r w:rsidRPr="00C4027D">
        <w:rPr>
          <w:sz w:val="24"/>
          <w:szCs w:val="24"/>
        </w:rPr>
        <w:t>няется существенными ограничениями, наложенными Постановлением Правительства РФ «Об особенностях организации и осуществления государственного контроля (надзора), муниц</w:t>
      </w:r>
      <w:r w:rsidRPr="00C4027D">
        <w:rPr>
          <w:sz w:val="24"/>
          <w:szCs w:val="24"/>
        </w:rPr>
        <w:t>и</w:t>
      </w:r>
      <w:r w:rsidRPr="00C4027D">
        <w:rPr>
          <w:sz w:val="24"/>
          <w:szCs w:val="24"/>
        </w:rPr>
        <w:t>пального контроля» от 10 марта 2022 года № 336.</w:t>
      </w:r>
    </w:p>
    <w:p w:rsidR="00560F24" w:rsidRPr="00C4027D" w:rsidRDefault="002D111D" w:rsidP="00E56437">
      <w:pPr>
        <w:spacing w:line="276" w:lineRule="auto"/>
        <w:ind w:firstLine="709"/>
        <w:jc w:val="both"/>
        <w:rPr>
          <w:sz w:val="24"/>
          <w:szCs w:val="24"/>
        </w:rPr>
      </w:pPr>
      <w:r w:rsidRPr="00C4027D">
        <w:rPr>
          <w:sz w:val="24"/>
          <w:szCs w:val="24"/>
        </w:rPr>
        <w:t>Среди положительных моментов следует отметить, что в 1 полугодии 2023 года на пре</w:t>
      </w:r>
      <w:r w:rsidRPr="00C4027D">
        <w:rPr>
          <w:sz w:val="24"/>
          <w:szCs w:val="24"/>
        </w:rPr>
        <w:t>д</w:t>
      </w:r>
      <w:r w:rsidRPr="00C4027D">
        <w:rPr>
          <w:sz w:val="24"/>
          <w:szCs w:val="24"/>
        </w:rPr>
        <w:t>приятиях Курганской области, поднадзорных Курганскому отделу по технологическому надз</w:t>
      </w:r>
      <w:r w:rsidRPr="00C4027D">
        <w:rPr>
          <w:sz w:val="24"/>
          <w:szCs w:val="24"/>
        </w:rPr>
        <w:t>о</w:t>
      </w:r>
      <w:r w:rsidRPr="00C4027D">
        <w:rPr>
          <w:sz w:val="24"/>
          <w:szCs w:val="24"/>
        </w:rPr>
        <w:t>ру, эксплуатирующих объекты, на которых используется оборудование, работающее под давл</w:t>
      </w:r>
      <w:r w:rsidRPr="00C4027D">
        <w:rPr>
          <w:sz w:val="24"/>
          <w:szCs w:val="24"/>
        </w:rPr>
        <w:t>е</w:t>
      </w:r>
      <w:r w:rsidRPr="00C4027D">
        <w:rPr>
          <w:sz w:val="24"/>
          <w:szCs w:val="24"/>
        </w:rPr>
        <w:t>нием, аварий,  несчастных случаев со смертельным исходом, тяжелых несчастных случаев на производстве не зарегистрировано.</w:t>
      </w:r>
    </w:p>
    <w:p w:rsidR="00560F24" w:rsidRPr="00C4027D" w:rsidRDefault="00560F24" w:rsidP="00560F24">
      <w:pPr>
        <w:rPr>
          <w:b/>
          <w:sz w:val="24"/>
          <w:szCs w:val="24"/>
        </w:rPr>
      </w:pPr>
      <w:r w:rsidRPr="00C4027D">
        <w:rPr>
          <w:b/>
          <w:sz w:val="24"/>
          <w:szCs w:val="24"/>
        </w:rPr>
        <w:t>Челябинская область</w:t>
      </w:r>
    </w:p>
    <w:p w:rsidR="002D111D" w:rsidRPr="00C4027D" w:rsidRDefault="002D111D" w:rsidP="002D111D">
      <w:pPr>
        <w:numPr>
          <w:ilvl w:val="0"/>
          <w:numId w:val="12"/>
        </w:numPr>
        <w:spacing w:line="276" w:lineRule="auto"/>
        <w:jc w:val="both"/>
        <w:outlineLvl w:val="0"/>
        <w:rPr>
          <w:b/>
          <w:bCs/>
          <w:sz w:val="24"/>
          <w:szCs w:val="24"/>
        </w:rPr>
      </w:pPr>
      <w:r w:rsidRPr="00C4027D">
        <w:rPr>
          <w:b/>
          <w:bCs/>
          <w:sz w:val="24"/>
          <w:szCs w:val="24"/>
        </w:rPr>
        <w:t>Сведения, характеризующие выполненную в отчётный период работу по осуществлению государственного контроля (надзора).</w:t>
      </w:r>
    </w:p>
    <w:p w:rsidR="002D111D" w:rsidRPr="00C4027D" w:rsidRDefault="002D111D" w:rsidP="002D111D">
      <w:pPr>
        <w:spacing w:line="276" w:lineRule="auto"/>
        <w:ind w:firstLine="720"/>
        <w:jc w:val="both"/>
        <w:outlineLvl w:val="0"/>
        <w:rPr>
          <w:bCs/>
          <w:sz w:val="24"/>
          <w:szCs w:val="24"/>
        </w:rPr>
      </w:pPr>
      <w:proofErr w:type="gramStart"/>
      <w:r w:rsidRPr="00C4027D">
        <w:rPr>
          <w:bCs/>
          <w:sz w:val="24"/>
          <w:szCs w:val="24"/>
        </w:rPr>
        <w:t>В течение 6 месяцев 2023 года контроль (надзор) осуществлялся в соответствии с Пол</w:t>
      </w:r>
      <w:r w:rsidRPr="00C4027D">
        <w:rPr>
          <w:bCs/>
          <w:sz w:val="24"/>
          <w:szCs w:val="24"/>
        </w:rPr>
        <w:t>о</w:t>
      </w:r>
      <w:r w:rsidRPr="00C4027D">
        <w:rPr>
          <w:bCs/>
          <w:sz w:val="24"/>
          <w:szCs w:val="24"/>
        </w:rPr>
        <w:t xml:space="preserve">жением об Уральском управлении Федеральной службы по экологическому, технологическому </w:t>
      </w:r>
      <w:r w:rsidRPr="00C4027D">
        <w:rPr>
          <w:bCs/>
          <w:sz w:val="24"/>
          <w:szCs w:val="24"/>
        </w:rPr>
        <w:lastRenderedPageBreak/>
        <w:t>и атомному надзору, на основании плана надзорной, контрольной и разрешительной деятельн</w:t>
      </w:r>
      <w:r w:rsidRPr="00C4027D">
        <w:rPr>
          <w:bCs/>
          <w:sz w:val="24"/>
          <w:szCs w:val="24"/>
        </w:rPr>
        <w:t>о</w:t>
      </w:r>
      <w:r w:rsidRPr="00C4027D">
        <w:rPr>
          <w:bCs/>
          <w:sz w:val="24"/>
          <w:szCs w:val="24"/>
        </w:rPr>
        <w:t>сти Уральского управления Ростехнадзора на 2023 год, утвержденного Генеральной прокурат</w:t>
      </w:r>
      <w:r w:rsidRPr="00C4027D">
        <w:rPr>
          <w:bCs/>
          <w:sz w:val="24"/>
          <w:szCs w:val="24"/>
        </w:rPr>
        <w:t>у</w:t>
      </w:r>
      <w:r w:rsidRPr="00C4027D">
        <w:rPr>
          <w:bCs/>
          <w:sz w:val="24"/>
          <w:szCs w:val="24"/>
        </w:rPr>
        <w:t>рой Российской Федерации, с учетом требований Федерального закона от 26.12.2008 № 294-ФЗ «О защите прав юридических лиц и индивидуальных предпринимателей при</w:t>
      </w:r>
      <w:proofErr w:type="gramEnd"/>
      <w:r w:rsidRPr="00C4027D">
        <w:rPr>
          <w:bCs/>
          <w:sz w:val="24"/>
          <w:szCs w:val="24"/>
        </w:rPr>
        <w:t xml:space="preserve"> </w:t>
      </w:r>
      <w:proofErr w:type="gramStart"/>
      <w:r w:rsidRPr="00C4027D">
        <w:rPr>
          <w:bCs/>
          <w:sz w:val="24"/>
          <w:szCs w:val="24"/>
        </w:rPr>
        <w:t>осуществлении государственного контроля (надзора) и муниципального контроля», а также с учетом постано</w:t>
      </w:r>
      <w:r w:rsidRPr="00C4027D">
        <w:rPr>
          <w:bCs/>
          <w:sz w:val="24"/>
          <w:szCs w:val="24"/>
        </w:rPr>
        <w:t>в</w:t>
      </w:r>
      <w:r w:rsidRPr="00C4027D">
        <w:rPr>
          <w:bCs/>
          <w:sz w:val="24"/>
          <w:szCs w:val="24"/>
        </w:rPr>
        <w:t>ления правительства РФ от 10.03.2022 № 336 «Об особенностях организации и осуществления государственного контроля (надзора), муниципального контроля» и постановления правител</w:t>
      </w:r>
      <w:r w:rsidRPr="00C4027D">
        <w:rPr>
          <w:bCs/>
          <w:sz w:val="24"/>
          <w:szCs w:val="24"/>
        </w:rPr>
        <w:t>ь</w:t>
      </w:r>
      <w:r w:rsidRPr="00C4027D">
        <w:rPr>
          <w:bCs/>
          <w:sz w:val="24"/>
          <w:szCs w:val="24"/>
        </w:rPr>
        <w:t>ства РФ от 12 марта 2022 года № 353 «Об особенностях разрешительной деятельности в Ро</w:t>
      </w:r>
      <w:r w:rsidRPr="00C4027D">
        <w:rPr>
          <w:bCs/>
          <w:sz w:val="24"/>
          <w:szCs w:val="24"/>
        </w:rPr>
        <w:t>с</w:t>
      </w:r>
      <w:r w:rsidRPr="00C4027D">
        <w:rPr>
          <w:bCs/>
          <w:sz w:val="24"/>
          <w:szCs w:val="24"/>
        </w:rPr>
        <w:t>сийской Федерации в 2022 и 2023 годах*».</w:t>
      </w:r>
      <w:proofErr w:type="gramEnd"/>
    </w:p>
    <w:p w:rsidR="002D111D" w:rsidRPr="00C4027D" w:rsidRDefault="002D111D" w:rsidP="002D111D">
      <w:pPr>
        <w:spacing w:line="276" w:lineRule="auto"/>
        <w:ind w:firstLine="720"/>
        <w:jc w:val="both"/>
        <w:rPr>
          <w:sz w:val="24"/>
          <w:szCs w:val="24"/>
        </w:rPr>
      </w:pPr>
      <w:r w:rsidRPr="00C4027D">
        <w:rPr>
          <w:sz w:val="24"/>
          <w:szCs w:val="24"/>
        </w:rPr>
        <w:t xml:space="preserve">За отчетный период план работы по котлонадзору выполнен на 100%. </w:t>
      </w:r>
    </w:p>
    <w:p w:rsidR="002D111D" w:rsidRPr="00C4027D" w:rsidRDefault="002D111D" w:rsidP="002D111D">
      <w:pPr>
        <w:spacing w:line="276" w:lineRule="auto"/>
        <w:ind w:firstLine="720"/>
        <w:jc w:val="center"/>
        <w:rPr>
          <w:b/>
          <w:sz w:val="24"/>
          <w:szCs w:val="24"/>
        </w:rPr>
      </w:pPr>
    </w:p>
    <w:p w:rsidR="002D111D" w:rsidRPr="00C4027D" w:rsidRDefault="002D111D" w:rsidP="002D111D">
      <w:pPr>
        <w:spacing w:line="276" w:lineRule="auto"/>
        <w:ind w:firstLine="720"/>
        <w:jc w:val="center"/>
        <w:rPr>
          <w:b/>
          <w:sz w:val="24"/>
          <w:szCs w:val="24"/>
        </w:rPr>
      </w:pPr>
      <w:r w:rsidRPr="00C4027D">
        <w:rPr>
          <w:b/>
          <w:sz w:val="24"/>
          <w:szCs w:val="24"/>
        </w:rPr>
        <w:t xml:space="preserve">Информация об участии в проведении </w:t>
      </w:r>
      <w:proofErr w:type="gramStart"/>
      <w:r w:rsidRPr="00C4027D">
        <w:rPr>
          <w:b/>
          <w:sz w:val="24"/>
          <w:szCs w:val="24"/>
        </w:rPr>
        <w:t>контрольных</w:t>
      </w:r>
      <w:proofErr w:type="gramEnd"/>
      <w:r w:rsidRPr="00C4027D">
        <w:rPr>
          <w:b/>
          <w:sz w:val="24"/>
          <w:szCs w:val="24"/>
        </w:rPr>
        <w:t xml:space="preserve"> (надзорных) </w:t>
      </w:r>
    </w:p>
    <w:p w:rsidR="002D111D" w:rsidRPr="00C4027D" w:rsidRDefault="002D111D" w:rsidP="002D111D">
      <w:pPr>
        <w:spacing w:line="276" w:lineRule="auto"/>
        <w:ind w:firstLine="720"/>
        <w:jc w:val="center"/>
        <w:rPr>
          <w:b/>
          <w:sz w:val="24"/>
          <w:szCs w:val="24"/>
        </w:rPr>
      </w:pPr>
      <w:proofErr w:type="gramStart"/>
      <w:r w:rsidRPr="00C4027D">
        <w:rPr>
          <w:b/>
          <w:sz w:val="24"/>
          <w:szCs w:val="24"/>
        </w:rPr>
        <w:t>мероприятиях</w:t>
      </w:r>
      <w:proofErr w:type="gramEnd"/>
      <w:r w:rsidRPr="00C4027D">
        <w:rPr>
          <w:b/>
          <w:sz w:val="24"/>
          <w:szCs w:val="24"/>
        </w:rPr>
        <w:t xml:space="preserve">, административных наказаниях и профилактических </w:t>
      </w:r>
    </w:p>
    <w:p w:rsidR="002D111D" w:rsidRPr="00C4027D" w:rsidRDefault="002D111D" w:rsidP="002D111D">
      <w:pPr>
        <w:spacing w:line="276" w:lineRule="auto"/>
        <w:ind w:firstLine="720"/>
        <w:jc w:val="center"/>
        <w:rPr>
          <w:b/>
          <w:sz w:val="24"/>
          <w:szCs w:val="24"/>
        </w:rPr>
      </w:pPr>
      <w:proofErr w:type="gramStart"/>
      <w:r w:rsidRPr="00C4027D">
        <w:rPr>
          <w:b/>
          <w:sz w:val="24"/>
          <w:szCs w:val="24"/>
        </w:rPr>
        <w:t>мерах</w:t>
      </w:r>
      <w:proofErr w:type="gramEnd"/>
      <w:r w:rsidRPr="00C4027D">
        <w:rPr>
          <w:b/>
          <w:sz w:val="24"/>
          <w:szCs w:val="24"/>
        </w:rPr>
        <w:t>.</w:t>
      </w:r>
    </w:p>
    <w:tbl>
      <w:tblPr>
        <w:tblW w:w="48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5586"/>
        <w:gridCol w:w="1183"/>
        <w:gridCol w:w="1189"/>
        <w:gridCol w:w="1142"/>
      </w:tblGrid>
      <w:tr w:rsidR="002D111D" w:rsidRPr="00C4027D" w:rsidTr="00212E9C">
        <w:tc>
          <w:tcPr>
            <w:tcW w:w="406" w:type="pct"/>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w:t>
            </w:r>
          </w:p>
        </w:tc>
        <w:tc>
          <w:tcPr>
            <w:tcW w:w="2818" w:type="pct"/>
          </w:tcPr>
          <w:p w:rsidR="002D111D" w:rsidRPr="00C4027D" w:rsidRDefault="002D111D" w:rsidP="002D111D">
            <w:pPr>
              <w:spacing w:line="276" w:lineRule="auto"/>
              <w:jc w:val="both"/>
              <w:rPr>
                <w:rFonts w:eastAsia="Calibri"/>
                <w:sz w:val="24"/>
                <w:szCs w:val="24"/>
                <w:lang w:eastAsia="en-US"/>
              </w:rPr>
            </w:pPr>
            <w:r w:rsidRPr="00C4027D">
              <w:rPr>
                <w:rFonts w:eastAsia="Calibri"/>
                <w:sz w:val="24"/>
                <w:szCs w:val="24"/>
                <w:lang w:eastAsia="en-US"/>
              </w:rPr>
              <w:t>Показатель</w:t>
            </w:r>
          </w:p>
        </w:tc>
        <w:tc>
          <w:tcPr>
            <w:tcW w:w="598" w:type="pct"/>
            <w:vAlign w:val="center"/>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2022</w:t>
            </w:r>
          </w:p>
        </w:tc>
        <w:tc>
          <w:tcPr>
            <w:tcW w:w="601" w:type="pct"/>
            <w:vAlign w:val="center"/>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2023</w:t>
            </w:r>
          </w:p>
        </w:tc>
        <w:tc>
          <w:tcPr>
            <w:tcW w:w="577" w:type="pct"/>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w:t>
            </w:r>
          </w:p>
        </w:tc>
      </w:tr>
      <w:tr w:rsidR="002D111D" w:rsidRPr="00C4027D" w:rsidTr="00212E9C">
        <w:trPr>
          <w:trHeight w:val="637"/>
        </w:trPr>
        <w:tc>
          <w:tcPr>
            <w:tcW w:w="406" w:type="pct"/>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1.</w:t>
            </w:r>
          </w:p>
        </w:tc>
        <w:tc>
          <w:tcPr>
            <w:tcW w:w="2818" w:type="pct"/>
          </w:tcPr>
          <w:p w:rsidR="002D111D" w:rsidRPr="00C4027D" w:rsidRDefault="002D111D" w:rsidP="002D111D">
            <w:pPr>
              <w:spacing w:line="276" w:lineRule="auto"/>
              <w:jc w:val="both"/>
              <w:rPr>
                <w:rFonts w:eastAsia="Calibri"/>
                <w:sz w:val="24"/>
                <w:szCs w:val="24"/>
                <w:lang w:eastAsia="en-US"/>
              </w:rPr>
            </w:pPr>
            <w:r w:rsidRPr="00C4027D">
              <w:rPr>
                <w:rFonts w:eastAsia="Calibri"/>
                <w:sz w:val="24"/>
                <w:szCs w:val="24"/>
                <w:lang w:eastAsia="en-US"/>
              </w:rPr>
              <w:t>Участие в проведённых комплексных проверках (по котлонадзору)</w:t>
            </w:r>
          </w:p>
        </w:tc>
        <w:tc>
          <w:tcPr>
            <w:tcW w:w="598" w:type="pct"/>
            <w:vAlign w:val="center"/>
          </w:tcPr>
          <w:p w:rsidR="002D111D" w:rsidRPr="00C4027D" w:rsidRDefault="002D111D" w:rsidP="002D111D">
            <w:pPr>
              <w:spacing w:line="276" w:lineRule="auto"/>
              <w:jc w:val="center"/>
              <w:rPr>
                <w:sz w:val="24"/>
                <w:szCs w:val="24"/>
              </w:rPr>
            </w:pPr>
            <w:r w:rsidRPr="00C4027D">
              <w:rPr>
                <w:sz w:val="24"/>
                <w:szCs w:val="24"/>
              </w:rPr>
              <w:t>4</w:t>
            </w:r>
          </w:p>
        </w:tc>
        <w:tc>
          <w:tcPr>
            <w:tcW w:w="601" w:type="pct"/>
            <w:vAlign w:val="center"/>
          </w:tcPr>
          <w:p w:rsidR="002D111D" w:rsidRPr="00C4027D" w:rsidRDefault="002D111D" w:rsidP="002D111D">
            <w:pPr>
              <w:spacing w:line="276" w:lineRule="auto"/>
              <w:jc w:val="center"/>
              <w:rPr>
                <w:sz w:val="24"/>
                <w:szCs w:val="24"/>
              </w:rPr>
            </w:pPr>
            <w:r w:rsidRPr="00C4027D">
              <w:rPr>
                <w:sz w:val="24"/>
                <w:szCs w:val="24"/>
              </w:rPr>
              <w:t>14</w:t>
            </w:r>
          </w:p>
        </w:tc>
        <w:tc>
          <w:tcPr>
            <w:tcW w:w="577" w:type="pct"/>
            <w:vAlign w:val="center"/>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+10</w:t>
            </w:r>
          </w:p>
        </w:tc>
      </w:tr>
      <w:tr w:rsidR="002D111D" w:rsidRPr="00C4027D" w:rsidTr="00212E9C">
        <w:trPr>
          <w:trHeight w:val="481"/>
        </w:trPr>
        <w:tc>
          <w:tcPr>
            <w:tcW w:w="406" w:type="pct"/>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2.</w:t>
            </w:r>
          </w:p>
        </w:tc>
        <w:tc>
          <w:tcPr>
            <w:tcW w:w="2818" w:type="pct"/>
          </w:tcPr>
          <w:p w:rsidR="002D111D" w:rsidRPr="00C4027D" w:rsidRDefault="002D111D" w:rsidP="002D111D">
            <w:pPr>
              <w:spacing w:line="276" w:lineRule="auto"/>
              <w:jc w:val="both"/>
              <w:rPr>
                <w:rFonts w:eastAsia="Calibri"/>
                <w:sz w:val="24"/>
                <w:szCs w:val="24"/>
                <w:lang w:eastAsia="en-US"/>
              </w:rPr>
            </w:pPr>
            <w:r w:rsidRPr="00C4027D">
              <w:rPr>
                <w:rFonts w:eastAsia="Calibri"/>
                <w:sz w:val="24"/>
                <w:szCs w:val="24"/>
                <w:lang w:eastAsia="en-US"/>
              </w:rPr>
              <w:t>Количество проверок с привлечением представит</w:t>
            </w:r>
            <w:r w:rsidRPr="00C4027D">
              <w:rPr>
                <w:rFonts w:eastAsia="Calibri"/>
                <w:sz w:val="24"/>
                <w:szCs w:val="24"/>
                <w:lang w:eastAsia="en-US"/>
              </w:rPr>
              <w:t>е</w:t>
            </w:r>
            <w:r w:rsidRPr="00C4027D">
              <w:rPr>
                <w:rFonts w:eastAsia="Calibri"/>
                <w:sz w:val="24"/>
                <w:szCs w:val="24"/>
                <w:lang w:eastAsia="en-US"/>
              </w:rPr>
              <w:t>лей территориального органа</w:t>
            </w:r>
          </w:p>
        </w:tc>
        <w:tc>
          <w:tcPr>
            <w:tcW w:w="598" w:type="pct"/>
            <w:vAlign w:val="center"/>
          </w:tcPr>
          <w:p w:rsidR="002D111D" w:rsidRPr="00C4027D" w:rsidRDefault="002D111D" w:rsidP="002D111D">
            <w:pPr>
              <w:spacing w:line="276" w:lineRule="auto"/>
              <w:jc w:val="center"/>
              <w:rPr>
                <w:sz w:val="24"/>
                <w:szCs w:val="24"/>
              </w:rPr>
            </w:pPr>
            <w:r w:rsidRPr="00C4027D">
              <w:rPr>
                <w:sz w:val="24"/>
                <w:szCs w:val="24"/>
              </w:rPr>
              <w:t>0</w:t>
            </w:r>
          </w:p>
        </w:tc>
        <w:tc>
          <w:tcPr>
            <w:tcW w:w="601" w:type="pct"/>
            <w:vAlign w:val="center"/>
          </w:tcPr>
          <w:p w:rsidR="002D111D" w:rsidRPr="00C4027D" w:rsidRDefault="002D111D" w:rsidP="002D111D">
            <w:pPr>
              <w:spacing w:line="276" w:lineRule="auto"/>
              <w:jc w:val="center"/>
              <w:rPr>
                <w:sz w:val="24"/>
                <w:szCs w:val="24"/>
              </w:rPr>
            </w:pPr>
            <w:r w:rsidRPr="00C4027D">
              <w:rPr>
                <w:sz w:val="24"/>
                <w:szCs w:val="24"/>
              </w:rPr>
              <w:t>29</w:t>
            </w:r>
          </w:p>
        </w:tc>
        <w:tc>
          <w:tcPr>
            <w:tcW w:w="577" w:type="pct"/>
            <w:vAlign w:val="center"/>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+29</w:t>
            </w:r>
          </w:p>
        </w:tc>
      </w:tr>
      <w:tr w:rsidR="002D111D" w:rsidRPr="00C4027D" w:rsidTr="00212E9C">
        <w:trPr>
          <w:trHeight w:val="343"/>
        </w:trPr>
        <w:tc>
          <w:tcPr>
            <w:tcW w:w="406" w:type="pct"/>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2.1</w:t>
            </w:r>
          </w:p>
        </w:tc>
        <w:tc>
          <w:tcPr>
            <w:tcW w:w="2818" w:type="pct"/>
          </w:tcPr>
          <w:p w:rsidR="002D111D" w:rsidRPr="00C4027D" w:rsidRDefault="002D111D" w:rsidP="002D111D">
            <w:pPr>
              <w:spacing w:line="276" w:lineRule="auto"/>
              <w:jc w:val="both"/>
              <w:rPr>
                <w:rFonts w:eastAsia="Calibri"/>
                <w:sz w:val="24"/>
                <w:szCs w:val="24"/>
                <w:lang w:eastAsia="en-US"/>
              </w:rPr>
            </w:pPr>
            <w:r w:rsidRPr="00C4027D">
              <w:rPr>
                <w:rFonts w:eastAsia="Calibri"/>
                <w:sz w:val="24"/>
                <w:szCs w:val="24"/>
                <w:lang w:eastAsia="en-US"/>
              </w:rPr>
              <w:t>органами прокуратуры</w:t>
            </w:r>
          </w:p>
        </w:tc>
        <w:tc>
          <w:tcPr>
            <w:tcW w:w="598" w:type="pct"/>
            <w:vAlign w:val="center"/>
          </w:tcPr>
          <w:p w:rsidR="002D111D" w:rsidRPr="00C4027D" w:rsidRDefault="002D111D" w:rsidP="002D111D">
            <w:pPr>
              <w:spacing w:line="276" w:lineRule="auto"/>
              <w:jc w:val="center"/>
              <w:rPr>
                <w:sz w:val="24"/>
                <w:szCs w:val="24"/>
              </w:rPr>
            </w:pPr>
            <w:r w:rsidRPr="00C4027D">
              <w:rPr>
                <w:sz w:val="24"/>
                <w:szCs w:val="24"/>
              </w:rPr>
              <w:t>0</w:t>
            </w:r>
          </w:p>
        </w:tc>
        <w:tc>
          <w:tcPr>
            <w:tcW w:w="601" w:type="pct"/>
            <w:vAlign w:val="center"/>
          </w:tcPr>
          <w:p w:rsidR="002D111D" w:rsidRPr="00C4027D" w:rsidRDefault="002D111D" w:rsidP="002D111D">
            <w:pPr>
              <w:spacing w:line="276" w:lineRule="auto"/>
              <w:jc w:val="center"/>
              <w:rPr>
                <w:sz w:val="24"/>
                <w:szCs w:val="24"/>
              </w:rPr>
            </w:pPr>
            <w:r w:rsidRPr="00C4027D">
              <w:rPr>
                <w:sz w:val="24"/>
                <w:szCs w:val="24"/>
              </w:rPr>
              <w:t>29</w:t>
            </w:r>
          </w:p>
        </w:tc>
        <w:tc>
          <w:tcPr>
            <w:tcW w:w="577" w:type="pct"/>
            <w:vAlign w:val="center"/>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+29</w:t>
            </w:r>
          </w:p>
        </w:tc>
      </w:tr>
      <w:tr w:rsidR="002D111D" w:rsidRPr="00C4027D" w:rsidTr="00212E9C">
        <w:trPr>
          <w:trHeight w:val="263"/>
        </w:trPr>
        <w:tc>
          <w:tcPr>
            <w:tcW w:w="406" w:type="pct"/>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2.2</w:t>
            </w:r>
          </w:p>
        </w:tc>
        <w:tc>
          <w:tcPr>
            <w:tcW w:w="2818" w:type="pct"/>
          </w:tcPr>
          <w:p w:rsidR="002D111D" w:rsidRPr="00C4027D" w:rsidRDefault="002D111D" w:rsidP="002D111D">
            <w:pPr>
              <w:spacing w:line="276" w:lineRule="auto"/>
              <w:jc w:val="both"/>
              <w:rPr>
                <w:rFonts w:eastAsia="Calibri"/>
                <w:sz w:val="24"/>
                <w:szCs w:val="24"/>
                <w:lang w:eastAsia="en-US"/>
              </w:rPr>
            </w:pPr>
            <w:r w:rsidRPr="00C4027D">
              <w:rPr>
                <w:rFonts w:eastAsia="Calibri"/>
                <w:sz w:val="24"/>
                <w:szCs w:val="24"/>
                <w:lang w:eastAsia="en-US"/>
              </w:rPr>
              <w:t>иными органами</w:t>
            </w:r>
          </w:p>
        </w:tc>
        <w:tc>
          <w:tcPr>
            <w:tcW w:w="598" w:type="pct"/>
            <w:vAlign w:val="center"/>
          </w:tcPr>
          <w:p w:rsidR="002D111D" w:rsidRPr="00C4027D" w:rsidRDefault="002D111D" w:rsidP="002D111D">
            <w:pPr>
              <w:spacing w:line="276" w:lineRule="auto"/>
              <w:jc w:val="center"/>
              <w:rPr>
                <w:sz w:val="24"/>
                <w:szCs w:val="24"/>
              </w:rPr>
            </w:pPr>
            <w:r w:rsidRPr="00C4027D">
              <w:rPr>
                <w:sz w:val="24"/>
                <w:szCs w:val="24"/>
              </w:rPr>
              <w:t>0</w:t>
            </w:r>
          </w:p>
        </w:tc>
        <w:tc>
          <w:tcPr>
            <w:tcW w:w="601" w:type="pct"/>
            <w:vAlign w:val="center"/>
          </w:tcPr>
          <w:p w:rsidR="002D111D" w:rsidRPr="00C4027D" w:rsidRDefault="002D111D" w:rsidP="002D111D">
            <w:pPr>
              <w:spacing w:line="276" w:lineRule="auto"/>
              <w:jc w:val="center"/>
              <w:rPr>
                <w:sz w:val="24"/>
                <w:szCs w:val="24"/>
              </w:rPr>
            </w:pPr>
            <w:r w:rsidRPr="00C4027D">
              <w:rPr>
                <w:sz w:val="24"/>
                <w:szCs w:val="24"/>
              </w:rPr>
              <w:t>0</w:t>
            </w:r>
          </w:p>
        </w:tc>
        <w:tc>
          <w:tcPr>
            <w:tcW w:w="577" w:type="pct"/>
            <w:vAlign w:val="center"/>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0</w:t>
            </w:r>
          </w:p>
        </w:tc>
      </w:tr>
      <w:tr w:rsidR="002D111D" w:rsidRPr="00C4027D" w:rsidTr="00212E9C">
        <w:trPr>
          <w:trHeight w:val="481"/>
        </w:trPr>
        <w:tc>
          <w:tcPr>
            <w:tcW w:w="406" w:type="pct"/>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3.</w:t>
            </w:r>
          </w:p>
        </w:tc>
        <w:tc>
          <w:tcPr>
            <w:tcW w:w="2818" w:type="pct"/>
          </w:tcPr>
          <w:p w:rsidR="002D111D" w:rsidRPr="00C4027D" w:rsidRDefault="002D111D" w:rsidP="002D111D">
            <w:pPr>
              <w:spacing w:line="276" w:lineRule="auto"/>
              <w:jc w:val="both"/>
              <w:rPr>
                <w:rFonts w:eastAsia="Calibri"/>
                <w:sz w:val="24"/>
                <w:szCs w:val="24"/>
                <w:lang w:eastAsia="en-US"/>
              </w:rPr>
            </w:pPr>
            <w:r w:rsidRPr="00C4027D">
              <w:rPr>
                <w:rFonts w:eastAsia="Calibri"/>
                <w:sz w:val="24"/>
                <w:szCs w:val="24"/>
                <w:lang w:eastAsia="en-US"/>
              </w:rPr>
              <w:t>Мероприятия, связанные с приёмкой и пуском в эксплуатацию объектов и оборудования в соотве</w:t>
            </w:r>
            <w:r w:rsidRPr="00C4027D">
              <w:rPr>
                <w:rFonts w:eastAsia="Calibri"/>
                <w:sz w:val="24"/>
                <w:szCs w:val="24"/>
                <w:lang w:eastAsia="en-US"/>
              </w:rPr>
              <w:t>т</w:t>
            </w:r>
            <w:r w:rsidRPr="00C4027D">
              <w:rPr>
                <w:rFonts w:eastAsia="Calibri"/>
                <w:sz w:val="24"/>
                <w:szCs w:val="24"/>
                <w:lang w:eastAsia="en-US"/>
              </w:rPr>
              <w:t>ствии с положениями нормативно правовых актов</w:t>
            </w:r>
          </w:p>
        </w:tc>
        <w:tc>
          <w:tcPr>
            <w:tcW w:w="598" w:type="pct"/>
            <w:vAlign w:val="center"/>
          </w:tcPr>
          <w:p w:rsidR="002D111D" w:rsidRPr="00C4027D" w:rsidRDefault="002D111D" w:rsidP="002D111D">
            <w:pPr>
              <w:spacing w:line="276" w:lineRule="auto"/>
              <w:jc w:val="center"/>
              <w:rPr>
                <w:sz w:val="24"/>
                <w:szCs w:val="24"/>
              </w:rPr>
            </w:pPr>
            <w:r w:rsidRPr="00C4027D">
              <w:rPr>
                <w:sz w:val="24"/>
                <w:szCs w:val="24"/>
              </w:rPr>
              <w:t>3</w:t>
            </w:r>
          </w:p>
        </w:tc>
        <w:tc>
          <w:tcPr>
            <w:tcW w:w="601" w:type="pct"/>
            <w:vAlign w:val="center"/>
          </w:tcPr>
          <w:p w:rsidR="002D111D" w:rsidRPr="00C4027D" w:rsidRDefault="002D111D" w:rsidP="002D111D">
            <w:pPr>
              <w:spacing w:line="276" w:lineRule="auto"/>
              <w:jc w:val="center"/>
              <w:rPr>
                <w:sz w:val="24"/>
                <w:szCs w:val="24"/>
              </w:rPr>
            </w:pPr>
            <w:r w:rsidRPr="00C4027D">
              <w:rPr>
                <w:sz w:val="24"/>
                <w:szCs w:val="24"/>
              </w:rPr>
              <w:t>17</w:t>
            </w:r>
          </w:p>
        </w:tc>
        <w:tc>
          <w:tcPr>
            <w:tcW w:w="577" w:type="pct"/>
            <w:vAlign w:val="center"/>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+14</w:t>
            </w:r>
          </w:p>
        </w:tc>
      </w:tr>
      <w:tr w:rsidR="002D111D" w:rsidRPr="00C4027D" w:rsidTr="00212E9C">
        <w:trPr>
          <w:trHeight w:val="360"/>
        </w:trPr>
        <w:tc>
          <w:tcPr>
            <w:tcW w:w="406" w:type="pct"/>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4.</w:t>
            </w:r>
          </w:p>
        </w:tc>
        <w:tc>
          <w:tcPr>
            <w:tcW w:w="2818" w:type="pct"/>
          </w:tcPr>
          <w:p w:rsidR="002D111D" w:rsidRPr="00C4027D" w:rsidRDefault="002D111D" w:rsidP="002D111D">
            <w:pPr>
              <w:spacing w:line="276" w:lineRule="auto"/>
              <w:jc w:val="both"/>
              <w:rPr>
                <w:rFonts w:eastAsia="Calibri"/>
                <w:sz w:val="24"/>
                <w:szCs w:val="24"/>
                <w:lang w:eastAsia="en-US"/>
              </w:rPr>
            </w:pPr>
            <w:r w:rsidRPr="00C4027D">
              <w:rPr>
                <w:rFonts w:eastAsia="Calibri"/>
                <w:sz w:val="24"/>
                <w:szCs w:val="24"/>
                <w:lang w:eastAsia="en-US"/>
              </w:rPr>
              <w:t>Иные проверки, в том числе осуществление кот</w:t>
            </w:r>
            <w:r w:rsidRPr="00C4027D">
              <w:rPr>
                <w:rFonts w:eastAsia="Calibri"/>
                <w:sz w:val="24"/>
                <w:szCs w:val="24"/>
                <w:lang w:eastAsia="en-US"/>
              </w:rPr>
              <w:t>о</w:t>
            </w:r>
            <w:r w:rsidRPr="00C4027D">
              <w:rPr>
                <w:rFonts w:eastAsia="Calibri"/>
                <w:sz w:val="24"/>
                <w:szCs w:val="24"/>
                <w:lang w:eastAsia="en-US"/>
              </w:rPr>
              <w:t>рых инициируется обращением заявителя, который выступает в качестве объекта контроля (надзора) (участие во внеплановых проверках со строй надз</w:t>
            </w:r>
            <w:r w:rsidRPr="00C4027D">
              <w:rPr>
                <w:rFonts w:eastAsia="Calibri"/>
                <w:sz w:val="24"/>
                <w:szCs w:val="24"/>
                <w:lang w:eastAsia="en-US"/>
              </w:rPr>
              <w:t>о</w:t>
            </w:r>
            <w:r w:rsidRPr="00C4027D">
              <w:rPr>
                <w:rFonts w:eastAsia="Calibri"/>
                <w:sz w:val="24"/>
                <w:szCs w:val="24"/>
                <w:lang w:eastAsia="en-US"/>
              </w:rPr>
              <w:t>ром + обследования по пунктам технического осв</w:t>
            </w:r>
            <w:r w:rsidRPr="00C4027D">
              <w:rPr>
                <w:rFonts w:eastAsia="Calibri"/>
                <w:sz w:val="24"/>
                <w:szCs w:val="24"/>
                <w:lang w:eastAsia="en-US"/>
              </w:rPr>
              <w:t>и</w:t>
            </w:r>
            <w:r w:rsidRPr="00C4027D">
              <w:rPr>
                <w:rFonts w:eastAsia="Calibri"/>
                <w:sz w:val="24"/>
                <w:szCs w:val="24"/>
                <w:lang w:eastAsia="en-US"/>
              </w:rPr>
              <w:t>детельствования баллонов)</w:t>
            </w:r>
          </w:p>
        </w:tc>
        <w:tc>
          <w:tcPr>
            <w:tcW w:w="598" w:type="pct"/>
            <w:vAlign w:val="center"/>
          </w:tcPr>
          <w:p w:rsidR="002D111D" w:rsidRPr="00C4027D" w:rsidRDefault="002D111D" w:rsidP="002D111D">
            <w:pPr>
              <w:spacing w:line="276" w:lineRule="auto"/>
              <w:jc w:val="center"/>
              <w:rPr>
                <w:sz w:val="24"/>
                <w:szCs w:val="24"/>
              </w:rPr>
            </w:pPr>
            <w:r w:rsidRPr="00C4027D">
              <w:rPr>
                <w:sz w:val="24"/>
                <w:szCs w:val="24"/>
              </w:rPr>
              <w:t>1</w:t>
            </w:r>
          </w:p>
        </w:tc>
        <w:tc>
          <w:tcPr>
            <w:tcW w:w="601" w:type="pct"/>
            <w:vAlign w:val="center"/>
          </w:tcPr>
          <w:p w:rsidR="002D111D" w:rsidRPr="00C4027D" w:rsidRDefault="002D111D" w:rsidP="002D111D">
            <w:pPr>
              <w:spacing w:line="276" w:lineRule="auto"/>
              <w:jc w:val="center"/>
              <w:rPr>
                <w:sz w:val="24"/>
                <w:szCs w:val="24"/>
              </w:rPr>
            </w:pPr>
            <w:r w:rsidRPr="00C4027D">
              <w:rPr>
                <w:sz w:val="24"/>
                <w:szCs w:val="24"/>
              </w:rPr>
              <w:t>3</w:t>
            </w:r>
          </w:p>
        </w:tc>
        <w:tc>
          <w:tcPr>
            <w:tcW w:w="577" w:type="pct"/>
            <w:vAlign w:val="center"/>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+2</w:t>
            </w:r>
          </w:p>
        </w:tc>
      </w:tr>
      <w:tr w:rsidR="002D111D" w:rsidRPr="00C4027D" w:rsidTr="00212E9C">
        <w:trPr>
          <w:trHeight w:val="311"/>
        </w:trPr>
        <w:tc>
          <w:tcPr>
            <w:tcW w:w="406" w:type="pct"/>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5.</w:t>
            </w:r>
          </w:p>
        </w:tc>
        <w:tc>
          <w:tcPr>
            <w:tcW w:w="2818" w:type="pct"/>
          </w:tcPr>
          <w:p w:rsidR="002D111D" w:rsidRPr="00C4027D" w:rsidRDefault="002D111D" w:rsidP="002D111D">
            <w:pPr>
              <w:spacing w:line="276" w:lineRule="auto"/>
              <w:jc w:val="both"/>
              <w:rPr>
                <w:rFonts w:eastAsia="Calibri"/>
                <w:sz w:val="24"/>
                <w:szCs w:val="24"/>
                <w:lang w:eastAsia="en-US"/>
              </w:rPr>
            </w:pPr>
            <w:r w:rsidRPr="00C4027D">
              <w:rPr>
                <w:sz w:val="24"/>
                <w:szCs w:val="24"/>
              </w:rPr>
              <w:t>Количество проведенных выездных оценок соо</w:t>
            </w:r>
            <w:r w:rsidRPr="00C4027D">
              <w:rPr>
                <w:sz w:val="24"/>
                <w:szCs w:val="24"/>
              </w:rPr>
              <w:t>т</w:t>
            </w:r>
            <w:r w:rsidRPr="00C4027D">
              <w:rPr>
                <w:sz w:val="24"/>
                <w:szCs w:val="24"/>
              </w:rPr>
              <w:t>ветствия соискателей лицензий, в том числе на эк</w:t>
            </w:r>
            <w:r w:rsidRPr="00C4027D">
              <w:rPr>
                <w:sz w:val="24"/>
                <w:szCs w:val="24"/>
              </w:rPr>
              <w:t>с</w:t>
            </w:r>
            <w:r w:rsidRPr="00C4027D">
              <w:rPr>
                <w:sz w:val="24"/>
                <w:szCs w:val="24"/>
              </w:rPr>
              <w:t>плуатацию взрывопожароопасных и химически опасных производственных объектов I, II и III кла</w:t>
            </w:r>
            <w:r w:rsidRPr="00C4027D">
              <w:rPr>
                <w:sz w:val="24"/>
                <w:szCs w:val="24"/>
              </w:rPr>
              <w:t>с</w:t>
            </w:r>
            <w:r w:rsidRPr="00C4027D">
              <w:rPr>
                <w:sz w:val="24"/>
                <w:szCs w:val="24"/>
              </w:rPr>
              <w:t>сов опасности и на деятельность по проведению экспертизы промышленной безопасности  из них:</w:t>
            </w:r>
          </w:p>
        </w:tc>
        <w:tc>
          <w:tcPr>
            <w:tcW w:w="598" w:type="pct"/>
            <w:vAlign w:val="center"/>
          </w:tcPr>
          <w:p w:rsidR="002D111D" w:rsidRPr="00C4027D" w:rsidRDefault="002D111D" w:rsidP="002D111D">
            <w:pPr>
              <w:spacing w:line="276" w:lineRule="auto"/>
              <w:jc w:val="center"/>
              <w:rPr>
                <w:sz w:val="24"/>
                <w:szCs w:val="24"/>
              </w:rPr>
            </w:pPr>
            <w:r w:rsidRPr="00C4027D">
              <w:rPr>
                <w:sz w:val="24"/>
                <w:szCs w:val="24"/>
              </w:rPr>
              <w:t>0</w:t>
            </w:r>
          </w:p>
        </w:tc>
        <w:tc>
          <w:tcPr>
            <w:tcW w:w="601" w:type="pct"/>
            <w:vAlign w:val="center"/>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6</w:t>
            </w:r>
          </w:p>
        </w:tc>
        <w:tc>
          <w:tcPr>
            <w:tcW w:w="577" w:type="pct"/>
            <w:vAlign w:val="center"/>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+6</w:t>
            </w:r>
          </w:p>
        </w:tc>
      </w:tr>
      <w:tr w:rsidR="002D111D" w:rsidRPr="00C4027D" w:rsidTr="00212E9C">
        <w:trPr>
          <w:trHeight w:val="311"/>
        </w:trPr>
        <w:tc>
          <w:tcPr>
            <w:tcW w:w="406" w:type="pct"/>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5.1</w:t>
            </w:r>
          </w:p>
        </w:tc>
        <w:tc>
          <w:tcPr>
            <w:tcW w:w="2818" w:type="pct"/>
          </w:tcPr>
          <w:p w:rsidR="002D111D" w:rsidRPr="00C4027D" w:rsidRDefault="002D111D" w:rsidP="002D111D">
            <w:pPr>
              <w:spacing w:line="276" w:lineRule="auto"/>
              <w:ind w:firstLineChars="100" w:firstLine="240"/>
              <w:jc w:val="both"/>
              <w:rPr>
                <w:sz w:val="24"/>
                <w:szCs w:val="24"/>
              </w:rPr>
            </w:pPr>
            <w:r w:rsidRPr="00C4027D">
              <w:rPr>
                <w:sz w:val="24"/>
                <w:szCs w:val="24"/>
              </w:rPr>
              <w:t xml:space="preserve">по </w:t>
            </w:r>
            <w:proofErr w:type="gramStart"/>
            <w:r w:rsidRPr="00C4027D">
              <w:rPr>
                <w:sz w:val="24"/>
                <w:szCs w:val="24"/>
              </w:rPr>
              <w:t>результатам</w:t>
            </w:r>
            <w:proofErr w:type="gramEnd"/>
            <w:r w:rsidRPr="00C4027D">
              <w:rPr>
                <w:sz w:val="24"/>
                <w:szCs w:val="24"/>
              </w:rPr>
              <w:t xml:space="preserve"> которых выявлено несоотве</w:t>
            </w:r>
            <w:r w:rsidRPr="00C4027D">
              <w:rPr>
                <w:sz w:val="24"/>
                <w:szCs w:val="24"/>
              </w:rPr>
              <w:t>т</w:t>
            </w:r>
            <w:r w:rsidRPr="00C4027D">
              <w:rPr>
                <w:sz w:val="24"/>
                <w:szCs w:val="24"/>
              </w:rPr>
              <w:t>ствие соискателя лицензии лицензионным требов</w:t>
            </w:r>
            <w:r w:rsidRPr="00C4027D">
              <w:rPr>
                <w:sz w:val="24"/>
                <w:szCs w:val="24"/>
              </w:rPr>
              <w:t>а</w:t>
            </w:r>
            <w:r w:rsidRPr="00C4027D">
              <w:rPr>
                <w:sz w:val="24"/>
                <w:szCs w:val="24"/>
              </w:rPr>
              <w:t>ниям</w:t>
            </w:r>
          </w:p>
        </w:tc>
        <w:tc>
          <w:tcPr>
            <w:tcW w:w="598" w:type="pct"/>
            <w:vAlign w:val="center"/>
          </w:tcPr>
          <w:p w:rsidR="002D111D" w:rsidRPr="00C4027D" w:rsidRDefault="002D111D" w:rsidP="002D111D">
            <w:pPr>
              <w:spacing w:line="276" w:lineRule="auto"/>
              <w:jc w:val="center"/>
              <w:rPr>
                <w:sz w:val="24"/>
                <w:szCs w:val="24"/>
              </w:rPr>
            </w:pPr>
            <w:r w:rsidRPr="00C4027D">
              <w:rPr>
                <w:sz w:val="24"/>
                <w:szCs w:val="24"/>
              </w:rPr>
              <w:t>0</w:t>
            </w:r>
          </w:p>
        </w:tc>
        <w:tc>
          <w:tcPr>
            <w:tcW w:w="601" w:type="pct"/>
            <w:vAlign w:val="center"/>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1</w:t>
            </w:r>
          </w:p>
        </w:tc>
        <w:tc>
          <w:tcPr>
            <w:tcW w:w="577" w:type="pct"/>
            <w:vAlign w:val="center"/>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+1</w:t>
            </w:r>
          </w:p>
        </w:tc>
      </w:tr>
      <w:tr w:rsidR="002D111D" w:rsidRPr="00C4027D" w:rsidTr="00212E9C">
        <w:trPr>
          <w:trHeight w:val="311"/>
        </w:trPr>
        <w:tc>
          <w:tcPr>
            <w:tcW w:w="406" w:type="pct"/>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6.</w:t>
            </w:r>
          </w:p>
        </w:tc>
        <w:tc>
          <w:tcPr>
            <w:tcW w:w="2818" w:type="pct"/>
          </w:tcPr>
          <w:p w:rsidR="002D111D" w:rsidRPr="00C4027D" w:rsidRDefault="002D111D" w:rsidP="002D111D">
            <w:pPr>
              <w:spacing w:line="276" w:lineRule="auto"/>
              <w:jc w:val="both"/>
              <w:rPr>
                <w:sz w:val="24"/>
                <w:szCs w:val="24"/>
              </w:rPr>
            </w:pPr>
            <w:r w:rsidRPr="00C4027D">
              <w:rPr>
                <w:sz w:val="24"/>
                <w:szCs w:val="24"/>
              </w:rPr>
              <w:t>Количество проведенных выездных оценок соо</w:t>
            </w:r>
            <w:r w:rsidRPr="00C4027D">
              <w:rPr>
                <w:sz w:val="24"/>
                <w:szCs w:val="24"/>
              </w:rPr>
              <w:t>т</w:t>
            </w:r>
            <w:r w:rsidRPr="00C4027D">
              <w:rPr>
                <w:sz w:val="24"/>
                <w:szCs w:val="24"/>
              </w:rPr>
              <w:t>ветствия лицензиата, в том числе эксплуатация взрывопожароопасных и химически опасных пр</w:t>
            </w:r>
            <w:r w:rsidRPr="00C4027D">
              <w:rPr>
                <w:sz w:val="24"/>
                <w:szCs w:val="24"/>
              </w:rPr>
              <w:t>о</w:t>
            </w:r>
            <w:r w:rsidRPr="00C4027D">
              <w:rPr>
                <w:sz w:val="24"/>
                <w:szCs w:val="24"/>
              </w:rPr>
              <w:t>изводственных объектов I, II и III классов опасн</w:t>
            </w:r>
            <w:r w:rsidRPr="00C4027D">
              <w:rPr>
                <w:sz w:val="24"/>
                <w:szCs w:val="24"/>
              </w:rPr>
              <w:t>о</w:t>
            </w:r>
            <w:r w:rsidRPr="00C4027D">
              <w:rPr>
                <w:sz w:val="24"/>
                <w:szCs w:val="24"/>
              </w:rPr>
              <w:t>сти и деятельность по проведению экспертизы пр</w:t>
            </w:r>
            <w:r w:rsidRPr="00C4027D">
              <w:rPr>
                <w:sz w:val="24"/>
                <w:szCs w:val="24"/>
              </w:rPr>
              <w:t>о</w:t>
            </w:r>
            <w:r w:rsidRPr="00C4027D">
              <w:rPr>
                <w:sz w:val="24"/>
                <w:szCs w:val="24"/>
              </w:rPr>
              <w:t>мышленной безопасности  из них:</w:t>
            </w:r>
          </w:p>
        </w:tc>
        <w:tc>
          <w:tcPr>
            <w:tcW w:w="598" w:type="pct"/>
            <w:vAlign w:val="center"/>
          </w:tcPr>
          <w:p w:rsidR="002D111D" w:rsidRPr="00C4027D" w:rsidRDefault="002D111D" w:rsidP="002D111D">
            <w:pPr>
              <w:spacing w:line="276" w:lineRule="auto"/>
              <w:jc w:val="center"/>
              <w:rPr>
                <w:sz w:val="24"/>
                <w:szCs w:val="24"/>
              </w:rPr>
            </w:pPr>
            <w:r w:rsidRPr="00C4027D">
              <w:rPr>
                <w:sz w:val="24"/>
                <w:szCs w:val="24"/>
              </w:rPr>
              <w:t>0</w:t>
            </w:r>
          </w:p>
        </w:tc>
        <w:tc>
          <w:tcPr>
            <w:tcW w:w="601" w:type="pct"/>
            <w:vAlign w:val="center"/>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0</w:t>
            </w:r>
          </w:p>
        </w:tc>
        <w:tc>
          <w:tcPr>
            <w:tcW w:w="577" w:type="pct"/>
            <w:vAlign w:val="center"/>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0</w:t>
            </w:r>
          </w:p>
        </w:tc>
      </w:tr>
      <w:tr w:rsidR="002D111D" w:rsidRPr="00C4027D" w:rsidTr="00212E9C">
        <w:trPr>
          <w:trHeight w:val="311"/>
        </w:trPr>
        <w:tc>
          <w:tcPr>
            <w:tcW w:w="406" w:type="pct"/>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6.1</w:t>
            </w:r>
          </w:p>
        </w:tc>
        <w:tc>
          <w:tcPr>
            <w:tcW w:w="2818" w:type="pct"/>
          </w:tcPr>
          <w:p w:rsidR="002D111D" w:rsidRPr="00C4027D" w:rsidRDefault="002D111D" w:rsidP="002D111D">
            <w:pPr>
              <w:spacing w:line="276" w:lineRule="auto"/>
              <w:ind w:firstLineChars="100" w:firstLine="240"/>
              <w:jc w:val="both"/>
              <w:rPr>
                <w:sz w:val="24"/>
                <w:szCs w:val="24"/>
              </w:rPr>
            </w:pPr>
            <w:r w:rsidRPr="00C4027D">
              <w:rPr>
                <w:sz w:val="24"/>
                <w:szCs w:val="24"/>
              </w:rPr>
              <w:t xml:space="preserve">по </w:t>
            </w:r>
            <w:proofErr w:type="gramStart"/>
            <w:r w:rsidRPr="00C4027D">
              <w:rPr>
                <w:sz w:val="24"/>
                <w:szCs w:val="24"/>
              </w:rPr>
              <w:t>результатам</w:t>
            </w:r>
            <w:proofErr w:type="gramEnd"/>
            <w:r w:rsidRPr="00C4027D">
              <w:rPr>
                <w:sz w:val="24"/>
                <w:szCs w:val="24"/>
              </w:rPr>
              <w:t xml:space="preserve"> которых выявлено несоотве</w:t>
            </w:r>
            <w:r w:rsidRPr="00C4027D">
              <w:rPr>
                <w:sz w:val="24"/>
                <w:szCs w:val="24"/>
              </w:rPr>
              <w:t>т</w:t>
            </w:r>
            <w:r w:rsidRPr="00C4027D">
              <w:rPr>
                <w:sz w:val="24"/>
                <w:szCs w:val="24"/>
              </w:rPr>
              <w:lastRenderedPageBreak/>
              <w:t>ствие лицензиата лицензионным требованиям</w:t>
            </w:r>
          </w:p>
        </w:tc>
        <w:tc>
          <w:tcPr>
            <w:tcW w:w="598" w:type="pct"/>
            <w:vAlign w:val="center"/>
          </w:tcPr>
          <w:p w:rsidR="002D111D" w:rsidRPr="00C4027D" w:rsidRDefault="002D111D" w:rsidP="002D111D">
            <w:pPr>
              <w:spacing w:line="276" w:lineRule="auto"/>
              <w:jc w:val="center"/>
              <w:rPr>
                <w:sz w:val="24"/>
                <w:szCs w:val="24"/>
              </w:rPr>
            </w:pPr>
            <w:r w:rsidRPr="00C4027D">
              <w:rPr>
                <w:sz w:val="24"/>
                <w:szCs w:val="24"/>
              </w:rPr>
              <w:lastRenderedPageBreak/>
              <w:t>0</w:t>
            </w:r>
          </w:p>
        </w:tc>
        <w:tc>
          <w:tcPr>
            <w:tcW w:w="601" w:type="pct"/>
            <w:vAlign w:val="center"/>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0</w:t>
            </w:r>
          </w:p>
        </w:tc>
        <w:tc>
          <w:tcPr>
            <w:tcW w:w="577" w:type="pct"/>
            <w:vAlign w:val="center"/>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0</w:t>
            </w:r>
          </w:p>
        </w:tc>
      </w:tr>
      <w:tr w:rsidR="002D111D" w:rsidRPr="00C4027D" w:rsidTr="00212E9C">
        <w:tc>
          <w:tcPr>
            <w:tcW w:w="406" w:type="pct"/>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lastRenderedPageBreak/>
              <w:t>7.</w:t>
            </w:r>
          </w:p>
        </w:tc>
        <w:tc>
          <w:tcPr>
            <w:tcW w:w="2818" w:type="pct"/>
          </w:tcPr>
          <w:p w:rsidR="002D111D" w:rsidRPr="00C4027D" w:rsidRDefault="002D111D" w:rsidP="002D111D">
            <w:pPr>
              <w:spacing w:line="276" w:lineRule="auto"/>
              <w:jc w:val="both"/>
              <w:rPr>
                <w:rFonts w:eastAsia="Calibri"/>
                <w:sz w:val="24"/>
                <w:szCs w:val="24"/>
                <w:lang w:eastAsia="en-US"/>
              </w:rPr>
            </w:pPr>
            <w:r w:rsidRPr="00C4027D">
              <w:rPr>
                <w:rFonts w:eastAsia="Calibri"/>
                <w:sz w:val="24"/>
                <w:szCs w:val="24"/>
                <w:lang w:eastAsia="en-US"/>
              </w:rPr>
              <w:t>Выявлено правонарушений (нарушение обязател</w:t>
            </w:r>
            <w:r w:rsidRPr="00C4027D">
              <w:rPr>
                <w:rFonts w:eastAsia="Calibri"/>
                <w:sz w:val="24"/>
                <w:szCs w:val="24"/>
                <w:lang w:eastAsia="en-US"/>
              </w:rPr>
              <w:t>ь</w:t>
            </w:r>
            <w:r w:rsidRPr="00C4027D">
              <w:rPr>
                <w:rFonts w:eastAsia="Calibri"/>
                <w:sz w:val="24"/>
                <w:szCs w:val="24"/>
                <w:lang w:eastAsia="en-US"/>
              </w:rPr>
              <w:t>ных требований законодательства) – всего, из них:</w:t>
            </w:r>
          </w:p>
        </w:tc>
        <w:tc>
          <w:tcPr>
            <w:tcW w:w="598" w:type="pct"/>
            <w:vAlign w:val="center"/>
          </w:tcPr>
          <w:p w:rsidR="002D111D" w:rsidRPr="00C4027D" w:rsidRDefault="002D111D" w:rsidP="002D111D">
            <w:pPr>
              <w:spacing w:line="276" w:lineRule="auto"/>
              <w:jc w:val="center"/>
              <w:rPr>
                <w:sz w:val="24"/>
                <w:szCs w:val="24"/>
              </w:rPr>
            </w:pPr>
            <w:r w:rsidRPr="00C4027D">
              <w:rPr>
                <w:sz w:val="24"/>
                <w:szCs w:val="24"/>
              </w:rPr>
              <w:t>0</w:t>
            </w:r>
          </w:p>
        </w:tc>
        <w:tc>
          <w:tcPr>
            <w:tcW w:w="601" w:type="pct"/>
            <w:vAlign w:val="center"/>
          </w:tcPr>
          <w:p w:rsidR="002D111D" w:rsidRPr="00C4027D" w:rsidRDefault="002D111D" w:rsidP="002D111D">
            <w:pPr>
              <w:spacing w:line="276" w:lineRule="auto"/>
              <w:jc w:val="center"/>
              <w:rPr>
                <w:sz w:val="24"/>
                <w:szCs w:val="24"/>
              </w:rPr>
            </w:pPr>
            <w:r w:rsidRPr="00C4027D">
              <w:rPr>
                <w:sz w:val="24"/>
                <w:szCs w:val="24"/>
              </w:rPr>
              <w:t>25</w:t>
            </w:r>
          </w:p>
        </w:tc>
        <w:tc>
          <w:tcPr>
            <w:tcW w:w="577" w:type="pct"/>
            <w:vAlign w:val="center"/>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+25</w:t>
            </w:r>
          </w:p>
        </w:tc>
      </w:tr>
      <w:tr w:rsidR="002D111D" w:rsidRPr="00C4027D" w:rsidTr="00212E9C">
        <w:tc>
          <w:tcPr>
            <w:tcW w:w="406" w:type="pct"/>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7.1</w:t>
            </w:r>
          </w:p>
        </w:tc>
        <w:tc>
          <w:tcPr>
            <w:tcW w:w="2818" w:type="pct"/>
          </w:tcPr>
          <w:p w:rsidR="002D111D" w:rsidRPr="00C4027D" w:rsidRDefault="002D111D" w:rsidP="002D111D">
            <w:pPr>
              <w:spacing w:line="276" w:lineRule="auto"/>
              <w:jc w:val="both"/>
              <w:rPr>
                <w:rFonts w:eastAsia="Calibri"/>
                <w:sz w:val="24"/>
                <w:szCs w:val="24"/>
                <w:lang w:eastAsia="en-US"/>
              </w:rPr>
            </w:pPr>
            <w:r w:rsidRPr="00C4027D">
              <w:rPr>
                <w:rFonts w:eastAsia="Calibri"/>
                <w:sz w:val="24"/>
                <w:szCs w:val="24"/>
                <w:lang w:eastAsia="en-US"/>
              </w:rPr>
              <w:t>в рамках проверок</w:t>
            </w:r>
          </w:p>
        </w:tc>
        <w:tc>
          <w:tcPr>
            <w:tcW w:w="598" w:type="pct"/>
            <w:vAlign w:val="center"/>
          </w:tcPr>
          <w:p w:rsidR="002D111D" w:rsidRPr="00C4027D" w:rsidRDefault="002D111D" w:rsidP="002D111D">
            <w:pPr>
              <w:spacing w:line="276" w:lineRule="auto"/>
              <w:jc w:val="center"/>
              <w:rPr>
                <w:sz w:val="24"/>
                <w:szCs w:val="24"/>
              </w:rPr>
            </w:pPr>
            <w:r w:rsidRPr="00C4027D">
              <w:rPr>
                <w:sz w:val="24"/>
                <w:szCs w:val="24"/>
              </w:rPr>
              <w:t>0</w:t>
            </w:r>
          </w:p>
        </w:tc>
        <w:tc>
          <w:tcPr>
            <w:tcW w:w="601" w:type="pct"/>
            <w:vAlign w:val="center"/>
          </w:tcPr>
          <w:p w:rsidR="002D111D" w:rsidRPr="00C4027D" w:rsidRDefault="002D111D" w:rsidP="002D111D">
            <w:pPr>
              <w:spacing w:line="276" w:lineRule="auto"/>
              <w:jc w:val="center"/>
              <w:rPr>
                <w:sz w:val="24"/>
                <w:szCs w:val="24"/>
              </w:rPr>
            </w:pPr>
            <w:r w:rsidRPr="00C4027D">
              <w:rPr>
                <w:sz w:val="24"/>
                <w:szCs w:val="24"/>
              </w:rPr>
              <w:t>25</w:t>
            </w:r>
          </w:p>
        </w:tc>
        <w:tc>
          <w:tcPr>
            <w:tcW w:w="577" w:type="pct"/>
            <w:vAlign w:val="center"/>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+25</w:t>
            </w:r>
          </w:p>
        </w:tc>
      </w:tr>
      <w:tr w:rsidR="002D111D" w:rsidRPr="00C4027D" w:rsidTr="00212E9C">
        <w:tc>
          <w:tcPr>
            <w:tcW w:w="406" w:type="pct"/>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7.2</w:t>
            </w:r>
          </w:p>
        </w:tc>
        <w:tc>
          <w:tcPr>
            <w:tcW w:w="2818" w:type="pct"/>
          </w:tcPr>
          <w:p w:rsidR="002D111D" w:rsidRPr="00C4027D" w:rsidRDefault="002D111D" w:rsidP="002D111D">
            <w:pPr>
              <w:spacing w:line="276" w:lineRule="auto"/>
              <w:jc w:val="both"/>
              <w:rPr>
                <w:rFonts w:eastAsia="Calibri"/>
                <w:sz w:val="24"/>
                <w:szCs w:val="24"/>
                <w:lang w:eastAsia="en-US"/>
              </w:rPr>
            </w:pPr>
            <w:r w:rsidRPr="00C4027D">
              <w:rPr>
                <w:rFonts w:eastAsia="Calibri"/>
                <w:sz w:val="24"/>
                <w:szCs w:val="24"/>
                <w:lang w:eastAsia="en-US"/>
              </w:rPr>
              <w:t>плановые</w:t>
            </w:r>
          </w:p>
        </w:tc>
        <w:tc>
          <w:tcPr>
            <w:tcW w:w="598" w:type="pct"/>
            <w:vAlign w:val="center"/>
          </w:tcPr>
          <w:p w:rsidR="002D111D" w:rsidRPr="00C4027D" w:rsidRDefault="002D111D" w:rsidP="002D111D">
            <w:pPr>
              <w:spacing w:line="276" w:lineRule="auto"/>
              <w:jc w:val="center"/>
              <w:rPr>
                <w:sz w:val="24"/>
                <w:szCs w:val="24"/>
              </w:rPr>
            </w:pPr>
            <w:r w:rsidRPr="00C4027D">
              <w:rPr>
                <w:sz w:val="24"/>
                <w:szCs w:val="24"/>
              </w:rPr>
              <w:t>0</w:t>
            </w:r>
          </w:p>
        </w:tc>
        <w:tc>
          <w:tcPr>
            <w:tcW w:w="601" w:type="pct"/>
            <w:vAlign w:val="center"/>
          </w:tcPr>
          <w:p w:rsidR="002D111D" w:rsidRPr="00C4027D" w:rsidRDefault="002D111D" w:rsidP="002D111D">
            <w:pPr>
              <w:spacing w:line="276" w:lineRule="auto"/>
              <w:jc w:val="center"/>
              <w:rPr>
                <w:sz w:val="24"/>
                <w:szCs w:val="24"/>
              </w:rPr>
            </w:pPr>
            <w:r w:rsidRPr="00C4027D">
              <w:rPr>
                <w:sz w:val="24"/>
                <w:szCs w:val="24"/>
              </w:rPr>
              <w:t>19</w:t>
            </w:r>
          </w:p>
        </w:tc>
        <w:tc>
          <w:tcPr>
            <w:tcW w:w="577" w:type="pct"/>
            <w:vAlign w:val="center"/>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+19</w:t>
            </w:r>
          </w:p>
        </w:tc>
      </w:tr>
      <w:tr w:rsidR="002D111D" w:rsidRPr="00C4027D" w:rsidTr="00212E9C">
        <w:tc>
          <w:tcPr>
            <w:tcW w:w="406" w:type="pct"/>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7.3</w:t>
            </w:r>
          </w:p>
        </w:tc>
        <w:tc>
          <w:tcPr>
            <w:tcW w:w="2818" w:type="pct"/>
          </w:tcPr>
          <w:p w:rsidR="002D111D" w:rsidRPr="00C4027D" w:rsidRDefault="002D111D" w:rsidP="002D111D">
            <w:pPr>
              <w:spacing w:line="276" w:lineRule="auto"/>
              <w:jc w:val="both"/>
              <w:rPr>
                <w:rFonts w:eastAsia="Calibri"/>
                <w:sz w:val="24"/>
                <w:szCs w:val="24"/>
                <w:lang w:eastAsia="en-US"/>
              </w:rPr>
            </w:pPr>
            <w:r w:rsidRPr="00C4027D">
              <w:rPr>
                <w:rFonts w:eastAsia="Calibri"/>
                <w:sz w:val="24"/>
                <w:szCs w:val="24"/>
                <w:lang w:eastAsia="en-US"/>
              </w:rPr>
              <w:t>внеплановые</w:t>
            </w:r>
          </w:p>
        </w:tc>
        <w:tc>
          <w:tcPr>
            <w:tcW w:w="598" w:type="pct"/>
            <w:vAlign w:val="center"/>
          </w:tcPr>
          <w:p w:rsidR="002D111D" w:rsidRPr="00C4027D" w:rsidRDefault="002D111D" w:rsidP="002D111D">
            <w:pPr>
              <w:spacing w:line="276" w:lineRule="auto"/>
              <w:jc w:val="center"/>
              <w:rPr>
                <w:sz w:val="24"/>
                <w:szCs w:val="24"/>
              </w:rPr>
            </w:pPr>
            <w:r w:rsidRPr="00C4027D">
              <w:rPr>
                <w:sz w:val="24"/>
                <w:szCs w:val="24"/>
              </w:rPr>
              <w:t>0</w:t>
            </w:r>
          </w:p>
        </w:tc>
        <w:tc>
          <w:tcPr>
            <w:tcW w:w="601" w:type="pct"/>
            <w:vAlign w:val="center"/>
          </w:tcPr>
          <w:p w:rsidR="002D111D" w:rsidRPr="00C4027D" w:rsidRDefault="002D111D" w:rsidP="002D111D">
            <w:pPr>
              <w:spacing w:line="276" w:lineRule="auto"/>
              <w:jc w:val="center"/>
              <w:rPr>
                <w:sz w:val="24"/>
                <w:szCs w:val="24"/>
              </w:rPr>
            </w:pPr>
            <w:r w:rsidRPr="00C4027D">
              <w:rPr>
                <w:sz w:val="24"/>
                <w:szCs w:val="24"/>
              </w:rPr>
              <w:t>5</w:t>
            </w:r>
          </w:p>
        </w:tc>
        <w:tc>
          <w:tcPr>
            <w:tcW w:w="577" w:type="pct"/>
            <w:vAlign w:val="center"/>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+5</w:t>
            </w:r>
          </w:p>
        </w:tc>
      </w:tr>
      <w:tr w:rsidR="002D111D" w:rsidRPr="00C4027D" w:rsidTr="00212E9C">
        <w:tc>
          <w:tcPr>
            <w:tcW w:w="406" w:type="pct"/>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7.4</w:t>
            </w:r>
          </w:p>
        </w:tc>
        <w:tc>
          <w:tcPr>
            <w:tcW w:w="2818" w:type="pct"/>
          </w:tcPr>
          <w:p w:rsidR="002D111D" w:rsidRPr="00C4027D" w:rsidRDefault="002D111D" w:rsidP="002D111D">
            <w:pPr>
              <w:spacing w:line="276" w:lineRule="auto"/>
              <w:jc w:val="both"/>
              <w:rPr>
                <w:rFonts w:eastAsia="Calibri"/>
                <w:sz w:val="24"/>
                <w:szCs w:val="24"/>
                <w:lang w:eastAsia="en-US"/>
              </w:rPr>
            </w:pPr>
            <w:r w:rsidRPr="00C4027D">
              <w:rPr>
                <w:rFonts w:eastAsia="Calibri"/>
                <w:sz w:val="24"/>
                <w:szCs w:val="24"/>
                <w:lang w:eastAsia="en-US"/>
              </w:rPr>
              <w:t>режим постоянного государственного надзора</w:t>
            </w:r>
          </w:p>
        </w:tc>
        <w:tc>
          <w:tcPr>
            <w:tcW w:w="598" w:type="pct"/>
            <w:vAlign w:val="center"/>
          </w:tcPr>
          <w:p w:rsidR="002D111D" w:rsidRPr="00C4027D" w:rsidRDefault="002D111D" w:rsidP="002D111D">
            <w:pPr>
              <w:spacing w:line="276" w:lineRule="auto"/>
              <w:jc w:val="center"/>
              <w:rPr>
                <w:sz w:val="24"/>
                <w:szCs w:val="24"/>
              </w:rPr>
            </w:pPr>
            <w:r w:rsidRPr="00C4027D">
              <w:rPr>
                <w:sz w:val="24"/>
                <w:szCs w:val="24"/>
              </w:rPr>
              <w:t>0</w:t>
            </w:r>
          </w:p>
        </w:tc>
        <w:tc>
          <w:tcPr>
            <w:tcW w:w="601" w:type="pct"/>
            <w:vAlign w:val="center"/>
          </w:tcPr>
          <w:p w:rsidR="002D111D" w:rsidRPr="00C4027D" w:rsidRDefault="002D111D" w:rsidP="002D111D">
            <w:pPr>
              <w:spacing w:line="276" w:lineRule="auto"/>
              <w:jc w:val="center"/>
              <w:rPr>
                <w:sz w:val="24"/>
                <w:szCs w:val="24"/>
              </w:rPr>
            </w:pPr>
            <w:r w:rsidRPr="00C4027D">
              <w:rPr>
                <w:sz w:val="24"/>
                <w:szCs w:val="24"/>
              </w:rPr>
              <w:t>1</w:t>
            </w:r>
          </w:p>
        </w:tc>
        <w:tc>
          <w:tcPr>
            <w:tcW w:w="577" w:type="pct"/>
            <w:vAlign w:val="center"/>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+1</w:t>
            </w:r>
          </w:p>
        </w:tc>
      </w:tr>
      <w:tr w:rsidR="002D111D" w:rsidRPr="00C4027D" w:rsidTr="00212E9C">
        <w:tc>
          <w:tcPr>
            <w:tcW w:w="406" w:type="pct"/>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7.5.1</w:t>
            </w:r>
          </w:p>
        </w:tc>
        <w:tc>
          <w:tcPr>
            <w:tcW w:w="2818" w:type="pct"/>
          </w:tcPr>
          <w:p w:rsidR="002D111D" w:rsidRPr="00C4027D" w:rsidRDefault="002D111D" w:rsidP="002D111D">
            <w:pPr>
              <w:spacing w:line="276" w:lineRule="auto"/>
              <w:jc w:val="both"/>
              <w:rPr>
                <w:rFonts w:eastAsia="Calibri"/>
                <w:sz w:val="24"/>
                <w:szCs w:val="24"/>
                <w:lang w:eastAsia="en-US"/>
              </w:rPr>
            </w:pPr>
            <w:r w:rsidRPr="00C4027D">
              <w:rPr>
                <w:rFonts w:eastAsia="Calibri"/>
                <w:sz w:val="24"/>
                <w:szCs w:val="24"/>
                <w:lang w:eastAsia="en-US"/>
              </w:rPr>
              <w:t>вне проверок:</w:t>
            </w:r>
          </w:p>
        </w:tc>
        <w:tc>
          <w:tcPr>
            <w:tcW w:w="598" w:type="pct"/>
            <w:vAlign w:val="center"/>
          </w:tcPr>
          <w:p w:rsidR="002D111D" w:rsidRPr="00C4027D" w:rsidRDefault="002D111D" w:rsidP="002D111D">
            <w:pPr>
              <w:spacing w:line="276" w:lineRule="auto"/>
              <w:jc w:val="center"/>
              <w:rPr>
                <w:sz w:val="24"/>
                <w:szCs w:val="24"/>
              </w:rPr>
            </w:pPr>
            <w:r w:rsidRPr="00C4027D">
              <w:rPr>
                <w:sz w:val="24"/>
                <w:szCs w:val="24"/>
              </w:rPr>
              <w:t>0</w:t>
            </w:r>
          </w:p>
        </w:tc>
        <w:tc>
          <w:tcPr>
            <w:tcW w:w="601" w:type="pct"/>
            <w:vAlign w:val="center"/>
          </w:tcPr>
          <w:p w:rsidR="002D111D" w:rsidRPr="00C4027D" w:rsidRDefault="002D111D" w:rsidP="002D111D">
            <w:pPr>
              <w:spacing w:line="276" w:lineRule="auto"/>
              <w:jc w:val="center"/>
              <w:rPr>
                <w:sz w:val="24"/>
                <w:szCs w:val="24"/>
              </w:rPr>
            </w:pPr>
            <w:r w:rsidRPr="00C4027D">
              <w:rPr>
                <w:sz w:val="24"/>
                <w:szCs w:val="24"/>
              </w:rPr>
              <w:t>0</w:t>
            </w:r>
          </w:p>
        </w:tc>
        <w:tc>
          <w:tcPr>
            <w:tcW w:w="577" w:type="pct"/>
            <w:vAlign w:val="center"/>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0</w:t>
            </w:r>
          </w:p>
        </w:tc>
      </w:tr>
      <w:tr w:rsidR="002D111D" w:rsidRPr="00C4027D" w:rsidTr="00212E9C">
        <w:tc>
          <w:tcPr>
            <w:tcW w:w="406" w:type="pct"/>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7.5.2</w:t>
            </w:r>
          </w:p>
        </w:tc>
        <w:tc>
          <w:tcPr>
            <w:tcW w:w="2818" w:type="pct"/>
          </w:tcPr>
          <w:p w:rsidR="002D111D" w:rsidRPr="00C4027D" w:rsidRDefault="002D111D" w:rsidP="002D111D">
            <w:pPr>
              <w:spacing w:line="276" w:lineRule="auto"/>
              <w:jc w:val="both"/>
              <w:rPr>
                <w:rFonts w:eastAsia="Calibri"/>
                <w:sz w:val="24"/>
                <w:szCs w:val="24"/>
                <w:lang w:eastAsia="en-US"/>
              </w:rPr>
            </w:pPr>
            <w:r w:rsidRPr="00C4027D">
              <w:rPr>
                <w:rFonts w:eastAsia="Calibri"/>
                <w:sz w:val="24"/>
                <w:szCs w:val="24"/>
                <w:lang w:eastAsia="en-US"/>
              </w:rPr>
              <w:t xml:space="preserve">по </w:t>
            </w:r>
            <w:proofErr w:type="spellStart"/>
            <w:r w:rsidRPr="00C4027D">
              <w:rPr>
                <w:rFonts w:eastAsia="Calibri"/>
                <w:sz w:val="24"/>
                <w:szCs w:val="24"/>
                <w:lang w:eastAsia="en-US"/>
              </w:rPr>
              <w:t>непредоставлению</w:t>
            </w:r>
            <w:proofErr w:type="spellEnd"/>
            <w:r w:rsidRPr="00C4027D">
              <w:rPr>
                <w:rFonts w:eastAsia="Calibri"/>
                <w:sz w:val="24"/>
                <w:szCs w:val="24"/>
                <w:lang w:eastAsia="en-US"/>
              </w:rPr>
              <w:t xml:space="preserve"> сведений об организации ПК</w:t>
            </w:r>
          </w:p>
        </w:tc>
        <w:tc>
          <w:tcPr>
            <w:tcW w:w="598" w:type="pct"/>
            <w:vAlign w:val="center"/>
          </w:tcPr>
          <w:p w:rsidR="002D111D" w:rsidRPr="00C4027D" w:rsidRDefault="002D111D" w:rsidP="002D111D">
            <w:pPr>
              <w:spacing w:line="276" w:lineRule="auto"/>
              <w:jc w:val="center"/>
              <w:rPr>
                <w:sz w:val="24"/>
                <w:szCs w:val="24"/>
              </w:rPr>
            </w:pPr>
            <w:r w:rsidRPr="00C4027D">
              <w:rPr>
                <w:sz w:val="24"/>
                <w:szCs w:val="24"/>
              </w:rPr>
              <w:t>0</w:t>
            </w:r>
          </w:p>
        </w:tc>
        <w:tc>
          <w:tcPr>
            <w:tcW w:w="601" w:type="pct"/>
            <w:vAlign w:val="center"/>
          </w:tcPr>
          <w:p w:rsidR="002D111D" w:rsidRPr="00C4027D" w:rsidRDefault="002D111D" w:rsidP="002D111D">
            <w:pPr>
              <w:spacing w:line="276" w:lineRule="auto"/>
              <w:jc w:val="center"/>
              <w:rPr>
                <w:sz w:val="24"/>
                <w:szCs w:val="24"/>
              </w:rPr>
            </w:pPr>
            <w:r w:rsidRPr="00C4027D">
              <w:rPr>
                <w:sz w:val="24"/>
                <w:szCs w:val="24"/>
              </w:rPr>
              <w:t>0</w:t>
            </w:r>
          </w:p>
        </w:tc>
        <w:tc>
          <w:tcPr>
            <w:tcW w:w="577" w:type="pct"/>
            <w:vAlign w:val="center"/>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0</w:t>
            </w:r>
          </w:p>
        </w:tc>
      </w:tr>
      <w:tr w:rsidR="002D111D" w:rsidRPr="00C4027D" w:rsidTr="00212E9C">
        <w:tc>
          <w:tcPr>
            <w:tcW w:w="406" w:type="pct"/>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7.5.3</w:t>
            </w:r>
          </w:p>
        </w:tc>
        <w:tc>
          <w:tcPr>
            <w:tcW w:w="2818" w:type="pct"/>
          </w:tcPr>
          <w:p w:rsidR="002D111D" w:rsidRPr="00C4027D" w:rsidRDefault="002D111D" w:rsidP="002D111D">
            <w:pPr>
              <w:spacing w:line="276" w:lineRule="auto"/>
              <w:jc w:val="both"/>
              <w:rPr>
                <w:rFonts w:eastAsia="Calibri"/>
                <w:sz w:val="24"/>
                <w:szCs w:val="24"/>
                <w:lang w:eastAsia="en-US"/>
              </w:rPr>
            </w:pPr>
            <w:r w:rsidRPr="00C4027D">
              <w:rPr>
                <w:rFonts w:eastAsia="Calibri"/>
                <w:sz w:val="24"/>
                <w:szCs w:val="24"/>
                <w:lang w:eastAsia="en-US"/>
              </w:rPr>
              <w:t>при расследовании аварий и несчастных случаев</w:t>
            </w:r>
          </w:p>
        </w:tc>
        <w:tc>
          <w:tcPr>
            <w:tcW w:w="598" w:type="pct"/>
            <w:vAlign w:val="center"/>
          </w:tcPr>
          <w:p w:rsidR="002D111D" w:rsidRPr="00C4027D" w:rsidRDefault="002D111D" w:rsidP="002D111D">
            <w:pPr>
              <w:spacing w:line="276" w:lineRule="auto"/>
              <w:jc w:val="center"/>
              <w:rPr>
                <w:sz w:val="24"/>
                <w:szCs w:val="24"/>
              </w:rPr>
            </w:pPr>
            <w:r w:rsidRPr="00C4027D">
              <w:rPr>
                <w:sz w:val="24"/>
                <w:szCs w:val="24"/>
              </w:rPr>
              <w:t>0</w:t>
            </w:r>
          </w:p>
        </w:tc>
        <w:tc>
          <w:tcPr>
            <w:tcW w:w="601" w:type="pct"/>
            <w:vAlign w:val="center"/>
          </w:tcPr>
          <w:p w:rsidR="002D111D" w:rsidRPr="00C4027D" w:rsidRDefault="002D111D" w:rsidP="002D111D">
            <w:pPr>
              <w:spacing w:line="276" w:lineRule="auto"/>
              <w:jc w:val="center"/>
              <w:rPr>
                <w:sz w:val="24"/>
                <w:szCs w:val="24"/>
              </w:rPr>
            </w:pPr>
            <w:r w:rsidRPr="00C4027D">
              <w:rPr>
                <w:sz w:val="24"/>
                <w:szCs w:val="24"/>
              </w:rPr>
              <w:t>0</w:t>
            </w:r>
          </w:p>
        </w:tc>
        <w:tc>
          <w:tcPr>
            <w:tcW w:w="577" w:type="pct"/>
            <w:vAlign w:val="center"/>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0</w:t>
            </w:r>
          </w:p>
        </w:tc>
      </w:tr>
      <w:tr w:rsidR="002D111D" w:rsidRPr="00C4027D" w:rsidTr="00212E9C">
        <w:tc>
          <w:tcPr>
            <w:tcW w:w="406" w:type="pct"/>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7.5.4</w:t>
            </w:r>
          </w:p>
        </w:tc>
        <w:tc>
          <w:tcPr>
            <w:tcW w:w="2818" w:type="pct"/>
          </w:tcPr>
          <w:p w:rsidR="002D111D" w:rsidRPr="00C4027D" w:rsidRDefault="002D111D" w:rsidP="002D111D">
            <w:pPr>
              <w:spacing w:line="276" w:lineRule="auto"/>
              <w:jc w:val="both"/>
              <w:rPr>
                <w:rFonts w:eastAsia="Calibri"/>
                <w:sz w:val="24"/>
                <w:szCs w:val="24"/>
                <w:lang w:eastAsia="en-US"/>
              </w:rPr>
            </w:pPr>
            <w:r w:rsidRPr="00C4027D">
              <w:rPr>
                <w:rFonts w:eastAsia="Calibri"/>
                <w:sz w:val="24"/>
                <w:szCs w:val="24"/>
                <w:lang w:eastAsia="en-US"/>
              </w:rPr>
              <w:t>по результатам административного расследования</w:t>
            </w:r>
          </w:p>
        </w:tc>
        <w:tc>
          <w:tcPr>
            <w:tcW w:w="598" w:type="pct"/>
            <w:vAlign w:val="center"/>
          </w:tcPr>
          <w:p w:rsidR="002D111D" w:rsidRPr="00C4027D" w:rsidRDefault="002D111D" w:rsidP="002D111D">
            <w:pPr>
              <w:spacing w:line="276" w:lineRule="auto"/>
              <w:jc w:val="center"/>
              <w:rPr>
                <w:sz w:val="24"/>
                <w:szCs w:val="24"/>
              </w:rPr>
            </w:pPr>
            <w:r w:rsidRPr="00C4027D">
              <w:rPr>
                <w:sz w:val="24"/>
                <w:szCs w:val="24"/>
              </w:rPr>
              <w:t>0</w:t>
            </w:r>
          </w:p>
        </w:tc>
        <w:tc>
          <w:tcPr>
            <w:tcW w:w="601" w:type="pct"/>
            <w:vAlign w:val="center"/>
          </w:tcPr>
          <w:p w:rsidR="002D111D" w:rsidRPr="00C4027D" w:rsidRDefault="002D111D" w:rsidP="002D111D">
            <w:pPr>
              <w:spacing w:line="276" w:lineRule="auto"/>
              <w:jc w:val="center"/>
              <w:rPr>
                <w:sz w:val="24"/>
                <w:szCs w:val="24"/>
              </w:rPr>
            </w:pPr>
            <w:r w:rsidRPr="00C4027D">
              <w:rPr>
                <w:sz w:val="24"/>
                <w:szCs w:val="24"/>
              </w:rPr>
              <w:t>0</w:t>
            </w:r>
          </w:p>
        </w:tc>
        <w:tc>
          <w:tcPr>
            <w:tcW w:w="577" w:type="pct"/>
            <w:vAlign w:val="center"/>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0</w:t>
            </w:r>
          </w:p>
        </w:tc>
      </w:tr>
      <w:tr w:rsidR="002D111D" w:rsidRPr="00C4027D" w:rsidTr="00212E9C">
        <w:tc>
          <w:tcPr>
            <w:tcW w:w="406" w:type="pct"/>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7.5.5</w:t>
            </w:r>
          </w:p>
        </w:tc>
        <w:tc>
          <w:tcPr>
            <w:tcW w:w="2818" w:type="pct"/>
          </w:tcPr>
          <w:p w:rsidR="002D111D" w:rsidRPr="00C4027D" w:rsidRDefault="002D111D" w:rsidP="002D111D">
            <w:pPr>
              <w:spacing w:line="276" w:lineRule="auto"/>
              <w:jc w:val="both"/>
              <w:rPr>
                <w:rFonts w:eastAsia="Calibri"/>
                <w:sz w:val="24"/>
                <w:szCs w:val="24"/>
                <w:lang w:eastAsia="en-US"/>
              </w:rPr>
            </w:pPr>
            <w:r w:rsidRPr="00C4027D">
              <w:rPr>
                <w:rFonts w:eastAsia="Calibri"/>
                <w:sz w:val="24"/>
                <w:szCs w:val="24"/>
                <w:lang w:eastAsia="en-US"/>
              </w:rPr>
              <w:t>иные</w:t>
            </w:r>
          </w:p>
        </w:tc>
        <w:tc>
          <w:tcPr>
            <w:tcW w:w="598" w:type="pct"/>
            <w:vAlign w:val="center"/>
          </w:tcPr>
          <w:p w:rsidR="002D111D" w:rsidRPr="00C4027D" w:rsidRDefault="002D111D" w:rsidP="002D111D">
            <w:pPr>
              <w:spacing w:line="276" w:lineRule="auto"/>
              <w:jc w:val="center"/>
              <w:rPr>
                <w:sz w:val="24"/>
                <w:szCs w:val="24"/>
              </w:rPr>
            </w:pPr>
            <w:r w:rsidRPr="00C4027D">
              <w:rPr>
                <w:sz w:val="24"/>
                <w:szCs w:val="24"/>
              </w:rPr>
              <w:t>0</w:t>
            </w:r>
          </w:p>
        </w:tc>
        <w:tc>
          <w:tcPr>
            <w:tcW w:w="601" w:type="pct"/>
            <w:vAlign w:val="center"/>
          </w:tcPr>
          <w:p w:rsidR="002D111D" w:rsidRPr="00C4027D" w:rsidRDefault="002D111D" w:rsidP="002D111D">
            <w:pPr>
              <w:spacing w:line="276" w:lineRule="auto"/>
              <w:jc w:val="center"/>
              <w:rPr>
                <w:sz w:val="24"/>
                <w:szCs w:val="24"/>
              </w:rPr>
            </w:pPr>
            <w:r w:rsidRPr="00C4027D">
              <w:rPr>
                <w:sz w:val="24"/>
                <w:szCs w:val="24"/>
              </w:rPr>
              <w:t>0</w:t>
            </w:r>
          </w:p>
        </w:tc>
        <w:tc>
          <w:tcPr>
            <w:tcW w:w="577" w:type="pct"/>
            <w:vAlign w:val="center"/>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0</w:t>
            </w:r>
          </w:p>
        </w:tc>
      </w:tr>
      <w:tr w:rsidR="002D111D" w:rsidRPr="00C4027D" w:rsidTr="00212E9C">
        <w:tc>
          <w:tcPr>
            <w:tcW w:w="406" w:type="pct"/>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8.</w:t>
            </w:r>
          </w:p>
        </w:tc>
        <w:tc>
          <w:tcPr>
            <w:tcW w:w="2818" w:type="pct"/>
          </w:tcPr>
          <w:p w:rsidR="002D111D" w:rsidRPr="00C4027D" w:rsidRDefault="002D111D" w:rsidP="002D111D">
            <w:pPr>
              <w:spacing w:line="276" w:lineRule="auto"/>
              <w:jc w:val="both"/>
              <w:rPr>
                <w:rFonts w:eastAsia="Calibri"/>
                <w:sz w:val="24"/>
                <w:szCs w:val="24"/>
                <w:lang w:eastAsia="en-US"/>
              </w:rPr>
            </w:pPr>
            <w:r w:rsidRPr="00C4027D">
              <w:rPr>
                <w:rFonts w:eastAsia="Calibri"/>
                <w:sz w:val="24"/>
                <w:szCs w:val="24"/>
                <w:lang w:eastAsia="en-US"/>
              </w:rPr>
              <w:t xml:space="preserve">Общее количество проверок, по </w:t>
            </w:r>
            <w:proofErr w:type="gramStart"/>
            <w:r w:rsidRPr="00C4027D">
              <w:rPr>
                <w:rFonts w:eastAsia="Calibri"/>
                <w:sz w:val="24"/>
                <w:szCs w:val="24"/>
                <w:lang w:eastAsia="en-US"/>
              </w:rPr>
              <w:t>итогам</w:t>
            </w:r>
            <w:proofErr w:type="gramEnd"/>
            <w:r w:rsidRPr="00C4027D">
              <w:rPr>
                <w:rFonts w:eastAsia="Calibri"/>
                <w:sz w:val="24"/>
                <w:szCs w:val="24"/>
                <w:lang w:eastAsia="en-US"/>
              </w:rPr>
              <w:t xml:space="preserve"> проведения которых по фактам выявленных нарушений во</w:t>
            </w:r>
            <w:r w:rsidRPr="00C4027D">
              <w:rPr>
                <w:rFonts w:eastAsia="Calibri"/>
                <w:sz w:val="24"/>
                <w:szCs w:val="24"/>
                <w:lang w:eastAsia="en-US"/>
              </w:rPr>
              <w:t>з</w:t>
            </w:r>
            <w:r w:rsidRPr="00C4027D">
              <w:rPr>
                <w:rFonts w:eastAsia="Calibri"/>
                <w:sz w:val="24"/>
                <w:szCs w:val="24"/>
                <w:lang w:eastAsia="en-US"/>
              </w:rPr>
              <w:t>буждены дела об административных правонаруш</w:t>
            </w:r>
            <w:r w:rsidRPr="00C4027D">
              <w:rPr>
                <w:rFonts w:eastAsia="Calibri"/>
                <w:sz w:val="24"/>
                <w:szCs w:val="24"/>
                <w:lang w:eastAsia="en-US"/>
              </w:rPr>
              <w:t>е</w:t>
            </w:r>
            <w:r w:rsidRPr="00C4027D">
              <w:rPr>
                <w:rFonts w:eastAsia="Calibri"/>
                <w:sz w:val="24"/>
                <w:szCs w:val="24"/>
                <w:lang w:eastAsia="en-US"/>
              </w:rPr>
              <w:t>ниях</w:t>
            </w:r>
          </w:p>
        </w:tc>
        <w:tc>
          <w:tcPr>
            <w:tcW w:w="598" w:type="pct"/>
            <w:vAlign w:val="center"/>
          </w:tcPr>
          <w:p w:rsidR="002D111D" w:rsidRPr="00C4027D" w:rsidRDefault="002D111D" w:rsidP="002D111D">
            <w:pPr>
              <w:spacing w:line="276" w:lineRule="auto"/>
              <w:jc w:val="center"/>
              <w:rPr>
                <w:sz w:val="24"/>
                <w:szCs w:val="24"/>
              </w:rPr>
            </w:pPr>
            <w:r w:rsidRPr="00C4027D">
              <w:rPr>
                <w:sz w:val="24"/>
                <w:szCs w:val="24"/>
              </w:rPr>
              <w:t>0</w:t>
            </w:r>
          </w:p>
        </w:tc>
        <w:tc>
          <w:tcPr>
            <w:tcW w:w="601" w:type="pct"/>
            <w:vAlign w:val="center"/>
          </w:tcPr>
          <w:p w:rsidR="002D111D" w:rsidRPr="00C4027D" w:rsidRDefault="002D111D" w:rsidP="002D111D">
            <w:pPr>
              <w:spacing w:line="276" w:lineRule="auto"/>
              <w:jc w:val="center"/>
              <w:rPr>
                <w:sz w:val="24"/>
                <w:szCs w:val="24"/>
              </w:rPr>
            </w:pPr>
            <w:r w:rsidRPr="00C4027D">
              <w:rPr>
                <w:sz w:val="24"/>
                <w:szCs w:val="24"/>
              </w:rPr>
              <w:t>1</w:t>
            </w:r>
          </w:p>
        </w:tc>
        <w:tc>
          <w:tcPr>
            <w:tcW w:w="577" w:type="pct"/>
            <w:vAlign w:val="center"/>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+1</w:t>
            </w:r>
          </w:p>
        </w:tc>
      </w:tr>
      <w:tr w:rsidR="002D111D" w:rsidRPr="00C4027D" w:rsidTr="00212E9C">
        <w:tc>
          <w:tcPr>
            <w:tcW w:w="406" w:type="pct"/>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9.</w:t>
            </w:r>
          </w:p>
        </w:tc>
        <w:tc>
          <w:tcPr>
            <w:tcW w:w="2818" w:type="pct"/>
          </w:tcPr>
          <w:p w:rsidR="002D111D" w:rsidRPr="00C4027D" w:rsidRDefault="002D111D" w:rsidP="002D111D">
            <w:pPr>
              <w:spacing w:line="276" w:lineRule="auto"/>
              <w:jc w:val="both"/>
              <w:rPr>
                <w:rFonts w:eastAsia="Calibri"/>
                <w:sz w:val="24"/>
                <w:szCs w:val="24"/>
                <w:lang w:eastAsia="en-US"/>
              </w:rPr>
            </w:pPr>
            <w:r w:rsidRPr="00C4027D">
              <w:rPr>
                <w:rFonts w:eastAsia="Calibri"/>
                <w:sz w:val="24"/>
                <w:szCs w:val="24"/>
                <w:lang w:eastAsia="en-US"/>
              </w:rPr>
              <w:t xml:space="preserve">Общее количество проверок, по </w:t>
            </w:r>
            <w:proofErr w:type="gramStart"/>
            <w:r w:rsidRPr="00C4027D">
              <w:rPr>
                <w:rFonts w:eastAsia="Calibri"/>
                <w:sz w:val="24"/>
                <w:szCs w:val="24"/>
                <w:lang w:eastAsia="en-US"/>
              </w:rPr>
              <w:t>итогам</w:t>
            </w:r>
            <w:proofErr w:type="gramEnd"/>
            <w:r w:rsidRPr="00C4027D">
              <w:rPr>
                <w:rFonts w:eastAsia="Calibri"/>
                <w:sz w:val="24"/>
                <w:szCs w:val="24"/>
                <w:lang w:eastAsia="en-US"/>
              </w:rPr>
              <w:t xml:space="preserve"> проведения которых по фактам выявленных нарушений нал</w:t>
            </w:r>
            <w:r w:rsidRPr="00C4027D">
              <w:rPr>
                <w:rFonts w:eastAsia="Calibri"/>
                <w:sz w:val="24"/>
                <w:szCs w:val="24"/>
                <w:lang w:eastAsia="en-US"/>
              </w:rPr>
              <w:t>о</w:t>
            </w:r>
            <w:r w:rsidRPr="00C4027D">
              <w:rPr>
                <w:rFonts w:eastAsia="Calibri"/>
                <w:sz w:val="24"/>
                <w:szCs w:val="24"/>
                <w:lang w:eastAsia="en-US"/>
              </w:rPr>
              <w:t>жены дела об административных правонарушениях</w:t>
            </w:r>
          </w:p>
        </w:tc>
        <w:tc>
          <w:tcPr>
            <w:tcW w:w="598" w:type="pct"/>
            <w:vAlign w:val="center"/>
          </w:tcPr>
          <w:p w:rsidR="002D111D" w:rsidRPr="00C4027D" w:rsidRDefault="002D111D" w:rsidP="002D111D">
            <w:pPr>
              <w:spacing w:line="276" w:lineRule="auto"/>
              <w:jc w:val="center"/>
              <w:rPr>
                <w:sz w:val="24"/>
                <w:szCs w:val="24"/>
              </w:rPr>
            </w:pPr>
            <w:r w:rsidRPr="00C4027D">
              <w:rPr>
                <w:sz w:val="24"/>
                <w:szCs w:val="24"/>
              </w:rPr>
              <w:t>0</w:t>
            </w:r>
          </w:p>
        </w:tc>
        <w:tc>
          <w:tcPr>
            <w:tcW w:w="601" w:type="pct"/>
            <w:vAlign w:val="center"/>
          </w:tcPr>
          <w:p w:rsidR="002D111D" w:rsidRPr="00C4027D" w:rsidRDefault="002D111D" w:rsidP="002D111D">
            <w:pPr>
              <w:spacing w:line="276" w:lineRule="auto"/>
              <w:jc w:val="center"/>
              <w:rPr>
                <w:sz w:val="24"/>
                <w:szCs w:val="24"/>
              </w:rPr>
            </w:pPr>
            <w:r w:rsidRPr="00C4027D">
              <w:rPr>
                <w:sz w:val="24"/>
                <w:szCs w:val="24"/>
              </w:rPr>
              <w:t>1</w:t>
            </w:r>
          </w:p>
        </w:tc>
        <w:tc>
          <w:tcPr>
            <w:tcW w:w="577" w:type="pct"/>
            <w:vAlign w:val="center"/>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+1</w:t>
            </w:r>
          </w:p>
        </w:tc>
      </w:tr>
      <w:tr w:rsidR="002D111D" w:rsidRPr="00C4027D" w:rsidTr="00212E9C">
        <w:tc>
          <w:tcPr>
            <w:tcW w:w="406" w:type="pct"/>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10.</w:t>
            </w:r>
          </w:p>
        </w:tc>
        <w:tc>
          <w:tcPr>
            <w:tcW w:w="2818" w:type="pct"/>
          </w:tcPr>
          <w:p w:rsidR="002D111D" w:rsidRPr="00C4027D" w:rsidRDefault="002D111D" w:rsidP="002D111D">
            <w:pPr>
              <w:spacing w:line="276" w:lineRule="auto"/>
              <w:jc w:val="both"/>
              <w:rPr>
                <w:rFonts w:eastAsia="Calibri"/>
                <w:sz w:val="24"/>
                <w:szCs w:val="24"/>
                <w:lang w:eastAsia="en-US"/>
              </w:rPr>
            </w:pPr>
            <w:r w:rsidRPr="00C4027D">
              <w:rPr>
                <w:rFonts w:eastAsia="Calibri"/>
                <w:sz w:val="24"/>
                <w:szCs w:val="24"/>
                <w:lang w:eastAsia="en-US"/>
              </w:rPr>
              <w:t>Общее количество административных наказаний, наложенных по итогам проверок</w:t>
            </w:r>
          </w:p>
        </w:tc>
        <w:tc>
          <w:tcPr>
            <w:tcW w:w="598" w:type="pct"/>
            <w:vAlign w:val="center"/>
          </w:tcPr>
          <w:p w:rsidR="002D111D" w:rsidRPr="00C4027D" w:rsidRDefault="002D111D" w:rsidP="002D111D">
            <w:pPr>
              <w:spacing w:line="276" w:lineRule="auto"/>
              <w:jc w:val="center"/>
              <w:rPr>
                <w:sz w:val="24"/>
                <w:szCs w:val="24"/>
              </w:rPr>
            </w:pPr>
            <w:r w:rsidRPr="00C4027D">
              <w:rPr>
                <w:sz w:val="24"/>
                <w:szCs w:val="24"/>
              </w:rPr>
              <w:t>0</w:t>
            </w:r>
          </w:p>
        </w:tc>
        <w:tc>
          <w:tcPr>
            <w:tcW w:w="601" w:type="pct"/>
            <w:vAlign w:val="center"/>
          </w:tcPr>
          <w:p w:rsidR="002D111D" w:rsidRPr="00C4027D" w:rsidRDefault="002D111D" w:rsidP="002D111D">
            <w:pPr>
              <w:spacing w:line="276" w:lineRule="auto"/>
              <w:jc w:val="center"/>
              <w:rPr>
                <w:sz w:val="24"/>
                <w:szCs w:val="24"/>
              </w:rPr>
            </w:pPr>
            <w:r w:rsidRPr="00C4027D">
              <w:rPr>
                <w:sz w:val="24"/>
                <w:szCs w:val="24"/>
              </w:rPr>
              <w:t>3</w:t>
            </w:r>
          </w:p>
        </w:tc>
        <w:tc>
          <w:tcPr>
            <w:tcW w:w="577" w:type="pct"/>
            <w:vAlign w:val="center"/>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+3</w:t>
            </w:r>
          </w:p>
        </w:tc>
      </w:tr>
      <w:tr w:rsidR="002D111D" w:rsidRPr="00C4027D" w:rsidTr="00212E9C">
        <w:tc>
          <w:tcPr>
            <w:tcW w:w="406" w:type="pct"/>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11.</w:t>
            </w:r>
          </w:p>
        </w:tc>
        <w:tc>
          <w:tcPr>
            <w:tcW w:w="2818" w:type="pct"/>
          </w:tcPr>
          <w:p w:rsidR="002D111D" w:rsidRPr="00C4027D" w:rsidRDefault="002D111D" w:rsidP="002D111D">
            <w:pPr>
              <w:spacing w:line="276" w:lineRule="auto"/>
              <w:jc w:val="both"/>
              <w:rPr>
                <w:rFonts w:eastAsia="Calibri"/>
                <w:sz w:val="24"/>
                <w:szCs w:val="24"/>
                <w:lang w:eastAsia="en-US"/>
              </w:rPr>
            </w:pPr>
            <w:r w:rsidRPr="00C4027D">
              <w:rPr>
                <w:rFonts w:eastAsia="Calibri"/>
                <w:sz w:val="24"/>
                <w:szCs w:val="24"/>
                <w:lang w:eastAsia="en-US"/>
              </w:rPr>
              <w:t>Количество примененных мер профилактического воздействия (</w:t>
            </w:r>
            <w:proofErr w:type="spellStart"/>
            <w:proofErr w:type="gramStart"/>
            <w:r w:rsidRPr="00C4027D">
              <w:rPr>
                <w:rFonts w:eastAsia="Calibri"/>
                <w:sz w:val="24"/>
                <w:szCs w:val="24"/>
                <w:lang w:eastAsia="en-US"/>
              </w:rPr>
              <w:t>ед</w:t>
            </w:r>
            <w:proofErr w:type="spellEnd"/>
            <w:proofErr w:type="gramEnd"/>
            <w:r w:rsidRPr="00C4027D">
              <w:rPr>
                <w:rFonts w:eastAsia="Calibri"/>
                <w:sz w:val="24"/>
                <w:szCs w:val="24"/>
                <w:lang w:eastAsia="en-US"/>
              </w:rPr>
              <w:t>)</w:t>
            </w:r>
          </w:p>
        </w:tc>
        <w:tc>
          <w:tcPr>
            <w:tcW w:w="598" w:type="pct"/>
            <w:vAlign w:val="center"/>
          </w:tcPr>
          <w:p w:rsidR="002D111D" w:rsidRPr="00C4027D" w:rsidRDefault="002D111D" w:rsidP="002D111D">
            <w:pPr>
              <w:spacing w:line="276" w:lineRule="auto"/>
              <w:jc w:val="center"/>
              <w:rPr>
                <w:sz w:val="24"/>
                <w:szCs w:val="24"/>
              </w:rPr>
            </w:pPr>
            <w:r w:rsidRPr="00C4027D">
              <w:rPr>
                <w:sz w:val="24"/>
                <w:szCs w:val="24"/>
              </w:rPr>
              <w:t>0</w:t>
            </w:r>
          </w:p>
        </w:tc>
        <w:tc>
          <w:tcPr>
            <w:tcW w:w="601" w:type="pct"/>
            <w:vAlign w:val="center"/>
          </w:tcPr>
          <w:p w:rsidR="002D111D" w:rsidRPr="00C4027D" w:rsidRDefault="002D111D" w:rsidP="002D111D">
            <w:pPr>
              <w:spacing w:line="276" w:lineRule="auto"/>
              <w:jc w:val="center"/>
              <w:rPr>
                <w:sz w:val="24"/>
                <w:szCs w:val="24"/>
              </w:rPr>
            </w:pPr>
            <w:r w:rsidRPr="00C4027D">
              <w:rPr>
                <w:sz w:val="24"/>
                <w:szCs w:val="24"/>
              </w:rPr>
              <w:t>44</w:t>
            </w:r>
          </w:p>
        </w:tc>
        <w:tc>
          <w:tcPr>
            <w:tcW w:w="577" w:type="pct"/>
            <w:vAlign w:val="center"/>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+44</w:t>
            </w:r>
          </w:p>
        </w:tc>
      </w:tr>
      <w:tr w:rsidR="002D111D" w:rsidRPr="00C4027D" w:rsidTr="00212E9C">
        <w:tc>
          <w:tcPr>
            <w:tcW w:w="406" w:type="pct"/>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11.1</w:t>
            </w:r>
          </w:p>
        </w:tc>
        <w:tc>
          <w:tcPr>
            <w:tcW w:w="2818" w:type="pct"/>
          </w:tcPr>
          <w:p w:rsidR="002D111D" w:rsidRPr="00C4027D" w:rsidRDefault="002D111D" w:rsidP="002D111D">
            <w:pPr>
              <w:spacing w:line="276" w:lineRule="auto"/>
              <w:jc w:val="both"/>
              <w:rPr>
                <w:rFonts w:eastAsia="Calibri"/>
                <w:sz w:val="24"/>
                <w:szCs w:val="24"/>
                <w:lang w:eastAsia="en-US"/>
              </w:rPr>
            </w:pPr>
            <w:r w:rsidRPr="00C4027D">
              <w:rPr>
                <w:rFonts w:eastAsia="Calibri"/>
                <w:sz w:val="24"/>
                <w:szCs w:val="24"/>
                <w:lang w:eastAsia="en-US"/>
              </w:rPr>
              <w:t>информирование</w:t>
            </w:r>
          </w:p>
        </w:tc>
        <w:tc>
          <w:tcPr>
            <w:tcW w:w="598" w:type="pct"/>
            <w:vAlign w:val="center"/>
          </w:tcPr>
          <w:p w:rsidR="002D111D" w:rsidRPr="00C4027D" w:rsidRDefault="002D111D" w:rsidP="002D111D">
            <w:pPr>
              <w:spacing w:line="276" w:lineRule="auto"/>
              <w:jc w:val="center"/>
              <w:rPr>
                <w:sz w:val="24"/>
                <w:szCs w:val="24"/>
              </w:rPr>
            </w:pPr>
            <w:r w:rsidRPr="00C4027D">
              <w:rPr>
                <w:sz w:val="24"/>
                <w:szCs w:val="24"/>
              </w:rPr>
              <w:t>0</w:t>
            </w:r>
          </w:p>
        </w:tc>
        <w:tc>
          <w:tcPr>
            <w:tcW w:w="601" w:type="pct"/>
            <w:vAlign w:val="center"/>
          </w:tcPr>
          <w:p w:rsidR="002D111D" w:rsidRPr="00C4027D" w:rsidRDefault="002D111D" w:rsidP="002D111D">
            <w:pPr>
              <w:spacing w:line="276" w:lineRule="auto"/>
              <w:jc w:val="center"/>
              <w:rPr>
                <w:sz w:val="24"/>
                <w:szCs w:val="24"/>
              </w:rPr>
            </w:pPr>
            <w:r w:rsidRPr="00C4027D">
              <w:rPr>
                <w:sz w:val="24"/>
                <w:szCs w:val="24"/>
              </w:rPr>
              <w:t>1</w:t>
            </w:r>
          </w:p>
        </w:tc>
        <w:tc>
          <w:tcPr>
            <w:tcW w:w="577" w:type="pct"/>
            <w:vAlign w:val="center"/>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+1</w:t>
            </w:r>
          </w:p>
        </w:tc>
      </w:tr>
      <w:tr w:rsidR="002D111D" w:rsidRPr="00C4027D" w:rsidTr="00212E9C">
        <w:trPr>
          <w:trHeight w:val="154"/>
        </w:trPr>
        <w:tc>
          <w:tcPr>
            <w:tcW w:w="406" w:type="pct"/>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11.2</w:t>
            </w:r>
          </w:p>
        </w:tc>
        <w:tc>
          <w:tcPr>
            <w:tcW w:w="2818" w:type="pct"/>
          </w:tcPr>
          <w:p w:rsidR="002D111D" w:rsidRPr="00C4027D" w:rsidRDefault="002D111D" w:rsidP="002D111D">
            <w:pPr>
              <w:spacing w:line="276" w:lineRule="auto"/>
              <w:jc w:val="both"/>
              <w:rPr>
                <w:rFonts w:eastAsia="Calibri"/>
                <w:sz w:val="24"/>
                <w:szCs w:val="24"/>
                <w:lang w:eastAsia="en-US"/>
              </w:rPr>
            </w:pPr>
            <w:r w:rsidRPr="00C4027D">
              <w:rPr>
                <w:rFonts w:eastAsia="Calibri"/>
                <w:sz w:val="24"/>
                <w:szCs w:val="24"/>
                <w:lang w:eastAsia="en-US"/>
              </w:rPr>
              <w:t xml:space="preserve">объявлено предостережений, из них </w:t>
            </w:r>
          </w:p>
        </w:tc>
        <w:tc>
          <w:tcPr>
            <w:tcW w:w="598" w:type="pct"/>
            <w:vAlign w:val="center"/>
          </w:tcPr>
          <w:p w:rsidR="002D111D" w:rsidRPr="00C4027D" w:rsidRDefault="002D111D" w:rsidP="002D111D">
            <w:pPr>
              <w:spacing w:line="276" w:lineRule="auto"/>
              <w:jc w:val="center"/>
              <w:rPr>
                <w:sz w:val="24"/>
                <w:szCs w:val="24"/>
              </w:rPr>
            </w:pPr>
            <w:r w:rsidRPr="00C4027D">
              <w:rPr>
                <w:sz w:val="24"/>
                <w:szCs w:val="24"/>
              </w:rPr>
              <w:t>0</w:t>
            </w:r>
          </w:p>
        </w:tc>
        <w:tc>
          <w:tcPr>
            <w:tcW w:w="601" w:type="pct"/>
            <w:vAlign w:val="center"/>
          </w:tcPr>
          <w:p w:rsidR="002D111D" w:rsidRPr="00C4027D" w:rsidRDefault="002D111D" w:rsidP="002D111D">
            <w:pPr>
              <w:spacing w:line="276" w:lineRule="auto"/>
              <w:jc w:val="center"/>
              <w:rPr>
                <w:sz w:val="24"/>
                <w:szCs w:val="24"/>
              </w:rPr>
            </w:pPr>
            <w:r w:rsidRPr="00C4027D">
              <w:rPr>
                <w:sz w:val="24"/>
                <w:szCs w:val="24"/>
              </w:rPr>
              <w:t>2</w:t>
            </w:r>
          </w:p>
        </w:tc>
        <w:tc>
          <w:tcPr>
            <w:tcW w:w="577" w:type="pct"/>
            <w:vAlign w:val="center"/>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+2</w:t>
            </w:r>
          </w:p>
        </w:tc>
      </w:tr>
      <w:tr w:rsidR="002D111D" w:rsidRPr="00C4027D" w:rsidTr="00212E9C">
        <w:tc>
          <w:tcPr>
            <w:tcW w:w="406" w:type="pct"/>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11.2.1</w:t>
            </w:r>
          </w:p>
        </w:tc>
        <w:tc>
          <w:tcPr>
            <w:tcW w:w="2818" w:type="pct"/>
          </w:tcPr>
          <w:p w:rsidR="002D111D" w:rsidRPr="00C4027D" w:rsidRDefault="002D111D" w:rsidP="002D111D">
            <w:pPr>
              <w:spacing w:line="276" w:lineRule="auto"/>
              <w:jc w:val="both"/>
              <w:rPr>
                <w:rFonts w:eastAsia="Calibri"/>
                <w:sz w:val="24"/>
                <w:szCs w:val="24"/>
                <w:lang w:eastAsia="en-US"/>
              </w:rPr>
            </w:pPr>
            <w:r w:rsidRPr="00C4027D">
              <w:rPr>
                <w:rFonts w:eastAsia="Calibri"/>
                <w:sz w:val="24"/>
                <w:szCs w:val="24"/>
                <w:lang w:eastAsia="en-US"/>
              </w:rPr>
              <w:t>получено возражений</w:t>
            </w:r>
          </w:p>
        </w:tc>
        <w:tc>
          <w:tcPr>
            <w:tcW w:w="598" w:type="pct"/>
            <w:vAlign w:val="center"/>
          </w:tcPr>
          <w:p w:rsidR="002D111D" w:rsidRPr="00C4027D" w:rsidRDefault="002D111D" w:rsidP="002D111D">
            <w:pPr>
              <w:spacing w:line="276" w:lineRule="auto"/>
              <w:jc w:val="center"/>
              <w:rPr>
                <w:sz w:val="24"/>
                <w:szCs w:val="24"/>
              </w:rPr>
            </w:pPr>
            <w:r w:rsidRPr="00C4027D">
              <w:rPr>
                <w:sz w:val="24"/>
                <w:szCs w:val="24"/>
              </w:rPr>
              <w:t>0</w:t>
            </w:r>
          </w:p>
        </w:tc>
        <w:tc>
          <w:tcPr>
            <w:tcW w:w="601" w:type="pct"/>
            <w:vAlign w:val="center"/>
          </w:tcPr>
          <w:p w:rsidR="002D111D" w:rsidRPr="00C4027D" w:rsidRDefault="002D111D" w:rsidP="002D111D">
            <w:pPr>
              <w:spacing w:line="276" w:lineRule="auto"/>
              <w:jc w:val="center"/>
              <w:rPr>
                <w:sz w:val="24"/>
                <w:szCs w:val="24"/>
              </w:rPr>
            </w:pPr>
            <w:r w:rsidRPr="00C4027D">
              <w:rPr>
                <w:sz w:val="24"/>
                <w:szCs w:val="24"/>
              </w:rPr>
              <w:t>0</w:t>
            </w:r>
          </w:p>
        </w:tc>
        <w:tc>
          <w:tcPr>
            <w:tcW w:w="577" w:type="pct"/>
            <w:vAlign w:val="center"/>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0</w:t>
            </w:r>
          </w:p>
        </w:tc>
      </w:tr>
      <w:tr w:rsidR="002D111D" w:rsidRPr="00C4027D" w:rsidTr="00212E9C">
        <w:tc>
          <w:tcPr>
            <w:tcW w:w="406" w:type="pct"/>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11.3</w:t>
            </w:r>
          </w:p>
        </w:tc>
        <w:tc>
          <w:tcPr>
            <w:tcW w:w="2818" w:type="pct"/>
          </w:tcPr>
          <w:p w:rsidR="002D111D" w:rsidRPr="00C4027D" w:rsidRDefault="002D111D" w:rsidP="002D111D">
            <w:pPr>
              <w:spacing w:line="276" w:lineRule="auto"/>
              <w:jc w:val="both"/>
              <w:rPr>
                <w:rFonts w:eastAsia="Calibri"/>
                <w:sz w:val="24"/>
                <w:szCs w:val="24"/>
                <w:lang w:eastAsia="en-US"/>
              </w:rPr>
            </w:pPr>
            <w:r w:rsidRPr="00C4027D">
              <w:rPr>
                <w:rFonts w:eastAsia="Calibri"/>
                <w:sz w:val="24"/>
                <w:szCs w:val="24"/>
                <w:lang w:eastAsia="en-US"/>
              </w:rPr>
              <w:t>консультирование</w:t>
            </w:r>
          </w:p>
        </w:tc>
        <w:tc>
          <w:tcPr>
            <w:tcW w:w="598" w:type="pct"/>
            <w:vAlign w:val="center"/>
          </w:tcPr>
          <w:p w:rsidR="002D111D" w:rsidRPr="00C4027D" w:rsidRDefault="002D111D" w:rsidP="002D111D">
            <w:pPr>
              <w:spacing w:line="276" w:lineRule="auto"/>
              <w:jc w:val="center"/>
              <w:rPr>
                <w:sz w:val="24"/>
                <w:szCs w:val="24"/>
              </w:rPr>
            </w:pPr>
            <w:r w:rsidRPr="00C4027D">
              <w:rPr>
                <w:sz w:val="24"/>
                <w:szCs w:val="24"/>
              </w:rPr>
              <w:t>0</w:t>
            </w:r>
          </w:p>
        </w:tc>
        <w:tc>
          <w:tcPr>
            <w:tcW w:w="601" w:type="pct"/>
            <w:vAlign w:val="center"/>
          </w:tcPr>
          <w:p w:rsidR="002D111D" w:rsidRPr="00C4027D" w:rsidRDefault="002D111D" w:rsidP="002D111D">
            <w:pPr>
              <w:spacing w:line="276" w:lineRule="auto"/>
              <w:jc w:val="center"/>
              <w:rPr>
                <w:sz w:val="24"/>
                <w:szCs w:val="24"/>
              </w:rPr>
            </w:pPr>
            <w:r w:rsidRPr="00C4027D">
              <w:rPr>
                <w:sz w:val="24"/>
                <w:szCs w:val="24"/>
              </w:rPr>
              <w:t>41</w:t>
            </w:r>
          </w:p>
        </w:tc>
        <w:tc>
          <w:tcPr>
            <w:tcW w:w="577" w:type="pct"/>
            <w:vAlign w:val="center"/>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+41</w:t>
            </w:r>
          </w:p>
        </w:tc>
      </w:tr>
      <w:tr w:rsidR="002D111D" w:rsidRPr="00C4027D" w:rsidTr="00212E9C">
        <w:tc>
          <w:tcPr>
            <w:tcW w:w="406" w:type="pct"/>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12.</w:t>
            </w:r>
          </w:p>
        </w:tc>
        <w:tc>
          <w:tcPr>
            <w:tcW w:w="2818" w:type="pct"/>
          </w:tcPr>
          <w:p w:rsidR="002D111D" w:rsidRPr="00C4027D" w:rsidRDefault="002D111D" w:rsidP="002D111D">
            <w:pPr>
              <w:spacing w:line="276" w:lineRule="auto"/>
              <w:jc w:val="both"/>
              <w:rPr>
                <w:rFonts w:eastAsia="Calibri"/>
                <w:sz w:val="24"/>
                <w:szCs w:val="24"/>
                <w:lang w:eastAsia="en-US"/>
              </w:rPr>
            </w:pPr>
            <w:r w:rsidRPr="00C4027D">
              <w:rPr>
                <w:rFonts w:eastAsia="Calibri"/>
                <w:sz w:val="24"/>
                <w:szCs w:val="24"/>
                <w:lang w:eastAsia="en-US"/>
              </w:rPr>
              <w:t>Численность инспекторского состава с учетом со</w:t>
            </w:r>
            <w:r w:rsidRPr="00C4027D">
              <w:rPr>
                <w:rFonts w:eastAsia="Calibri"/>
                <w:sz w:val="24"/>
                <w:szCs w:val="24"/>
                <w:lang w:eastAsia="en-US"/>
              </w:rPr>
              <w:t>в</w:t>
            </w:r>
            <w:r w:rsidRPr="00C4027D">
              <w:rPr>
                <w:rFonts w:eastAsia="Calibri"/>
                <w:sz w:val="24"/>
                <w:szCs w:val="24"/>
                <w:lang w:eastAsia="en-US"/>
              </w:rPr>
              <w:t xml:space="preserve">мещения с другими видами надзора принимается </w:t>
            </w:r>
            <w:proofErr w:type="gramStart"/>
            <w:r w:rsidRPr="00C4027D">
              <w:rPr>
                <w:rFonts w:eastAsia="Calibri"/>
                <w:sz w:val="24"/>
                <w:szCs w:val="24"/>
                <w:lang w:eastAsia="en-US"/>
              </w:rPr>
              <w:t>равной</w:t>
            </w:r>
            <w:proofErr w:type="gramEnd"/>
            <w:r w:rsidRPr="00C4027D">
              <w:rPr>
                <w:rFonts w:eastAsia="Calibri"/>
                <w:sz w:val="24"/>
                <w:szCs w:val="24"/>
                <w:lang w:eastAsia="en-US"/>
              </w:rPr>
              <w:t xml:space="preserve"> </w:t>
            </w:r>
          </w:p>
        </w:tc>
        <w:tc>
          <w:tcPr>
            <w:tcW w:w="598" w:type="pct"/>
            <w:vAlign w:val="center"/>
          </w:tcPr>
          <w:p w:rsidR="002D111D" w:rsidRPr="00C4027D" w:rsidRDefault="002D111D" w:rsidP="002D111D">
            <w:pPr>
              <w:spacing w:line="276" w:lineRule="auto"/>
              <w:jc w:val="center"/>
              <w:rPr>
                <w:sz w:val="24"/>
                <w:szCs w:val="24"/>
              </w:rPr>
            </w:pPr>
            <w:r w:rsidRPr="00C4027D">
              <w:rPr>
                <w:sz w:val="24"/>
                <w:szCs w:val="24"/>
              </w:rPr>
              <w:t>6</w:t>
            </w:r>
          </w:p>
        </w:tc>
        <w:tc>
          <w:tcPr>
            <w:tcW w:w="601" w:type="pct"/>
            <w:vAlign w:val="center"/>
          </w:tcPr>
          <w:p w:rsidR="002D111D" w:rsidRPr="00C4027D" w:rsidRDefault="002D111D" w:rsidP="002D111D">
            <w:pPr>
              <w:spacing w:line="276" w:lineRule="auto"/>
              <w:jc w:val="center"/>
              <w:rPr>
                <w:sz w:val="24"/>
                <w:szCs w:val="24"/>
              </w:rPr>
            </w:pPr>
            <w:r w:rsidRPr="00C4027D">
              <w:rPr>
                <w:sz w:val="24"/>
                <w:szCs w:val="24"/>
              </w:rPr>
              <w:t>5</w:t>
            </w:r>
          </w:p>
        </w:tc>
        <w:tc>
          <w:tcPr>
            <w:tcW w:w="577" w:type="pct"/>
            <w:vAlign w:val="center"/>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-1</w:t>
            </w:r>
          </w:p>
        </w:tc>
      </w:tr>
      <w:tr w:rsidR="002D111D" w:rsidRPr="00C4027D" w:rsidTr="00212E9C">
        <w:tc>
          <w:tcPr>
            <w:tcW w:w="406" w:type="pct"/>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13.</w:t>
            </w:r>
          </w:p>
        </w:tc>
        <w:tc>
          <w:tcPr>
            <w:tcW w:w="2818" w:type="pct"/>
          </w:tcPr>
          <w:p w:rsidR="002D111D" w:rsidRPr="00C4027D" w:rsidRDefault="002D111D" w:rsidP="002D111D">
            <w:pPr>
              <w:spacing w:line="276" w:lineRule="auto"/>
              <w:jc w:val="both"/>
              <w:rPr>
                <w:rFonts w:eastAsia="Calibri"/>
                <w:sz w:val="24"/>
                <w:szCs w:val="24"/>
                <w:lang w:eastAsia="en-US"/>
              </w:rPr>
            </w:pPr>
            <w:r w:rsidRPr="00C4027D">
              <w:rPr>
                <w:rFonts w:eastAsia="Calibri"/>
                <w:sz w:val="24"/>
                <w:szCs w:val="24"/>
                <w:lang w:eastAsia="en-US"/>
              </w:rPr>
              <w:t>Количество</w:t>
            </w:r>
            <w:r w:rsidRPr="00C4027D">
              <w:rPr>
                <w:sz w:val="24"/>
                <w:szCs w:val="24"/>
              </w:rPr>
              <w:t xml:space="preserve"> </w:t>
            </w:r>
            <w:r w:rsidRPr="00C4027D">
              <w:rPr>
                <w:rFonts w:eastAsia="Calibri"/>
                <w:sz w:val="24"/>
                <w:szCs w:val="24"/>
                <w:lang w:eastAsia="en-US"/>
              </w:rPr>
              <w:t>комплексных проверок (по котлонадз</w:t>
            </w:r>
            <w:r w:rsidRPr="00C4027D">
              <w:rPr>
                <w:rFonts w:eastAsia="Calibri"/>
                <w:sz w:val="24"/>
                <w:szCs w:val="24"/>
                <w:lang w:eastAsia="en-US"/>
              </w:rPr>
              <w:t>о</w:t>
            </w:r>
            <w:r w:rsidRPr="00C4027D">
              <w:rPr>
                <w:rFonts w:eastAsia="Calibri"/>
                <w:sz w:val="24"/>
                <w:szCs w:val="24"/>
                <w:lang w:eastAsia="en-US"/>
              </w:rPr>
              <w:t xml:space="preserve">ру) на 1 инспектора. </w:t>
            </w:r>
          </w:p>
        </w:tc>
        <w:tc>
          <w:tcPr>
            <w:tcW w:w="598" w:type="pct"/>
            <w:vAlign w:val="center"/>
          </w:tcPr>
          <w:p w:rsidR="002D111D" w:rsidRPr="00C4027D" w:rsidRDefault="002D111D" w:rsidP="002D111D">
            <w:pPr>
              <w:spacing w:line="276" w:lineRule="auto"/>
              <w:jc w:val="center"/>
              <w:rPr>
                <w:sz w:val="24"/>
                <w:szCs w:val="24"/>
              </w:rPr>
            </w:pPr>
            <w:r w:rsidRPr="00C4027D">
              <w:rPr>
                <w:sz w:val="24"/>
                <w:szCs w:val="24"/>
              </w:rPr>
              <w:t>0,66</w:t>
            </w:r>
          </w:p>
        </w:tc>
        <w:tc>
          <w:tcPr>
            <w:tcW w:w="601" w:type="pct"/>
            <w:vAlign w:val="center"/>
          </w:tcPr>
          <w:p w:rsidR="002D111D" w:rsidRPr="00C4027D" w:rsidRDefault="002D111D" w:rsidP="002D111D">
            <w:pPr>
              <w:spacing w:line="276" w:lineRule="auto"/>
              <w:jc w:val="center"/>
              <w:rPr>
                <w:sz w:val="24"/>
                <w:szCs w:val="24"/>
              </w:rPr>
            </w:pPr>
            <w:r w:rsidRPr="00C4027D">
              <w:rPr>
                <w:sz w:val="24"/>
                <w:szCs w:val="24"/>
              </w:rPr>
              <w:t>2,8</w:t>
            </w:r>
          </w:p>
        </w:tc>
        <w:tc>
          <w:tcPr>
            <w:tcW w:w="577" w:type="pct"/>
            <w:vAlign w:val="center"/>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+2,14</w:t>
            </w:r>
          </w:p>
        </w:tc>
      </w:tr>
      <w:tr w:rsidR="002D111D" w:rsidRPr="00C4027D" w:rsidTr="00212E9C">
        <w:tc>
          <w:tcPr>
            <w:tcW w:w="406" w:type="pct"/>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14.</w:t>
            </w:r>
          </w:p>
        </w:tc>
        <w:tc>
          <w:tcPr>
            <w:tcW w:w="2818" w:type="pct"/>
          </w:tcPr>
          <w:p w:rsidR="002D111D" w:rsidRPr="00C4027D" w:rsidRDefault="002D111D" w:rsidP="002D111D">
            <w:pPr>
              <w:spacing w:line="276" w:lineRule="auto"/>
              <w:jc w:val="both"/>
              <w:rPr>
                <w:rFonts w:eastAsia="Calibri"/>
                <w:sz w:val="24"/>
                <w:szCs w:val="24"/>
                <w:lang w:eastAsia="en-US"/>
              </w:rPr>
            </w:pPr>
            <w:r w:rsidRPr="00C4027D">
              <w:rPr>
                <w:rFonts w:eastAsia="Calibri"/>
                <w:sz w:val="24"/>
                <w:szCs w:val="24"/>
                <w:lang w:eastAsia="en-US"/>
              </w:rPr>
              <w:t>Количество мероприятий, связанных с приёмкой и пуском в эксплуатацию объектов и оборудования + иных проверок, в том числе осуществление кот</w:t>
            </w:r>
            <w:r w:rsidRPr="00C4027D">
              <w:rPr>
                <w:rFonts w:eastAsia="Calibri"/>
                <w:sz w:val="24"/>
                <w:szCs w:val="24"/>
                <w:lang w:eastAsia="en-US"/>
              </w:rPr>
              <w:t>о</w:t>
            </w:r>
            <w:r w:rsidRPr="00C4027D">
              <w:rPr>
                <w:rFonts w:eastAsia="Calibri"/>
                <w:sz w:val="24"/>
                <w:szCs w:val="24"/>
                <w:lang w:eastAsia="en-US"/>
              </w:rPr>
              <w:t>рых инициируется обращением заявителя, который выступает в качестве объекта контроля (надзора) на 1 инспектора</w:t>
            </w:r>
          </w:p>
        </w:tc>
        <w:tc>
          <w:tcPr>
            <w:tcW w:w="598" w:type="pct"/>
            <w:vAlign w:val="center"/>
          </w:tcPr>
          <w:p w:rsidR="002D111D" w:rsidRPr="00C4027D" w:rsidRDefault="002D111D" w:rsidP="002D111D">
            <w:pPr>
              <w:spacing w:line="276" w:lineRule="auto"/>
              <w:jc w:val="center"/>
              <w:rPr>
                <w:sz w:val="24"/>
                <w:szCs w:val="24"/>
              </w:rPr>
            </w:pPr>
            <w:r w:rsidRPr="00C4027D">
              <w:rPr>
                <w:sz w:val="24"/>
                <w:szCs w:val="24"/>
              </w:rPr>
              <w:t>0,66</w:t>
            </w:r>
          </w:p>
        </w:tc>
        <w:tc>
          <w:tcPr>
            <w:tcW w:w="601" w:type="pct"/>
            <w:vAlign w:val="center"/>
          </w:tcPr>
          <w:p w:rsidR="002D111D" w:rsidRPr="00C4027D" w:rsidRDefault="002D111D" w:rsidP="002D111D">
            <w:pPr>
              <w:spacing w:line="276" w:lineRule="auto"/>
              <w:jc w:val="center"/>
              <w:rPr>
                <w:sz w:val="24"/>
                <w:szCs w:val="24"/>
              </w:rPr>
            </w:pPr>
            <w:r w:rsidRPr="00C4027D">
              <w:rPr>
                <w:sz w:val="24"/>
                <w:szCs w:val="24"/>
              </w:rPr>
              <w:t>11</w:t>
            </w:r>
          </w:p>
        </w:tc>
        <w:tc>
          <w:tcPr>
            <w:tcW w:w="577" w:type="pct"/>
            <w:vAlign w:val="center"/>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+10,34</w:t>
            </w:r>
          </w:p>
        </w:tc>
      </w:tr>
      <w:tr w:rsidR="002D111D" w:rsidRPr="00C4027D" w:rsidTr="00212E9C">
        <w:tc>
          <w:tcPr>
            <w:tcW w:w="406" w:type="pct"/>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15.</w:t>
            </w:r>
          </w:p>
        </w:tc>
        <w:tc>
          <w:tcPr>
            <w:tcW w:w="2818" w:type="pct"/>
          </w:tcPr>
          <w:p w:rsidR="002D111D" w:rsidRPr="00C4027D" w:rsidRDefault="002D111D" w:rsidP="002D111D">
            <w:pPr>
              <w:spacing w:line="276" w:lineRule="auto"/>
              <w:jc w:val="both"/>
              <w:rPr>
                <w:rFonts w:eastAsia="Calibri"/>
                <w:sz w:val="24"/>
                <w:szCs w:val="24"/>
                <w:lang w:eastAsia="en-US"/>
              </w:rPr>
            </w:pPr>
            <w:r w:rsidRPr="00C4027D">
              <w:rPr>
                <w:rFonts w:eastAsia="Calibri"/>
                <w:sz w:val="24"/>
                <w:szCs w:val="24"/>
                <w:lang w:eastAsia="en-US"/>
              </w:rPr>
              <w:t>Количество выявленных правонарушений</w:t>
            </w:r>
            <w:r w:rsidRPr="00C4027D">
              <w:rPr>
                <w:sz w:val="24"/>
                <w:szCs w:val="24"/>
              </w:rPr>
              <w:t xml:space="preserve"> </w:t>
            </w:r>
            <w:r w:rsidRPr="00C4027D">
              <w:rPr>
                <w:rFonts w:eastAsia="Calibri"/>
                <w:sz w:val="24"/>
                <w:szCs w:val="24"/>
                <w:lang w:eastAsia="en-US"/>
              </w:rPr>
              <w:t>на 1 и</w:t>
            </w:r>
            <w:r w:rsidRPr="00C4027D">
              <w:rPr>
                <w:rFonts w:eastAsia="Calibri"/>
                <w:sz w:val="24"/>
                <w:szCs w:val="24"/>
                <w:lang w:eastAsia="en-US"/>
              </w:rPr>
              <w:t>н</w:t>
            </w:r>
            <w:r w:rsidRPr="00C4027D">
              <w:rPr>
                <w:rFonts w:eastAsia="Calibri"/>
                <w:sz w:val="24"/>
                <w:szCs w:val="24"/>
                <w:lang w:eastAsia="en-US"/>
              </w:rPr>
              <w:t>спектора</w:t>
            </w:r>
          </w:p>
        </w:tc>
        <w:tc>
          <w:tcPr>
            <w:tcW w:w="598" w:type="pct"/>
            <w:vAlign w:val="center"/>
          </w:tcPr>
          <w:p w:rsidR="002D111D" w:rsidRPr="00C4027D" w:rsidRDefault="002D111D" w:rsidP="002D111D">
            <w:pPr>
              <w:spacing w:line="276" w:lineRule="auto"/>
              <w:jc w:val="center"/>
              <w:rPr>
                <w:sz w:val="24"/>
                <w:szCs w:val="24"/>
              </w:rPr>
            </w:pPr>
            <w:r w:rsidRPr="00C4027D">
              <w:rPr>
                <w:sz w:val="24"/>
                <w:szCs w:val="24"/>
              </w:rPr>
              <w:t>0</w:t>
            </w:r>
          </w:p>
        </w:tc>
        <w:tc>
          <w:tcPr>
            <w:tcW w:w="601" w:type="pct"/>
            <w:vAlign w:val="center"/>
          </w:tcPr>
          <w:p w:rsidR="002D111D" w:rsidRPr="00C4027D" w:rsidRDefault="002D111D" w:rsidP="002D111D">
            <w:pPr>
              <w:spacing w:line="276" w:lineRule="auto"/>
              <w:jc w:val="center"/>
              <w:rPr>
                <w:sz w:val="24"/>
                <w:szCs w:val="24"/>
              </w:rPr>
            </w:pPr>
            <w:r w:rsidRPr="00C4027D">
              <w:rPr>
                <w:sz w:val="24"/>
                <w:szCs w:val="24"/>
              </w:rPr>
              <w:t>5</w:t>
            </w:r>
          </w:p>
        </w:tc>
        <w:tc>
          <w:tcPr>
            <w:tcW w:w="577" w:type="pct"/>
            <w:vAlign w:val="center"/>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+5</w:t>
            </w:r>
          </w:p>
        </w:tc>
      </w:tr>
      <w:tr w:rsidR="002D111D" w:rsidRPr="00C4027D" w:rsidTr="00212E9C">
        <w:tc>
          <w:tcPr>
            <w:tcW w:w="406" w:type="pct"/>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16.</w:t>
            </w:r>
          </w:p>
        </w:tc>
        <w:tc>
          <w:tcPr>
            <w:tcW w:w="2818" w:type="pct"/>
          </w:tcPr>
          <w:p w:rsidR="002D111D" w:rsidRPr="00C4027D" w:rsidRDefault="002D111D" w:rsidP="002D111D">
            <w:pPr>
              <w:spacing w:line="276" w:lineRule="auto"/>
              <w:jc w:val="both"/>
              <w:rPr>
                <w:rFonts w:eastAsia="Calibri"/>
                <w:sz w:val="24"/>
                <w:szCs w:val="24"/>
                <w:lang w:eastAsia="en-US"/>
              </w:rPr>
            </w:pPr>
            <w:r w:rsidRPr="00C4027D">
              <w:rPr>
                <w:rFonts w:eastAsia="Calibri"/>
                <w:sz w:val="24"/>
                <w:szCs w:val="24"/>
                <w:lang w:eastAsia="en-US"/>
              </w:rPr>
              <w:t>Количество административных наказаний, нал</w:t>
            </w:r>
            <w:r w:rsidRPr="00C4027D">
              <w:rPr>
                <w:rFonts w:eastAsia="Calibri"/>
                <w:sz w:val="24"/>
                <w:szCs w:val="24"/>
                <w:lang w:eastAsia="en-US"/>
              </w:rPr>
              <w:t>о</w:t>
            </w:r>
            <w:r w:rsidRPr="00C4027D">
              <w:rPr>
                <w:rFonts w:eastAsia="Calibri"/>
                <w:sz w:val="24"/>
                <w:szCs w:val="24"/>
                <w:lang w:eastAsia="en-US"/>
              </w:rPr>
              <w:t>женных по итогам проверок</w:t>
            </w:r>
            <w:r w:rsidRPr="00C4027D">
              <w:rPr>
                <w:sz w:val="24"/>
                <w:szCs w:val="24"/>
              </w:rPr>
              <w:t xml:space="preserve"> </w:t>
            </w:r>
            <w:r w:rsidRPr="00C4027D">
              <w:rPr>
                <w:rFonts w:eastAsia="Calibri"/>
                <w:sz w:val="24"/>
                <w:szCs w:val="24"/>
                <w:lang w:eastAsia="en-US"/>
              </w:rPr>
              <w:t>на 1 инспектора</w:t>
            </w:r>
          </w:p>
        </w:tc>
        <w:tc>
          <w:tcPr>
            <w:tcW w:w="598" w:type="pct"/>
            <w:vAlign w:val="center"/>
          </w:tcPr>
          <w:p w:rsidR="002D111D" w:rsidRPr="00C4027D" w:rsidRDefault="002D111D" w:rsidP="002D111D">
            <w:pPr>
              <w:spacing w:line="276" w:lineRule="auto"/>
              <w:jc w:val="center"/>
              <w:rPr>
                <w:sz w:val="24"/>
                <w:szCs w:val="24"/>
              </w:rPr>
            </w:pPr>
            <w:r w:rsidRPr="00C4027D">
              <w:rPr>
                <w:sz w:val="24"/>
                <w:szCs w:val="24"/>
              </w:rPr>
              <w:t>0</w:t>
            </w:r>
          </w:p>
        </w:tc>
        <w:tc>
          <w:tcPr>
            <w:tcW w:w="601" w:type="pct"/>
            <w:vAlign w:val="center"/>
          </w:tcPr>
          <w:p w:rsidR="002D111D" w:rsidRPr="00C4027D" w:rsidRDefault="002D111D" w:rsidP="002D111D">
            <w:pPr>
              <w:spacing w:line="276" w:lineRule="auto"/>
              <w:jc w:val="center"/>
              <w:rPr>
                <w:sz w:val="24"/>
                <w:szCs w:val="24"/>
              </w:rPr>
            </w:pPr>
            <w:r w:rsidRPr="00C4027D">
              <w:rPr>
                <w:sz w:val="24"/>
                <w:szCs w:val="24"/>
              </w:rPr>
              <w:t>0,2</w:t>
            </w:r>
          </w:p>
        </w:tc>
        <w:tc>
          <w:tcPr>
            <w:tcW w:w="577" w:type="pct"/>
            <w:vAlign w:val="center"/>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+0,2</w:t>
            </w:r>
          </w:p>
        </w:tc>
      </w:tr>
      <w:tr w:rsidR="002D111D" w:rsidRPr="00C4027D" w:rsidTr="00212E9C">
        <w:tc>
          <w:tcPr>
            <w:tcW w:w="406" w:type="pct"/>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17.</w:t>
            </w:r>
          </w:p>
        </w:tc>
        <w:tc>
          <w:tcPr>
            <w:tcW w:w="2818" w:type="pct"/>
          </w:tcPr>
          <w:p w:rsidR="002D111D" w:rsidRPr="00C4027D" w:rsidRDefault="002D111D" w:rsidP="002D111D">
            <w:pPr>
              <w:spacing w:line="276" w:lineRule="auto"/>
              <w:jc w:val="both"/>
              <w:rPr>
                <w:rFonts w:eastAsia="Calibri"/>
                <w:sz w:val="24"/>
                <w:szCs w:val="24"/>
                <w:lang w:eastAsia="en-US"/>
              </w:rPr>
            </w:pPr>
            <w:r w:rsidRPr="00C4027D">
              <w:rPr>
                <w:rFonts w:eastAsia="Calibri"/>
                <w:sz w:val="24"/>
                <w:szCs w:val="24"/>
                <w:lang w:eastAsia="en-US"/>
              </w:rPr>
              <w:t>Количество примененных мер профилактического воздействия</w:t>
            </w:r>
            <w:r w:rsidRPr="00C4027D">
              <w:rPr>
                <w:sz w:val="24"/>
                <w:szCs w:val="24"/>
              </w:rPr>
              <w:t xml:space="preserve"> </w:t>
            </w:r>
            <w:r w:rsidRPr="00C4027D">
              <w:rPr>
                <w:rFonts w:eastAsia="Calibri"/>
                <w:sz w:val="24"/>
                <w:szCs w:val="24"/>
                <w:lang w:eastAsia="en-US"/>
              </w:rPr>
              <w:t>на 1 инспектора</w:t>
            </w:r>
          </w:p>
        </w:tc>
        <w:tc>
          <w:tcPr>
            <w:tcW w:w="598" w:type="pct"/>
            <w:vAlign w:val="center"/>
          </w:tcPr>
          <w:p w:rsidR="002D111D" w:rsidRPr="00C4027D" w:rsidRDefault="002D111D" w:rsidP="002D111D">
            <w:pPr>
              <w:spacing w:line="276" w:lineRule="auto"/>
              <w:jc w:val="center"/>
              <w:rPr>
                <w:sz w:val="24"/>
                <w:szCs w:val="24"/>
              </w:rPr>
            </w:pPr>
            <w:r w:rsidRPr="00C4027D">
              <w:rPr>
                <w:sz w:val="24"/>
                <w:szCs w:val="24"/>
              </w:rPr>
              <w:t>0</w:t>
            </w:r>
          </w:p>
        </w:tc>
        <w:tc>
          <w:tcPr>
            <w:tcW w:w="601" w:type="pct"/>
            <w:vAlign w:val="center"/>
          </w:tcPr>
          <w:p w:rsidR="002D111D" w:rsidRPr="00C4027D" w:rsidRDefault="002D111D" w:rsidP="002D111D">
            <w:pPr>
              <w:spacing w:line="276" w:lineRule="auto"/>
              <w:jc w:val="center"/>
              <w:rPr>
                <w:sz w:val="24"/>
                <w:szCs w:val="24"/>
              </w:rPr>
            </w:pPr>
            <w:r w:rsidRPr="00C4027D">
              <w:rPr>
                <w:sz w:val="24"/>
                <w:szCs w:val="24"/>
              </w:rPr>
              <w:t>8,8</w:t>
            </w:r>
          </w:p>
        </w:tc>
        <w:tc>
          <w:tcPr>
            <w:tcW w:w="577" w:type="pct"/>
            <w:vAlign w:val="center"/>
          </w:tcPr>
          <w:p w:rsidR="002D111D" w:rsidRPr="00C4027D" w:rsidRDefault="002D111D" w:rsidP="002D111D">
            <w:pPr>
              <w:spacing w:line="276" w:lineRule="auto"/>
              <w:jc w:val="center"/>
              <w:rPr>
                <w:rFonts w:eastAsia="Calibri"/>
                <w:sz w:val="24"/>
                <w:szCs w:val="24"/>
                <w:lang w:eastAsia="en-US"/>
              </w:rPr>
            </w:pPr>
            <w:r w:rsidRPr="00C4027D">
              <w:rPr>
                <w:rFonts w:eastAsia="Calibri"/>
                <w:sz w:val="24"/>
                <w:szCs w:val="24"/>
                <w:lang w:eastAsia="en-US"/>
              </w:rPr>
              <w:t>+8,8</w:t>
            </w:r>
          </w:p>
        </w:tc>
      </w:tr>
    </w:tbl>
    <w:p w:rsidR="002D111D" w:rsidRPr="00C4027D" w:rsidRDefault="002D111D" w:rsidP="002D111D">
      <w:pPr>
        <w:spacing w:line="276" w:lineRule="auto"/>
        <w:ind w:firstLine="720"/>
        <w:jc w:val="both"/>
        <w:rPr>
          <w:rFonts w:eastAsia="Calibri"/>
          <w:sz w:val="24"/>
          <w:szCs w:val="24"/>
          <w:lang w:eastAsia="en-US"/>
        </w:rPr>
      </w:pPr>
      <w:r w:rsidRPr="00C4027D">
        <w:rPr>
          <w:rFonts w:eastAsia="Calibri"/>
          <w:sz w:val="24"/>
          <w:szCs w:val="24"/>
          <w:lang w:eastAsia="en-US"/>
        </w:rPr>
        <w:t>По Челябинской области надзор за оборудованием, работающим под давлением, ос</w:t>
      </w:r>
      <w:r w:rsidRPr="00C4027D">
        <w:rPr>
          <w:rFonts w:eastAsia="Calibri"/>
          <w:sz w:val="24"/>
          <w:szCs w:val="24"/>
          <w:lang w:eastAsia="en-US"/>
        </w:rPr>
        <w:t>у</w:t>
      </w:r>
      <w:r w:rsidRPr="00C4027D">
        <w:rPr>
          <w:rFonts w:eastAsia="Calibri"/>
          <w:sz w:val="24"/>
          <w:szCs w:val="24"/>
          <w:lang w:eastAsia="en-US"/>
        </w:rPr>
        <w:t xml:space="preserve">ществляют по штату – 6 чел., факт – 5 чел. (1 вакансия Златоустовский отдел), </w:t>
      </w:r>
      <w:proofErr w:type="gramStart"/>
      <w:r w:rsidRPr="00C4027D">
        <w:rPr>
          <w:rFonts w:eastAsia="Calibri"/>
          <w:sz w:val="24"/>
          <w:szCs w:val="24"/>
          <w:lang w:eastAsia="en-US"/>
        </w:rPr>
        <w:t>следовательно</w:t>
      </w:r>
      <w:proofErr w:type="gramEnd"/>
      <w:r w:rsidRPr="00C4027D">
        <w:rPr>
          <w:rFonts w:eastAsia="Calibri"/>
          <w:sz w:val="24"/>
          <w:szCs w:val="24"/>
          <w:lang w:eastAsia="en-US"/>
        </w:rPr>
        <w:t xml:space="preserve"> </w:t>
      </w:r>
      <w:r w:rsidRPr="00C4027D">
        <w:rPr>
          <w:rFonts w:eastAsia="Calibri"/>
          <w:sz w:val="24"/>
          <w:szCs w:val="24"/>
          <w:lang w:eastAsia="en-US"/>
        </w:rPr>
        <w:lastRenderedPageBreak/>
        <w:t>фактическая численность по Челябинской области за 6 месяцев 2023 для расчёта показателей принимается равной 5.</w:t>
      </w:r>
    </w:p>
    <w:p w:rsidR="002D111D" w:rsidRPr="00C4027D" w:rsidRDefault="002D111D" w:rsidP="002D111D">
      <w:pPr>
        <w:spacing w:line="276" w:lineRule="auto"/>
        <w:ind w:firstLine="720"/>
        <w:jc w:val="both"/>
        <w:rPr>
          <w:rFonts w:eastAsia="Calibri"/>
          <w:sz w:val="24"/>
          <w:szCs w:val="24"/>
          <w:lang w:eastAsia="en-US"/>
        </w:rPr>
      </w:pPr>
      <w:r w:rsidRPr="00C4027D">
        <w:rPr>
          <w:rFonts w:eastAsia="Calibri"/>
          <w:sz w:val="24"/>
          <w:szCs w:val="24"/>
          <w:lang w:eastAsia="en-US"/>
        </w:rPr>
        <w:t>За 6 месяцев 2023 года проведены следующие профилактические мероприятия по надз</w:t>
      </w:r>
      <w:r w:rsidRPr="00C4027D">
        <w:rPr>
          <w:rFonts w:eastAsia="Calibri"/>
          <w:sz w:val="24"/>
          <w:szCs w:val="24"/>
          <w:lang w:eastAsia="en-US"/>
        </w:rPr>
        <w:t>о</w:t>
      </w:r>
      <w:r w:rsidRPr="00C4027D">
        <w:rPr>
          <w:rFonts w:eastAsia="Calibri"/>
          <w:sz w:val="24"/>
          <w:szCs w:val="24"/>
          <w:lang w:eastAsia="en-US"/>
        </w:rPr>
        <w:t>ру в области безопасности оборудования работающего под избыточным давлением, которые ранее не учитывались:</w:t>
      </w:r>
    </w:p>
    <w:p w:rsidR="002D111D" w:rsidRPr="00C4027D" w:rsidRDefault="002D111D" w:rsidP="002D111D">
      <w:pPr>
        <w:spacing w:line="276" w:lineRule="auto"/>
        <w:ind w:firstLine="720"/>
        <w:jc w:val="both"/>
        <w:rPr>
          <w:rFonts w:eastAsia="Calibri"/>
          <w:sz w:val="24"/>
          <w:szCs w:val="24"/>
          <w:lang w:eastAsia="en-US"/>
        </w:rPr>
      </w:pPr>
      <w:r w:rsidRPr="00C4027D">
        <w:rPr>
          <w:rFonts w:eastAsia="Calibri"/>
          <w:sz w:val="24"/>
          <w:szCs w:val="24"/>
          <w:lang w:eastAsia="en-US"/>
        </w:rPr>
        <w:t>- консультирование – 41, по вопросам разъяснения положений нормативных правовых актов, содержащих обязательные требования, оценка соблюдения которых является предметом контроля, разъяснения положений нормативных правовых актов, регламентирующих порядок осуществления государственного контроля (надзора), а также по порядку обжалования де</w:t>
      </w:r>
      <w:r w:rsidRPr="00C4027D">
        <w:rPr>
          <w:rFonts w:eastAsia="Calibri"/>
          <w:sz w:val="24"/>
          <w:szCs w:val="24"/>
          <w:lang w:eastAsia="en-US"/>
        </w:rPr>
        <w:t>й</w:t>
      </w:r>
      <w:r w:rsidRPr="00C4027D">
        <w:rPr>
          <w:rFonts w:eastAsia="Calibri"/>
          <w:sz w:val="24"/>
          <w:szCs w:val="24"/>
          <w:lang w:eastAsia="en-US"/>
        </w:rPr>
        <w:t>ствий или бездействия должностных лиц;</w:t>
      </w:r>
    </w:p>
    <w:p w:rsidR="002D111D" w:rsidRPr="00C4027D" w:rsidRDefault="002D111D" w:rsidP="002D111D">
      <w:pPr>
        <w:spacing w:line="276" w:lineRule="auto"/>
        <w:ind w:firstLine="720"/>
        <w:jc w:val="both"/>
        <w:rPr>
          <w:rFonts w:eastAsia="Calibri"/>
          <w:sz w:val="24"/>
          <w:szCs w:val="24"/>
          <w:lang w:eastAsia="en-US"/>
        </w:rPr>
      </w:pPr>
      <w:r w:rsidRPr="00C4027D">
        <w:rPr>
          <w:rFonts w:eastAsia="Calibri"/>
          <w:sz w:val="24"/>
          <w:szCs w:val="24"/>
          <w:lang w:eastAsia="en-US"/>
        </w:rPr>
        <w:t>- информирование – 1,</w:t>
      </w:r>
      <w:r w:rsidRPr="00C4027D">
        <w:rPr>
          <w:sz w:val="24"/>
          <w:szCs w:val="24"/>
        </w:rPr>
        <w:t xml:space="preserve"> </w:t>
      </w:r>
      <w:r w:rsidRPr="00C4027D">
        <w:rPr>
          <w:rFonts w:eastAsia="Calibri"/>
          <w:sz w:val="24"/>
          <w:szCs w:val="24"/>
          <w:lang w:eastAsia="en-US"/>
        </w:rPr>
        <w:t>по обязательному предоставлению сведений об осуществлении производственного контроля за 2022;</w:t>
      </w:r>
    </w:p>
    <w:p w:rsidR="002D111D" w:rsidRPr="00C4027D" w:rsidRDefault="002D111D" w:rsidP="002D111D">
      <w:pPr>
        <w:spacing w:line="276" w:lineRule="auto"/>
        <w:ind w:firstLine="720"/>
        <w:jc w:val="both"/>
        <w:rPr>
          <w:rFonts w:eastAsia="Calibri"/>
          <w:sz w:val="24"/>
          <w:szCs w:val="24"/>
          <w:lang w:eastAsia="en-US"/>
        </w:rPr>
      </w:pPr>
      <w:r w:rsidRPr="00C4027D">
        <w:rPr>
          <w:rFonts w:eastAsia="Calibri"/>
          <w:sz w:val="24"/>
          <w:szCs w:val="24"/>
          <w:lang w:eastAsia="en-US"/>
        </w:rPr>
        <w:t>-  объявление предостережений при наличии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требований-2. Предостережение о недопустимости нарушения обяз</w:t>
      </w:r>
      <w:r w:rsidRPr="00C4027D">
        <w:rPr>
          <w:rFonts w:eastAsia="Calibri"/>
          <w:sz w:val="24"/>
          <w:szCs w:val="24"/>
          <w:lang w:eastAsia="en-US"/>
        </w:rPr>
        <w:t>а</w:t>
      </w:r>
      <w:r w:rsidRPr="00C4027D">
        <w:rPr>
          <w:rFonts w:eastAsia="Calibri"/>
          <w:sz w:val="24"/>
          <w:szCs w:val="24"/>
          <w:lang w:eastAsia="en-US"/>
        </w:rPr>
        <w:t>тельных требований объявляется контролируемому лицу, которому предлагается принять меры по обеспечению соблюдения обязательных требований (ГБУЗ ЧОКПТД, ГБУЗ Областной п</w:t>
      </w:r>
      <w:r w:rsidRPr="00C4027D">
        <w:rPr>
          <w:rFonts w:eastAsia="Calibri"/>
          <w:sz w:val="24"/>
          <w:szCs w:val="24"/>
          <w:lang w:eastAsia="en-US"/>
        </w:rPr>
        <w:t>е</w:t>
      </w:r>
      <w:r w:rsidRPr="00C4027D">
        <w:rPr>
          <w:rFonts w:eastAsia="Calibri"/>
          <w:sz w:val="24"/>
          <w:szCs w:val="24"/>
          <w:lang w:eastAsia="en-US"/>
        </w:rPr>
        <w:t>ринатальный центр).</w:t>
      </w:r>
    </w:p>
    <w:p w:rsidR="002D111D" w:rsidRPr="00C4027D" w:rsidRDefault="002D111D" w:rsidP="002D111D">
      <w:pPr>
        <w:spacing w:line="276" w:lineRule="auto"/>
        <w:ind w:firstLine="720"/>
        <w:jc w:val="both"/>
        <w:rPr>
          <w:rFonts w:eastAsia="Calibri"/>
          <w:sz w:val="24"/>
          <w:szCs w:val="24"/>
          <w:lang w:eastAsia="en-US"/>
        </w:rPr>
      </w:pPr>
      <w:r w:rsidRPr="00C4027D">
        <w:rPr>
          <w:rFonts w:eastAsia="Calibri"/>
          <w:sz w:val="24"/>
          <w:szCs w:val="24"/>
          <w:lang w:eastAsia="en-US"/>
        </w:rPr>
        <w:t>- мониторинг и актуализация информации об организациях, имеющих шифры клейм для клеймения баллонов и направление в Управление государственного строительного надзора Р</w:t>
      </w:r>
      <w:r w:rsidRPr="00C4027D">
        <w:rPr>
          <w:rFonts w:eastAsia="Calibri"/>
          <w:sz w:val="24"/>
          <w:szCs w:val="24"/>
          <w:lang w:eastAsia="en-US"/>
        </w:rPr>
        <w:t>о</w:t>
      </w:r>
      <w:r w:rsidRPr="00C4027D">
        <w:rPr>
          <w:rFonts w:eastAsia="Calibri"/>
          <w:sz w:val="24"/>
          <w:szCs w:val="24"/>
          <w:lang w:eastAsia="en-US"/>
        </w:rPr>
        <w:t>стехнадзора для размещения на официальном сайте Ростехнадзора и информирование подна</w:t>
      </w:r>
      <w:r w:rsidRPr="00C4027D">
        <w:rPr>
          <w:rFonts w:eastAsia="Calibri"/>
          <w:sz w:val="24"/>
          <w:szCs w:val="24"/>
          <w:lang w:eastAsia="en-US"/>
        </w:rPr>
        <w:t>д</w:t>
      </w:r>
      <w:r w:rsidRPr="00C4027D">
        <w:rPr>
          <w:rFonts w:eastAsia="Calibri"/>
          <w:sz w:val="24"/>
          <w:szCs w:val="24"/>
          <w:lang w:eastAsia="en-US"/>
        </w:rPr>
        <w:t>зорных организаций о сроках действия шифр клейм.</w:t>
      </w:r>
    </w:p>
    <w:p w:rsidR="002D111D" w:rsidRPr="00C4027D" w:rsidRDefault="002D111D" w:rsidP="002D111D">
      <w:pPr>
        <w:spacing w:line="276" w:lineRule="auto"/>
        <w:ind w:firstLine="720"/>
        <w:jc w:val="both"/>
        <w:rPr>
          <w:rFonts w:eastAsia="Calibri"/>
          <w:strike/>
          <w:sz w:val="24"/>
          <w:szCs w:val="24"/>
          <w:lang w:eastAsia="en-US"/>
        </w:rPr>
      </w:pPr>
      <w:r w:rsidRPr="00C4027D">
        <w:rPr>
          <w:rFonts w:eastAsia="Calibri"/>
          <w:sz w:val="24"/>
          <w:szCs w:val="24"/>
          <w:lang w:eastAsia="en-US"/>
        </w:rPr>
        <w:t>Количество проведённых комплексных проверок (по нескольким видам надзора) в том числе плановых определяется оптимизацией работы Уральского управления в части планир</w:t>
      </w:r>
      <w:r w:rsidRPr="00C4027D">
        <w:rPr>
          <w:rFonts w:eastAsia="Calibri"/>
          <w:sz w:val="24"/>
          <w:szCs w:val="24"/>
          <w:lang w:eastAsia="en-US"/>
        </w:rPr>
        <w:t>о</w:t>
      </w:r>
      <w:r w:rsidRPr="00C4027D">
        <w:rPr>
          <w:rFonts w:eastAsia="Calibri"/>
          <w:sz w:val="24"/>
          <w:szCs w:val="24"/>
          <w:lang w:eastAsia="en-US"/>
        </w:rPr>
        <w:t xml:space="preserve">вания и осуществления контрольно-надзорных мероприятий организаций, эксплуатирующих опасные производственные объекты; использование </w:t>
      </w:r>
      <w:proofErr w:type="gramStart"/>
      <w:r w:rsidRPr="00C4027D">
        <w:rPr>
          <w:rFonts w:eastAsia="Calibri"/>
          <w:sz w:val="24"/>
          <w:szCs w:val="24"/>
          <w:lang w:eastAsia="en-US"/>
        </w:rPr>
        <w:t>риск-ориентированной</w:t>
      </w:r>
      <w:proofErr w:type="gramEnd"/>
      <w:r w:rsidRPr="00C4027D">
        <w:rPr>
          <w:rFonts w:eastAsia="Calibri"/>
          <w:sz w:val="24"/>
          <w:szCs w:val="24"/>
          <w:lang w:eastAsia="en-US"/>
        </w:rPr>
        <w:t xml:space="preserve"> модели надзора в области промышленной безопасности, позволяющие сосредоточить внимание на наиболее сложных и опасных объектах.</w:t>
      </w:r>
    </w:p>
    <w:p w:rsidR="002D111D" w:rsidRPr="00C4027D" w:rsidRDefault="002D111D" w:rsidP="002D111D">
      <w:pPr>
        <w:spacing w:line="276" w:lineRule="auto"/>
        <w:ind w:firstLine="709"/>
        <w:jc w:val="both"/>
        <w:rPr>
          <w:rFonts w:eastAsia="Calibri"/>
          <w:sz w:val="24"/>
          <w:szCs w:val="24"/>
          <w:lang w:eastAsia="en-US"/>
        </w:rPr>
      </w:pPr>
      <w:proofErr w:type="gramStart"/>
      <w:r w:rsidRPr="00C4027D">
        <w:rPr>
          <w:rFonts w:eastAsia="Calibri"/>
          <w:sz w:val="24"/>
          <w:szCs w:val="24"/>
          <w:lang w:eastAsia="en-US"/>
        </w:rPr>
        <w:t>Анализируя выше приведённые показатели, следует отметить, что количество меропри</w:t>
      </w:r>
      <w:r w:rsidRPr="00C4027D">
        <w:rPr>
          <w:rFonts w:eastAsia="Calibri"/>
          <w:sz w:val="24"/>
          <w:szCs w:val="24"/>
          <w:lang w:eastAsia="en-US"/>
        </w:rPr>
        <w:t>я</w:t>
      </w:r>
      <w:r w:rsidRPr="00C4027D">
        <w:rPr>
          <w:rFonts w:eastAsia="Calibri"/>
          <w:sz w:val="24"/>
          <w:szCs w:val="24"/>
          <w:lang w:eastAsia="en-US"/>
        </w:rPr>
        <w:t>тий связанных с приёмкой и пуском в эксплуатацию объектов и оборудования в соответствии с положением нормативно правовых актов по сравнению с аналогичным периодом 2022 года зн</w:t>
      </w:r>
      <w:r w:rsidRPr="00C4027D">
        <w:rPr>
          <w:rFonts w:eastAsia="Calibri"/>
          <w:sz w:val="24"/>
          <w:szCs w:val="24"/>
          <w:lang w:eastAsia="en-US"/>
        </w:rPr>
        <w:t>а</w:t>
      </w:r>
      <w:r w:rsidRPr="00C4027D">
        <w:rPr>
          <w:rFonts w:eastAsia="Calibri"/>
          <w:sz w:val="24"/>
          <w:szCs w:val="24"/>
          <w:lang w:eastAsia="en-US"/>
        </w:rPr>
        <w:t xml:space="preserve">чительно увеличилось, также значительно увеличилось количество проверок с привлечением представителей Управления проведенных органами прокуратуры, что стало одной из причин увеличения проверок соискателей лицензий. </w:t>
      </w:r>
      <w:proofErr w:type="gramEnd"/>
    </w:p>
    <w:p w:rsidR="002D111D" w:rsidRPr="00C4027D" w:rsidRDefault="002D111D" w:rsidP="002D111D">
      <w:pPr>
        <w:spacing w:line="276" w:lineRule="auto"/>
        <w:ind w:firstLine="709"/>
        <w:jc w:val="both"/>
        <w:rPr>
          <w:rFonts w:eastAsia="Calibri"/>
          <w:sz w:val="24"/>
          <w:szCs w:val="24"/>
          <w:lang w:eastAsia="en-US"/>
        </w:rPr>
      </w:pPr>
      <w:r w:rsidRPr="00C4027D">
        <w:rPr>
          <w:rFonts w:eastAsia="Calibri"/>
          <w:sz w:val="24"/>
          <w:szCs w:val="24"/>
          <w:lang w:eastAsia="en-US"/>
        </w:rPr>
        <w:t>Инспекторский состав был задействован в</w:t>
      </w:r>
      <w:r w:rsidRPr="00C4027D">
        <w:rPr>
          <w:sz w:val="24"/>
          <w:szCs w:val="24"/>
        </w:rPr>
        <w:t xml:space="preserve"> </w:t>
      </w:r>
      <w:r w:rsidRPr="00C4027D">
        <w:rPr>
          <w:rFonts w:eastAsia="Calibri"/>
          <w:sz w:val="24"/>
          <w:szCs w:val="24"/>
          <w:lang w:eastAsia="en-US"/>
        </w:rPr>
        <w:t>мероприятиях по оценке соблюдения соиск</w:t>
      </w:r>
      <w:r w:rsidRPr="00C4027D">
        <w:rPr>
          <w:rFonts w:eastAsia="Calibri"/>
          <w:sz w:val="24"/>
          <w:szCs w:val="24"/>
          <w:lang w:eastAsia="en-US"/>
        </w:rPr>
        <w:t>а</w:t>
      </w:r>
      <w:r w:rsidRPr="00C4027D">
        <w:rPr>
          <w:rFonts w:eastAsia="Calibri"/>
          <w:sz w:val="24"/>
          <w:szCs w:val="24"/>
          <w:lang w:eastAsia="en-US"/>
        </w:rPr>
        <w:t>телями лицензий и лицензиатами лицензионных требований. По результатам проверк</w:t>
      </w:r>
      <w:proofErr w:type="gramStart"/>
      <w:r w:rsidRPr="00C4027D">
        <w:rPr>
          <w:rFonts w:eastAsia="Calibri"/>
          <w:sz w:val="24"/>
          <w:szCs w:val="24"/>
          <w:lang w:eastAsia="en-US"/>
        </w:rPr>
        <w:t>и ООО</w:t>
      </w:r>
      <w:proofErr w:type="gramEnd"/>
      <w:r w:rsidRPr="00C4027D">
        <w:rPr>
          <w:rFonts w:eastAsia="Calibri"/>
          <w:sz w:val="24"/>
          <w:szCs w:val="24"/>
          <w:lang w:eastAsia="en-US"/>
        </w:rPr>
        <w:t xml:space="preserve"> «</w:t>
      </w:r>
      <w:proofErr w:type="spellStart"/>
      <w:r w:rsidRPr="00C4027D">
        <w:rPr>
          <w:rFonts w:eastAsia="Calibri"/>
          <w:sz w:val="24"/>
          <w:szCs w:val="24"/>
          <w:lang w:eastAsia="en-US"/>
        </w:rPr>
        <w:t>Автоальянс</w:t>
      </w:r>
      <w:proofErr w:type="spellEnd"/>
      <w:r w:rsidRPr="00C4027D">
        <w:rPr>
          <w:rFonts w:eastAsia="Calibri"/>
          <w:sz w:val="24"/>
          <w:szCs w:val="24"/>
          <w:lang w:eastAsia="en-US"/>
        </w:rPr>
        <w:t>-сервис», составлен акт выездной оценки о прекращении действия лицензии. ООО «</w:t>
      </w:r>
      <w:proofErr w:type="spellStart"/>
      <w:r w:rsidRPr="00C4027D">
        <w:rPr>
          <w:rFonts w:eastAsia="Calibri"/>
          <w:sz w:val="24"/>
          <w:szCs w:val="24"/>
          <w:lang w:eastAsia="en-US"/>
        </w:rPr>
        <w:t>Промрекультивация</w:t>
      </w:r>
      <w:proofErr w:type="spellEnd"/>
      <w:r w:rsidRPr="00C4027D">
        <w:rPr>
          <w:rFonts w:eastAsia="Calibri"/>
          <w:sz w:val="24"/>
          <w:szCs w:val="24"/>
          <w:lang w:eastAsia="en-US"/>
        </w:rPr>
        <w:t>», ООО ТК "</w:t>
      </w:r>
      <w:proofErr w:type="spellStart"/>
      <w:r w:rsidRPr="00C4027D">
        <w:rPr>
          <w:rFonts w:eastAsia="Calibri"/>
          <w:sz w:val="24"/>
          <w:szCs w:val="24"/>
          <w:lang w:eastAsia="en-US"/>
        </w:rPr>
        <w:t>Экотоп</w:t>
      </w:r>
      <w:proofErr w:type="spellEnd"/>
      <w:r w:rsidRPr="00C4027D">
        <w:rPr>
          <w:rFonts w:eastAsia="Calibri"/>
          <w:sz w:val="24"/>
          <w:szCs w:val="24"/>
          <w:lang w:eastAsia="en-US"/>
        </w:rPr>
        <w:t>", АО «УСТЭК-Челябинск», Индивидуальный пре</w:t>
      </w:r>
      <w:r w:rsidRPr="00C4027D">
        <w:rPr>
          <w:rFonts w:eastAsia="Calibri"/>
          <w:sz w:val="24"/>
          <w:szCs w:val="24"/>
          <w:lang w:eastAsia="en-US"/>
        </w:rPr>
        <w:t>д</w:t>
      </w:r>
      <w:r w:rsidRPr="00C4027D">
        <w:rPr>
          <w:rFonts w:eastAsia="Calibri"/>
          <w:sz w:val="24"/>
          <w:szCs w:val="24"/>
          <w:lang w:eastAsia="en-US"/>
        </w:rPr>
        <w:t>приниматель Ветров Вячеслав Анатольевич, АО «</w:t>
      </w:r>
      <w:proofErr w:type="spellStart"/>
      <w:r w:rsidRPr="00C4027D">
        <w:rPr>
          <w:rFonts w:eastAsia="Calibri"/>
          <w:sz w:val="24"/>
          <w:szCs w:val="24"/>
          <w:lang w:eastAsia="en-US"/>
        </w:rPr>
        <w:t>Русатом</w:t>
      </w:r>
      <w:proofErr w:type="spellEnd"/>
      <w:r w:rsidRPr="00C4027D">
        <w:rPr>
          <w:rFonts w:eastAsia="Calibri"/>
          <w:sz w:val="24"/>
          <w:szCs w:val="24"/>
          <w:lang w:eastAsia="en-US"/>
        </w:rPr>
        <w:t xml:space="preserve"> инфраструктурные решения»</w:t>
      </w:r>
      <w:r w:rsidRPr="00C4027D">
        <w:rPr>
          <w:sz w:val="24"/>
          <w:szCs w:val="24"/>
        </w:rPr>
        <w:t xml:space="preserve"> </w:t>
      </w:r>
      <w:r w:rsidRPr="00C4027D">
        <w:rPr>
          <w:rFonts w:eastAsia="Calibri"/>
          <w:sz w:val="24"/>
          <w:szCs w:val="24"/>
          <w:lang w:eastAsia="en-US"/>
        </w:rPr>
        <w:t>соста</w:t>
      </w:r>
      <w:r w:rsidRPr="00C4027D">
        <w:rPr>
          <w:rFonts w:eastAsia="Calibri"/>
          <w:sz w:val="24"/>
          <w:szCs w:val="24"/>
          <w:lang w:eastAsia="en-US"/>
        </w:rPr>
        <w:t>в</w:t>
      </w:r>
      <w:r w:rsidRPr="00C4027D">
        <w:rPr>
          <w:rFonts w:eastAsia="Calibri"/>
          <w:sz w:val="24"/>
          <w:szCs w:val="24"/>
          <w:lang w:eastAsia="en-US"/>
        </w:rPr>
        <w:t>лены акты выездных оценок о соответствии лицензионным требованиям;</w:t>
      </w:r>
    </w:p>
    <w:p w:rsidR="002D111D" w:rsidRPr="00C4027D" w:rsidRDefault="002D111D" w:rsidP="002D111D">
      <w:pPr>
        <w:spacing w:line="276" w:lineRule="auto"/>
        <w:ind w:firstLine="709"/>
        <w:jc w:val="both"/>
        <w:rPr>
          <w:rFonts w:eastAsia="Calibri"/>
          <w:sz w:val="24"/>
          <w:szCs w:val="24"/>
          <w:lang w:eastAsia="en-US"/>
        </w:rPr>
      </w:pPr>
      <w:r w:rsidRPr="00C4027D">
        <w:rPr>
          <w:rFonts w:eastAsia="Calibri"/>
          <w:sz w:val="24"/>
          <w:szCs w:val="24"/>
          <w:lang w:eastAsia="en-US"/>
        </w:rPr>
        <w:t>Инспекторским составом были проведены мероприятия по оценке готовности организ</w:t>
      </w:r>
      <w:r w:rsidRPr="00C4027D">
        <w:rPr>
          <w:rFonts w:eastAsia="Calibri"/>
          <w:sz w:val="24"/>
          <w:szCs w:val="24"/>
          <w:lang w:eastAsia="en-US"/>
        </w:rPr>
        <w:t>а</w:t>
      </w:r>
      <w:r w:rsidRPr="00C4027D">
        <w:rPr>
          <w:rFonts w:eastAsia="Calibri"/>
          <w:sz w:val="24"/>
          <w:szCs w:val="24"/>
          <w:lang w:eastAsia="en-US"/>
        </w:rPr>
        <w:t>ций к осуществлению деятельности по техническому освидетельствованию баллонов ООО «</w:t>
      </w:r>
      <w:proofErr w:type="spellStart"/>
      <w:r w:rsidRPr="00C4027D">
        <w:rPr>
          <w:rFonts w:eastAsia="Calibri"/>
          <w:sz w:val="24"/>
          <w:szCs w:val="24"/>
          <w:lang w:eastAsia="en-US"/>
        </w:rPr>
        <w:t>Г</w:t>
      </w:r>
      <w:r w:rsidRPr="00C4027D">
        <w:rPr>
          <w:rFonts w:eastAsia="Calibri"/>
          <w:sz w:val="24"/>
          <w:szCs w:val="24"/>
          <w:lang w:eastAsia="en-US"/>
        </w:rPr>
        <w:t>а</w:t>
      </w:r>
      <w:r w:rsidRPr="00C4027D">
        <w:rPr>
          <w:rFonts w:eastAsia="Calibri"/>
          <w:sz w:val="24"/>
          <w:szCs w:val="24"/>
          <w:lang w:eastAsia="en-US"/>
        </w:rPr>
        <w:t>зпромтрансгаз</w:t>
      </w:r>
      <w:proofErr w:type="spellEnd"/>
      <w:r w:rsidRPr="00C4027D">
        <w:rPr>
          <w:rFonts w:eastAsia="Calibri"/>
          <w:sz w:val="24"/>
          <w:szCs w:val="24"/>
          <w:lang w:eastAsia="en-US"/>
        </w:rPr>
        <w:t xml:space="preserve"> Екатеринбург», АО «</w:t>
      </w:r>
      <w:proofErr w:type="spellStart"/>
      <w:r w:rsidRPr="00C4027D">
        <w:rPr>
          <w:rFonts w:eastAsia="Calibri"/>
          <w:sz w:val="24"/>
          <w:szCs w:val="24"/>
          <w:lang w:eastAsia="en-US"/>
        </w:rPr>
        <w:t>Копейский</w:t>
      </w:r>
      <w:proofErr w:type="spellEnd"/>
      <w:r w:rsidRPr="00C4027D">
        <w:rPr>
          <w:rFonts w:eastAsia="Calibri"/>
          <w:sz w:val="24"/>
          <w:szCs w:val="24"/>
          <w:lang w:eastAsia="en-US"/>
        </w:rPr>
        <w:t xml:space="preserve"> машзавод», – соответствие пункта освидетел</w:t>
      </w:r>
      <w:r w:rsidRPr="00C4027D">
        <w:rPr>
          <w:rFonts w:eastAsia="Calibri"/>
          <w:sz w:val="24"/>
          <w:szCs w:val="24"/>
          <w:lang w:eastAsia="en-US"/>
        </w:rPr>
        <w:t>ь</w:t>
      </w:r>
      <w:r w:rsidRPr="00C4027D">
        <w:rPr>
          <w:rFonts w:eastAsia="Calibri"/>
          <w:sz w:val="24"/>
          <w:szCs w:val="24"/>
          <w:lang w:eastAsia="en-US"/>
        </w:rPr>
        <w:t>ствования баллонов требованиям НТД.</w:t>
      </w:r>
    </w:p>
    <w:p w:rsidR="002D111D" w:rsidRPr="00C4027D" w:rsidRDefault="002D111D" w:rsidP="002D111D">
      <w:pPr>
        <w:spacing w:line="276" w:lineRule="auto"/>
        <w:ind w:firstLine="709"/>
        <w:jc w:val="both"/>
        <w:rPr>
          <w:rFonts w:eastAsia="Calibri"/>
          <w:sz w:val="24"/>
          <w:szCs w:val="24"/>
          <w:lang w:eastAsia="en-US"/>
        </w:rPr>
      </w:pPr>
      <w:proofErr w:type="gramStart"/>
      <w:r w:rsidRPr="00C4027D">
        <w:rPr>
          <w:rFonts w:eastAsia="Calibri"/>
          <w:sz w:val="24"/>
          <w:szCs w:val="24"/>
          <w:lang w:eastAsia="en-US"/>
        </w:rPr>
        <w:lastRenderedPageBreak/>
        <w:t xml:space="preserve">Также инспекторский состав привлекался к 29 проверкам, проводимой прокуратурой, в качестве специалистов при проверках соблюдения требований промышленной безопасности в части эксплуатации ОРПД ИП Потапенко А.Д. ИП </w:t>
      </w:r>
      <w:proofErr w:type="spellStart"/>
      <w:r w:rsidRPr="00C4027D">
        <w:rPr>
          <w:rFonts w:eastAsia="Calibri"/>
          <w:sz w:val="24"/>
          <w:szCs w:val="24"/>
          <w:lang w:eastAsia="en-US"/>
        </w:rPr>
        <w:t>Ерандаев</w:t>
      </w:r>
      <w:proofErr w:type="spellEnd"/>
      <w:r w:rsidRPr="00C4027D">
        <w:rPr>
          <w:rFonts w:eastAsia="Calibri"/>
          <w:sz w:val="24"/>
          <w:szCs w:val="24"/>
          <w:lang w:eastAsia="en-US"/>
        </w:rPr>
        <w:t xml:space="preserve"> А.А., ИП Пузырев В.А., ИП </w:t>
      </w:r>
      <w:proofErr w:type="spellStart"/>
      <w:r w:rsidRPr="00C4027D">
        <w:rPr>
          <w:rFonts w:eastAsia="Calibri"/>
          <w:sz w:val="24"/>
          <w:szCs w:val="24"/>
          <w:lang w:eastAsia="en-US"/>
        </w:rPr>
        <w:t>Цар</w:t>
      </w:r>
      <w:r w:rsidRPr="00C4027D">
        <w:rPr>
          <w:rFonts w:eastAsia="Calibri"/>
          <w:sz w:val="24"/>
          <w:szCs w:val="24"/>
          <w:lang w:eastAsia="en-US"/>
        </w:rPr>
        <w:t>ь</w:t>
      </w:r>
      <w:r w:rsidRPr="00C4027D">
        <w:rPr>
          <w:rFonts w:eastAsia="Calibri"/>
          <w:sz w:val="24"/>
          <w:szCs w:val="24"/>
          <w:lang w:eastAsia="en-US"/>
        </w:rPr>
        <w:t>кова</w:t>
      </w:r>
      <w:proofErr w:type="spellEnd"/>
      <w:r w:rsidRPr="00C4027D">
        <w:rPr>
          <w:rFonts w:eastAsia="Calibri"/>
          <w:sz w:val="24"/>
          <w:szCs w:val="24"/>
          <w:lang w:eastAsia="en-US"/>
        </w:rPr>
        <w:t xml:space="preserve"> Е.О., ООО «МАН-Системс», ООО «Прайс», ООО «</w:t>
      </w:r>
      <w:proofErr w:type="spellStart"/>
      <w:r w:rsidRPr="00C4027D">
        <w:rPr>
          <w:rFonts w:eastAsia="Calibri"/>
          <w:sz w:val="24"/>
          <w:szCs w:val="24"/>
          <w:lang w:eastAsia="en-US"/>
        </w:rPr>
        <w:t>Промчелгаз</w:t>
      </w:r>
      <w:proofErr w:type="spellEnd"/>
      <w:r w:rsidRPr="00C4027D">
        <w:rPr>
          <w:rFonts w:eastAsia="Calibri"/>
          <w:sz w:val="24"/>
          <w:szCs w:val="24"/>
          <w:lang w:eastAsia="en-US"/>
        </w:rPr>
        <w:t>»,</w:t>
      </w:r>
      <w:r w:rsidRPr="00C4027D">
        <w:rPr>
          <w:sz w:val="24"/>
          <w:szCs w:val="24"/>
        </w:rPr>
        <w:t xml:space="preserve"> ООО «Газовое топливо», ООО «</w:t>
      </w:r>
      <w:proofErr w:type="spellStart"/>
      <w:r w:rsidRPr="00C4027D">
        <w:rPr>
          <w:sz w:val="24"/>
          <w:szCs w:val="24"/>
        </w:rPr>
        <w:t>Нефтересурс</w:t>
      </w:r>
      <w:proofErr w:type="spellEnd"/>
      <w:r w:rsidRPr="00C4027D">
        <w:rPr>
          <w:sz w:val="24"/>
          <w:szCs w:val="24"/>
        </w:rPr>
        <w:t>», ООО «Газ-</w:t>
      </w:r>
      <w:proofErr w:type="spellStart"/>
      <w:r w:rsidRPr="00C4027D">
        <w:rPr>
          <w:sz w:val="24"/>
          <w:szCs w:val="24"/>
        </w:rPr>
        <w:t>инвест</w:t>
      </w:r>
      <w:proofErr w:type="spellEnd"/>
      <w:r w:rsidRPr="00C4027D">
        <w:rPr>
          <w:sz w:val="24"/>
          <w:szCs w:val="24"/>
        </w:rPr>
        <w:t>» и другие</w:t>
      </w:r>
      <w:r w:rsidRPr="00C4027D">
        <w:rPr>
          <w:rFonts w:eastAsia="Calibri"/>
          <w:sz w:val="24"/>
          <w:szCs w:val="24"/>
          <w:lang w:eastAsia="en-US"/>
        </w:rPr>
        <w:t>.</w:t>
      </w:r>
      <w:proofErr w:type="gramEnd"/>
      <w:r w:rsidRPr="00C4027D">
        <w:rPr>
          <w:rFonts w:eastAsia="Calibri"/>
          <w:sz w:val="24"/>
          <w:szCs w:val="24"/>
          <w:lang w:eastAsia="en-US"/>
        </w:rPr>
        <w:t xml:space="preserve"> Основные нарушения - нарушения при вед</w:t>
      </w:r>
      <w:r w:rsidRPr="00C4027D">
        <w:rPr>
          <w:rFonts w:eastAsia="Calibri"/>
          <w:sz w:val="24"/>
          <w:szCs w:val="24"/>
          <w:lang w:eastAsia="en-US"/>
        </w:rPr>
        <w:t>е</w:t>
      </w:r>
      <w:r w:rsidRPr="00C4027D">
        <w:rPr>
          <w:rFonts w:eastAsia="Calibri"/>
          <w:sz w:val="24"/>
          <w:szCs w:val="24"/>
          <w:lang w:eastAsia="en-US"/>
        </w:rPr>
        <w:t>нии технической и эксплуатационной документации при эксплуатации оборудования под да</w:t>
      </w:r>
      <w:r w:rsidRPr="00C4027D">
        <w:rPr>
          <w:rFonts w:eastAsia="Calibri"/>
          <w:sz w:val="24"/>
          <w:szCs w:val="24"/>
          <w:lang w:eastAsia="en-US"/>
        </w:rPr>
        <w:t>в</w:t>
      </w:r>
      <w:r w:rsidRPr="00C4027D">
        <w:rPr>
          <w:rFonts w:eastAsia="Calibri"/>
          <w:sz w:val="24"/>
          <w:szCs w:val="24"/>
          <w:lang w:eastAsia="en-US"/>
        </w:rPr>
        <w:t xml:space="preserve">лением. </w:t>
      </w:r>
    </w:p>
    <w:p w:rsidR="002D111D" w:rsidRPr="00C4027D" w:rsidRDefault="002D111D" w:rsidP="002D111D">
      <w:pPr>
        <w:spacing w:line="276" w:lineRule="auto"/>
        <w:ind w:firstLine="709"/>
        <w:jc w:val="both"/>
        <w:rPr>
          <w:rFonts w:eastAsia="Calibri"/>
          <w:sz w:val="24"/>
          <w:szCs w:val="24"/>
          <w:lang w:eastAsia="en-US"/>
        </w:rPr>
      </w:pPr>
      <w:r w:rsidRPr="00C4027D">
        <w:rPr>
          <w:rFonts w:eastAsia="Calibri"/>
          <w:sz w:val="24"/>
          <w:szCs w:val="24"/>
          <w:lang w:eastAsia="en-US"/>
        </w:rPr>
        <w:t>Инспекторский состав принимал участие в проверках в отношении объектов капитальн</w:t>
      </w:r>
      <w:r w:rsidRPr="00C4027D">
        <w:rPr>
          <w:rFonts w:eastAsia="Calibri"/>
          <w:sz w:val="24"/>
          <w:szCs w:val="24"/>
          <w:lang w:eastAsia="en-US"/>
        </w:rPr>
        <w:t>о</w:t>
      </w:r>
      <w:r w:rsidRPr="00C4027D">
        <w:rPr>
          <w:rFonts w:eastAsia="Calibri"/>
          <w:sz w:val="24"/>
          <w:szCs w:val="24"/>
          <w:lang w:eastAsia="en-US"/>
        </w:rPr>
        <w:t>го строительств</w:t>
      </w:r>
      <w:proofErr w:type="gramStart"/>
      <w:r w:rsidRPr="00C4027D">
        <w:rPr>
          <w:rFonts w:eastAsia="Calibri"/>
          <w:sz w:val="24"/>
          <w:szCs w:val="24"/>
          <w:lang w:eastAsia="en-US"/>
        </w:rPr>
        <w:t>а ООО</w:t>
      </w:r>
      <w:proofErr w:type="gramEnd"/>
      <w:r w:rsidRPr="00C4027D">
        <w:rPr>
          <w:rFonts w:eastAsia="Calibri"/>
          <w:sz w:val="24"/>
          <w:szCs w:val="24"/>
          <w:lang w:eastAsia="en-US"/>
        </w:rPr>
        <w:t xml:space="preserve"> «СМУ-2», ООО «</w:t>
      </w:r>
      <w:proofErr w:type="spellStart"/>
      <w:r w:rsidRPr="00C4027D">
        <w:rPr>
          <w:rFonts w:eastAsia="Calibri"/>
          <w:sz w:val="24"/>
          <w:szCs w:val="24"/>
          <w:lang w:eastAsia="en-US"/>
        </w:rPr>
        <w:t>Промгражданстрой</w:t>
      </w:r>
      <w:proofErr w:type="spellEnd"/>
      <w:r w:rsidRPr="00C4027D">
        <w:rPr>
          <w:rFonts w:eastAsia="Calibri"/>
          <w:sz w:val="24"/>
          <w:szCs w:val="24"/>
          <w:lang w:eastAsia="en-US"/>
        </w:rPr>
        <w:t>», ППК «Единый Заказчик», ООО «</w:t>
      </w:r>
      <w:proofErr w:type="spellStart"/>
      <w:r w:rsidRPr="00C4027D">
        <w:rPr>
          <w:rFonts w:eastAsia="Calibri"/>
          <w:sz w:val="24"/>
          <w:szCs w:val="24"/>
          <w:lang w:eastAsia="en-US"/>
        </w:rPr>
        <w:t>Инвестхимагро</w:t>
      </w:r>
      <w:proofErr w:type="spellEnd"/>
      <w:r w:rsidRPr="00C4027D">
        <w:rPr>
          <w:rFonts w:eastAsia="Calibri"/>
          <w:sz w:val="24"/>
          <w:szCs w:val="24"/>
          <w:lang w:eastAsia="en-US"/>
        </w:rPr>
        <w:t xml:space="preserve">» установлено, что ведутся строительно-монтажные работы, несоответствий проектной и нормативно-технической документации в части ОРПД не выявлено. </w:t>
      </w:r>
    </w:p>
    <w:p w:rsidR="002D111D" w:rsidRPr="00C4027D" w:rsidRDefault="002D111D" w:rsidP="002D111D">
      <w:pPr>
        <w:spacing w:line="276" w:lineRule="auto"/>
        <w:ind w:firstLine="709"/>
        <w:jc w:val="both"/>
        <w:rPr>
          <w:rFonts w:eastAsia="Calibri"/>
          <w:sz w:val="24"/>
          <w:szCs w:val="24"/>
          <w:lang w:eastAsia="en-US"/>
        </w:rPr>
      </w:pPr>
      <w:proofErr w:type="gramStart"/>
      <w:r w:rsidRPr="00C4027D">
        <w:rPr>
          <w:rFonts w:eastAsia="Calibri"/>
          <w:sz w:val="24"/>
          <w:szCs w:val="24"/>
          <w:lang w:eastAsia="en-US"/>
        </w:rPr>
        <w:t xml:space="preserve">За первое полугодие 2023 года инспекторский состав не участвовал в выездных проверка в рамках федерального государственного лицензионного контроля (надзора) за деятельностью по проведению экспертизы промышленной безопасности. </w:t>
      </w:r>
      <w:proofErr w:type="gramEnd"/>
    </w:p>
    <w:p w:rsidR="002D111D" w:rsidRPr="00C4027D" w:rsidRDefault="002D111D" w:rsidP="002D111D">
      <w:pPr>
        <w:spacing w:line="276" w:lineRule="auto"/>
        <w:ind w:firstLine="709"/>
        <w:jc w:val="both"/>
        <w:rPr>
          <w:rFonts w:eastAsia="Calibri"/>
          <w:sz w:val="24"/>
          <w:szCs w:val="24"/>
          <w:lang w:eastAsia="en-US"/>
        </w:rPr>
      </w:pPr>
      <w:r w:rsidRPr="00C4027D">
        <w:rPr>
          <w:rFonts w:eastAsia="Calibri"/>
          <w:sz w:val="24"/>
          <w:szCs w:val="24"/>
          <w:lang w:eastAsia="en-US"/>
        </w:rPr>
        <w:t>Инспекторский состав за отчётный период 2023 года принимал участие в выездных пр</w:t>
      </w:r>
      <w:r w:rsidRPr="00C4027D">
        <w:rPr>
          <w:rFonts w:eastAsia="Calibri"/>
          <w:sz w:val="24"/>
          <w:szCs w:val="24"/>
          <w:lang w:eastAsia="en-US"/>
        </w:rPr>
        <w:t>о</w:t>
      </w:r>
      <w:r w:rsidRPr="00C4027D">
        <w:rPr>
          <w:rFonts w:eastAsia="Calibri"/>
          <w:sz w:val="24"/>
          <w:szCs w:val="24"/>
          <w:lang w:eastAsia="en-US"/>
        </w:rPr>
        <w:t>верках в рамках федерального государственного надзора в области промышленной безопасн</w:t>
      </w:r>
      <w:r w:rsidRPr="00C4027D">
        <w:rPr>
          <w:rFonts w:eastAsia="Calibri"/>
          <w:sz w:val="24"/>
          <w:szCs w:val="24"/>
          <w:lang w:eastAsia="en-US"/>
        </w:rPr>
        <w:t>о</w:t>
      </w:r>
      <w:r w:rsidRPr="00C4027D">
        <w:rPr>
          <w:rFonts w:eastAsia="Calibri"/>
          <w:sz w:val="24"/>
          <w:szCs w:val="24"/>
          <w:lang w:eastAsia="en-US"/>
        </w:rPr>
        <w:t>ст</w:t>
      </w:r>
      <w:proofErr w:type="gramStart"/>
      <w:r w:rsidRPr="00C4027D">
        <w:rPr>
          <w:rFonts w:eastAsia="Calibri"/>
          <w:sz w:val="24"/>
          <w:szCs w:val="24"/>
          <w:lang w:eastAsia="en-US"/>
        </w:rPr>
        <w:t>и ООО</w:t>
      </w:r>
      <w:proofErr w:type="gramEnd"/>
      <w:r w:rsidRPr="00C4027D">
        <w:rPr>
          <w:rFonts w:eastAsia="Calibri"/>
          <w:sz w:val="24"/>
          <w:szCs w:val="24"/>
          <w:lang w:eastAsia="en-US"/>
        </w:rPr>
        <w:t xml:space="preserve"> «</w:t>
      </w:r>
      <w:proofErr w:type="spellStart"/>
      <w:r w:rsidRPr="00C4027D">
        <w:rPr>
          <w:rFonts w:eastAsia="Calibri"/>
          <w:sz w:val="24"/>
          <w:szCs w:val="24"/>
          <w:lang w:eastAsia="en-US"/>
        </w:rPr>
        <w:t>Газпромтрансгаз</w:t>
      </w:r>
      <w:proofErr w:type="spellEnd"/>
      <w:r w:rsidRPr="00C4027D">
        <w:rPr>
          <w:rFonts w:eastAsia="Calibri"/>
          <w:sz w:val="24"/>
          <w:szCs w:val="24"/>
          <w:lang w:eastAsia="en-US"/>
        </w:rPr>
        <w:t xml:space="preserve"> Екатеринбург», АО «</w:t>
      </w:r>
      <w:proofErr w:type="spellStart"/>
      <w:r w:rsidRPr="00C4027D">
        <w:rPr>
          <w:rFonts w:eastAsia="Calibri"/>
          <w:sz w:val="24"/>
          <w:szCs w:val="24"/>
          <w:lang w:eastAsia="en-US"/>
        </w:rPr>
        <w:t>Интер</w:t>
      </w:r>
      <w:proofErr w:type="spellEnd"/>
      <w:r w:rsidRPr="00C4027D">
        <w:rPr>
          <w:rFonts w:eastAsia="Calibri"/>
          <w:sz w:val="24"/>
          <w:szCs w:val="24"/>
          <w:lang w:eastAsia="en-US"/>
        </w:rPr>
        <w:t xml:space="preserve"> РАО - </w:t>
      </w:r>
      <w:proofErr w:type="spellStart"/>
      <w:r w:rsidRPr="00C4027D">
        <w:rPr>
          <w:rFonts w:eastAsia="Calibri"/>
          <w:sz w:val="24"/>
          <w:szCs w:val="24"/>
          <w:lang w:eastAsia="en-US"/>
        </w:rPr>
        <w:t>Электрогенерация</w:t>
      </w:r>
      <w:proofErr w:type="spellEnd"/>
      <w:r w:rsidRPr="00C4027D">
        <w:rPr>
          <w:rFonts w:eastAsia="Calibri"/>
          <w:sz w:val="24"/>
          <w:szCs w:val="24"/>
          <w:lang w:eastAsia="en-US"/>
        </w:rPr>
        <w:t>», ФГУП ПО «Маяк», ПАО «Ашинский металлургический завод»  и других.</w:t>
      </w:r>
    </w:p>
    <w:p w:rsidR="002D111D" w:rsidRPr="00C4027D" w:rsidRDefault="002D111D" w:rsidP="002D111D">
      <w:pPr>
        <w:spacing w:line="276" w:lineRule="auto"/>
        <w:ind w:firstLine="709"/>
        <w:jc w:val="both"/>
        <w:rPr>
          <w:rFonts w:eastAsia="Calibri"/>
          <w:sz w:val="24"/>
          <w:szCs w:val="24"/>
          <w:lang w:eastAsia="en-US"/>
        </w:rPr>
      </w:pPr>
      <w:r w:rsidRPr="00C4027D">
        <w:rPr>
          <w:rFonts w:eastAsia="Calibri"/>
          <w:sz w:val="24"/>
          <w:szCs w:val="24"/>
          <w:lang w:eastAsia="en-US"/>
        </w:rPr>
        <w:t>За 6 месяца 2023 принято участие в проверке в режиме постоянного государственного надзора на ОПО АО «</w:t>
      </w:r>
      <w:proofErr w:type="spellStart"/>
      <w:r w:rsidRPr="00C4027D">
        <w:rPr>
          <w:rFonts w:eastAsia="Calibri"/>
          <w:sz w:val="24"/>
          <w:szCs w:val="24"/>
          <w:lang w:eastAsia="en-US"/>
        </w:rPr>
        <w:t>Карабашмедь</w:t>
      </w:r>
      <w:proofErr w:type="spellEnd"/>
      <w:r w:rsidRPr="00C4027D">
        <w:rPr>
          <w:rFonts w:eastAsia="Calibri"/>
          <w:sz w:val="24"/>
          <w:szCs w:val="24"/>
          <w:lang w:eastAsia="en-US"/>
        </w:rPr>
        <w:t xml:space="preserve">». Основными нарушениями, выявляемыми инспекторским составом являются: </w:t>
      </w:r>
    </w:p>
    <w:p w:rsidR="002D111D" w:rsidRPr="00C4027D" w:rsidRDefault="002D111D" w:rsidP="002D111D">
      <w:pPr>
        <w:spacing w:line="276" w:lineRule="auto"/>
        <w:ind w:firstLine="709"/>
        <w:jc w:val="both"/>
        <w:rPr>
          <w:rFonts w:eastAsia="Calibri"/>
          <w:sz w:val="24"/>
          <w:szCs w:val="24"/>
          <w:highlight w:val="yellow"/>
          <w:lang w:eastAsia="en-US"/>
        </w:rPr>
      </w:pPr>
      <w:r w:rsidRPr="00C4027D">
        <w:rPr>
          <w:sz w:val="24"/>
          <w:szCs w:val="24"/>
        </w:rPr>
        <w:t xml:space="preserve">Повреждение тепловой изоляции участков паропроводов и трубопроводов горячей воды, отсутствуют </w:t>
      </w:r>
      <w:r w:rsidRPr="00C4027D">
        <w:rPr>
          <w:bCs/>
          <w:sz w:val="24"/>
          <w:szCs w:val="24"/>
        </w:rPr>
        <w:t xml:space="preserve">таблички или надписи на ТУ, </w:t>
      </w:r>
      <w:r w:rsidRPr="00C4027D">
        <w:rPr>
          <w:sz w:val="24"/>
          <w:szCs w:val="24"/>
        </w:rPr>
        <w:t>с указанием: заводского номера оборудования, уче</w:t>
      </w:r>
      <w:r w:rsidRPr="00C4027D">
        <w:rPr>
          <w:sz w:val="24"/>
          <w:szCs w:val="24"/>
        </w:rPr>
        <w:t>т</w:t>
      </w:r>
      <w:r w:rsidRPr="00C4027D">
        <w:rPr>
          <w:sz w:val="24"/>
          <w:szCs w:val="24"/>
        </w:rPr>
        <w:t>ного номера, разрешенных параметров (давление, температура рабочей среды); даты следу</w:t>
      </w:r>
      <w:r w:rsidRPr="00C4027D">
        <w:rPr>
          <w:sz w:val="24"/>
          <w:szCs w:val="24"/>
        </w:rPr>
        <w:t>ю</w:t>
      </w:r>
      <w:r w:rsidRPr="00C4027D">
        <w:rPr>
          <w:sz w:val="24"/>
          <w:szCs w:val="24"/>
        </w:rPr>
        <w:t xml:space="preserve">щего наружного и внутреннего осмотров (НВО) и гидравлического испытания (ГИ) сосуда, дата истечения срока службы, отсутствуют </w:t>
      </w:r>
      <w:r w:rsidRPr="00C4027D">
        <w:rPr>
          <w:bCs/>
          <w:sz w:val="24"/>
          <w:szCs w:val="24"/>
        </w:rPr>
        <w:t>схемы включения ТУ с указанием параметров (давление, температура рабочей среды) на площадке обслуживания (рабочем месте).</w:t>
      </w:r>
    </w:p>
    <w:p w:rsidR="002D111D" w:rsidRPr="00C4027D" w:rsidRDefault="002D111D" w:rsidP="002D111D">
      <w:pPr>
        <w:spacing w:line="276" w:lineRule="auto"/>
        <w:ind w:firstLine="709"/>
        <w:jc w:val="both"/>
        <w:rPr>
          <w:rFonts w:eastAsia="Calibri"/>
          <w:sz w:val="24"/>
          <w:szCs w:val="24"/>
          <w:highlight w:val="yellow"/>
          <w:lang w:eastAsia="en-US"/>
        </w:rPr>
      </w:pPr>
    </w:p>
    <w:p w:rsidR="002D111D" w:rsidRPr="00C4027D" w:rsidRDefault="002D111D" w:rsidP="002D111D">
      <w:pPr>
        <w:spacing w:line="276" w:lineRule="auto"/>
        <w:ind w:firstLine="709"/>
        <w:jc w:val="both"/>
        <w:rPr>
          <w:rFonts w:eastAsia="Calibri"/>
          <w:sz w:val="24"/>
          <w:szCs w:val="24"/>
          <w:lang w:eastAsia="en-US"/>
        </w:rPr>
      </w:pPr>
      <w:r w:rsidRPr="00C4027D">
        <w:rPr>
          <w:rFonts w:eastAsia="Calibri"/>
          <w:sz w:val="24"/>
          <w:szCs w:val="24"/>
          <w:lang w:eastAsia="en-US"/>
        </w:rPr>
        <w:t>Инспекторский состав принимал участие в работе комиссий</w:t>
      </w:r>
      <w:r w:rsidRPr="00C4027D">
        <w:rPr>
          <w:sz w:val="24"/>
          <w:szCs w:val="24"/>
        </w:rPr>
        <w:t xml:space="preserve"> </w:t>
      </w:r>
      <w:r w:rsidRPr="00C4027D">
        <w:rPr>
          <w:rFonts w:eastAsia="Calibri"/>
          <w:sz w:val="24"/>
          <w:szCs w:val="24"/>
          <w:lang w:eastAsia="en-US"/>
        </w:rPr>
        <w:t>по проверки готовности оборудования к пуску в работу и организации надзора за его эксплуатацией, созданных экспл</w:t>
      </w:r>
      <w:r w:rsidRPr="00C4027D">
        <w:rPr>
          <w:rFonts w:eastAsia="Calibri"/>
          <w:sz w:val="24"/>
          <w:szCs w:val="24"/>
          <w:lang w:eastAsia="en-US"/>
        </w:rPr>
        <w:t>у</w:t>
      </w:r>
      <w:r w:rsidRPr="00C4027D">
        <w:rPr>
          <w:rFonts w:eastAsia="Calibri"/>
          <w:sz w:val="24"/>
          <w:szCs w:val="24"/>
          <w:lang w:eastAsia="en-US"/>
        </w:rPr>
        <w:t xml:space="preserve">атирующими организациями: АО «УСТЭК-Челябинск», ПАО «ОГК-2», ПАО «ЧМК», филиал Эл 6 Челябинск и другие. Основными </w:t>
      </w:r>
      <w:proofErr w:type="gramStart"/>
      <w:r w:rsidRPr="00C4027D">
        <w:rPr>
          <w:rFonts w:eastAsia="Calibri"/>
          <w:sz w:val="24"/>
          <w:szCs w:val="24"/>
          <w:lang w:eastAsia="en-US"/>
        </w:rPr>
        <w:t>нарушениями</w:t>
      </w:r>
      <w:proofErr w:type="gramEnd"/>
      <w:r w:rsidRPr="00C4027D">
        <w:rPr>
          <w:rFonts w:eastAsia="Calibri"/>
          <w:sz w:val="24"/>
          <w:szCs w:val="24"/>
          <w:lang w:eastAsia="en-US"/>
        </w:rPr>
        <w:t xml:space="preserve"> выявляемыми</w:t>
      </w:r>
      <w:r w:rsidRPr="00C4027D">
        <w:rPr>
          <w:sz w:val="24"/>
          <w:szCs w:val="24"/>
        </w:rPr>
        <w:t xml:space="preserve"> и устранёнными в ходе </w:t>
      </w:r>
      <w:r w:rsidRPr="00C4027D">
        <w:rPr>
          <w:rFonts w:eastAsia="Calibri"/>
          <w:sz w:val="24"/>
          <w:szCs w:val="24"/>
          <w:lang w:eastAsia="en-US"/>
        </w:rPr>
        <w:t>р</w:t>
      </w:r>
      <w:r w:rsidRPr="00C4027D">
        <w:rPr>
          <w:rFonts w:eastAsia="Calibri"/>
          <w:sz w:val="24"/>
          <w:szCs w:val="24"/>
          <w:lang w:eastAsia="en-US"/>
        </w:rPr>
        <w:t>а</w:t>
      </w:r>
      <w:r w:rsidRPr="00C4027D">
        <w:rPr>
          <w:rFonts w:eastAsia="Calibri"/>
          <w:sz w:val="24"/>
          <w:szCs w:val="24"/>
          <w:lang w:eastAsia="en-US"/>
        </w:rPr>
        <w:t>боты комиссий по проверке готовности оборудования к пуску в работу и организации надзора за его эксплуатацией, являются нарушения в ведении паспортов оборудования; отсутствие р</w:t>
      </w:r>
      <w:r w:rsidRPr="00C4027D">
        <w:rPr>
          <w:rFonts w:eastAsia="Calibri"/>
          <w:sz w:val="24"/>
          <w:szCs w:val="24"/>
          <w:lang w:eastAsia="en-US"/>
        </w:rPr>
        <w:t>у</w:t>
      </w:r>
      <w:r w:rsidRPr="00C4027D">
        <w:rPr>
          <w:rFonts w:eastAsia="Calibri"/>
          <w:sz w:val="24"/>
          <w:szCs w:val="24"/>
          <w:lang w:eastAsia="en-US"/>
        </w:rPr>
        <w:t>ководства (инструкция) по эксплуатации; не проведение технического освидетельствования оборудования в объеме требований руководств по эксплуатации.</w:t>
      </w:r>
    </w:p>
    <w:p w:rsidR="002D111D" w:rsidRPr="00C4027D" w:rsidRDefault="002D111D" w:rsidP="002D111D">
      <w:pPr>
        <w:spacing w:line="276" w:lineRule="auto"/>
        <w:ind w:firstLine="709"/>
        <w:jc w:val="both"/>
        <w:rPr>
          <w:sz w:val="24"/>
          <w:szCs w:val="24"/>
        </w:rPr>
      </w:pPr>
      <w:r w:rsidRPr="00C4027D">
        <w:rPr>
          <w:sz w:val="24"/>
          <w:szCs w:val="24"/>
        </w:rPr>
        <w:t xml:space="preserve">Основными нарушениями, выявляемыми инспекторами в ходе проводимых плановых контрольно-надзорных мероприятий являются: </w:t>
      </w:r>
    </w:p>
    <w:p w:rsidR="002D111D" w:rsidRPr="00C4027D" w:rsidRDefault="002D111D" w:rsidP="002D111D">
      <w:pPr>
        <w:spacing w:line="276" w:lineRule="auto"/>
        <w:ind w:firstLine="709"/>
        <w:jc w:val="both"/>
        <w:rPr>
          <w:sz w:val="24"/>
          <w:szCs w:val="24"/>
          <w:highlight w:val="yellow"/>
        </w:rPr>
      </w:pPr>
      <w:r w:rsidRPr="00C4027D">
        <w:rPr>
          <w:sz w:val="24"/>
          <w:szCs w:val="24"/>
        </w:rPr>
        <w:t xml:space="preserve">Не предусмотрены методы и объем контроля  в соответствии с требованиями ФНП ОРПД и указанных в технологической документации, ремонт ТУ проводиться </w:t>
      </w:r>
      <w:proofErr w:type="spellStart"/>
      <w:r w:rsidRPr="00C4027D">
        <w:rPr>
          <w:sz w:val="24"/>
          <w:szCs w:val="24"/>
        </w:rPr>
        <w:t>неаттестованым</w:t>
      </w:r>
      <w:proofErr w:type="spellEnd"/>
      <w:r w:rsidRPr="00C4027D">
        <w:rPr>
          <w:sz w:val="24"/>
          <w:szCs w:val="24"/>
        </w:rPr>
        <w:t xml:space="preserve"> сварочным оборудованием, не в полном объеме предоставляется проектная и исполнительная документация, не в полном объеме ведется ПК.</w:t>
      </w:r>
    </w:p>
    <w:p w:rsidR="002D111D" w:rsidRPr="00C4027D" w:rsidRDefault="002D111D" w:rsidP="002D111D">
      <w:pPr>
        <w:spacing w:line="276" w:lineRule="auto"/>
        <w:ind w:firstLine="709"/>
        <w:jc w:val="both"/>
        <w:rPr>
          <w:sz w:val="24"/>
          <w:szCs w:val="24"/>
        </w:rPr>
      </w:pPr>
      <w:proofErr w:type="gramStart"/>
      <w:r w:rsidRPr="00C4027D">
        <w:rPr>
          <w:sz w:val="24"/>
          <w:szCs w:val="24"/>
        </w:rPr>
        <w:t>Проведена работа с медицинским учреждениями по вопросам постановки на учёт ОРПД, регистрации ОПО в государственном реестре ОПО и по вопросам лицензирования эксплуат</w:t>
      </w:r>
      <w:r w:rsidRPr="00C4027D">
        <w:rPr>
          <w:sz w:val="24"/>
          <w:szCs w:val="24"/>
        </w:rPr>
        <w:t>а</w:t>
      </w:r>
      <w:r w:rsidRPr="00C4027D">
        <w:rPr>
          <w:sz w:val="24"/>
          <w:szCs w:val="24"/>
        </w:rPr>
        <w:t xml:space="preserve">ции взрывопожароопасных и химически опасных производственных объектов I, II и III классов опасности (за период 6 мес.2023 года за медицинским учреждениями учтено 6 сосудов, а также </w:t>
      </w:r>
      <w:r w:rsidRPr="00C4027D">
        <w:rPr>
          <w:sz w:val="24"/>
          <w:szCs w:val="24"/>
        </w:rPr>
        <w:lastRenderedPageBreak/>
        <w:t>в рамках предоставления государственных услуг по регистрации и внесению изменений в Гос</w:t>
      </w:r>
      <w:r w:rsidRPr="00C4027D">
        <w:rPr>
          <w:sz w:val="24"/>
          <w:szCs w:val="24"/>
        </w:rPr>
        <w:t>у</w:t>
      </w:r>
      <w:r w:rsidRPr="00C4027D">
        <w:rPr>
          <w:sz w:val="24"/>
          <w:szCs w:val="24"/>
        </w:rPr>
        <w:t>дарственный</w:t>
      </w:r>
      <w:proofErr w:type="gramEnd"/>
      <w:r w:rsidRPr="00C4027D">
        <w:rPr>
          <w:sz w:val="24"/>
          <w:szCs w:val="24"/>
        </w:rPr>
        <w:t xml:space="preserve"> </w:t>
      </w:r>
      <w:proofErr w:type="gramStart"/>
      <w:r w:rsidRPr="00C4027D">
        <w:rPr>
          <w:sz w:val="24"/>
          <w:szCs w:val="24"/>
        </w:rPr>
        <w:t>реестре</w:t>
      </w:r>
      <w:proofErr w:type="gramEnd"/>
      <w:r w:rsidRPr="00C4027D">
        <w:rPr>
          <w:sz w:val="24"/>
          <w:szCs w:val="24"/>
        </w:rPr>
        <w:t xml:space="preserve"> ОПО, а именно: рассмотрено 2 комплекта документов, с признаком 2.2. зарегистрировано 2 ОПО, внесли изменения в состав ОПО - 2 больницы.</w:t>
      </w:r>
    </w:p>
    <w:p w:rsidR="002D111D" w:rsidRPr="00C4027D" w:rsidRDefault="002D111D" w:rsidP="002D111D">
      <w:pPr>
        <w:spacing w:line="276" w:lineRule="auto"/>
        <w:ind w:firstLine="709"/>
        <w:jc w:val="both"/>
        <w:rPr>
          <w:sz w:val="24"/>
          <w:szCs w:val="24"/>
        </w:rPr>
      </w:pPr>
      <w:r w:rsidRPr="00C4027D">
        <w:rPr>
          <w:sz w:val="24"/>
          <w:szCs w:val="24"/>
        </w:rPr>
        <w:t>Безопасность и противоаварийная устойчивость организаций, эксплуатирующих опа</w:t>
      </w:r>
      <w:r w:rsidRPr="00C4027D">
        <w:rPr>
          <w:sz w:val="24"/>
          <w:szCs w:val="24"/>
        </w:rPr>
        <w:t>с</w:t>
      </w:r>
      <w:r w:rsidRPr="00C4027D">
        <w:rPr>
          <w:sz w:val="24"/>
          <w:szCs w:val="24"/>
        </w:rPr>
        <w:t>ные производственные объекты, достигнута соблюдением требований промышленной безопа</w:t>
      </w:r>
      <w:r w:rsidRPr="00C4027D">
        <w:rPr>
          <w:sz w:val="24"/>
          <w:szCs w:val="24"/>
        </w:rPr>
        <w:t>с</w:t>
      </w:r>
      <w:r w:rsidRPr="00C4027D">
        <w:rPr>
          <w:sz w:val="24"/>
          <w:szCs w:val="24"/>
        </w:rPr>
        <w:t>ности, обеспечением своевременного и качественного проведения необходимых  ремонтов и экспертиз промышленной безопасности. В основном, к эксплуатации допускается обученный и прошедший проверку знаний персонал, назначены приказами лица, ответственные за исправное состояние и безопасную эксплуатацию и ответственные за осуществления производственного контроля  оборудования, работающего под давлением, которые прошли подготовку и аттест</w:t>
      </w:r>
      <w:r w:rsidRPr="00C4027D">
        <w:rPr>
          <w:sz w:val="24"/>
          <w:szCs w:val="24"/>
        </w:rPr>
        <w:t>а</w:t>
      </w:r>
      <w:r w:rsidRPr="00C4027D">
        <w:rPr>
          <w:sz w:val="24"/>
          <w:szCs w:val="24"/>
        </w:rPr>
        <w:t xml:space="preserve">цию в установленном порядке. Аттестация руководителей и членов комиссий предприятий проводится в аттестационной комиссии Уральского управления Ростехнадзора. </w:t>
      </w:r>
    </w:p>
    <w:p w:rsidR="002D111D" w:rsidRPr="00C4027D" w:rsidRDefault="002D111D" w:rsidP="002D111D">
      <w:pPr>
        <w:spacing w:line="276" w:lineRule="auto"/>
        <w:ind w:firstLine="720"/>
        <w:jc w:val="center"/>
        <w:rPr>
          <w:b/>
          <w:sz w:val="24"/>
          <w:szCs w:val="24"/>
        </w:rPr>
      </w:pPr>
      <w:r w:rsidRPr="00C4027D">
        <w:rPr>
          <w:b/>
          <w:sz w:val="24"/>
          <w:szCs w:val="24"/>
          <w:lang w:val="en-US"/>
        </w:rPr>
        <w:t>II</w:t>
      </w:r>
      <w:r w:rsidRPr="00C4027D">
        <w:rPr>
          <w:b/>
          <w:sz w:val="24"/>
          <w:szCs w:val="24"/>
        </w:rPr>
        <w:t>. Анализ государственного контроля (надзора).</w:t>
      </w:r>
    </w:p>
    <w:p w:rsidR="002D111D" w:rsidRPr="00C4027D" w:rsidRDefault="002D111D" w:rsidP="002D111D">
      <w:pPr>
        <w:spacing w:line="276" w:lineRule="auto"/>
        <w:ind w:firstLine="720"/>
        <w:jc w:val="both"/>
        <w:rPr>
          <w:rFonts w:eastAsia="Calibri"/>
          <w:sz w:val="24"/>
          <w:szCs w:val="24"/>
        </w:rPr>
      </w:pPr>
      <w:proofErr w:type="gramStart"/>
      <w:r w:rsidRPr="00C4027D">
        <w:rPr>
          <w:sz w:val="24"/>
          <w:szCs w:val="24"/>
        </w:rPr>
        <w:t>В течение 6 месяцев 2023 года контроль (надзор) осуществлялся в соответствии с Пол</w:t>
      </w:r>
      <w:r w:rsidRPr="00C4027D">
        <w:rPr>
          <w:sz w:val="24"/>
          <w:szCs w:val="24"/>
        </w:rPr>
        <w:t>о</w:t>
      </w:r>
      <w:r w:rsidRPr="00C4027D">
        <w:rPr>
          <w:sz w:val="24"/>
          <w:szCs w:val="24"/>
        </w:rPr>
        <w:t>жением об Уральском управлении Федеральной службы по экологическому, технологическому и атомному надзору, на основании плана надзорной, контрольной и разрешительной деятельн</w:t>
      </w:r>
      <w:r w:rsidRPr="00C4027D">
        <w:rPr>
          <w:sz w:val="24"/>
          <w:szCs w:val="24"/>
        </w:rPr>
        <w:t>о</w:t>
      </w:r>
      <w:r w:rsidRPr="00C4027D">
        <w:rPr>
          <w:sz w:val="24"/>
          <w:szCs w:val="24"/>
        </w:rPr>
        <w:t>сти Уральского управления Ростехнадзора на 2023 год, утвержденного Генеральной прокурат</w:t>
      </w:r>
      <w:r w:rsidRPr="00C4027D">
        <w:rPr>
          <w:sz w:val="24"/>
          <w:szCs w:val="24"/>
        </w:rPr>
        <w:t>у</w:t>
      </w:r>
      <w:r w:rsidRPr="00C4027D">
        <w:rPr>
          <w:sz w:val="24"/>
          <w:szCs w:val="24"/>
        </w:rPr>
        <w:t>рой Российской Федерации, с учетом требований Федерального закона от 26.12.2008 № 294-ФЗ «О защите прав юридических лиц и индивидуальных предпринимателей при</w:t>
      </w:r>
      <w:proofErr w:type="gramEnd"/>
      <w:r w:rsidRPr="00C4027D">
        <w:rPr>
          <w:sz w:val="24"/>
          <w:szCs w:val="24"/>
        </w:rPr>
        <w:t xml:space="preserve"> </w:t>
      </w:r>
      <w:proofErr w:type="gramStart"/>
      <w:r w:rsidRPr="00C4027D">
        <w:rPr>
          <w:sz w:val="24"/>
          <w:szCs w:val="24"/>
        </w:rPr>
        <w:t xml:space="preserve">осуществлении государственного контроля (надзора) и муниципального контроля», Федерального закона от 26.06.2006 №59-ФЗ «О порядке рассмотрения обращений граждан Российской Федерации»,  с учетом </w:t>
      </w:r>
      <w:r w:rsidRPr="00C4027D">
        <w:rPr>
          <w:rFonts w:eastAsia="Calibri"/>
          <w:sz w:val="24"/>
          <w:szCs w:val="24"/>
        </w:rPr>
        <w:t>постановления правительства РФ от 10.03.2022 № 336</w:t>
      </w:r>
      <w:r w:rsidRPr="00C4027D">
        <w:rPr>
          <w:sz w:val="24"/>
          <w:szCs w:val="24"/>
        </w:rPr>
        <w:t xml:space="preserve"> «</w:t>
      </w:r>
      <w:r w:rsidRPr="00C4027D">
        <w:rPr>
          <w:rFonts w:eastAsia="Calibri"/>
          <w:sz w:val="24"/>
          <w:szCs w:val="24"/>
        </w:rPr>
        <w:t>Об особенностях организации и осуществления государственного контроля (надзора), муниципального контроля» и постано</w:t>
      </w:r>
      <w:r w:rsidRPr="00C4027D">
        <w:rPr>
          <w:rFonts w:eastAsia="Calibri"/>
          <w:sz w:val="24"/>
          <w:szCs w:val="24"/>
        </w:rPr>
        <w:t>в</w:t>
      </w:r>
      <w:r w:rsidRPr="00C4027D">
        <w:rPr>
          <w:rFonts w:eastAsia="Calibri"/>
          <w:sz w:val="24"/>
          <w:szCs w:val="24"/>
        </w:rPr>
        <w:t>ления правительства РФ</w:t>
      </w:r>
      <w:r w:rsidRPr="00C4027D">
        <w:rPr>
          <w:sz w:val="24"/>
          <w:szCs w:val="24"/>
        </w:rPr>
        <w:t xml:space="preserve"> </w:t>
      </w:r>
      <w:r w:rsidRPr="00C4027D">
        <w:rPr>
          <w:rFonts w:eastAsia="Calibri"/>
          <w:sz w:val="24"/>
          <w:szCs w:val="24"/>
        </w:rPr>
        <w:t>от 12 марта 2022 года № 353</w:t>
      </w:r>
      <w:r w:rsidRPr="00C4027D">
        <w:rPr>
          <w:sz w:val="24"/>
          <w:szCs w:val="24"/>
        </w:rPr>
        <w:t xml:space="preserve"> «</w:t>
      </w:r>
      <w:r w:rsidRPr="00C4027D">
        <w:rPr>
          <w:rFonts w:eastAsia="Calibri"/>
          <w:sz w:val="24"/>
          <w:szCs w:val="24"/>
        </w:rPr>
        <w:t>Об особенностях разрешительной де</w:t>
      </w:r>
      <w:r w:rsidRPr="00C4027D">
        <w:rPr>
          <w:rFonts w:eastAsia="Calibri"/>
          <w:sz w:val="24"/>
          <w:szCs w:val="24"/>
        </w:rPr>
        <w:t>я</w:t>
      </w:r>
      <w:r w:rsidRPr="00C4027D">
        <w:rPr>
          <w:rFonts w:eastAsia="Calibri"/>
          <w:sz w:val="24"/>
          <w:szCs w:val="24"/>
        </w:rPr>
        <w:t>тельности в Российской Федерации в 2022 и 2023 годах».</w:t>
      </w:r>
      <w:proofErr w:type="gramEnd"/>
    </w:p>
    <w:p w:rsidR="002D111D" w:rsidRPr="00C4027D" w:rsidRDefault="002D111D" w:rsidP="002D111D">
      <w:pPr>
        <w:spacing w:line="276" w:lineRule="auto"/>
        <w:ind w:firstLine="720"/>
        <w:jc w:val="both"/>
        <w:rPr>
          <w:rFonts w:eastAsia="Calibri"/>
          <w:sz w:val="24"/>
          <w:szCs w:val="24"/>
        </w:rPr>
      </w:pPr>
      <w:r w:rsidRPr="00C4027D">
        <w:rPr>
          <w:rFonts w:eastAsia="Calibri"/>
          <w:sz w:val="24"/>
          <w:szCs w:val="24"/>
        </w:rPr>
        <w:t xml:space="preserve">Обеспечено своевременное внесение в системы ЕРКНМ, ЦП АИС Ростехнадзора, СЭД Дело распорядительных документов о проведении контрольно-надзорных и профилактических (консультирование, информирование) мероприятий, а также их результатов и принятых мерах. </w:t>
      </w:r>
    </w:p>
    <w:p w:rsidR="002D111D" w:rsidRPr="00C4027D" w:rsidRDefault="002D111D" w:rsidP="002D111D">
      <w:pPr>
        <w:spacing w:line="276" w:lineRule="auto"/>
        <w:ind w:firstLine="720"/>
        <w:jc w:val="both"/>
        <w:rPr>
          <w:rFonts w:eastAsia="Calibri"/>
          <w:sz w:val="24"/>
          <w:szCs w:val="24"/>
        </w:rPr>
      </w:pPr>
      <w:r w:rsidRPr="00C4027D">
        <w:rPr>
          <w:rFonts w:eastAsia="Calibri"/>
          <w:sz w:val="24"/>
          <w:szCs w:val="24"/>
        </w:rPr>
        <w:t>В процессе оказания Государственных услуг осуществлялся мониторинг соответствия представленной информации требованиям промышленной информации, с целью минимизации риска причинения вреда окружающей среде и третьим лицам, с последующей выдачей пред</w:t>
      </w:r>
      <w:r w:rsidRPr="00C4027D">
        <w:rPr>
          <w:rFonts w:eastAsia="Calibri"/>
          <w:sz w:val="24"/>
          <w:szCs w:val="24"/>
        </w:rPr>
        <w:t>о</w:t>
      </w:r>
      <w:r w:rsidRPr="00C4027D">
        <w:rPr>
          <w:rFonts w:eastAsia="Calibri"/>
          <w:sz w:val="24"/>
          <w:szCs w:val="24"/>
        </w:rPr>
        <w:t>стережений о необходимости соблюдения обязательных требований.</w:t>
      </w:r>
    </w:p>
    <w:p w:rsidR="002D111D" w:rsidRPr="00C4027D" w:rsidRDefault="002D111D" w:rsidP="002D111D">
      <w:pPr>
        <w:spacing w:line="276" w:lineRule="auto"/>
        <w:ind w:firstLine="720"/>
        <w:jc w:val="both"/>
        <w:rPr>
          <w:rFonts w:eastAsia="Calibri"/>
          <w:sz w:val="24"/>
          <w:szCs w:val="24"/>
        </w:rPr>
      </w:pPr>
      <w:r w:rsidRPr="00C4027D">
        <w:rPr>
          <w:rFonts w:eastAsia="Calibri"/>
          <w:sz w:val="24"/>
          <w:szCs w:val="24"/>
        </w:rPr>
        <w:t>С целью недопущения нарушений обязательных требований промышленной безопасн</w:t>
      </w:r>
      <w:r w:rsidRPr="00C4027D">
        <w:rPr>
          <w:rFonts w:eastAsia="Calibri"/>
          <w:sz w:val="24"/>
          <w:szCs w:val="24"/>
        </w:rPr>
        <w:t>о</w:t>
      </w:r>
      <w:r w:rsidRPr="00C4027D">
        <w:rPr>
          <w:rFonts w:eastAsia="Calibri"/>
          <w:sz w:val="24"/>
          <w:szCs w:val="24"/>
        </w:rPr>
        <w:t xml:space="preserve">сти </w:t>
      </w:r>
      <w:proofErr w:type="gramStart"/>
      <w:r w:rsidRPr="00C4027D">
        <w:rPr>
          <w:rFonts w:eastAsia="Calibri"/>
          <w:sz w:val="24"/>
          <w:szCs w:val="24"/>
        </w:rPr>
        <w:t>организациям</w:t>
      </w:r>
      <w:proofErr w:type="gramEnd"/>
      <w:r w:rsidRPr="00C4027D">
        <w:rPr>
          <w:rFonts w:eastAsia="Calibri"/>
          <w:sz w:val="24"/>
          <w:szCs w:val="24"/>
        </w:rPr>
        <w:t xml:space="preserve"> эксплуатирующим ОПО на которых используется ОРПД направлялись пис</w:t>
      </w:r>
      <w:r w:rsidRPr="00C4027D">
        <w:rPr>
          <w:rFonts w:eastAsia="Calibri"/>
          <w:sz w:val="24"/>
          <w:szCs w:val="24"/>
        </w:rPr>
        <w:t>ь</w:t>
      </w:r>
      <w:r w:rsidRPr="00C4027D">
        <w:rPr>
          <w:rFonts w:eastAsia="Calibri"/>
          <w:sz w:val="24"/>
          <w:szCs w:val="24"/>
        </w:rPr>
        <w:t>ма руководителя Управления, проводились профилактические беседы с представителями орг</w:t>
      </w:r>
      <w:r w:rsidRPr="00C4027D">
        <w:rPr>
          <w:rFonts w:eastAsia="Calibri"/>
          <w:sz w:val="24"/>
          <w:szCs w:val="24"/>
        </w:rPr>
        <w:t>а</w:t>
      </w:r>
      <w:r w:rsidRPr="00C4027D">
        <w:rPr>
          <w:rFonts w:eastAsia="Calibri"/>
          <w:sz w:val="24"/>
          <w:szCs w:val="24"/>
        </w:rPr>
        <w:t>низаций о необходимости предоставления информации о производственном контроле за 2022 в установленные сроки.</w:t>
      </w:r>
    </w:p>
    <w:p w:rsidR="002D111D" w:rsidRPr="00C4027D" w:rsidRDefault="002D111D" w:rsidP="002D111D">
      <w:pPr>
        <w:spacing w:line="276" w:lineRule="auto"/>
        <w:ind w:firstLine="709"/>
        <w:jc w:val="both"/>
        <w:rPr>
          <w:sz w:val="24"/>
          <w:szCs w:val="24"/>
        </w:rPr>
      </w:pPr>
      <w:proofErr w:type="gramStart"/>
      <w:r w:rsidRPr="00C4027D">
        <w:rPr>
          <w:sz w:val="24"/>
          <w:szCs w:val="24"/>
          <w:lang w:eastAsia="en-US"/>
        </w:rPr>
        <w:t>Организовано проведение работ по выявлению индикаторов</w:t>
      </w:r>
      <w:r w:rsidRPr="00C4027D">
        <w:rPr>
          <w:spacing w:val="69"/>
          <w:sz w:val="24"/>
          <w:szCs w:val="24"/>
          <w:lang w:eastAsia="en-US"/>
        </w:rPr>
        <w:t xml:space="preserve"> </w:t>
      </w:r>
      <w:r w:rsidRPr="00C4027D">
        <w:rPr>
          <w:sz w:val="24"/>
          <w:szCs w:val="24"/>
          <w:lang w:eastAsia="en-US"/>
        </w:rPr>
        <w:t>риска</w:t>
      </w:r>
      <w:r w:rsidRPr="00C4027D">
        <w:rPr>
          <w:spacing w:val="63"/>
          <w:sz w:val="24"/>
          <w:szCs w:val="24"/>
          <w:lang w:eastAsia="en-US"/>
        </w:rPr>
        <w:t xml:space="preserve"> </w:t>
      </w:r>
      <w:r w:rsidRPr="00C4027D">
        <w:rPr>
          <w:sz w:val="24"/>
          <w:szCs w:val="24"/>
          <w:lang w:eastAsia="en-US"/>
        </w:rPr>
        <w:t>нарушения</w:t>
      </w:r>
      <w:r w:rsidRPr="00C4027D">
        <w:rPr>
          <w:spacing w:val="74"/>
          <w:sz w:val="24"/>
          <w:szCs w:val="24"/>
          <w:lang w:eastAsia="en-US"/>
        </w:rPr>
        <w:t xml:space="preserve"> </w:t>
      </w:r>
      <w:r w:rsidRPr="00C4027D">
        <w:rPr>
          <w:sz w:val="24"/>
          <w:szCs w:val="24"/>
          <w:lang w:eastAsia="en-US"/>
        </w:rPr>
        <w:t>обяз</w:t>
      </w:r>
      <w:r w:rsidRPr="00C4027D">
        <w:rPr>
          <w:sz w:val="24"/>
          <w:szCs w:val="24"/>
          <w:lang w:eastAsia="en-US"/>
        </w:rPr>
        <w:t>а</w:t>
      </w:r>
      <w:r w:rsidRPr="00C4027D">
        <w:rPr>
          <w:sz w:val="24"/>
          <w:szCs w:val="24"/>
          <w:lang w:eastAsia="en-US"/>
        </w:rPr>
        <w:t>тельных</w:t>
      </w:r>
      <w:r w:rsidRPr="00C4027D">
        <w:rPr>
          <w:spacing w:val="77"/>
          <w:sz w:val="24"/>
          <w:szCs w:val="24"/>
          <w:lang w:eastAsia="en-US"/>
        </w:rPr>
        <w:t xml:space="preserve"> </w:t>
      </w:r>
      <w:r w:rsidRPr="00C4027D">
        <w:rPr>
          <w:sz w:val="24"/>
          <w:szCs w:val="24"/>
          <w:lang w:eastAsia="en-US"/>
        </w:rPr>
        <w:t>требований</w:t>
      </w:r>
      <w:r w:rsidRPr="00C4027D">
        <w:rPr>
          <w:spacing w:val="70"/>
          <w:sz w:val="24"/>
          <w:szCs w:val="24"/>
          <w:lang w:eastAsia="en-US"/>
        </w:rPr>
        <w:t xml:space="preserve"> </w:t>
      </w:r>
      <w:r w:rsidRPr="00C4027D">
        <w:rPr>
          <w:sz w:val="24"/>
          <w:szCs w:val="24"/>
          <w:lang w:eastAsia="en-US"/>
        </w:rPr>
        <w:t>в</w:t>
      </w:r>
      <w:r w:rsidRPr="00C4027D">
        <w:rPr>
          <w:spacing w:val="59"/>
          <w:sz w:val="24"/>
          <w:szCs w:val="24"/>
          <w:lang w:eastAsia="en-US"/>
        </w:rPr>
        <w:t xml:space="preserve"> </w:t>
      </w:r>
      <w:r w:rsidRPr="00C4027D">
        <w:rPr>
          <w:sz w:val="24"/>
          <w:szCs w:val="24"/>
          <w:lang w:eastAsia="en-US"/>
        </w:rPr>
        <w:t>соответствии с Методическими рекомендациями по организации раб</w:t>
      </w:r>
      <w:r w:rsidRPr="00C4027D">
        <w:rPr>
          <w:sz w:val="24"/>
          <w:szCs w:val="24"/>
          <w:lang w:eastAsia="en-US"/>
        </w:rPr>
        <w:t>о</w:t>
      </w:r>
      <w:r w:rsidRPr="00C4027D">
        <w:rPr>
          <w:sz w:val="24"/>
          <w:szCs w:val="24"/>
          <w:lang w:eastAsia="en-US"/>
        </w:rPr>
        <w:t>ты по выявлению индикаторов</w:t>
      </w:r>
      <w:r w:rsidRPr="00C4027D">
        <w:rPr>
          <w:spacing w:val="40"/>
          <w:sz w:val="24"/>
          <w:szCs w:val="24"/>
          <w:lang w:eastAsia="en-US"/>
        </w:rPr>
        <w:t xml:space="preserve"> </w:t>
      </w:r>
      <w:r w:rsidRPr="00C4027D">
        <w:rPr>
          <w:sz w:val="24"/>
          <w:szCs w:val="24"/>
          <w:lang w:eastAsia="en-US"/>
        </w:rPr>
        <w:t>риска</w:t>
      </w:r>
      <w:r w:rsidRPr="00C4027D">
        <w:rPr>
          <w:spacing w:val="40"/>
          <w:sz w:val="24"/>
          <w:szCs w:val="24"/>
          <w:lang w:eastAsia="en-US"/>
        </w:rPr>
        <w:t xml:space="preserve"> </w:t>
      </w:r>
      <w:r w:rsidRPr="00C4027D">
        <w:rPr>
          <w:sz w:val="24"/>
          <w:szCs w:val="24"/>
          <w:lang w:eastAsia="en-US"/>
        </w:rPr>
        <w:t>нарушения</w:t>
      </w:r>
      <w:r w:rsidRPr="00C4027D">
        <w:rPr>
          <w:spacing w:val="40"/>
          <w:sz w:val="24"/>
          <w:szCs w:val="24"/>
          <w:lang w:eastAsia="en-US"/>
        </w:rPr>
        <w:t xml:space="preserve"> </w:t>
      </w:r>
      <w:r w:rsidRPr="00C4027D">
        <w:rPr>
          <w:sz w:val="24"/>
          <w:szCs w:val="24"/>
          <w:lang w:eastAsia="en-US"/>
        </w:rPr>
        <w:t>обязательных</w:t>
      </w:r>
      <w:r w:rsidRPr="00C4027D">
        <w:rPr>
          <w:spacing w:val="40"/>
          <w:sz w:val="24"/>
          <w:szCs w:val="24"/>
          <w:lang w:eastAsia="en-US"/>
        </w:rPr>
        <w:t xml:space="preserve"> </w:t>
      </w:r>
      <w:r w:rsidRPr="00C4027D">
        <w:rPr>
          <w:sz w:val="24"/>
          <w:szCs w:val="24"/>
          <w:lang w:eastAsia="en-US"/>
        </w:rPr>
        <w:t>требований,</w:t>
      </w:r>
      <w:r w:rsidRPr="00C4027D">
        <w:rPr>
          <w:spacing w:val="80"/>
          <w:sz w:val="24"/>
          <w:szCs w:val="24"/>
          <w:lang w:eastAsia="en-US"/>
        </w:rPr>
        <w:t xml:space="preserve"> </w:t>
      </w:r>
      <w:r w:rsidRPr="00C4027D">
        <w:rPr>
          <w:sz w:val="24"/>
          <w:szCs w:val="24"/>
          <w:lang w:eastAsia="en-US"/>
        </w:rPr>
        <w:t>используемых при</w:t>
      </w:r>
      <w:r w:rsidRPr="00C4027D">
        <w:rPr>
          <w:spacing w:val="40"/>
          <w:sz w:val="24"/>
          <w:szCs w:val="24"/>
          <w:lang w:eastAsia="en-US"/>
        </w:rPr>
        <w:t xml:space="preserve"> </w:t>
      </w:r>
      <w:r w:rsidRPr="00C4027D">
        <w:rPr>
          <w:sz w:val="24"/>
          <w:szCs w:val="24"/>
          <w:lang w:eastAsia="en-US"/>
        </w:rPr>
        <w:t>осуществлении</w:t>
      </w:r>
      <w:r w:rsidRPr="00C4027D">
        <w:rPr>
          <w:spacing w:val="40"/>
          <w:sz w:val="24"/>
          <w:szCs w:val="24"/>
          <w:lang w:eastAsia="en-US"/>
        </w:rPr>
        <w:t xml:space="preserve"> </w:t>
      </w:r>
      <w:r w:rsidRPr="00C4027D">
        <w:rPr>
          <w:sz w:val="24"/>
          <w:szCs w:val="24"/>
          <w:lang w:eastAsia="en-US"/>
        </w:rPr>
        <w:t>видов</w:t>
      </w:r>
      <w:r w:rsidRPr="00C4027D">
        <w:rPr>
          <w:spacing w:val="40"/>
          <w:sz w:val="24"/>
          <w:szCs w:val="24"/>
          <w:lang w:eastAsia="en-US"/>
        </w:rPr>
        <w:t xml:space="preserve"> </w:t>
      </w:r>
      <w:r w:rsidRPr="00C4027D">
        <w:rPr>
          <w:sz w:val="24"/>
          <w:szCs w:val="24"/>
          <w:lang w:eastAsia="en-US"/>
        </w:rPr>
        <w:t>государственного</w:t>
      </w:r>
      <w:r w:rsidRPr="00C4027D">
        <w:rPr>
          <w:spacing w:val="40"/>
          <w:sz w:val="24"/>
          <w:szCs w:val="24"/>
          <w:lang w:eastAsia="en-US"/>
        </w:rPr>
        <w:t xml:space="preserve"> </w:t>
      </w:r>
      <w:r w:rsidRPr="00C4027D">
        <w:rPr>
          <w:sz w:val="24"/>
          <w:szCs w:val="24"/>
          <w:lang w:eastAsia="en-US"/>
        </w:rPr>
        <w:t>контроля</w:t>
      </w:r>
      <w:r w:rsidRPr="00C4027D">
        <w:rPr>
          <w:spacing w:val="40"/>
          <w:sz w:val="24"/>
          <w:szCs w:val="24"/>
          <w:lang w:eastAsia="en-US"/>
        </w:rPr>
        <w:t xml:space="preserve"> </w:t>
      </w:r>
      <w:r w:rsidRPr="00C4027D">
        <w:rPr>
          <w:sz w:val="24"/>
          <w:szCs w:val="24"/>
          <w:lang w:eastAsia="en-US"/>
        </w:rPr>
        <w:t>(надзора),</w:t>
      </w:r>
      <w:r w:rsidRPr="00C4027D">
        <w:rPr>
          <w:spacing w:val="40"/>
          <w:sz w:val="24"/>
          <w:szCs w:val="24"/>
          <w:lang w:eastAsia="en-US"/>
        </w:rPr>
        <w:t xml:space="preserve"> </w:t>
      </w:r>
      <w:r w:rsidRPr="00C4027D">
        <w:rPr>
          <w:sz w:val="24"/>
          <w:szCs w:val="24"/>
          <w:lang w:eastAsia="en-US"/>
        </w:rPr>
        <w:t>отнесенных</w:t>
      </w:r>
      <w:r w:rsidRPr="00C4027D">
        <w:rPr>
          <w:spacing w:val="40"/>
          <w:sz w:val="24"/>
          <w:szCs w:val="24"/>
          <w:lang w:eastAsia="en-US"/>
        </w:rPr>
        <w:t xml:space="preserve"> </w:t>
      </w:r>
      <w:r w:rsidRPr="00C4027D">
        <w:rPr>
          <w:sz w:val="24"/>
          <w:szCs w:val="24"/>
          <w:lang w:eastAsia="en-US"/>
        </w:rPr>
        <w:t>к</w:t>
      </w:r>
      <w:r w:rsidRPr="00C4027D">
        <w:rPr>
          <w:spacing w:val="80"/>
          <w:w w:val="150"/>
          <w:sz w:val="24"/>
          <w:szCs w:val="24"/>
          <w:lang w:eastAsia="en-US"/>
        </w:rPr>
        <w:t xml:space="preserve"> </w:t>
      </w:r>
      <w:r w:rsidRPr="00C4027D">
        <w:rPr>
          <w:sz w:val="24"/>
          <w:szCs w:val="24"/>
          <w:lang w:eastAsia="en-US"/>
        </w:rPr>
        <w:t>компетенции</w:t>
      </w:r>
      <w:r w:rsidRPr="00C4027D">
        <w:rPr>
          <w:spacing w:val="40"/>
          <w:sz w:val="24"/>
          <w:szCs w:val="24"/>
          <w:lang w:eastAsia="en-US"/>
        </w:rPr>
        <w:t xml:space="preserve"> </w:t>
      </w:r>
      <w:r w:rsidRPr="00C4027D">
        <w:rPr>
          <w:sz w:val="24"/>
          <w:szCs w:val="24"/>
          <w:lang w:eastAsia="en-US"/>
        </w:rPr>
        <w:t>Федеральной</w:t>
      </w:r>
      <w:r w:rsidRPr="00C4027D">
        <w:rPr>
          <w:spacing w:val="40"/>
          <w:sz w:val="24"/>
          <w:szCs w:val="24"/>
          <w:lang w:eastAsia="en-US"/>
        </w:rPr>
        <w:t xml:space="preserve"> </w:t>
      </w:r>
      <w:r w:rsidRPr="00C4027D">
        <w:rPr>
          <w:sz w:val="24"/>
          <w:szCs w:val="24"/>
          <w:lang w:eastAsia="en-US"/>
        </w:rPr>
        <w:t>службы</w:t>
      </w:r>
      <w:r w:rsidRPr="00C4027D">
        <w:rPr>
          <w:spacing w:val="80"/>
          <w:w w:val="150"/>
          <w:sz w:val="24"/>
          <w:szCs w:val="24"/>
          <w:lang w:eastAsia="en-US"/>
        </w:rPr>
        <w:t xml:space="preserve"> </w:t>
      </w:r>
      <w:r w:rsidRPr="00C4027D">
        <w:rPr>
          <w:sz w:val="24"/>
          <w:szCs w:val="24"/>
          <w:lang w:eastAsia="en-US"/>
        </w:rPr>
        <w:t>по</w:t>
      </w:r>
      <w:r w:rsidRPr="00C4027D">
        <w:rPr>
          <w:spacing w:val="80"/>
          <w:w w:val="150"/>
          <w:sz w:val="24"/>
          <w:szCs w:val="24"/>
          <w:lang w:eastAsia="en-US"/>
        </w:rPr>
        <w:t xml:space="preserve"> </w:t>
      </w:r>
      <w:r w:rsidRPr="00C4027D">
        <w:rPr>
          <w:sz w:val="24"/>
          <w:szCs w:val="24"/>
          <w:lang w:eastAsia="en-US"/>
        </w:rPr>
        <w:t>экологическому,</w:t>
      </w:r>
      <w:r w:rsidRPr="00C4027D">
        <w:rPr>
          <w:spacing w:val="80"/>
          <w:sz w:val="24"/>
          <w:szCs w:val="24"/>
          <w:lang w:eastAsia="en-US"/>
        </w:rPr>
        <w:t xml:space="preserve"> </w:t>
      </w:r>
      <w:r w:rsidRPr="00C4027D">
        <w:rPr>
          <w:sz w:val="24"/>
          <w:szCs w:val="24"/>
          <w:lang w:eastAsia="en-US"/>
        </w:rPr>
        <w:t>технологическому и</w:t>
      </w:r>
      <w:r w:rsidRPr="00C4027D">
        <w:rPr>
          <w:spacing w:val="40"/>
          <w:sz w:val="24"/>
          <w:szCs w:val="24"/>
          <w:lang w:eastAsia="en-US"/>
        </w:rPr>
        <w:t xml:space="preserve"> </w:t>
      </w:r>
      <w:r w:rsidRPr="00C4027D">
        <w:rPr>
          <w:sz w:val="24"/>
          <w:szCs w:val="24"/>
          <w:lang w:eastAsia="en-US"/>
        </w:rPr>
        <w:t>атомному</w:t>
      </w:r>
      <w:r w:rsidRPr="00C4027D">
        <w:rPr>
          <w:spacing w:val="80"/>
          <w:sz w:val="24"/>
          <w:szCs w:val="24"/>
          <w:lang w:eastAsia="en-US"/>
        </w:rPr>
        <w:t xml:space="preserve"> </w:t>
      </w:r>
      <w:r w:rsidRPr="00C4027D">
        <w:rPr>
          <w:sz w:val="24"/>
          <w:szCs w:val="24"/>
          <w:lang w:eastAsia="en-US"/>
        </w:rPr>
        <w:t>надзору,</w:t>
      </w:r>
      <w:r w:rsidRPr="00C4027D">
        <w:rPr>
          <w:spacing w:val="80"/>
          <w:sz w:val="24"/>
          <w:szCs w:val="24"/>
          <w:lang w:eastAsia="en-US"/>
        </w:rPr>
        <w:t xml:space="preserve"> </w:t>
      </w:r>
      <w:r w:rsidRPr="00C4027D">
        <w:rPr>
          <w:sz w:val="24"/>
          <w:szCs w:val="24"/>
          <w:lang w:eastAsia="en-US"/>
        </w:rPr>
        <w:t>утве</w:t>
      </w:r>
      <w:r w:rsidRPr="00C4027D">
        <w:rPr>
          <w:sz w:val="24"/>
          <w:szCs w:val="24"/>
          <w:lang w:eastAsia="en-US"/>
        </w:rPr>
        <w:t>р</w:t>
      </w:r>
      <w:r w:rsidRPr="00C4027D">
        <w:rPr>
          <w:sz w:val="24"/>
          <w:szCs w:val="24"/>
          <w:lang w:eastAsia="en-US"/>
        </w:rPr>
        <w:t>жденными</w:t>
      </w:r>
      <w:r w:rsidRPr="00C4027D">
        <w:rPr>
          <w:spacing w:val="80"/>
          <w:sz w:val="24"/>
          <w:szCs w:val="24"/>
          <w:lang w:eastAsia="en-US"/>
        </w:rPr>
        <w:t xml:space="preserve"> </w:t>
      </w:r>
      <w:r w:rsidRPr="00C4027D">
        <w:rPr>
          <w:sz w:val="24"/>
          <w:szCs w:val="24"/>
          <w:lang w:eastAsia="en-US"/>
        </w:rPr>
        <w:t>приказом</w:t>
      </w:r>
      <w:r w:rsidRPr="00C4027D">
        <w:rPr>
          <w:spacing w:val="80"/>
          <w:sz w:val="24"/>
          <w:szCs w:val="24"/>
          <w:lang w:eastAsia="en-US"/>
        </w:rPr>
        <w:t xml:space="preserve"> </w:t>
      </w:r>
      <w:r w:rsidRPr="00C4027D">
        <w:rPr>
          <w:sz w:val="24"/>
          <w:szCs w:val="24"/>
          <w:lang w:eastAsia="en-US"/>
        </w:rPr>
        <w:t>Ростехнадзора</w:t>
      </w:r>
      <w:r w:rsidRPr="00C4027D">
        <w:rPr>
          <w:spacing w:val="80"/>
          <w:sz w:val="24"/>
          <w:szCs w:val="24"/>
          <w:lang w:eastAsia="en-US"/>
        </w:rPr>
        <w:t xml:space="preserve"> </w:t>
      </w:r>
      <w:r w:rsidRPr="00C4027D">
        <w:rPr>
          <w:sz w:val="24"/>
          <w:szCs w:val="24"/>
          <w:lang w:eastAsia="en-US"/>
        </w:rPr>
        <w:t>от</w:t>
      </w:r>
      <w:r w:rsidRPr="00C4027D">
        <w:rPr>
          <w:spacing w:val="40"/>
          <w:sz w:val="24"/>
          <w:szCs w:val="24"/>
          <w:lang w:eastAsia="en-US"/>
        </w:rPr>
        <w:t xml:space="preserve"> </w:t>
      </w:r>
      <w:r w:rsidRPr="00C4027D">
        <w:rPr>
          <w:sz w:val="24"/>
          <w:szCs w:val="24"/>
          <w:lang w:eastAsia="en-US"/>
        </w:rPr>
        <w:t>25</w:t>
      </w:r>
      <w:r w:rsidRPr="00C4027D">
        <w:rPr>
          <w:spacing w:val="40"/>
          <w:sz w:val="24"/>
          <w:szCs w:val="24"/>
          <w:lang w:eastAsia="en-US"/>
        </w:rPr>
        <w:t xml:space="preserve"> </w:t>
      </w:r>
      <w:r w:rsidRPr="00C4027D">
        <w:rPr>
          <w:sz w:val="24"/>
          <w:szCs w:val="24"/>
          <w:lang w:eastAsia="en-US"/>
        </w:rPr>
        <w:t>марта 2022 г. №</w:t>
      </w:r>
      <w:r w:rsidRPr="00C4027D">
        <w:rPr>
          <w:spacing w:val="40"/>
          <w:sz w:val="24"/>
          <w:szCs w:val="24"/>
          <w:lang w:eastAsia="en-US"/>
        </w:rPr>
        <w:t xml:space="preserve"> </w:t>
      </w:r>
      <w:r w:rsidRPr="00C4027D">
        <w:rPr>
          <w:sz w:val="24"/>
          <w:szCs w:val="24"/>
          <w:lang w:eastAsia="en-US"/>
        </w:rPr>
        <w:t>89 путем сбора и анализа инфо</w:t>
      </w:r>
      <w:r w:rsidRPr="00C4027D">
        <w:rPr>
          <w:sz w:val="24"/>
          <w:szCs w:val="24"/>
          <w:lang w:eastAsia="en-US"/>
        </w:rPr>
        <w:t>р</w:t>
      </w:r>
      <w:r w:rsidRPr="00C4027D">
        <w:rPr>
          <w:sz w:val="24"/>
          <w:szCs w:val="24"/>
          <w:lang w:eastAsia="en-US"/>
        </w:rPr>
        <w:t>мации, поступающей при реализации</w:t>
      </w:r>
      <w:proofErr w:type="gramEnd"/>
      <w:r w:rsidRPr="00C4027D">
        <w:rPr>
          <w:sz w:val="24"/>
          <w:szCs w:val="24"/>
          <w:lang w:eastAsia="en-US"/>
        </w:rPr>
        <w:t xml:space="preserve"> полномочий по осуществлению государственного ко</w:t>
      </w:r>
      <w:r w:rsidRPr="00C4027D">
        <w:rPr>
          <w:sz w:val="24"/>
          <w:szCs w:val="24"/>
          <w:lang w:eastAsia="en-US"/>
        </w:rPr>
        <w:t>н</w:t>
      </w:r>
      <w:r w:rsidRPr="00C4027D">
        <w:rPr>
          <w:sz w:val="24"/>
          <w:szCs w:val="24"/>
          <w:lang w:eastAsia="en-US"/>
        </w:rPr>
        <w:t>троля (надзора), предоставлению государственных услуг и в том числе сопоставление инфо</w:t>
      </w:r>
      <w:r w:rsidRPr="00C4027D">
        <w:rPr>
          <w:sz w:val="24"/>
          <w:szCs w:val="24"/>
          <w:lang w:eastAsia="en-US"/>
        </w:rPr>
        <w:t>р</w:t>
      </w:r>
      <w:r w:rsidRPr="00C4027D">
        <w:rPr>
          <w:sz w:val="24"/>
          <w:szCs w:val="24"/>
          <w:lang w:eastAsia="en-US"/>
        </w:rPr>
        <w:t xml:space="preserve">мации со сведениями, имеющимися в государственных реестрах, информационных системах и </w:t>
      </w:r>
      <w:r w:rsidRPr="00C4027D">
        <w:rPr>
          <w:sz w:val="24"/>
          <w:szCs w:val="24"/>
          <w:lang w:eastAsia="en-US"/>
        </w:rPr>
        <w:lastRenderedPageBreak/>
        <w:t>иных официальных источниках данных. По результатам проведения анализа индикаторов риска по согласованию с органами прокуратуры была проведена внеплановая выездная проверка ООО «УСТЭ</w:t>
      </w:r>
      <w:proofErr w:type="gramStart"/>
      <w:r w:rsidRPr="00C4027D">
        <w:rPr>
          <w:sz w:val="24"/>
          <w:szCs w:val="24"/>
          <w:lang w:eastAsia="en-US"/>
        </w:rPr>
        <w:t>К-</w:t>
      </w:r>
      <w:proofErr w:type="gramEnd"/>
      <w:r w:rsidRPr="00C4027D">
        <w:rPr>
          <w:sz w:val="24"/>
          <w:szCs w:val="24"/>
          <w:lang w:eastAsia="en-US"/>
        </w:rPr>
        <w:t xml:space="preserve"> Челябинск». В результате проверки выявлено 5 нарушений, которые были устранены в ходе проверки. Привлечено к административной ответственности в виде штрафа 1 должностное лицо. Штраф должностным лицом </w:t>
      </w:r>
      <w:r w:rsidRPr="00C4027D">
        <w:rPr>
          <w:rFonts w:eastAsia="Calibri"/>
          <w:sz w:val="24"/>
          <w:szCs w:val="24"/>
        </w:rPr>
        <w:t>оплачен штраф в объёме 50% досрочно.</w:t>
      </w:r>
      <w:r w:rsidRPr="00C4027D">
        <w:rPr>
          <w:sz w:val="24"/>
          <w:szCs w:val="24"/>
          <w:lang w:eastAsia="en-US"/>
        </w:rPr>
        <w:t xml:space="preserve"> </w:t>
      </w:r>
    </w:p>
    <w:p w:rsidR="002D111D" w:rsidRPr="00C4027D" w:rsidRDefault="002D111D" w:rsidP="002D111D">
      <w:pPr>
        <w:spacing w:line="276" w:lineRule="auto"/>
        <w:ind w:firstLine="720"/>
        <w:jc w:val="both"/>
        <w:rPr>
          <w:rFonts w:eastAsia="Calibri"/>
          <w:sz w:val="24"/>
          <w:szCs w:val="24"/>
        </w:rPr>
      </w:pPr>
      <w:proofErr w:type="gramStart"/>
      <w:r w:rsidRPr="00C4027D">
        <w:rPr>
          <w:rFonts w:eastAsia="Calibri"/>
          <w:sz w:val="24"/>
          <w:szCs w:val="24"/>
        </w:rPr>
        <w:t>Приняты меры по привлечению на постоянной основе к осуществлению постоянного надзора специалистов профильных направлений по ОРПД в соответствии с Методическим р</w:t>
      </w:r>
      <w:r w:rsidRPr="00C4027D">
        <w:rPr>
          <w:rFonts w:eastAsia="Calibri"/>
          <w:sz w:val="24"/>
          <w:szCs w:val="24"/>
        </w:rPr>
        <w:t>у</w:t>
      </w:r>
      <w:r w:rsidRPr="00C4027D">
        <w:rPr>
          <w:rFonts w:eastAsia="Calibri"/>
          <w:sz w:val="24"/>
          <w:szCs w:val="24"/>
        </w:rPr>
        <w:t>ководством по организации и осуществлению постоянного государственного контроля (надз</w:t>
      </w:r>
      <w:r w:rsidRPr="00C4027D">
        <w:rPr>
          <w:rFonts w:eastAsia="Calibri"/>
          <w:sz w:val="24"/>
          <w:szCs w:val="24"/>
        </w:rPr>
        <w:t>о</w:t>
      </w:r>
      <w:r w:rsidRPr="00C4027D">
        <w:rPr>
          <w:rFonts w:eastAsia="Calibri"/>
          <w:sz w:val="24"/>
          <w:szCs w:val="24"/>
        </w:rPr>
        <w:t>ра) на опасных производственных объектах I класса опасности применительно к подъемным сооружениям и оборудованию, работающему под избыточным давлением, утвержденным пр</w:t>
      </w:r>
      <w:r w:rsidRPr="00C4027D">
        <w:rPr>
          <w:rFonts w:eastAsia="Calibri"/>
          <w:sz w:val="24"/>
          <w:szCs w:val="24"/>
        </w:rPr>
        <w:t>и</w:t>
      </w:r>
      <w:r w:rsidRPr="00C4027D">
        <w:rPr>
          <w:rFonts w:eastAsia="Calibri"/>
          <w:sz w:val="24"/>
          <w:szCs w:val="24"/>
        </w:rPr>
        <w:t>казом Ростехнадзора от 10 марта 2022 г. № 73.</w:t>
      </w:r>
      <w:proofErr w:type="gramEnd"/>
      <w:r w:rsidRPr="00C4027D">
        <w:rPr>
          <w:rFonts w:eastAsia="Calibri"/>
          <w:sz w:val="24"/>
          <w:szCs w:val="24"/>
        </w:rPr>
        <w:t xml:space="preserve"> Изданы и актуализированы приказы. Проведена актуализация «Карт риска объектов», «Маршрутных карт» и графиков осуществления постоя</w:t>
      </w:r>
      <w:r w:rsidRPr="00C4027D">
        <w:rPr>
          <w:rFonts w:eastAsia="Calibri"/>
          <w:sz w:val="24"/>
          <w:szCs w:val="24"/>
        </w:rPr>
        <w:t>н</w:t>
      </w:r>
      <w:r w:rsidRPr="00C4027D">
        <w:rPr>
          <w:rFonts w:eastAsia="Calibri"/>
          <w:sz w:val="24"/>
          <w:szCs w:val="24"/>
        </w:rPr>
        <w:t>ного надзора относящихся к компетенции видов надзора.</w:t>
      </w:r>
    </w:p>
    <w:p w:rsidR="002D111D" w:rsidRPr="00C4027D" w:rsidRDefault="002D111D" w:rsidP="002D111D">
      <w:pPr>
        <w:spacing w:line="276" w:lineRule="auto"/>
        <w:ind w:firstLine="720"/>
        <w:jc w:val="both"/>
        <w:rPr>
          <w:rFonts w:eastAsia="Calibri"/>
          <w:sz w:val="24"/>
          <w:szCs w:val="24"/>
        </w:rPr>
      </w:pPr>
      <w:r w:rsidRPr="00C4027D">
        <w:rPr>
          <w:rFonts w:eastAsia="Calibri"/>
          <w:sz w:val="24"/>
          <w:szCs w:val="24"/>
        </w:rPr>
        <w:t>При проведении проверок в рамках ПГН на ОПО I класса опасности и КНМ в отнош</w:t>
      </w:r>
      <w:r w:rsidRPr="00C4027D">
        <w:rPr>
          <w:rFonts w:eastAsia="Calibri"/>
          <w:sz w:val="24"/>
          <w:szCs w:val="24"/>
        </w:rPr>
        <w:t>е</w:t>
      </w:r>
      <w:r w:rsidRPr="00C4027D">
        <w:rPr>
          <w:rFonts w:eastAsia="Calibri"/>
          <w:sz w:val="24"/>
          <w:szCs w:val="24"/>
        </w:rPr>
        <w:t>нии ОПО II класса опасности, имеющих в составе оборудование, относящееся к сфере контроля за ОРПД, инспекторским составом отдела, факты использования оборудования за пределами расчетных сроков безопасной эксплуатации отсутствуют.</w:t>
      </w:r>
    </w:p>
    <w:p w:rsidR="002D111D" w:rsidRPr="00C4027D" w:rsidRDefault="002D111D" w:rsidP="002D111D">
      <w:pPr>
        <w:spacing w:line="276" w:lineRule="auto"/>
        <w:ind w:firstLine="720"/>
        <w:jc w:val="both"/>
        <w:rPr>
          <w:sz w:val="24"/>
          <w:szCs w:val="24"/>
        </w:rPr>
      </w:pPr>
      <w:r w:rsidRPr="00C4027D">
        <w:rPr>
          <w:sz w:val="24"/>
          <w:szCs w:val="24"/>
        </w:rPr>
        <w:t>Осуществлялось рассмотрение проекта приказа «Об утверждении Методического рук</w:t>
      </w:r>
      <w:r w:rsidRPr="00C4027D">
        <w:rPr>
          <w:sz w:val="24"/>
          <w:szCs w:val="24"/>
        </w:rPr>
        <w:t>о</w:t>
      </w:r>
      <w:r w:rsidRPr="00C4027D">
        <w:rPr>
          <w:sz w:val="24"/>
          <w:szCs w:val="24"/>
        </w:rPr>
        <w:t>водства по организации и осуществлению государственного контроля (надзора) за соблюден</w:t>
      </w:r>
      <w:r w:rsidRPr="00C4027D">
        <w:rPr>
          <w:sz w:val="24"/>
          <w:szCs w:val="24"/>
        </w:rPr>
        <w:t>и</w:t>
      </w:r>
      <w:r w:rsidRPr="00C4027D">
        <w:rPr>
          <w:sz w:val="24"/>
          <w:szCs w:val="24"/>
        </w:rPr>
        <w:t>ем требований технического регламента Таможенного союза «О безопасности оборудования, работающего под избыточным давлением» (</w:t>
      </w:r>
      <w:proofErr w:type="gramStart"/>
      <w:r w:rsidRPr="00C4027D">
        <w:rPr>
          <w:sz w:val="24"/>
          <w:szCs w:val="24"/>
        </w:rPr>
        <w:t>ТР</w:t>
      </w:r>
      <w:proofErr w:type="gramEnd"/>
      <w:r w:rsidRPr="00C4027D">
        <w:rPr>
          <w:sz w:val="24"/>
          <w:szCs w:val="24"/>
        </w:rPr>
        <w:t xml:space="preserve"> ТС 032/2013) и прилагаемого к нему проекта «Методического руководства по организации и осуществлению государственного контроля (надзора) за соблюдением требований технического регламента Таможенного союза «О бе</w:t>
      </w:r>
      <w:r w:rsidRPr="00C4027D">
        <w:rPr>
          <w:sz w:val="24"/>
          <w:szCs w:val="24"/>
        </w:rPr>
        <w:t>з</w:t>
      </w:r>
      <w:r w:rsidRPr="00C4027D">
        <w:rPr>
          <w:sz w:val="24"/>
          <w:szCs w:val="24"/>
        </w:rPr>
        <w:t>опасности оборудования, работающего под избыточным давлением» (</w:t>
      </w:r>
      <w:proofErr w:type="gramStart"/>
      <w:r w:rsidRPr="00C4027D">
        <w:rPr>
          <w:sz w:val="24"/>
          <w:szCs w:val="24"/>
        </w:rPr>
        <w:t>ТР</w:t>
      </w:r>
      <w:proofErr w:type="gramEnd"/>
      <w:r w:rsidRPr="00C4027D">
        <w:rPr>
          <w:sz w:val="24"/>
          <w:szCs w:val="24"/>
        </w:rPr>
        <w:t xml:space="preserve"> ТС 032/2013).</w:t>
      </w:r>
    </w:p>
    <w:p w:rsidR="002D111D" w:rsidRPr="00C4027D" w:rsidRDefault="002D111D" w:rsidP="002D111D">
      <w:pPr>
        <w:spacing w:line="276" w:lineRule="auto"/>
        <w:ind w:firstLine="720"/>
        <w:jc w:val="both"/>
        <w:rPr>
          <w:rFonts w:eastAsia="Calibri"/>
          <w:sz w:val="24"/>
          <w:szCs w:val="24"/>
        </w:rPr>
      </w:pPr>
      <w:r w:rsidRPr="00C4027D">
        <w:rPr>
          <w:rFonts w:eastAsia="Calibri"/>
          <w:sz w:val="24"/>
          <w:szCs w:val="24"/>
        </w:rPr>
        <w:t>Осуществлялась внесение сведений в систему ЦП АИС Ростехнадзора сведений об об</w:t>
      </w:r>
      <w:r w:rsidRPr="00C4027D">
        <w:rPr>
          <w:rFonts w:eastAsia="Calibri"/>
          <w:sz w:val="24"/>
          <w:szCs w:val="24"/>
        </w:rPr>
        <w:t>о</w:t>
      </w:r>
      <w:r w:rsidRPr="00C4027D">
        <w:rPr>
          <w:rFonts w:eastAsia="Calibri"/>
          <w:sz w:val="24"/>
          <w:szCs w:val="24"/>
        </w:rPr>
        <w:t>рудовании, работающем под давлением.</w:t>
      </w:r>
    </w:p>
    <w:p w:rsidR="002D111D" w:rsidRPr="00C4027D" w:rsidRDefault="002D111D" w:rsidP="002D111D">
      <w:pPr>
        <w:spacing w:line="276" w:lineRule="auto"/>
        <w:ind w:firstLine="720"/>
        <w:jc w:val="both"/>
        <w:rPr>
          <w:rFonts w:eastAsia="Calibri"/>
          <w:sz w:val="24"/>
          <w:szCs w:val="24"/>
        </w:rPr>
      </w:pPr>
    </w:p>
    <w:p w:rsidR="002D111D" w:rsidRPr="00C4027D" w:rsidRDefault="002D111D" w:rsidP="002D111D">
      <w:pPr>
        <w:spacing w:line="276" w:lineRule="auto"/>
        <w:ind w:firstLine="720"/>
        <w:jc w:val="both"/>
        <w:rPr>
          <w:rFonts w:eastAsia="Calibri"/>
          <w:sz w:val="24"/>
          <w:szCs w:val="24"/>
        </w:rPr>
      </w:pPr>
      <w:r w:rsidRPr="00C4027D">
        <w:rPr>
          <w:rFonts w:eastAsia="Calibri"/>
          <w:sz w:val="24"/>
          <w:szCs w:val="24"/>
        </w:rPr>
        <w:t>Проводилось рассмотрение запросов судов, организаций, физических лиц  по разъясн</w:t>
      </w:r>
      <w:r w:rsidRPr="00C4027D">
        <w:rPr>
          <w:rFonts w:eastAsia="Calibri"/>
          <w:sz w:val="24"/>
          <w:szCs w:val="24"/>
        </w:rPr>
        <w:t>е</w:t>
      </w:r>
      <w:r w:rsidRPr="00C4027D">
        <w:rPr>
          <w:rFonts w:eastAsia="Calibri"/>
          <w:sz w:val="24"/>
          <w:szCs w:val="24"/>
        </w:rPr>
        <w:t xml:space="preserve">нию обязательных требований промышленной безопасности в области эксплуатации ОРПД. </w:t>
      </w:r>
    </w:p>
    <w:p w:rsidR="002D111D" w:rsidRPr="00C4027D" w:rsidRDefault="002D111D" w:rsidP="002D111D">
      <w:pPr>
        <w:spacing w:line="276" w:lineRule="auto"/>
        <w:ind w:firstLine="720"/>
        <w:jc w:val="both"/>
        <w:rPr>
          <w:rFonts w:eastAsia="Calibri"/>
          <w:sz w:val="24"/>
          <w:szCs w:val="24"/>
        </w:rPr>
      </w:pPr>
      <w:r w:rsidRPr="00C4027D">
        <w:rPr>
          <w:rFonts w:eastAsia="Calibri"/>
          <w:sz w:val="24"/>
          <w:szCs w:val="24"/>
        </w:rPr>
        <w:t>По запросам Центрального аппарата, территориальных органов Ростехнадзора и их по</w:t>
      </w:r>
      <w:r w:rsidRPr="00C4027D">
        <w:rPr>
          <w:rFonts w:eastAsia="Calibri"/>
          <w:sz w:val="24"/>
          <w:szCs w:val="24"/>
        </w:rPr>
        <w:t>д</w:t>
      </w:r>
      <w:r w:rsidRPr="00C4027D">
        <w:rPr>
          <w:rFonts w:eastAsia="Calibri"/>
          <w:sz w:val="24"/>
          <w:szCs w:val="24"/>
        </w:rPr>
        <w:t>разделений информация предоставлялась своевременно и в полном объёме.</w:t>
      </w:r>
    </w:p>
    <w:p w:rsidR="002D111D" w:rsidRPr="00C4027D" w:rsidRDefault="002D111D" w:rsidP="002D111D">
      <w:pPr>
        <w:spacing w:line="276" w:lineRule="auto"/>
        <w:ind w:firstLine="720"/>
        <w:jc w:val="both"/>
        <w:rPr>
          <w:rFonts w:eastAsia="Calibri"/>
          <w:sz w:val="24"/>
          <w:szCs w:val="24"/>
        </w:rPr>
      </w:pPr>
      <w:r w:rsidRPr="00C4027D">
        <w:rPr>
          <w:rFonts w:eastAsia="Calibri"/>
          <w:sz w:val="24"/>
          <w:szCs w:val="24"/>
        </w:rPr>
        <w:t>В рамках требовании федерального закона №59-ФЗ проводилась работа по обращениям граждан.</w:t>
      </w:r>
    </w:p>
    <w:p w:rsidR="002D111D" w:rsidRPr="00C4027D" w:rsidRDefault="002D111D" w:rsidP="002D111D">
      <w:pPr>
        <w:spacing w:line="276" w:lineRule="auto"/>
        <w:ind w:firstLine="720"/>
        <w:jc w:val="both"/>
        <w:rPr>
          <w:rFonts w:eastAsia="Calibri"/>
          <w:sz w:val="24"/>
          <w:szCs w:val="24"/>
        </w:rPr>
      </w:pPr>
      <w:r w:rsidRPr="00C4027D">
        <w:rPr>
          <w:rFonts w:eastAsia="Calibri"/>
          <w:sz w:val="24"/>
          <w:szCs w:val="24"/>
        </w:rPr>
        <w:t>По результатам осуществления государственного контроля (надзора) была предоставл</w:t>
      </w:r>
      <w:r w:rsidRPr="00C4027D">
        <w:rPr>
          <w:rFonts w:eastAsia="Calibri"/>
          <w:sz w:val="24"/>
          <w:szCs w:val="24"/>
        </w:rPr>
        <w:t>е</w:t>
      </w:r>
      <w:r w:rsidRPr="00C4027D">
        <w:rPr>
          <w:rFonts w:eastAsia="Calibri"/>
          <w:sz w:val="24"/>
          <w:szCs w:val="24"/>
        </w:rPr>
        <w:t>на своевременно отчётная информация в установленном порядке.</w:t>
      </w:r>
    </w:p>
    <w:p w:rsidR="002D111D" w:rsidRPr="00C4027D" w:rsidRDefault="002D111D" w:rsidP="002D111D">
      <w:pPr>
        <w:spacing w:line="276" w:lineRule="auto"/>
        <w:ind w:firstLine="720"/>
        <w:jc w:val="both"/>
        <w:rPr>
          <w:b/>
          <w:sz w:val="24"/>
          <w:szCs w:val="24"/>
        </w:rPr>
      </w:pPr>
      <w:r w:rsidRPr="00C4027D">
        <w:rPr>
          <w:b/>
          <w:sz w:val="24"/>
          <w:szCs w:val="24"/>
          <w:lang w:val="en-US"/>
        </w:rPr>
        <w:t>III</w:t>
      </w:r>
      <w:r w:rsidRPr="00C4027D">
        <w:rPr>
          <w:b/>
          <w:sz w:val="24"/>
          <w:szCs w:val="24"/>
        </w:rPr>
        <w:t>. Анализ причин аварийности и травматизма в поднадзорных организациях.</w:t>
      </w:r>
    </w:p>
    <w:p w:rsidR="002D111D" w:rsidRPr="00C4027D" w:rsidRDefault="002D111D" w:rsidP="002D111D">
      <w:pPr>
        <w:spacing w:line="276" w:lineRule="auto"/>
        <w:ind w:firstLine="720"/>
        <w:jc w:val="both"/>
        <w:outlineLvl w:val="0"/>
        <w:rPr>
          <w:bCs/>
          <w:sz w:val="24"/>
          <w:szCs w:val="24"/>
        </w:rPr>
      </w:pPr>
      <w:r w:rsidRPr="00C4027D">
        <w:rPr>
          <w:bCs/>
          <w:sz w:val="24"/>
          <w:szCs w:val="24"/>
        </w:rPr>
        <w:t xml:space="preserve">За отчетный период аварий и несчастных случаев на подконтрольных предприятиях не зафиксировано. </w:t>
      </w:r>
    </w:p>
    <w:p w:rsidR="002D111D" w:rsidRPr="00C4027D" w:rsidRDefault="002D111D" w:rsidP="002D111D">
      <w:pPr>
        <w:spacing w:line="276" w:lineRule="auto"/>
        <w:ind w:firstLine="720"/>
        <w:jc w:val="both"/>
        <w:outlineLvl w:val="0"/>
        <w:rPr>
          <w:b/>
          <w:bCs/>
          <w:sz w:val="24"/>
          <w:szCs w:val="24"/>
        </w:rPr>
      </w:pPr>
      <w:r w:rsidRPr="00C4027D">
        <w:rPr>
          <w:b/>
          <w:bCs/>
          <w:sz w:val="24"/>
          <w:szCs w:val="24"/>
          <w:lang w:val="en-US"/>
        </w:rPr>
        <w:t>IV</w:t>
      </w:r>
      <w:r w:rsidRPr="00C4027D">
        <w:rPr>
          <w:b/>
          <w:bCs/>
          <w:sz w:val="24"/>
          <w:szCs w:val="24"/>
        </w:rPr>
        <w:t>. Результаты деятельности по достижению минимизации риска причинения вр</w:t>
      </w:r>
      <w:r w:rsidRPr="00C4027D">
        <w:rPr>
          <w:b/>
          <w:bCs/>
          <w:sz w:val="24"/>
          <w:szCs w:val="24"/>
        </w:rPr>
        <w:t>е</w:t>
      </w:r>
      <w:r w:rsidRPr="00C4027D">
        <w:rPr>
          <w:b/>
          <w:bCs/>
          <w:sz w:val="24"/>
          <w:szCs w:val="24"/>
        </w:rPr>
        <w:t>да (ущерба) охраняемым законом ценностям, вызванного нарушениями обязательных требований.</w:t>
      </w:r>
    </w:p>
    <w:p w:rsidR="002D111D" w:rsidRPr="00C4027D" w:rsidRDefault="002D111D" w:rsidP="002D111D">
      <w:pPr>
        <w:spacing w:line="276" w:lineRule="auto"/>
        <w:ind w:firstLine="720"/>
        <w:jc w:val="both"/>
        <w:rPr>
          <w:rFonts w:eastAsia="Calibri"/>
          <w:sz w:val="24"/>
          <w:szCs w:val="24"/>
        </w:rPr>
      </w:pPr>
      <w:r w:rsidRPr="00C4027D">
        <w:rPr>
          <w:rFonts w:eastAsia="Calibri"/>
          <w:sz w:val="24"/>
          <w:szCs w:val="24"/>
        </w:rPr>
        <w:t>В процессе оказания Государственных услуг осуществлялся мониторинг соответствия представленной информации требованиям промышленной информации, с целью минимизации риска причинения вреда окружающей среде и третьим лицам, с последующей выдачей пред</w:t>
      </w:r>
      <w:r w:rsidRPr="00C4027D">
        <w:rPr>
          <w:rFonts w:eastAsia="Calibri"/>
          <w:sz w:val="24"/>
          <w:szCs w:val="24"/>
        </w:rPr>
        <w:t>о</w:t>
      </w:r>
      <w:r w:rsidRPr="00C4027D">
        <w:rPr>
          <w:rFonts w:eastAsia="Calibri"/>
          <w:sz w:val="24"/>
          <w:szCs w:val="24"/>
        </w:rPr>
        <w:t>стережений о необходимости соблюдения обязательных требований.</w:t>
      </w:r>
    </w:p>
    <w:p w:rsidR="002D111D" w:rsidRPr="00C4027D" w:rsidRDefault="002D111D" w:rsidP="002D111D">
      <w:pPr>
        <w:spacing w:line="276" w:lineRule="auto"/>
        <w:ind w:firstLine="720"/>
        <w:jc w:val="both"/>
        <w:rPr>
          <w:rFonts w:eastAsia="Calibri"/>
          <w:sz w:val="24"/>
          <w:szCs w:val="24"/>
        </w:rPr>
      </w:pPr>
      <w:r w:rsidRPr="00C4027D">
        <w:rPr>
          <w:rFonts w:eastAsia="Calibri"/>
          <w:sz w:val="24"/>
          <w:szCs w:val="24"/>
        </w:rPr>
        <w:lastRenderedPageBreak/>
        <w:t>С целью недопущения нарушений обязательных требований промышленной безопасн</w:t>
      </w:r>
      <w:r w:rsidRPr="00C4027D">
        <w:rPr>
          <w:rFonts w:eastAsia="Calibri"/>
          <w:sz w:val="24"/>
          <w:szCs w:val="24"/>
        </w:rPr>
        <w:t>о</w:t>
      </w:r>
      <w:r w:rsidRPr="00C4027D">
        <w:rPr>
          <w:rFonts w:eastAsia="Calibri"/>
          <w:sz w:val="24"/>
          <w:szCs w:val="24"/>
        </w:rPr>
        <w:t xml:space="preserve">сти </w:t>
      </w:r>
      <w:proofErr w:type="gramStart"/>
      <w:r w:rsidRPr="00C4027D">
        <w:rPr>
          <w:rFonts w:eastAsia="Calibri"/>
          <w:sz w:val="24"/>
          <w:szCs w:val="24"/>
        </w:rPr>
        <w:t>организациям</w:t>
      </w:r>
      <w:proofErr w:type="gramEnd"/>
      <w:r w:rsidRPr="00C4027D">
        <w:rPr>
          <w:rFonts w:eastAsia="Calibri"/>
          <w:sz w:val="24"/>
          <w:szCs w:val="24"/>
        </w:rPr>
        <w:t xml:space="preserve"> эксплуатирующим ОПО на которых используется ОРПД направлялись пис</w:t>
      </w:r>
      <w:r w:rsidRPr="00C4027D">
        <w:rPr>
          <w:rFonts w:eastAsia="Calibri"/>
          <w:sz w:val="24"/>
          <w:szCs w:val="24"/>
        </w:rPr>
        <w:t>ь</w:t>
      </w:r>
      <w:r w:rsidRPr="00C4027D">
        <w:rPr>
          <w:rFonts w:eastAsia="Calibri"/>
          <w:sz w:val="24"/>
          <w:szCs w:val="24"/>
        </w:rPr>
        <w:t>ма руководителя Управления о необходимости предоставления информации о производстве</w:t>
      </w:r>
      <w:r w:rsidRPr="00C4027D">
        <w:rPr>
          <w:rFonts w:eastAsia="Calibri"/>
          <w:sz w:val="24"/>
          <w:szCs w:val="24"/>
        </w:rPr>
        <w:t>н</w:t>
      </w:r>
      <w:r w:rsidRPr="00C4027D">
        <w:rPr>
          <w:rFonts w:eastAsia="Calibri"/>
          <w:sz w:val="24"/>
          <w:szCs w:val="24"/>
        </w:rPr>
        <w:t>ном контроле за 2022 в установленные сроки.</w:t>
      </w:r>
    </w:p>
    <w:p w:rsidR="002D111D" w:rsidRPr="00C4027D" w:rsidRDefault="002D111D" w:rsidP="002D111D">
      <w:pPr>
        <w:spacing w:line="276" w:lineRule="auto"/>
        <w:ind w:firstLine="709"/>
        <w:jc w:val="both"/>
        <w:rPr>
          <w:sz w:val="24"/>
          <w:szCs w:val="24"/>
        </w:rPr>
      </w:pPr>
      <w:proofErr w:type="gramStart"/>
      <w:r w:rsidRPr="00C4027D">
        <w:rPr>
          <w:sz w:val="24"/>
          <w:szCs w:val="24"/>
          <w:lang w:eastAsia="en-US"/>
        </w:rPr>
        <w:t>Организовано проведение работ по выявлению индикаторов</w:t>
      </w:r>
      <w:r w:rsidRPr="00C4027D">
        <w:rPr>
          <w:spacing w:val="69"/>
          <w:sz w:val="24"/>
          <w:szCs w:val="24"/>
          <w:lang w:eastAsia="en-US"/>
        </w:rPr>
        <w:t xml:space="preserve"> </w:t>
      </w:r>
      <w:r w:rsidRPr="00C4027D">
        <w:rPr>
          <w:sz w:val="24"/>
          <w:szCs w:val="24"/>
          <w:lang w:eastAsia="en-US"/>
        </w:rPr>
        <w:t>риска</w:t>
      </w:r>
      <w:r w:rsidRPr="00C4027D">
        <w:rPr>
          <w:spacing w:val="63"/>
          <w:sz w:val="24"/>
          <w:szCs w:val="24"/>
          <w:lang w:eastAsia="en-US"/>
        </w:rPr>
        <w:t xml:space="preserve"> </w:t>
      </w:r>
      <w:r w:rsidRPr="00C4027D">
        <w:rPr>
          <w:sz w:val="24"/>
          <w:szCs w:val="24"/>
          <w:lang w:eastAsia="en-US"/>
        </w:rPr>
        <w:t>нарушения</w:t>
      </w:r>
      <w:r w:rsidRPr="00C4027D">
        <w:rPr>
          <w:spacing w:val="74"/>
          <w:sz w:val="24"/>
          <w:szCs w:val="24"/>
          <w:lang w:eastAsia="en-US"/>
        </w:rPr>
        <w:t xml:space="preserve"> </w:t>
      </w:r>
      <w:r w:rsidRPr="00C4027D">
        <w:rPr>
          <w:sz w:val="24"/>
          <w:szCs w:val="24"/>
          <w:lang w:eastAsia="en-US"/>
        </w:rPr>
        <w:t>обяз</w:t>
      </w:r>
      <w:r w:rsidRPr="00C4027D">
        <w:rPr>
          <w:sz w:val="24"/>
          <w:szCs w:val="24"/>
          <w:lang w:eastAsia="en-US"/>
        </w:rPr>
        <w:t>а</w:t>
      </w:r>
      <w:r w:rsidRPr="00C4027D">
        <w:rPr>
          <w:sz w:val="24"/>
          <w:szCs w:val="24"/>
          <w:lang w:eastAsia="en-US"/>
        </w:rPr>
        <w:t>тельных</w:t>
      </w:r>
      <w:r w:rsidRPr="00C4027D">
        <w:rPr>
          <w:spacing w:val="77"/>
          <w:sz w:val="24"/>
          <w:szCs w:val="24"/>
          <w:lang w:eastAsia="en-US"/>
        </w:rPr>
        <w:t xml:space="preserve"> </w:t>
      </w:r>
      <w:r w:rsidRPr="00C4027D">
        <w:rPr>
          <w:sz w:val="24"/>
          <w:szCs w:val="24"/>
          <w:lang w:eastAsia="en-US"/>
        </w:rPr>
        <w:t>требований</w:t>
      </w:r>
      <w:r w:rsidRPr="00C4027D">
        <w:rPr>
          <w:spacing w:val="70"/>
          <w:sz w:val="24"/>
          <w:szCs w:val="24"/>
          <w:lang w:eastAsia="en-US"/>
        </w:rPr>
        <w:t xml:space="preserve"> </w:t>
      </w:r>
      <w:r w:rsidRPr="00C4027D">
        <w:rPr>
          <w:sz w:val="24"/>
          <w:szCs w:val="24"/>
          <w:lang w:eastAsia="en-US"/>
        </w:rPr>
        <w:t>в</w:t>
      </w:r>
      <w:r w:rsidRPr="00C4027D">
        <w:rPr>
          <w:spacing w:val="59"/>
          <w:sz w:val="24"/>
          <w:szCs w:val="24"/>
          <w:lang w:eastAsia="en-US"/>
        </w:rPr>
        <w:t xml:space="preserve"> </w:t>
      </w:r>
      <w:r w:rsidRPr="00C4027D">
        <w:rPr>
          <w:sz w:val="24"/>
          <w:szCs w:val="24"/>
          <w:lang w:eastAsia="en-US"/>
        </w:rPr>
        <w:t>соответствии с Методическими рекомендациями по организации раб</w:t>
      </w:r>
      <w:r w:rsidRPr="00C4027D">
        <w:rPr>
          <w:sz w:val="24"/>
          <w:szCs w:val="24"/>
          <w:lang w:eastAsia="en-US"/>
        </w:rPr>
        <w:t>о</w:t>
      </w:r>
      <w:r w:rsidRPr="00C4027D">
        <w:rPr>
          <w:sz w:val="24"/>
          <w:szCs w:val="24"/>
          <w:lang w:eastAsia="en-US"/>
        </w:rPr>
        <w:t>ты по выявлению индикаторов</w:t>
      </w:r>
      <w:r w:rsidRPr="00C4027D">
        <w:rPr>
          <w:spacing w:val="40"/>
          <w:sz w:val="24"/>
          <w:szCs w:val="24"/>
          <w:lang w:eastAsia="en-US"/>
        </w:rPr>
        <w:t xml:space="preserve"> </w:t>
      </w:r>
      <w:r w:rsidRPr="00C4027D">
        <w:rPr>
          <w:sz w:val="24"/>
          <w:szCs w:val="24"/>
          <w:lang w:eastAsia="en-US"/>
        </w:rPr>
        <w:t>риска</w:t>
      </w:r>
      <w:r w:rsidRPr="00C4027D">
        <w:rPr>
          <w:spacing w:val="40"/>
          <w:sz w:val="24"/>
          <w:szCs w:val="24"/>
          <w:lang w:eastAsia="en-US"/>
        </w:rPr>
        <w:t xml:space="preserve"> </w:t>
      </w:r>
      <w:r w:rsidRPr="00C4027D">
        <w:rPr>
          <w:sz w:val="24"/>
          <w:szCs w:val="24"/>
          <w:lang w:eastAsia="en-US"/>
        </w:rPr>
        <w:t>нарушения</w:t>
      </w:r>
      <w:r w:rsidRPr="00C4027D">
        <w:rPr>
          <w:spacing w:val="40"/>
          <w:sz w:val="24"/>
          <w:szCs w:val="24"/>
          <w:lang w:eastAsia="en-US"/>
        </w:rPr>
        <w:t xml:space="preserve"> </w:t>
      </w:r>
      <w:r w:rsidRPr="00C4027D">
        <w:rPr>
          <w:sz w:val="24"/>
          <w:szCs w:val="24"/>
          <w:lang w:eastAsia="en-US"/>
        </w:rPr>
        <w:t>обязательных</w:t>
      </w:r>
      <w:r w:rsidRPr="00C4027D">
        <w:rPr>
          <w:spacing w:val="40"/>
          <w:sz w:val="24"/>
          <w:szCs w:val="24"/>
          <w:lang w:eastAsia="en-US"/>
        </w:rPr>
        <w:t xml:space="preserve"> </w:t>
      </w:r>
      <w:r w:rsidRPr="00C4027D">
        <w:rPr>
          <w:sz w:val="24"/>
          <w:szCs w:val="24"/>
          <w:lang w:eastAsia="en-US"/>
        </w:rPr>
        <w:t>требований,</w:t>
      </w:r>
      <w:r w:rsidRPr="00C4027D">
        <w:rPr>
          <w:spacing w:val="80"/>
          <w:sz w:val="24"/>
          <w:szCs w:val="24"/>
          <w:lang w:eastAsia="en-US"/>
        </w:rPr>
        <w:t xml:space="preserve"> </w:t>
      </w:r>
      <w:r w:rsidRPr="00C4027D">
        <w:rPr>
          <w:sz w:val="24"/>
          <w:szCs w:val="24"/>
          <w:lang w:eastAsia="en-US"/>
        </w:rPr>
        <w:t>используемых при</w:t>
      </w:r>
      <w:r w:rsidRPr="00C4027D">
        <w:rPr>
          <w:spacing w:val="40"/>
          <w:sz w:val="24"/>
          <w:szCs w:val="24"/>
          <w:lang w:eastAsia="en-US"/>
        </w:rPr>
        <w:t xml:space="preserve"> </w:t>
      </w:r>
      <w:r w:rsidRPr="00C4027D">
        <w:rPr>
          <w:sz w:val="24"/>
          <w:szCs w:val="24"/>
          <w:lang w:eastAsia="en-US"/>
        </w:rPr>
        <w:t>осуществлении</w:t>
      </w:r>
      <w:r w:rsidRPr="00C4027D">
        <w:rPr>
          <w:spacing w:val="40"/>
          <w:sz w:val="24"/>
          <w:szCs w:val="24"/>
          <w:lang w:eastAsia="en-US"/>
        </w:rPr>
        <w:t xml:space="preserve"> </w:t>
      </w:r>
      <w:r w:rsidRPr="00C4027D">
        <w:rPr>
          <w:sz w:val="24"/>
          <w:szCs w:val="24"/>
          <w:lang w:eastAsia="en-US"/>
        </w:rPr>
        <w:t>видов</w:t>
      </w:r>
      <w:r w:rsidRPr="00C4027D">
        <w:rPr>
          <w:spacing w:val="40"/>
          <w:sz w:val="24"/>
          <w:szCs w:val="24"/>
          <w:lang w:eastAsia="en-US"/>
        </w:rPr>
        <w:t xml:space="preserve"> </w:t>
      </w:r>
      <w:r w:rsidRPr="00C4027D">
        <w:rPr>
          <w:sz w:val="24"/>
          <w:szCs w:val="24"/>
          <w:lang w:eastAsia="en-US"/>
        </w:rPr>
        <w:t>государственного</w:t>
      </w:r>
      <w:r w:rsidRPr="00C4027D">
        <w:rPr>
          <w:spacing w:val="40"/>
          <w:sz w:val="24"/>
          <w:szCs w:val="24"/>
          <w:lang w:eastAsia="en-US"/>
        </w:rPr>
        <w:t xml:space="preserve"> </w:t>
      </w:r>
      <w:r w:rsidRPr="00C4027D">
        <w:rPr>
          <w:sz w:val="24"/>
          <w:szCs w:val="24"/>
          <w:lang w:eastAsia="en-US"/>
        </w:rPr>
        <w:t>контроля</w:t>
      </w:r>
      <w:r w:rsidRPr="00C4027D">
        <w:rPr>
          <w:spacing w:val="40"/>
          <w:sz w:val="24"/>
          <w:szCs w:val="24"/>
          <w:lang w:eastAsia="en-US"/>
        </w:rPr>
        <w:t xml:space="preserve"> </w:t>
      </w:r>
      <w:r w:rsidRPr="00C4027D">
        <w:rPr>
          <w:sz w:val="24"/>
          <w:szCs w:val="24"/>
          <w:lang w:eastAsia="en-US"/>
        </w:rPr>
        <w:t>(надзора),</w:t>
      </w:r>
      <w:r w:rsidRPr="00C4027D">
        <w:rPr>
          <w:spacing w:val="40"/>
          <w:sz w:val="24"/>
          <w:szCs w:val="24"/>
          <w:lang w:eastAsia="en-US"/>
        </w:rPr>
        <w:t xml:space="preserve"> </w:t>
      </w:r>
      <w:r w:rsidRPr="00C4027D">
        <w:rPr>
          <w:sz w:val="24"/>
          <w:szCs w:val="24"/>
          <w:lang w:eastAsia="en-US"/>
        </w:rPr>
        <w:t>отнесенных</w:t>
      </w:r>
      <w:r w:rsidRPr="00C4027D">
        <w:rPr>
          <w:spacing w:val="40"/>
          <w:sz w:val="24"/>
          <w:szCs w:val="24"/>
          <w:lang w:eastAsia="en-US"/>
        </w:rPr>
        <w:t xml:space="preserve"> </w:t>
      </w:r>
      <w:r w:rsidRPr="00C4027D">
        <w:rPr>
          <w:sz w:val="24"/>
          <w:szCs w:val="24"/>
          <w:lang w:eastAsia="en-US"/>
        </w:rPr>
        <w:t>к</w:t>
      </w:r>
      <w:r w:rsidRPr="00C4027D">
        <w:rPr>
          <w:spacing w:val="80"/>
          <w:w w:val="150"/>
          <w:sz w:val="24"/>
          <w:szCs w:val="24"/>
          <w:lang w:eastAsia="en-US"/>
        </w:rPr>
        <w:t xml:space="preserve"> </w:t>
      </w:r>
      <w:r w:rsidRPr="00C4027D">
        <w:rPr>
          <w:sz w:val="24"/>
          <w:szCs w:val="24"/>
          <w:lang w:eastAsia="en-US"/>
        </w:rPr>
        <w:t>компетенции</w:t>
      </w:r>
      <w:r w:rsidRPr="00C4027D">
        <w:rPr>
          <w:spacing w:val="40"/>
          <w:sz w:val="24"/>
          <w:szCs w:val="24"/>
          <w:lang w:eastAsia="en-US"/>
        </w:rPr>
        <w:t xml:space="preserve"> </w:t>
      </w:r>
      <w:r w:rsidRPr="00C4027D">
        <w:rPr>
          <w:sz w:val="24"/>
          <w:szCs w:val="24"/>
          <w:lang w:eastAsia="en-US"/>
        </w:rPr>
        <w:t>Федеральной</w:t>
      </w:r>
      <w:r w:rsidRPr="00C4027D">
        <w:rPr>
          <w:spacing w:val="40"/>
          <w:sz w:val="24"/>
          <w:szCs w:val="24"/>
          <w:lang w:eastAsia="en-US"/>
        </w:rPr>
        <w:t xml:space="preserve"> </w:t>
      </w:r>
      <w:r w:rsidRPr="00C4027D">
        <w:rPr>
          <w:sz w:val="24"/>
          <w:szCs w:val="24"/>
          <w:lang w:eastAsia="en-US"/>
        </w:rPr>
        <w:t>службы</w:t>
      </w:r>
      <w:r w:rsidRPr="00C4027D">
        <w:rPr>
          <w:spacing w:val="80"/>
          <w:w w:val="150"/>
          <w:sz w:val="24"/>
          <w:szCs w:val="24"/>
          <w:lang w:eastAsia="en-US"/>
        </w:rPr>
        <w:t xml:space="preserve"> </w:t>
      </w:r>
      <w:r w:rsidRPr="00C4027D">
        <w:rPr>
          <w:sz w:val="24"/>
          <w:szCs w:val="24"/>
          <w:lang w:eastAsia="en-US"/>
        </w:rPr>
        <w:t>по</w:t>
      </w:r>
      <w:r w:rsidRPr="00C4027D">
        <w:rPr>
          <w:spacing w:val="80"/>
          <w:w w:val="150"/>
          <w:sz w:val="24"/>
          <w:szCs w:val="24"/>
          <w:lang w:eastAsia="en-US"/>
        </w:rPr>
        <w:t xml:space="preserve"> </w:t>
      </w:r>
      <w:r w:rsidRPr="00C4027D">
        <w:rPr>
          <w:sz w:val="24"/>
          <w:szCs w:val="24"/>
          <w:lang w:eastAsia="en-US"/>
        </w:rPr>
        <w:t>экологическому,</w:t>
      </w:r>
      <w:r w:rsidRPr="00C4027D">
        <w:rPr>
          <w:spacing w:val="80"/>
          <w:sz w:val="24"/>
          <w:szCs w:val="24"/>
          <w:lang w:eastAsia="en-US"/>
        </w:rPr>
        <w:t xml:space="preserve"> </w:t>
      </w:r>
      <w:r w:rsidRPr="00C4027D">
        <w:rPr>
          <w:sz w:val="24"/>
          <w:szCs w:val="24"/>
          <w:lang w:eastAsia="en-US"/>
        </w:rPr>
        <w:t>технологическому и</w:t>
      </w:r>
      <w:r w:rsidRPr="00C4027D">
        <w:rPr>
          <w:spacing w:val="40"/>
          <w:sz w:val="24"/>
          <w:szCs w:val="24"/>
          <w:lang w:eastAsia="en-US"/>
        </w:rPr>
        <w:t xml:space="preserve"> </w:t>
      </w:r>
      <w:r w:rsidRPr="00C4027D">
        <w:rPr>
          <w:sz w:val="24"/>
          <w:szCs w:val="24"/>
          <w:lang w:eastAsia="en-US"/>
        </w:rPr>
        <w:t>атомному</w:t>
      </w:r>
      <w:r w:rsidRPr="00C4027D">
        <w:rPr>
          <w:spacing w:val="80"/>
          <w:sz w:val="24"/>
          <w:szCs w:val="24"/>
          <w:lang w:eastAsia="en-US"/>
        </w:rPr>
        <w:t xml:space="preserve"> </w:t>
      </w:r>
      <w:r w:rsidRPr="00C4027D">
        <w:rPr>
          <w:sz w:val="24"/>
          <w:szCs w:val="24"/>
          <w:lang w:eastAsia="en-US"/>
        </w:rPr>
        <w:t>надзору,</w:t>
      </w:r>
      <w:r w:rsidRPr="00C4027D">
        <w:rPr>
          <w:spacing w:val="80"/>
          <w:sz w:val="24"/>
          <w:szCs w:val="24"/>
          <w:lang w:eastAsia="en-US"/>
        </w:rPr>
        <w:t xml:space="preserve"> </w:t>
      </w:r>
      <w:r w:rsidRPr="00C4027D">
        <w:rPr>
          <w:sz w:val="24"/>
          <w:szCs w:val="24"/>
          <w:lang w:eastAsia="en-US"/>
        </w:rPr>
        <w:t>утве</w:t>
      </w:r>
      <w:r w:rsidRPr="00C4027D">
        <w:rPr>
          <w:sz w:val="24"/>
          <w:szCs w:val="24"/>
          <w:lang w:eastAsia="en-US"/>
        </w:rPr>
        <w:t>р</w:t>
      </w:r>
      <w:r w:rsidRPr="00C4027D">
        <w:rPr>
          <w:sz w:val="24"/>
          <w:szCs w:val="24"/>
          <w:lang w:eastAsia="en-US"/>
        </w:rPr>
        <w:t>жденными</w:t>
      </w:r>
      <w:r w:rsidRPr="00C4027D">
        <w:rPr>
          <w:spacing w:val="80"/>
          <w:sz w:val="24"/>
          <w:szCs w:val="24"/>
          <w:lang w:eastAsia="en-US"/>
        </w:rPr>
        <w:t xml:space="preserve"> </w:t>
      </w:r>
      <w:r w:rsidRPr="00C4027D">
        <w:rPr>
          <w:sz w:val="24"/>
          <w:szCs w:val="24"/>
          <w:lang w:eastAsia="en-US"/>
        </w:rPr>
        <w:t>приказом</w:t>
      </w:r>
      <w:r w:rsidRPr="00C4027D">
        <w:rPr>
          <w:spacing w:val="80"/>
          <w:sz w:val="24"/>
          <w:szCs w:val="24"/>
          <w:lang w:eastAsia="en-US"/>
        </w:rPr>
        <w:t xml:space="preserve"> </w:t>
      </w:r>
      <w:r w:rsidRPr="00C4027D">
        <w:rPr>
          <w:sz w:val="24"/>
          <w:szCs w:val="24"/>
          <w:lang w:eastAsia="en-US"/>
        </w:rPr>
        <w:t>Ростехнадзора</w:t>
      </w:r>
      <w:r w:rsidRPr="00C4027D">
        <w:rPr>
          <w:spacing w:val="80"/>
          <w:sz w:val="24"/>
          <w:szCs w:val="24"/>
          <w:lang w:eastAsia="en-US"/>
        </w:rPr>
        <w:t xml:space="preserve"> </w:t>
      </w:r>
      <w:r w:rsidRPr="00C4027D">
        <w:rPr>
          <w:sz w:val="24"/>
          <w:szCs w:val="24"/>
          <w:lang w:eastAsia="en-US"/>
        </w:rPr>
        <w:t>от</w:t>
      </w:r>
      <w:r w:rsidRPr="00C4027D">
        <w:rPr>
          <w:spacing w:val="40"/>
          <w:sz w:val="24"/>
          <w:szCs w:val="24"/>
          <w:lang w:eastAsia="en-US"/>
        </w:rPr>
        <w:t xml:space="preserve"> </w:t>
      </w:r>
      <w:r w:rsidRPr="00C4027D">
        <w:rPr>
          <w:sz w:val="24"/>
          <w:szCs w:val="24"/>
          <w:lang w:eastAsia="en-US"/>
        </w:rPr>
        <w:t>25</w:t>
      </w:r>
      <w:r w:rsidRPr="00C4027D">
        <w:rPr>
          <w:spacing w:val="40"/>
          <w:sz w:val="24"/>
          <w:szCs w:val="24"/>
          <w:lang w:eastAsia="en-US"/>
        </w:rPr>
        <w:t xml:space="preserve"> </w:t>
      </w:r>
      <w:r w:rsidRPr="00C4027D">
        <w:rPr>
          <w:sz w:val="24"/>
          <w:szCs w:val="24"/>
          <w:lang w:eastAsia="en-US"/>
        </w:rPr>
        <w:t>марта 2022 г. №</w:t>
      </w:r>
      <w:r w:rsidRPr="00C4027D">
        <w:rPr>
          <w:spacing w:val="40"/>
          <w:sz w:val="24"/>
          <w:szCs w:val="24"/>
          <w:lang w:eastAsia="en-US"/>
        </w:rPr>
        <w:t xml:space="preserve"> </w:t>
      </w:r>
      <w:r w:rsidRPr="00C4027D">
        <w:rPr>
          <w:sz w:val="24"/>
          <w:szCs w:val="24"/>
          <w:lang w:eastAsia="en-US"/>
        </w:rPr>
        <w:t>89 путем сбора и анализа инфо</w:t>
      </w:r>
      <w:r w:rsidRPr="00C4027D">
        <w:rPr>
          <w:sz w:val="24"/>
          <w:szCs w:val="24"/>
          <w:lang w:eastAsia="en-US"/>
        </w:rPr>
        <w:t>р</w:t>
      </w:r>
      <w:r w:rsidRPr="00C4027D">
        <w:rPr>
          <w:sz w:val="24"/>
          <w:szCs w:val="24"/>
          <w:lang w:eastAsia="en-US"/>
        </w:rPr>
        <w:t>мации, поступающей при реализации</w:t>
      </w:r>
      <w:proofErr w:type="gramEnd"/>
      <w:r w:rsidRPr="00C4027D">
        <w:rPr>
          <w:sz w:val="24"/>
          <w:szCs w:val="24"/>
          <w:lang w:eastAsia="en-US"/>
        </w:rPr>
        <w:t xml:space="preserve"> полномочий по осуществлению государственного ко</w:t>
      </w:r>
      <w:r w:rsidRPr="00C4027D">
        <w:rPr>
          <w:sz w:val="24"/>
          <w:szCs w:val="24"/>
          <w:lang w:eastAsia="en-US"/>
        </w:rPr>
        <w:t>н</w:t>
      </w:r>
      <w:r w:rsidRPr="00C4027D">
        <w:rPr>
          <w:sz w:val="24"/>
          <w:szCs w:val="24"/>
          <w:lang w:eastAsia="en-US"/>
        </w:rPr>
        <w:t>троля (надзора), предоставлению государственных услуг и в том числе сопоставление инфо</w:t>
      </w:r>
      <w:r w:rsidRPr="00C4027D">
        <w:rPr>
          <w:sz w:val="24"/>
          <w:szCs w:val="24"/>
          <w:lang w:eastAsia="en-US"/>
        </w:rPr>
        <w:t>р</w:t>
      </w:r>
      <w:r w:rsidRPr="00C4027D">
        <w:rPr>
          <w:sz w:val="24"/>
          <w:szCs w:val="24"/>
          <w:lang w:eastAsia="en-US"/>
        </w:rPr>
        <w:t>мации со сведениями, имеющимися в государственных реестрах, информационных системах и иных официальных источниках данных.</w:t>
      </w:r>
    </w:p>
    <w:p w:rsidR="002D111D" w:rsidRPr="00C4027D" w:rsidRDefault="002D111D" w:rsidP="002D111D">
      <w:pPr>
        <w:spacing w:line="276" w:lineRule="auto"/>
        <w:ind w:firstLine="720"/>
        <w:jc w:val="both"/>
        <w:rPr>
          <w:rFonts w:eastAsia="Calibri"/>
          <w:sz w:val="24"/>
          <w:szCs w:val="24"/>
          <w:lang w:eastAsia="en-US"/>
        </w:rPr>
      </w:pPr>
      <w:r w:rsidRPr="00C4027D">
        <w:rPr>
          <w:rFonts w:eastAsia="Calibri"/>
          <w:sz w:val="24"/>
          <w:szCs w:val="24"/>
          <w:lang w:eastAsia="en-US"/>
        </w:rPr>
        <w:t>За 6 месяцев 2023 года проведены следующие профилактические мероприятия по надз</w:t>
      </w:r>
      <w:r w:rsidRPr="00C4027D">
        <w:rPr>
          <w:rFonts w:eastAsia="Calibri"/>
          <w:sz w:val="24"/>
          <w:szCs w:val="24"/>
          <w:lang w:eastAsia="en-US"/>
        </w:rPr>
        <w:t>о</w:t>
      </w:r>
      <w:r w:rsidRPr="00C4027D">
        <w:rPr>
          <w:rFonts w:eastAsia="Calibri"/>
          <w:sz w:val="24"/>
          <w:szCs w:val="24"/>
          <w:lang w:eastAsia="en-US"/>
        </w:rPr>
        <w:t>ру в области безопасности оборудования работающего под избыточным давлением, которые ранее не учитывались:</w:t>
      </w:r>
    </w:p>
    <w:p w:rsidR="002D111D" w:rsidRPr="00C4027D" w:rsidRDefault="002D111D" w:rsidP="002D111D">
      <w:pPr>
        <w:spacing w:line="276" w:lineRule="auto"/>
        <w:ind w:firstLine="720"/>
        <w:jc w:val="both"/>
        <w:rPr>
          <w:rFonts w:eastAsia="Calibri"/>
          <w:sz w:val="24"/>
          <w:szCs w:val="24"/>
          <w:lang w:eastAsia="en-US"/>
        </w:rPr>
      </w:pPr>
      <w:r w:rsidRPr="00C4027D">
        <w:rPr>
          <w:rFonts w:eastAsia="Calibri"/>
          <w:sz w:val="24"/>
          <w:szCs w:val="24"/>
          <w:lang w:eastAsia="en-US"/>
        </w:rPr>
        <w:t>- консультирование – 41, по вопросам разъяснения положений нормативных правовых актов, содержащих обязательные требования, оценка соблюдения которых является предметом контроля, разъяснения положений нормативных правовых актов, регламентирующих порядок осуществления государственного контроля (надзора), а также по порядку обжалования де</w:t>
      </w:r>
      <w:r w:rsidRPr="00C4027D">
        <w:rPr>
          <w:rFonts w:eastAsia="Calibri"/>
          <w:sz w:val="24"/>
          <w:szCs w:val="24"/>
          <w:lang w:eastAsia="en-US"/>
        </w:rPr>
        <w:t>й</w:t>
      </w:r>
      <w:r w:rsidRPr="00C4027D">
        <w:rPr>
          <w:rFonts w:eastAsia="Calibri"/>
          <w:sz w:val="24"/>
          <w:szCs w:val="24"/>
          <w:lang w:eastAsia="en-US"/>
        </w:rPr>
        <w:t>ствий или бездействия должностных лиц;</w:t>
      </w:r>
    </w:p>
    <w:p w:rsidR="002D111D" w:rsidRPr="00C4027D" w:rsidRDefault="002D111D" w:rsidP="002D111D">
      <w:pPr>
        <w:spacing w:line="276" w:lineRule="auto"/>
        <w:ind w:firstLine="720"/>
        <w:jc w:val="both"/>
        <w:rPr>
          <w:rFonts w:eastAsia="Calibri"/>
          <w:sz w:val="24"/>
          <w:szCs w:val="24"/>
          <w:lang w:eastAsia="en-US"/>
        </w:rPr>
      </w:pPr>
      <w:r w:rsidRPr="00C4027D">
        <w:rPr>
          <w:rFonts w:eastAsia="Calibri"/>
          <w:sz w:val="24"/>
          <w:szCs w:val="24"/>
          <w:lang w:eastAsia="en-US"/>
        </w:rPr>
        <w:t>- информирование –1,</w:t>
      </w:r>
      <w:r w:rsidRPr="00C4027D">
        <w:rPr>
          <w:sz w:val="24"/>
          <w:szCs w:val="24"/>
        </w:rPr>
        <w:t xml:space="preserve"> </w:t>
      </w:r>
      <w:r w:rsidRPr="00C4027D">
        <w:rPr>
          <w:rFonts w:eastAsia="Calibri"/>
          <w:sz w:val="24"/>
          <w:szCs w:val="24"/>
          <w:lang w:eastAsia="en-US"/>
        </w:rPr>
        <w:t>по обязательному предоставлению сведений об осуществлении производственного контроля за 2022;</w:t>
      </w:r>
    </w:p>
    <w:p w:rsidR="002D111D" w:rsidRPr="00C4027D" w:rsidRDefault="002D111D" w:rsidP="002D111D">
      <w:pPr>
        <w:spacing w:line="276" w:lineRule="auto"/>
        <w:ind w:firstLine="720"/>
        <w:jc w:val="both"/>
        <w:rPr>
          <w:rFonts w:eastAsia="Calibri"/>
          <w:sz w:val="24"/>
          <w:szCs w:val="24"/>
          <w:lang w:eastAsia="en-US"/>
        </w:rPr>
      </w:pPr>
      <w:r w:rsidRPr="00C4027D">
        <w:rPr>
          <w:rFonts w:eastAsia="Calibri"/>
          <w:sz w:val="24"/>
          <w:szCs w:val="24"/>
          <w:lang w:eastAsia="en-US"/>
        </w:rPr>
        <w:t>- объявление предостережений при наличии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Предостережение о недопустимости нарушения обяз</w:t>
      </w:r>
      <w:r w:rsidRPr="00C4027D">
        <w:rPr>
          <w:rFonts w:eastAsia="Calibri"/>
          <w:sz w:val="24"/>
          <w:szCs w:val="24"/>
          <w:lang w:eastAsia="en-US"/>
        </w:rPr>
        <w:t>а</w:t>
      </w:r>
      <w:r w:rsidRPr="00C4027D">
        <w:rPr>
          <w:rFonts w:eastAsia="Calibri"/>
          <w:sz w:val="24"/>
          <w:szCs w:val="24"/>
          <w:lang w:eastAsia="en-US"/>
        </w:rPr>
        <w:t>тельных требований объявляется контролируемому лицу, которому предлагается принять меры по обеспечению соблюдения обязательных требований (ГБУЗ ЧОКПТД, ГБУЗ Областной п</w:t>
      </w:r>
      <w:r w:rsidRPr="00C4027D">
        <w:rPr>
          <w:rFonts w:eastAsia="Calibri"/>
          <w:sz w:val="24"/>
          <w:szCs w:val="24"/>
          <w:lang w:eastAsia="en-US"/>
        </w:rPr>
        <w:t>е</w:t>
      </w:r>
      <w:r w:rsidRPr="00C4027D">
        <w:rPr>
          <w:rFonts w:eastAsia="Calibri"/>
          <w:sz w:val="24"/>
          <w:szCs w:val="24"/>
          <w:lang w:eastAsia="en-US"/>
        </w:rPr>
        <w:t>ринатальный центр).</w:t>
      </w:r>
    </w:p>
    <w:p w:rsidR="002D111D" w:rsidRPr="00C4027D" w:rsidRDefault="002D111D" w:rsidP="002D111D">
      <w:pPr>
        <w:spacing w:line="276" w:lineRule="auto"/>
        <w:ind w:firstLine="720"/>
        <w:jc w:val="both"/>
        <w:rPr>
          <w:rFonts w:eastAsia="Calibri"/>
          <w:sz w:val="24"/>
          <w:szCs w:val="24"/>
          <w:lang w:eastAsia="en-US"/>
        </w:rPr>
      </w:pPr>
      <w:r w:rsidRPr="00C4027D">
        <w:rPr>
          <w:rFonts w:eastAsia="Calibri"/>
          <w:sz w:val="24"/>
          <w:szCs w:val="24"/>
          <w:lang w:eastAsia="en-US"/>
        </w:rPr>
        <w:t>- мониторинг и актуализация информации об организациях, имеющих шифры клейм для клеймения баллонов и направление в Управление государственного строительного надзора Р</w:t>
      </w:r>
      <w:r w:rsidRPr="00C4027D">
        <w:rPr>
          <w:rFonts w:eastAsia="Calibri"/>
          <w:sz w:val="24"/>
          <w:szCs w:val="24"/>
          <w:lang w:eastAsia="en-US"/>
        </w:rPr>
        <w:t>о</w:t>
      </w:r>
      <w:r w:rsidRPr="00C4027D">
        <w:rPr>
          <w:rFonts w:eastAsia="Calibri"/>
          <w:sz w:val="24"/>
          <w:szCs w:val="24"/>
          <w:lang w:eastAsia="en-US"/>
        </w:rPr>
        <w:t>стехнадзора для размещения на официальном сайте Ростехнадзора и информирование подна</w:t>
      </w:r>
      <w:r w:rsidRPr="00C4027D">
        <w:rPr>
          <w:rFonts w:eastAsia="Calibri"/>
          <w:sz w:val="24"/>
          <w:szCs w:val="24"/>
          <w:lang w:eastAsia="en-US"/>
        </w:rPr>
        <w:t>д</w:t>
      </w:r>
      <w:r w:rsidRPr="00C4027D">
        <w:rPr>
          <w:rFonts w:eastAsia="Calibri"/>
          <w:sz w:val="24"/>
          <w:szCs w:val="24"/>
          <w:lang w:eastAsia="en-US"/>
        </w:rPr>
        <w:t>зорных организаций о сроках действия шифр клейм.</w:t>
      </w:r>
    </w:p>
    <w:p w:rsidR="002D111D" w:rsidRPr="00C4027D" w:rsidRDefault="002D111D" w:rsidP="002D111D">
      <w:pPr>
        <w:spacing w:line="276" w:lineRule="auto"/>
        <w:ind w:firstLine="709"/>
        <w:jc w:val="both"/>
        <w:rPr>
          <w:b/>
          <w:sz w:val="24"/>
          <w:szCs w:val="24"/>
        </w:rPr>
      </w:pPr>
      <w:r w:rsidRPr="00C4027D">
        <w:rPr>
          <w:b/>
          <w:sz w:val="24"/>
          <w:szCs w:val="24"/>
          <w:lang w:val="en-US"/>
        </w:rPr>
        <w:t>V</w:t>
      </w:r>
      <w:r w:rsidRPr="00C4027D">
        <w:rPr>
          <w:b/>
          <w:sz w:val="24"/>
          <w:szCs w:val="24"/>
        </w:rPr>
        <w:t xml:space="preserve">. Выводы и предложения по результатам осуществления  </w:t>
      </w:r>
    </w:p>
    <w:p w:rsidR="002D111D" w:rsidRPr="00C4027D" w:rsidRDefault="002D111D" w:rsidP="002D111D">
      <w:pPr>
        <w:spacing w:line="276" w:lineRule="auto"/>
        <w:ind w:firstLine="709"/>
        <w:jc w:val="both"/>
        <w:rPr>
          <w:sz w:val="24"/>
          <w:szCs w:val="24"/>
        </w:rPr>
      </w:pPr>
      <w:r w:rsidRPr="00C4027D">
        <w:rPr>
          <w:sz w:val="24"/>
          <w:szCs w:val="24"/>
        </w:rPr>
        <w:t>Инспекторами котлонадзора по Челябинской области обеспечено своевременное и кач</w:t>
      </w:r>
      <w:r w:rsidRPr="00C4027D">
        <w:rPr>
          <w:sz w:val="24"/>
          <w:szCs w:val="24"/>
        </w:rPr>
        <w:t>е</w:t>
      </w:r>
      <w:r w:rsidRPr="00C4027D">
        <w:rPr>
          <w:sz w:val="24"/>
          <w:szCs w:val="24"/>
        </w:rPr>
        <w:t>ственное выполнение распорядительных документов о проведении контрольно-надзорных и профилактических мероприятий, а также поручений руководства Управления и центрального аппарата Ростехнадзора.</w:t>
      </w:r>
    </w:p>
    <w:p w:rsidR="00FB0BCB" w:rsidRPr="00C4027D" w:rsidRDefault="00FB0BCB" w:rsidP="0061086C">
      <w:pPr>
        <w:widowControl w:val="0"/>
        <w:spacing w:line="276" w:lineRule="auto"/>
        <w:jc w:val="both"/>
        <w:rPr>
          <w:b/>
          <w:sz w:val="24"/>
          <w:szCs w:val="24"/>
          <w:u w:val="single"/>
        </w:rPr>
      </w:pPr>
    </w:p>
    <w:p w:rsidR="00E1495A" w:rsidRPr="00C4027D" w:rsidRDefault="0061086C" w:rsidP="00E1495A">
      <w:pPr>
        <w:widowControl w:val="0"/>
        <w:spacing w:line="276" w:lineRule="auto"/>
        <w:jc w:val="both"/>
        <w:rPr>
          <w:b/>
          <w:sz w:val="24"/>
          <w:szCs w:val="24"/>
          <w:u w:val="single"/>
        </w:rPr>
      </w:pPr>
      <w:r w:rsidRPr="00C4027D">
        <w:rPr>
          <w:b/>
          <w:sz w:val="24"/>
          <w:szCs w:val="24"/>
          <w:u w:val="single"/>
        </w:rPr>
        <w:t>Надзор за подъемными сооружениями</w:t>
      </w:r>
    </w:p>
    <w:p w:rsidR="00E1495A" w:rsidRPr="00C4027D" w:rsidRDefault="00E1495A" w:rsidP="00E1495A">
      <w:pPr>
        <w:spacing w:line="276" w:lineRule="auto"/>
        <w:rPr>
          <w:b/>
          <w:sz w:val="24"/>
          <w:szCs w:val="24"/>
        </w:rPr>
      </w:pPr>
      <w:r w:rsidRPr="00C4027D">
        <w:rPr>
          <w:b/>
          <w:sz w:val="24"/>
          <w:szCs w:val="24"/>
        </w:rPr>
        <w:t>СВЕРДЛОВСКАЯ ОБЛАСТЬ</w:t>
      </w:r>
    </w:p>
    <w:p w:rsidR="00E1495A" w:rsidRPr="00C4027D" w:rsidRDefault="00E1495A" w:rsidP="00E1495A">
      <w:pPr>
        <w:numPr>
          <w:ilvl w:val="0"/>
          <w:numId w:val="12"/>
        </w:numPr>
        <w:spacing w:line="276" w:lineRule="auto"/>
        <w:ind w:left="1134" w:hanging="425"/>
        <w:jc w:val="center"/>
        <w:outlineLvl w:val="0"/>
        <w:rPr>
          <w:b/>
          <w:bCs/>
          <w:sz w:val="24"/>
          <w:szCs w:val="24"/>
        </w:rPr>
      </w:pPr>
      <w:r w:rsidRPr="00C4027D">
        <w:rPr>
          <w:b/>
          <w:bCs/>
          <w:sz w:val="24"/>
          <w:szCs w:val="24"/>
        </w:rPr>
        <w:t>Сведения, характеризующие выполненную в отчетный период работу по ос</w:t>
      </w:r>
      <w:r w:rsidRPr="00C4027D">
        <w:rPr>
          <w:b/>
          <w:bCs/>
          <w:sz w:val="24"/>
          <w:szCs w:val="24"/>
        </w:rPr>
        <w:t>у</w:t>
      </w:r>
      <w:r w:rsidRPr="00C4027D">
        <w:rPr>
          <w:b/>
          <w:bCs/>
          <w:sz w:val="24"/>
          <w:szCs w:val="24"/>
        </w:rPr>
        <w:t>ществлению государственного контроля (надзора)</w:t>
      </w:r>
    </w:p>
    <w:p w:rsidR="00E1495A" w:rsidRPr="00C4027D" w:rsidRDefault="00E1495A" w:rsidP="00E1495A">
      <w:pPr>
        <w:spacing w:line="276" w:lineRule="auto"/>
        <w:ind w:firstLine="720"/>
        <w:jc w:val="both"/>
        <w:outlineLvl w:val="0"/>
        <w:rPr>
          <w:bCs/>
          <w:sz w:val="24"/>
          <w:szCs w:val="24"/>
        </w:rPr>
      </w:pPr>
      <w:proofErr w:type="gramStart"/>
      <w:r w:rsidRPr="00C4027D">
        <w:rPr>
          <w:bCs/>
          <w:sz w:val="24"/>
          <w:szCs w:val="24"/>
        </w:rPr>
        <w:lastRenderedPageBreak/>
        <w:t>В течение 6 месяцев 2023 года контроль (надзор) осуществлялся в соответствии с Пол</w:t>
      </w:r>
      <w:r w:rsidRPr="00C4027D">
        <w:rPr>
          <w:bCs/>
          <w:sz w:val="24"/>
          <w:szCs w:val="24"/>
        </w:rPr>
        <w:t>о</w:t>
      </w:r>
      <w:r w:rsidRPr="00C4027D">
        <w:rPr>
          <w:bCs/>
          <w:sz w:val="24"/>
          <w:szCs w:val="24"/>
        </w:rPr>
        <w:t>жением об Уральском управлении Федеральной службы по экологическому, технологическому и атомному надзору на основании плана надзорной, контрольной и разрешительной деятельн</w:t>
      </w:r>
      <w:r w:rsidRPr="00C4027D">
        <w:rPr>
          <w:bCs/>
          <w:sz w:val="24"/>
          <w:szCs w:val="24"/>
        </w:rPr>
        <w:t>о</w:t>
      </w:r>
      <w:r w:rsidRPr="00C4027D">
        <w:rPr>
          <w:bCs/>
          <w:sz w:val="24"/>
          <w:szCs w:val="24"/>
        </w:rPr>
        <w:t>сти Уральского управления Ростехнадзора на 2023 год, утвержденного Генеральной прокурат</w:t>
      </w:r>
      <w:r w:rsidRPr="00C4027D">
        <w:rPr>
          <w:bCs/>
          <w:sz w:val="24"/>
          <w:szCs w:val="24"/>
        </w:rPr>
        <w:t>у</w:t>
      </w:r>
      <w:r w:rsidRPr="00C4027D">
        <w:rPr>
          <w:bCs/>
          <w:sz w:val="24"/>
          <w:szCs w:val="24"/>
        </w:rPr>
        <w:t>рой Российской Федерации, Федерального закона от 31.07.2020 № 248-ФЗ «О государственном контроле (надзоре) и муниципальном контроле в Российской Федерации», а также</w:t>
      </w:r>
      <w:proofErr w:type="gramEnd"/>
      <w:r w:rsidRPr="00C4027D">
        <w:rPr>
          <w:bCs/>
          <w:sz w:val="24"/>
          <w:szCs w:val="24"/>
        </w:rPr>
        <w:t xml:space="preserve"> с учетом п</w:t>
      </w:r>
      <w:r w:rsidRPr="00C4027D">
        <w:rPr>
          <w:bCs/>
          <w:sz w:val="24"/>
          <w:szCs w:val="24"/>
        </w:rPr>
        <w:t>о</w:t>
      </w:r>
      <w:r w:rsidRPr="00C4027D">
        <w:rPr>
          <w:bCs/>
          <w:sz w:val="24"/>
          <w:szCs w:val="24"/>
        </w:rPr>
        <w:t>становления правительства РФ от 10.03.2022 № 336 «Об особенностях организации и ос</w:t>
      </w:r>
      <w:r w:rsidRPr="00C4027D">
        <w:rPr>
          <w:bCs/>
          <w:sz w:val="24"/>
          <w:szCs w:val="24"/>
        </w:rPr>
        <w:t>у</w:t>
      </w:r>
      <w:r w:rsidRPr="00C4027D">
        <w:rPr>
          <w:bCs/>
          <w:sz w:val="24"/>
          <w:szCs w:val="24"/>
        </w:rPr>
        <w:t>ществления государственного контроля (надзора), муниципального контроля» и постановления правительства РФ от 12.03.2022        № 353 «Об особенностях разрешительной деятельности в Российской Федерации в 2022 и 2023 годах».</w:t>
      </w:r>
    </w:p>
    <w:p w:rsidR="00E1495A" w:rsidRPr="00C4027D" w:rsidRDefault="00E1495A" w:rsidP="00E1495A">
      <w:pPr>
        <w:spacing w:line="276" w:lineRule="auto"/>
        <w:ind w:firstLine="720"/>
        <w:jc w:val="center"/>
        <w:rPr>
          <w:sz w:val="24"/>
          <w:szCs w:val="24"/>
          <w:u w:val="single"/>
        </w:rPr>
      </w:pPr>
      <w:r w:rsidRPr="00C4027D">
        <w:rPr>
          <w:sz w:val="24"/>
          <w:szCs w:val="24"/>
          <w:u w:val="single"/>
        </w:rPr>
        <w:t>Федеральный государственный надзор</w:t>
      </w:r>
    </w:p>
    <w:p w:rsidR="00E1495A" w:rsidRPr="00C4027D" w:rsidRDefault="00E1495A" w:rsidP="00E1495A">
      <w:pPr>
        <w:spacing w:line="276" w:lineRule="auto"/>
        <w:ind w:firstLine="720"/>
        <w:jc w:val="center"/>
        <w:rPr>
          <w:sz w:val="24"/>
          <w:szCs w:val="24"/>
          <w:u w:val="single"/>
        </w:rPr>
      </w:pPr>
      <w:r w:rsidRPr="00C4027D">
        <w:rPr>
          <w:sz w:val="24"/>
          <w:szCs w:val="24"/>
          <w:u w:val="single"/>
        </w:rPr>
        <w:t>в области промышленной безопасности</w:t>
      </w:r>
    </w:p>
    <w:p w:rsidR="00E1495A" w:rsidRPr="00C4027D" w:rsidRDefault="00E1495A" w:rsidP="00E1495A">
      <w:pPr>
        <w:spacing w:line="276" w:lineRule="auto"/>
        <w:ind w:firstLine="720"/>
        <w:jc w:val="both"/>
        <w:rPr>
          <w:sz w:val="24"/>
          <w:szCs w:val="24"/>
        </w:rPr>
      </w:pPr>
      <w:r w:rsidRPr="00C4027D">
        <w:rPr>
          <w:sz w:val="24"/>
          <w:szCs w:val="24"/>
        </w:rPr>
        <w:t>При осуществлении федерального государственного надзора в области промышленной безопасности Управлением за отчетный период проведено:</w:t>
      </w:r>
    </w:p>
    <w:p w:rsidR="00E1495A" w:rsidRPr="00C4027D" w:rsidRDefault="00E1495A" w:rsidP="00E1495A">
      <w:pPr>
        <w:spacing w:line="276" w:lineRule="auto"/>
        <w:ind w:firstLine="720"/>
        <w:jc w:val="both"/>
        <w:rPr>
          <w:sz w:val="24"/>
          <w:szCs w:val="24"/>
        </w:rPr>
      </w:pPr>
      <w:r w:rsidRPr="00C4027D">
        <w:rPr>
          <w:sz w:val="24"/>
          <w:szCs w:val="24"/>
        </w:rPr>
        <w:t>общее количество проверок – 2 (</w:t>
      </w:r>
      <w:proofErr w:type="gramStart"/>
      <w:r w:rsidRPr="00C4027D">
        <w:rPr>
          <w:sz w:val="24"/>
          <w:szCs w:val="24"/>
        </w:rPr>
        <w:t>внеплановые</w:t>
      </w:r>
      <w:proofErr w:type="gramEnd"/>
      <w:r w:rsidRPr="00C4027D">
        <w:rPr>
          <w:sz w:val="24"/>
          <w:szCs w:val="24"/>
        </w:rPr>
        <w:t>),</w:t>
      </w:r>
    </w:p>
    <w:p w:rsidR="00E1495A" w:rsidRPr="00C4027D" w:rsidRDefault="00E1495A" w:rsidP="00E1495A">
      <w:pPr>
        <w:spacing w:line="276" w:lineRule="auto"/>
        <w:ind w:firstLine="720"/>
        <w:jc w:val="both"/>
        <w:rPr>
          <w:sz w:val="24"/>
          <w:szCs w:val="24"/>
        </w:rPr>
      </w:pPr>
      <w:r w:rsidRPr="00C4027D">
        <w:rPr>
          <w:sz w:val="24"/>
          <w:szCs w:val="24"/>
        </w:rPr>
        <w:t>количество проведенных комплексных проверок – 26,</w:t>
      </w:r>
    </w:p>
    <w:p w:rsidR="00E1495A" w:rsidRPr="00C4027D" w:rsidRDefault="00E1495A" w:rsidP="00E1495A">
      <w:pPr>
        <w:spacing w:line="276" w:lineRule="auto"/>
        <w:ind w:firstLine="720"/>
        <w:jc w:val="both"/>
        <w:rPr>
          <w:sz w:val="24"/>
          <w:szCs w:val="24"/>
        </w:rPr>
      </w:pPr>
      <w:r w:rsidRPr="00C4027D">
        <w:rPr>
          <w:sz w:val="24"/>
          <w:szCs w:val="24"/>
        </w:rPr>
        <w:t>мероприятий, связанных с приемкой и пуском в эксплуатацию ПС – 131.</w:t>
      </w:r>
    </w:p>
    <w:p w:rsidR="00E1495A" w:rsidRPr="00C4027D" w:rsidRDefault="00E1495A" w:rsidP="00E1495A">
      <w:pPr>
        <w:spacing w:line="276" w:lineRule="auto"/>
        <w:ind w:firstLine="720"/>
        <w:jc w:val="both"/>
        <w:rPr>
          <w:sz w:val="24"/>
          <w:szCs w:val="24"/>
        </w:rPr>
      </w:pPr>
      <w:r w:rsidRPr="00C4027D">
        <w:rPr>
          <w:sz w:val="24"/>
          <w:szCs w:val="24"/>
        </w:rPr>
        <w:t>За отчетный период были проведены 2 внеплановые проверки на основании несчастных случаев со смертельным исходом:</w:t>
      </w:r>
    </w:p>
    <w:p w:rsidR="00E1495A" w:rsidRPr="00C4027D" w:rsidRDefault="00E1495A" w:rsidP="00E1495A">
      <w:pPr>
        <w:tabs>
          <w:tab w:val="left" w:pos="1134"/>
        </w:tabs>
        <w:spacing w:line="276" w:lineRule="auto"/>
        <w:ind w:firstLine="709"/>
        <w:jc w:val="both"/>
        <w:rPr>
          <w:rFonts w:eastAsia="Calibri"/>
          <w:sz w:val="24"/>
          <w:szCs w:val="24"/>
          <w:lang w:eastAsia="en-US"/>
        </w:rPr>
      </w:pPr>
      <w:r w:rsidRPr="00C4027D">
        <w:rPr>
          <w:rFonts w:eastAsia="Calibri"/>
          <w:sz w:val="24"/>
          <w:szCs w:val="24"/>
          <w:lang w:eastAsia="en-US"/>
        </w:rPr>
        <w:t>-</w:t>
      </w:r>
      <w:r w:rsidRPr="00C4027D">
        <w:rPr>
          <w:rFonts w:eastAsia="Calibri"/>
          <w:sz w:val="24"/>
          <w:szCs w:val="24"/>
          <w:lang w:eastAsia="en-US"/>
        </w:rPr>
        <w:tab/>
        <w:t>внеплановая проверка АО «ПНТЗ» с уведомлением органа прокуратуры в период с 21.12.2022 по 10.01.2023, выявлено 71 нарушение, назначены административные наказания в отношении 10 должностных лиц в виде штрафа на сумму 200 тыс. руб., административные наказания в отношении 2 должностных лиц в виде предупреждения;</w:t>
      </w:r>
    </w:p>
    <w:p w:rsidR="00E1495A" w:rsidRPr="00C4027D" w:rsidRDefault="00E1495A" w:rsidP="00E1495A">
      <w:pPr>
        <w:tabs>
          <w:tab w:val="left" w:pos="1134"/>
        </w:tabs>
        <w:spacing w:line="276" w:lineRule="auto"/>
        <w:ind w:firstLine="720"/>
        <w:jc w:val="both"/>
        <w:rPr>
          <w:sz w:val="24"/>
          <w:szCs w:val="24"/>
        </w:rPr>
      </w:pPr>
      <w:r w:rsidRPr="00C4027D">
        <w:rPr>
          <w:rFonts w:eastAsia="Calibri"/>
          <w:sz w:val="24"/>
          <w:szCs w:val="24"/>
          <w:lang w:eastAsia="en-US"/>
        </w:rPr>
        <w:t>-</w:t>
      </w:r>
      <w:r w:rsidRPr="00C4027D">
        <w:rPr>
          <w:rFonts w:eastAsia="Calibri"/>
          <w:sz w:val="24"/>
          <w:szCs w:val="24"/>
          <w:lang w:eastAsia="en-US"/>
        </w:rPr>
        <w:tab/>
        <w:t>внеплановая проверка АО «Урало-Сибирская промышленная компания» по соглас</w:t>
      </w:r>
      <w:r w:rsidRPr="00C4027D">
        <w:rPr>
          <w:rFonts w:eastAsia="Calibri"/>
          <w:sz w:val="24"/>
          <w:szCs w:val="24"/>
          <w:lang w:eastAsia="en-US"/>
        </w:rPr>
        <w:t>о</w:t>
      </w:r>
      <w:r w:rsidRPr="00C4027D">
        <w:rPr>
          <w:rFonts w:eastAsia="Calibri"/>
          <w:sz w:val="24"/>
          <w:szCs w:val="24"/>
          <w:lang w:eastAsia="en-US"/>
        </w:rPr>
        <w:t>ванию с органом прокуратуры в период с 13.02.2023 по 16.02.2023, выявлено 29 нарушений, назначено административное наказание в отношении юридического лица по ч.1 ст.9.1 КоАП РФ в отношении юридического лица в виде штрафа на сумму 200 тыс. руб.</w:t>
      </w:r>
    </w:p>
    <w:p w:rsidR="00E1495A" w:rsidRPr="00C4027D" w:rsidRDefault="00E1495A" w:rsidP="00E1495A">
      <w:pPr>
        <w:spacing w:line="276" w:lineRule="auto"/>
        <w:ind w:firstLine="720"/>
        <w:jc w:val="both"/>
        <w:rPr>
          <w:sz w:val="24"/>
          <w:szCs w:val="24"/>
        </w:rPr>
      </w:pPr>
      <w:r w:rsidRPr="00C4027D">
        <w:rPr>
          <w:sz w:val="24"/>
          <w:szCs w:val="24"/>
        </w:rPr>
        <w:t>Представителем Управления принято участие в проведении 1 внеплановой проверки, проведенной органами прокуратуры.</w:t>
      </w:r>
    </w:p>
    <w:p w:rsidR="00E1495A" w:rsidRPr="00C4027D" w:rsidRDefault="00E1495A" w:rsidP="00E1495A">
      <w:pPr>
        <w:spacing w:line="276" w:lineRule="auto"/>
        <w:ind w:firstLine="720"/>
        <w:jc w:val="both"/>
        <w:rPr>
          <w:sz w:val="24"/>
          <w:szCs w:val="24"/>
        </w:rPr>
      </w:pPr>
      <w:proofErr w:type="gramStart"/>
      <w:r w:rsidRPr="00C4027D">
        <w:rPr>
          <w:sz w:val="24"/>
          <w:szCs w:val="24"/>
        </w:rPr>
        <w:t xml:space="preserve">Проведена 1 плановая проверка лицензиата по соблюдению лицензионных требований ООО «ИКЦ </w:t>
      </w:r>
      <w:proofErr w:type="spellStart"/>
      <w:r w:rsidRPr="00C4027D">
        <w:rPr>
          <w:sz w:val="24"/>
          <w:szCs w:val="24"/>
        </w:rPr>
        <w:t>Промаудит</w:t>
      </w:r>
      <w:proofErr w:type="spellEnd"/>
      <w:r w:rsidRPr="00C4027D">
        <w:rPr>
          <w:sz w:val="24"/>
          <w:szCs w:val="24"/>
        </w:rPr>
        <w:t>» при осуществлении деятельности по проведению экспертизы пр</w:t>
      </w:r>
      <w:r w:rsidRPr="00C4027D">
        <w:rPr>
          <w:sz w:val="24"/>
          <w:szCs w:val="24"/>
        </w:rPr>
        <w:t>о</w:t>
      </w:r>
      <w:r w:rsidRPr="00C4027D">
        <w:rPr>
          <w:sz w:val="24"/>
          <w:szCs w:val="24"/>
        </w:rPr>
        <w:t>мышленной безопасности, принято участие в проведении 2 плановых проверок лицензиатов АО «СМНУ «</w:t>
      </w:r>
      <w:proofErr w:type="spellStart"/>
      <w:r w:rsidRPr="00C4027D">
        <w:rPr>
          <w:sz w:val="24"/>
          <w:szCs w:val="24"/>
        </w:rPr>
        <w:t>Цветметналадка</w:t>
      </w:r>
      <w:proofErr w:type="spellEnd"/>
      <w:r w:rsidRPr="00C4027D">
        <w:rPr>
          <w:sz w:val="24"/>
          <w:szCs w:val="24"/>
        </w:rPr>
        <w:t>», ООО «Регион-Эксперт», и 1 внеплановой проверке лицензиата ООО ИК «</w:t>
      </w:r>
      <w:proofErr w:type="spellStart"/>
      <w:r w:rsidRPr="00C4027D">
        <w:rPr>
          <w:sz w:val="24"/>
          <w:szCs w:val="24"/>
        </w:rPr>
        <w:t>ПромГеоСтрой</w:t>
      </w:r>
      <w:proofErr w:type="spellEnd"/>
      <w:r w:rsidRPr="00C4027D">
        <w:rPr>
          <w:sz w:val="24"/>
          <w:szCs w:val="24"/>
        </w:rPr>
        <w:t>», проведенной на основании выявления соответствия лицензиата п</w:t>
      </w:r>
      <w:r w:rsidRPr="00C4027D">
        <w:rPr>
          <w:sz w:val="24"/>
          <w:szCs w:val="24"/>
        </w:rPr>
        <w:t>а</w:t>
      </w:r>
      <w:r w:rsidRPr="00C4027D">
        <w:rPr>
          <w:sz w:val="24"/>
          <w:szCs w:val="24"/>
        </w:rPr>
        <w:t>раметрам, утвержденным индикаторами риска нарушения обязательных требований.</w:t>
      </w:r>
      <w:proofErr w:type="gramEnd"/>
      <w:r w:rsidRPr="00C4027D">
        <w:rPr>
          <w:sz w:val="24"/>
          <w:szCs w:val="24"/>
        </w:rPr>
        <w:t xml:space="preserve"> По р</w:t>
      </w:r>
      <w:r w:rsidRPr="00C4027D">
        <w:rPr>
          <w:sz w:val="24"/>
          <w:szCs w:val="24"/>
        </w:rPr>
        <w:t>е</w:t>
      </w:r>
      <w:r w:rsidRPr="00C4027D">
        <w:rPr>
          <w:sz w:val="24"/>
          <w:szCs w:val="24"/>
        </w:rPr>
        <w:t>зультатам проведенных проверок лицензиатов было выявлено 75 нарушений лицензионных требований, назначены  2 административных наказания в отношении должностных лиц по ч.1 ст.9.1 КоАП РФ в виде предупреждения.</w:t>
      </w:r>
    </w:p>
    <w:p w:rsidR="00E1495A" w:rsidRPr="00C4027D" w:rsidRDefault="00E1495A" w:rsidP="00E1495A">
      <w:pPr>
        <w:spacing w:line="276" w:lineRule="auto"/>
        <w:ind w:firstLine="720"/>
        <w:jc w:val="both"/>
        <w:rPr>
          <w:sz w:val="24"/>
          <w:szCs w:val="24"/>
        </w:rPr>
      </w:pPr>
      <w:r w:rsidRPr="00C4027D">
        <w:rPr>
          <w:sz w:val="24"/>
          <w:szCs w:val="24"/>
        </w:rPr>
        <w:t>В отчетном периоде Управлением были направлены в органы прокуратуры 3 заявления о согласовании проведения внеплановых выездных проверок:</w:t>
      </w:r>
    </w:p>
    <w:p w:rsidR="00E1495A" w:rsidRPr="00C4027D" w:rsidRDefault="00E1495A" w:rsidP="00E1495A">
      <w:pPr>
        <w:tabs>
          <w:tab w:val="left" w:pos="1134"/>
        </w:tabs>
        <w:spacing w:line="276" w:lineRule="auto"/>
        <w:ind w:firstLine="720"/>
        <w:jc w:val="both"/>
        <w:rPr>
          <w:sz w:val="24"/>
          <w:szCs w:val="24"/>
        </w:rPr>
      </w:pPr>
      <w:r w:rsidRPr="00C4027D">
        <w:rPr>
          <w:sz w:val="24"/>
          <w:szCs w:val="24"/>
        </w:rPr>
        <w:t>-</w:t>
      </w:r>
      <w:r w:rsidRPr="00C4027D">
        <w:rPr>
          <w:sz w:val="24"/>
          <w:szCs w:val="24"/>
        </w:rPr>
        <w:tab/>
        <w:t>2 заявления о согласовании проведения внеплановой выездной проверки на основ</w:t>
      </w:r>
      <w:r w:rsidRPr="00C4027D">
        <w:rPr>
          <w:sz w:val="24"/>
          <w:szCs w:val="24"/>
        </w:rPr>
        <w:t>а</w:t>
      </w:r>
      <w:r w:rsidRPr="00C4027D">
        <w:rPr>
          <w:sz w:val="24"/>
          <w:szCs w:val="24"/>
        </w:rPr>
        <w:t xml:space="preserve">нии несчастного случая со смертельным исходом, произошедшего в      </w:t>
      </w:r>
      <w:r w:rsidRPr="00C4027D">
        <w:rPr>
          <w:rFonts w:eastAsia="Calibri"/>
          <w:sz w:val="24"/>
          <w:szCs w:val="24"/>
          <w:lang w:eastAsia="en-US"/>
        </w:rPr>
        <w:t>АО «Урало-Сибирская промышленная компания»</w:t>
      </w:r>
      <w:r w:rsidRPr="00C4027D">
        <w:rPr>
          <w:sz w:val="24"/>
          <w:szCs w:val="24"/>
        </w:rPr>
        <w:t>. По результатам рассмотрения первого заявления органом прокур</w:t>
      </w:r>
      <w:r w:rsidRPr="00C4027D">
        <w:rPr>
          <w:sz w:val="24"/>
          <w:szCs w:val="24"/>
        </w:rPr>
        <w:t>а</w:t>
      </w:r>
      <w:r w:rsidRPr="00C4027D">
        <w:rPr>
          <w:sz w:val="24"/>
          <w:szCs w:val="24"/>
        </w:rPr>
        <w:t>туры было отказано в согласовании проведения проверки, по результатам рассмотрения втор</w:t>
      </w:r>
      <w:r w:rsidRPr="00C4027D">
        <w:rPr>
          <w:sz w:val="24"/>
          <w:szCs w:val="24"/>
        </w:rPr>
        <w:t>о</w:t>
      </w:r>
      <w:r w:rsidRPr="00C4027D">
        <w:rPr>
          <w:sz w:val="24"/>
          <w:szCs w:val="24"/>
        </w:rPr>
        <w:t>го заявления органом прокуратуры проведение проверки было согласовано;</w:t>
      </w:r>
    </w:p>
    <w:p w:rsidR="00E1495A" w:rsidRPr="00C4027D" w:rsidRDefault="00E1495A" w:rsidP="00E1495A">
      <w:pPr>
        <w:tabs>
          <w:tab w:val="left" w:pos="1134"/>
        </w:tabs>
        <w:spacing w:line="276" w:lineRule="auto"/>
        <w:ind w:firstLine="720"/>
        <w:jc w:val="both"/>
        <w:rPr>
          <w:sz w:val="24"/>
          <w:szCs w:val="24"/>
        </w:rPr>
      </w:pPr>
      <w:r w:rsidRPr="00C4027D">
        <w:rPr>
          <w:sz w:val="24"/>
          <w:szCs w:val="24"/>
        </w:rPr>
        <w:lastRenderedPageBreak/>
        <w:t>-</w:t>
      </w:r>
      <w:r w:rsidRPr="00C4027D">
        <w:rPr>
          <w:sz w:val="24"/>
          <w:szCs w:val="24"/>
        </w:rPr>
        <w:tab/>
        <w:t>1 заявление о согласовании проведения внеплановой выездной проверки организ</w:t>
      </w:r>
      <w:r w:rsidRPr="00C4027D">
        <w:rPr>
          <w:sz w:val="24"/>
          <w:szCs w:val="24"/>
        </w:rPr>
        <w:t>а</w:t>
      </w:r>
      <w:r w:rsidRPr="00C4027D">
        <w:rPr>
          <w:sz w:val="24"/>
          <w:szCs w:val="24"/>
        </w:rPr>
        <w:t>ц</w:t>
      </w:r>
      <w:proofErr w:type="gramStart"/>
      <w:r w:rsidRPr="00C4027D">
        <w:rPr>
          <w:sz w:val="24"/>
          <w:szCs w:val="24"/>
        </w:rPr>
        <w:t>ии ООО</w:t>
      </w:r>
      <w:proofErr w:type="gramEnd"/>
      <w:r w:rsidRPr="00C4027D">
        <w:rPr>
          <w:sz w:val="24"/>
          <w:szCs w:val="24"/>
        </w:rPr>
        <w:t xml:space="preserve"> «СПС» при установлении непосредственной угрозы причинения вреда охраняемым законом ценностям при работе башенного крана в составе опасного производственного объекта по результатам рассмотрения обращения гражданина. В результате рассмотрения обращения органом прокуратуры в согласовании проверки было отказано. Организац</w:t>
      </w:r>
      <w:proofErr w:type="gramStart"/>
      <w:r w:rsidRPr="00C4027D">
        <w:rPr>
          <w:sz w:val="24"/>
          <w:szCs w:val="24"/>
        </w:rPr>
        <w:t>ии ООО</w:t>
      </w:r>
      <w:proofErr w:type="gramEnd"/>
      <w:r w:rsidRPr="00C4027D">
        <w:rPr>
          <w:sz w:val="24"/>
          <w:szCs w:val="24"/>
        </w:rPr>
        <w:t xml:space="preserve"> «СПС» по результатам рассмотрения обращения было объявлено предостережение о недопустимости нарушения обязательных требований.</w:t>
      </w:r>
    </w:p>
    <w:p w:rsidR="00E1495A" w:rsidRPr="00C4027D" w:rsidRDefault="00E1495A" w:rsidP="00E1495A">
      <w:pPr>
        <w:spacing w:line="276" w:lineRule="auto"/>
        <w:ind w:firstLine="720"/>
        <w:jc w:val="both"/>
        <w:rPr>
          <w:sz w:val="24"/>
          <w:szCs w:val="24"/>
        </w:rPr>
      </w:pPr>
      <w:r w:rsidRPr="00C4027D">
        <w:rPr>
          <w:sz w:val="24"/>
          <w:szCs w:val="24"/>
        </w:rPr>
        <w:t>Выявлено правонарушений – 745, в том числе:</w:t>
      </w:r>
    </w:p>
    <w:p w:rsidR="00E1495A" w:rsidRPr="00C4027D" w:rsidRDefault="00E1495A" w:rsidP="00E1495A">
      <w:pPr>
        <w:spacing w:line="276" w:lineRule="auto"/>
        <w:ind w:firstLine="720"/>
        <w:jc w:val="both"/>
        <w:rPr>
          <w:sz w:val="24"/>
          <w:szCs w:val="24"/>
        </w:rPr>
      </w:pPr>
      <w:r w:rsidRPr="00C4027D">
        <w:rPr>
          <w:sz w:val="24"/>
          <w:szCs w:val="24"/>
        </w:rPr>
        <w:t xml:space="preserve">в рамках плановых проверок – 131, </w:t>
      </w:r>
    </w:p>
    <w:p w:rsidR="00E1495A" w:rsidRPr="00C4027D" w:rsidRDefault="00E1495A" w:rsidP="00E1495A">
      <w:pPr>
        <w:spacing w:line="276" w:lineRule="auto"/>
        <w:ind w:firstLine="720"/>
        <w:jc w:val="both"/>
        <w:rPr>
          <w:sz w:val="24"/>
          <w:szCs w:val="24"/>
        </w:rPr>
      </w:pPr>
      <w:r w:rsidRPr="00C4027D">
        <w:rPr>
          <w:sz w:val="24"/>
          <w:szCs w:val="24"/>
        </w:rPr>
        <w:t xml:space="preserve">внеплановых – 100, </w:t>
      </w:r>
    </w:p>
    <w:p w:rsidR="00E1495A" w:rsidRPr="00C4027D" w:rsidRDefault="00E1495A" w:rsidP="00E1495A">
      <w:pPr>
        <w:spacing w:line="276" w:lineRule="auto"/>
        <w:ind w:firstLine="720"/>
        <w:jc w:val="both"/>
        <w:rPr>
          <w:sz w:val="24"/>
          <w:szCs w:val="24"/>
        </w:rPr>
      </w:pPr>
      <w:r w:rsidRPr="00C4027D">
        <w:rPr>
          <w:sz w:val="24"/>
          <w:szCs w:val="24"/>
        </w:rPr>
        <w:t>в иных случаях – 505 (в том числе при проведении мероприятий, связанных с приемкой и пуском в эксплуатацию ПС, при проведении проверок, проводимых органами прокуратуры совместно с представителями Управления, при проверках в рамках проведения государственн</w:t>
      </w:r>
      <w:r w:rsidRPr="00C4027D">
        <w:rPr>
          <w:sz w:val="24"/>
          <w:szCs w:val="24"/>
        </w:rPr>
        <w:t>о</w:t>
      </w:r>
      <w:r w:rsidRPr="00C4027D">
        <w:rPr>
          <w:sz w:val="24"/>
          <w:szCs w:val="24"/>
        </w:rPr>
        <w:t>го строительного надзора).</w:t>
      </w:r>
    </w:p>
    <w:p w:rsidR="00E1495A" w:rsidRPr="00C4027D" w:rsidRDefault="00E1495A" w:rsidP="00E1495A">
      <w:pPr>
        <w:spacing w:line="276" w:lineRule="auto"/>
        <w:ind w:firstLine="720"/>
        <w:jc w:val="both"/>
        <w:rPr>
          <w:sz w:val="24"/>
          <w:szCs w:val="24"/>
        </w:rPr>
      </w:pPr>
      <w:r w:rsidRPr="00C4027D">
        <w:rPr>
          <w:sz w:val="24"/>
          <w:szCs w:val="24"/>
        </w:rPr>
        <w:t>Общее количество административных наказаний – 27, из них:</w:t>
      </w:r>
    </w:p>
    <w:p w:rsidR="00E1495A" w:rsidRPr="00C4027D" w:rsidRDefault="00E1495A" w:rsidP="00E1495A">
      <w:pPr>
        <w:spacing w:line="276" w:lineRule="auto"/>
        <w:ind w:firstLine="720"/>
        <w:jc w:val="both"/>
        <w:rPr>
          <w:sz w:val="24"/>
          <w:szCs w:val="24"/>
        </w:rPr>
      </w:pPr>
      <w:r w:rsidRPr="00C4027D">
        <w:rPr>
          <w:sz w:val="24"/>
          <w:szCs w:val="24"/>
        </w:rPr>
        <w:t>по итогам плановых проверок – 1,</w:t>
      </w:r>
    </w:p>
    <w:p w:rsidR="00E1495A" w:rsidRPr="00C4027D" w:rsidRDefault="00E1495A" w:rsidP="00E1495A">
      <w:pPr>
        <w:spacing w:line="276" w:lineRule="auto"/>
        <w:ind w:firstLine="720"/>
        <w:jc w:val="both"/>
        <w:rPr>
          <w:sz w:val="24"/>
          <w:szCs w:val="24"/>
        </w:rPr>
      </w:pPr>
      <w:r w:rsidRPr="00C4027D">
        <w:rPr>
          <w:sz w:val="24"/>
          <w:szCs w:val="24"/>
        </w:rPr>
        <w:t>по итогам внеплановых проверок – 13,</w:t>
      </w:r>
    </w:p>
    <w:p w:rsidR="00E1495A" w:rsidRPr="00C4027D" w:rsidRDefault="00E1495A" w:rsidP="00E1495A">
      <w:pPr>
        <w:spacing w:line="276" w:lineRule="auto"/>
        <w:ind w:firstLine="720"/>
        <w:jc w:val="both"/>
        <w:rPr>
          <w:sz w:val="24"/>
          <w:szCs w:val="24"/>
        </w:rPr>
      </w:pPr>
      <w:r w:rsidRPr="00C4027D">
        <w:rPr>
          <w:sz w:val="24"/>
          <w:szCs w:val="24"/>
        </w:rPr>
        <w:t>режим постоянного государственного надзора – 3,</w:t>
      </w:r>
    </w:p>
    <w:p w:rsidR="00E1495A" w:rsidRPr="00C4027D" w:rsidRDefault="00E1495A" w:rsidP="00E1495A">
      <w:pPr>
        <w:spacing w:line="276" w:lineRule="auto"/>
        <w:ind w:firstLine="720"/>
        <w:jc w:val="both"/>
        <w:rPr>
          <w:sz w:val="24"/>
          <w:szCs w:val="24"/>
        </w:rPr>
      </w:pPr>
      <w:r w:rsidRPr="00C4027D">
        <w:rPr>
          <w:sz w:val="24"/>
          <w:szCs w:val="24"/>
        </w:rPr>
        <w:t>вне проверок – 10 (при расследовании аварий и несчастных случаев 7, по постановлению органов прокуратуры 3).</w:t>
      </w:r>
    </w:p>
    <w:p w:rsidR="00E1495A" w:rsidRPr="00C4027D" w:rsidRDefault="00E1495A" w:rsidP="00E1495A">
      <w:pPr>
        <w:spacing w:line="276" w:lineRule="auto"/>
        <w:ind w:firstLine="720"/>
        <w:jc w:val="both"/>
        <w:rPr>
          <w:sz w:val="24"/>
          <w:szCs w:val="24"/>
        </w:rPr>
      </w:pPr>
      <w:r w:rsidRPr="00C4027D">
        <w:rPr>
          <w:sz w:val="24"/>
          <w:szCs w:val="24"/>
        </w:rPr>
        <w:t>По видам наказаний:</w:t>
      </w:r>
    </w:p>
    <w:p w:rsidR="00E1495A" w:rsidRPr="00C4027D" w:rsidRDefault="00E1495A" w:rsidP="00E1495A">
      <w:pPr>
        <w:spacing w:line="276" w:lineRule="auto"/>
        <w:ind w:firstLine="720"/>
        <w:jc w:val="both"/>
        <w:rPr>
          <w:sz w:val="24"/>
          <w:szCs w:val="24"/>
        </w:rPr>
      </w:pPr>
      <w:r w:rsidRPr="00C4027D">
        <w:rPr>
          <w:sz w:val="24"/>
          <w:szCs w:val="24"/>
        </w:rPr>
        <w:t>предупреждений – 5,</w:t>
      </w:r>
    </w:p>
    <w:p w:rsidR="00E1495A" w:rsidRPr="00C4027D" w:rsidRDefault="00E1495A" w:rsidP="00E1495A">
      <w:pPr>
        <w:spacing w:line="276" w:lineRule="auto"/>
        <w:ind w:firstLine="720"/>
        <w:jc w:val="both"/>
        <w:rPr>
          <w:sz w:val="24"/>
          <w:szCs w:val="24"/>
        </w:rPr>
      </w:pPr>
      <w:r w:rsidRPr="00C4027D">
        <w:rPr>
          <w:sz w:val="24"/>
          <w:szCs w:val="24"/>
        </w:rPr>
        <w:t>административный штраф – 22, в том числе</w:t>
      </w:r>
    </w:p>
    <w:p w:rsidR="00E1495A" w:rsidRPr="00C4027D" w:rsidRDefault="00E1495A" w:rsidP="00E1495A">
      <w:pPr>
        <w:spacing w:line="276" w:lineRule="auto"/>
        <w:ind w:firstLine="720"/>
        <w:jc w:val="both"/>
        <w:rPr>
          <w:sz w:val="24"/>
          <w:szCs w:val="24"/>
        </w:rPr>
      </w:pPr>
      <w:r w:rsidRPr="00C4027D">
        <w:rPr>
          <w:sz w:val="24"/>
          <w:szCs w:val="24"/>
        </w:rPr>
        <w:t>на должностное лицо – 19,</w:t>
      </w:r>
    </w:p>
    <w:p w:rsidR="00E1495A" w:rsidRPr="00C4027D" w:rsidRDefault="00E1495A" w:rsidP="00E1495A">
      <w:pPr>
        <w:spacing w:line="276" w:lineRule="auto"/>
        <w:ind w:firstLine="720"/>
        <w:jc w:val="both"/>
        <w:rPr>
          <w:sz w:val="24"/>
          <w:szCs w:val="24"/>
        </w:rPr>
      </w:pPr>
      <w:r w:rsidRPr="00C4027D">
        <w:rPr>
          <w:sz w:val="24"/>
          <w:szCs w:val="24"/>
        </w:rPr>
        <w:t>на юридическое лицо – 3.</w:t>
      </w:r>
    </w:p>
    <w:p w:rsidR="00E1495A" w:rsidRPr="00C4027D" w:rsidRDefault="00E1495A" w:rsidP="00E1495A">
      <w:pPr>
        <w:spacing w:line="276" w:lineRule="auto"/>
        <w:ind w:firstLine="720"/>
        <w:jc w:val="both"/>
        <w:rPr>
          <w:sz w:val="24"/>
          <w:szCs w:val="24"/>
        </w:rPr>
      </w:pPr>
      <w:r w:rsidRPr="00C4027D">
        <w:rPr>
          <w:sz w:val="24"/>
          <w:szCs w:val="24"/>
        </w:rPr>
        <w:t>Общая сумма наложенных административных штрафов составила 1 725 тыс. руб., общая сумма уплаченных (взысканных) административных штрафов составила 880 тыс. руб.</w:t>
      </w:r>
    </w:p>
    <w:p w:rsidR="00E1495A" w:rsidRPr="00C4027D" w:rsidRDefault="00E1495A" w:rsidP="00E1495A">
      <w:pPr>
        <w:spacing w:line="276" w:lineRule="auto"/>
        <w:ind w:firstLine="720"/>
        <w:jc w:val="both"/>
        <w:rPr>
          <w:sz w:val="24"/>
          <w:szCs w:val="24"/>
        </w:rPr>
      </w:pPr>
      <w:r w:rsidRPr="00C4027D">
        <w:rPr>
          <w:sz w:val="24"/>
          <w:szCs w:val="24"/>
        </w:rPr>
        <w:t>Количество примененных мер профилактического воздействия:</w:t>
      </w:r>
    </w:p>
    <w:p w:rsidR="00E1495A" w:rsidRPr="00C4027D" w:rsidRDefault="00E1495A" w:rsidP="00E1495A">
      <w:pPr>
        <w:spacing w:line="276" w:lineRule="auto"/>
        <w:ind w:firstLine="720"/>
        <w:jc w:val="both"/>
        <w:rPr>
          <w:sz w:val="24"/>
          <w:szCs w:val="24"/>
        </w:rPr>
      </w:pPr>
      <w:r w:rsidRPr="00C4027D">
        <w:rPr>
          <w:sz w:val="24"/>
          <w:szCs w:val="24"/>
        </w:rPr>
        <w:t>информирование – 587,</w:t>
      </w:r>
    </w:p>
    <w:p w:rsidR="00E1495A" w:rsidRPr="00C4027D" w:rsidRDefault="00E1495A" w:rsidP="00E1495A">
      <w:pPr>
        <w:spacing w:line="276" w:lineRule="auto"/>
        <w:ind w:firstLine="720"/>
        <w:jc w:val="both"/>
        <w:rPr>
          <w:sz w:val="24"/>
          <w:szCs w:val="24"/>
        </w:rPr>
      </w:pPr>
      <w:r w:rsidRPr="00C4027D">
        <w:rPr>
          <w:sz w:val="24"/>
          <w:szCs w:val="24"/>
        </w:rPr>
        <w:t>объявление предостережений – 12,</w:t>
      </w:r>
    </w:p>
    <w:p w:rsidR="00E1495A" w:rsidRPr="00C4027D" w:rsidRDefault="00E1495A" w:rsidP="00E56437">
      <w:pPr>
        <w:spacing w:line="276" w:lineRule="auto"/>
        <w:ind w:firstLine="720"/>
        <w:jc w:val="both"/>
        <w:rPr>
          <w:sz w:val="24"/>
          <w:szCs w:val="24"/>
        </w:rPr>
      </w:pPr>
      <w:r w:rsidRPr="00C4027D">
        <w:rPr>
          <w:sz w:val="24"/>
          <w:szCs w:val="24"/>
        </w:rPr>
        <w:t>консультирование – 224.</w:t>
      </w:r>
    </w:p>
    <w:p w:rsidR="00E1495A" w:rsidRPr="00C4027D" w:rsidRDefault="00E1495A" w:rsidP="00E1495A">
      <w:pPr>
        <w:spacing w:line="276" w:lineRule="auto"/>
        <w:ind w:firstLine="720"/>
        <w:jc w:val="center"/>
        <w:rPr>
          <w:sz w:val="24"/>
          <w:szCs w:val="24"/>
          <w:u w:val="single"/>
        </w:rPr>
      </w:pPr>
      <w:r w:rsidRPr="00C4027D">
        <w:rPr>
          <w:sz w:val="24"/>
          <w:szCs w:val="24"/>
          <w:u w:val="single"/>
        </w:rPr>
        <w:t>Федеральный государственный контроль (надзор)</w:t>
      </w:r>
    </w:p>
    <w:p w:rsidR="00E1495A" w:rsidRPr="00C4027D" w:rsidRDefault="00E1495A" w:rsidP="00E1495A">
      <w:pPr>
        <w:spacing w:line="276" w:lineRule="auto"/>
        <w:ind w:firstLine="720"/>
        <w:jc w:val="center"/>
        <w:rPr>
          <w:sz w:val="24"/>
          <w:szCs w:val="24"/>
          <w:u w:val="single"/>
        </w:rPr>
      </w:pPr>
      <w:r w:rsidRPr="00C4027D">
        <w:rPr>
          <w:sz w:val="24"/>
          <w:szCs w:val="24"/>
          <w:u w:val="single"/>
        </w:rPr>
        <w:t xml:space="preserve">в области безопасного использования и содержания лифтов, </w:t>
      </w:r>
    </w:p>
    <w:p w:rsidR="00E1495A" w:rsidRPr="00C4027D" w:rsidRDefault="00E1495A" w:rsidP="00E1495A">
      <w:pPr>
        <w:spacing w:line="276" w:lineRule="auto"/>
        <w:ind w:firstLine="720"/>
        <w:jc w:val="center"/>
        <w:rPr>
          <w:sz w:val="24"/>
          <w:szCs w:val="24"/>
          <w:u w:val="single"/>
        </w:rPr>
      </w:pPr>
      <w:r w:rsidRPr="00C4027D">
        <w:rPr>
          <w:sz w:val="24"/>
          <w:szCs w:val="24"/>
          <w:u w:val="single"/>
        </w:rPr>
        <w:t>подъемных платформ для инвалидов, пассажирских конвейеров (движущихся пешехо</w:t>
      </w:r>
      <w:r w:rsidRPr="00C4027D">
        <w:rPr>
          <w:sz w:val="24"/>
          <w:szCs w:val="24"/>
          <w:u w:val="single"/>
        </w:rPr>
        <w:t>д</w:t>
      </w:r>
      <w:r w:rsidRPr="00C4027D">
        <w:rPr>
          <w:sz w:val="24"/>
          <w:szCs w:val="24"/>
          <w:u w:val="single"/>
        </w:rPr>
        <w:t xml:space="preserve">ных дорожек), эскалаторов, за исключением </w:t>
      </w:r>
    </w:p>
    <w:p w:rsidR="00E1495A" w:rsidRPr="00C4027D" w:rsidRDefault="00E1495A" w:rsidP="00E56437">
      <w:pPr>
        <w:spacing w:line="276" w:lineRule="auto"/>
        <w:ind w:firstLine="720"/>
        <w:jc w:val="center"/>
        <w:rPr>
          <w:sz w:val="24"/>
          <w:szCs w:val="24"/>
          <w:u w:val="single"/>
        </w:rPr>
      </w:pPr>
      <w:r w:rsidRPr="00C4027D">
        <w:rPr>
          <w:sz w:val="24"/>
          <w:szCs w:val="24"/>
          <w:u w:val="single"/>
        </w:rPr>
        <w:t>эскалаторов в метрополитенах</w:t>
      </w:r>
    </w:p>
    <w:p w:rsidR="00E1495A" w:rsidRPr="00C4027D" w:rsidRDefault="00E1495A" w:rsidP="00E1495A">
      <w:pPr>
        <w:spacing w:line="276" w:lineRule="auto"/>
        <w:ind w:firstLine="720"/>
        <w:jc w:val="both"/>
        <w:rPr>
          <w:sz w:val="24"/>
          <w:szCs w:val="24"/>
        </w:rPr>
      </w:pPr>
      <w:r w:rsidRPr="00C4027D">
        <w:rPr>
          <w:sz w:val="24"/>
          <w:szCs w:val="24"/>
        </w:rPr>
        <w:t>При осуществлении федерального государственного контроля (надзора) в области бе</w:t>
      </w:r>
      <w:r w:rsidRPr="00C4027D">
        <w:rPr>
          <w:sz w:val="24"/>
          <w:szCs w:val="24"/>
        </w:rPr>
        <w:t>з</w:t>
      </w:r>
      <w:r w:rsidRPr="00C4027D">
        <w:rPr>
          <w:sz w:val="24"/>
          <w:szCs w:val="24"/>
        </w:rPr>
        <w:t>опасного использования и содержания лифтов, подъемных платформ для инвалидов, пассажи</w:t>
      </w:r>
      <w:r w:rsidRPr="00C4027D">
        <w:rPr>
          <w:sz w:val="24"/>
          <w:szCs w:val="24"/>
        </w:rPr>
        <w:t>р</w:t>
      </w:r>
      <w:r w:rsidRPr="00C4027D">
        <w:rPr>
          <w:sz w:val="24"/>
          <w:szCs w:val="24"/>
        </w:rPr>
        <w:t>ских конвейеров (движущихся пешеходных дорожек), эскалаторов, за исключением эскалат</w:t>
      </w:r>
      <w:r w:rsidRPr="00C4027D">
        <w:rPr>
          <w:sz w:val="24"/>
          <w:szCs w:val="24"/>
        </w:rPr>
        <w:t>о</w:t>
      </w:r>
      <w:r w:rsidRPr="00C4027D">
        <w:rPr>
          <w:sz w:val="24"/>
          <w:szCs w:val="24"/>
        </w:rPr>
        <w:t>ров в метрополитенах Управлением за отчетный период проведено:</w:t>
      </w:r>
    </w:p>
    <w:p w:rsidR="00E1495A" w:rsidRPr="00C4027D" w:rsidRDefault="00E1495A" w:rsidP="00E1495A">
      <w:pPr>
        <w:spacing w:line="276" w:lineRule="auto"/>
        <w:ind w:firstLine="720"/>
        <w:jc w:val="both"/>
        <w:rPr>
          <w:sz w:val="24"/>
          <w:szCs w:val="24"/>
        </w:rPr>
      </w:pPr>
      <w:r w:rsidRPr="00C4027D">
        <w:rPr>
          <w:sz w:val="24"/>
          <w:szCs w:val="24"/>
        </w:rPr>
        <w:t>всего проверок – 37, в том числе:</w:t>
      </w:r>
    </w:p>
    <w:p w:rsidR="00E1495A" w:rsidRPr="00C4027D" w:rsidRDefault="00E1495A" w:rsidP="00E1495A">
      <w:pPr>
        <w:spacing w:line="276" w:lineRule="auto"/>
        <w:ind w:firstLine="720"/>
        <w:jc w:val="both"/>
        <w:rPr>
          <w:sz w:val="24"/>
          <w:szCs w:val="24"/>
        </w:rPr>
      </w:pPr>
      <w:r w:rsidRPr="00C4027D">
        <w:rPr>
          <w:sz w:val="24"/>
          <w:szCs w:val="24"/>
        </w:rPr>
        <w:t>количество проверок, инициированных обращением заявителя (контрольный осмотр) – 28,</w:t>
      </w:r>
    </w:p>
    <w:p w:rsidR="00E1495A" w:rsidRPr="00C4027D" w:rsidRDefault="00E1495A" w:rsidP="00E1495A">
      <w:pPr>
        <w:spacing w:line="276" w:lineRule="auto"/>
        <w:ind w:firstLine="720"/>
        <w:jc w:val="both"/>
        <w:rPr>
          <w:sz w:val="24"/>
          <w:szCs w:val="24"/>
        </w:rPr>
      </w:pPr>
      <w:r w:rsidRPr="00C4027D">
        <w:rPr>
          <w:sz w:val="24"/>
          <w:szCs w:val="24"/>
        </w:rPr>
        <w:t>количество проверок по заявлениям (обращениям) о возникновении угрозы причинения вреда жизни, здоровью граждан – 1,</w:t>
      </w:r>
    </w:p>
    <w:p w:rsidR="00E1495A" w:rsidRPr="00C4027D" w:rsidRDefault="00E1495A" w:rsidP="00E1495A">
      <w:pPr>
        <w:spacing w:line="276" w:lineRule="auto"/>
        <w:ind w:firstLine="720"/>
        <w:jc w:val="both"/>
        <w:rPr>
          <w:sz w:val="24"/>
          <w:szCs w:val="24"/>
        </w:rPr>
      </w:pPr>
      <w:r w:rsidRPr="00C4027D">
        <w:rPr>
          <w:sz w:val="24"/>
          <w:szCs w:val="24"/>
        </w:rPr>
        <w:lastRenderedPageBreak/>
        <w:t>количество проверок, проведенных органами прокуратуры с участием представителем Управления – 8.</w:t>
      </w:r>
    </w:p>
    <w:p w:rsidR="00E1495A" w:rsidRPr="00C4027D" w:rsidRDefault="00E1495A" w:rsidP="00E1495A">
      <w:pPr>
        <w:spacing w:line="276" w:lineRule="auto"/>
        <w:ind w:firstLine="720"/>
        <w:jc w:val="both"/>
        <w:rPr>
          <w:sz w:val="24"/>
          <w:szCs w:val="24"/>
        </w:rPr>
      </w:pPr>
      <w:r w:rsidRPr="00C4027D">
        <w:rPr>
          <w:sz w:val="24"/>
          <w:szCs w:val="24"/>
        </w:rPr>
        <w:t>В отчетном периоде Управлением было направлено в органы прокуратуры 3 заявления о согласовании проведения внеплановых выездных проверок:</w:t>
      </w:r>
    </w:p>
    <w:p w:rsidR="00E1495A" w:rsidRPr="00C4027D" w:rsidRDefault="00E1495A" w:rsidP="00E1495A">
      <w:pPr>
        <w:tabs>
          <w:tab w:val="left" w:pos="1134"/>
        </w:tabs>
        <w:spacing w:line="276" w:lineRule="auto"/>
        <w:ind w:firstLine="720"/>
        <w:jc w:val="both"/>
        <w:rPr>
          <w:sz w:val="24"/>
          <w:szCs w:val="24"/>
        </w:rPr>
      </w:pPr>
      <w:r w:rsidRPr="00C4027D">
        <w:rPr>
          <w:sz w:val="24"/>
          <w:szCs w:val="24"/>
        </w:rPr>
        <w:t>-</w:t>
      </w:r>
      <w:r w:rsidRPr="00C4027D">
        <w:rPr>
          <w:sz w:val="24"/>
          <w:szCs w:val="24"/>
        </w:rPr>
        <w:tab/>
        <w:t>2 заявления о согласовании проведения внеплановой выездной проверки организ</w:t>
      </w:r>
      <w:r w:rsidRPr="00C4027D">
        <w:rPr>
          <w:sz w:val="24"/>
          <w:szCs w:val="24"/>
        </w:rPr>
        <w:t>а</w:t>
      </w:r>
      <w:r w:rsidRPr="00C4027D">
        <w:rPr>
          <w:sz w:val="24"/>
          <w:szCs w:val="24"/>
        </w:rPr>
        <w:t>ции ООО «УК «</w:t>
      </w:r>
      <w:proofErr w:type="gramStart"/>
      <w:r w:rsidRPr="00C4027D">
        <w:rPr>
          <w:sz w:val="24"/>
          <w:szCs w:val="24"/>
        </w:rPr>
        <w:t>М-н</w:t>
      </w:r>
      <w:proofErr w:type="gramEnd"/>
      <w:r w:rsidRPr="00C4027D">
        <w:rPr>
          <w:sz w:val="24"/>
          <w:szCs w:val="24"/>
        </w:rPr>
        <w:t xml:space="preserve"> Европейский» при установлении непосредственной угрозы причинения вреда охраняемым законом ценностям при эксплуатации лифтов в жилом доме по результатам рассмотрения обращения гражданина. В результате рассмотрения обоих заявлений органом прокуратуры в согласовании проверки было отказано. Организации  ООО «УК «</w:t>
      </w:r>
      <w:proofErr w:type="gramStart"/>
      <w:r w:rsidRPr="00C4027D">
        <w:rPr>
          <w:sz w:val="24"/>
          <w:szCs w:val="24"/>
        </w:rPr>
        <w:t>М-н</w:t>
      </w:r>
      <w:proofErr w:type="gramEnd"/>
      <w:r w:rsidRPr="00C4027D">
        <w:rPr>
          <w:sz w:val="24"/>
          <w:szCs w:val="24"/>
        </w:rPr>
        <w:t xml:space="preserve"> Европе</w:t>
      </w:r>
      <w:r w:rsidRPr="00C4027D">
        <w:rPr>
          <w:sz w:val="24"/>
          <w:szCs w:val="24"/>
        </w:rPr>
        <w:t>й</w:t>
      </w:r>
      <w:r w:rsidRPr="00C4027D">
        <w:rPr>
          <w:sz w:val="24"/>
          <w:szCs w:val="24"/>
        </w:rPr>
        <w:t>ский» по результатам рассмотрения обращения было объявлено предостережение о недопуст</w:t>
      </w:r>
      <w:r w:rsidRPr="00C4027D">
        <w:rPr>
          <w:sz w:val="24"/>
          <w:szCs w:val="24"/>
        </w:rPr>
        <w:t>и</w:t>
      </w:r>
      <w:r w:rsidRPr="00C4027D">
        <w:rPr>
          <w:sz w:val="24"/>
          <w:szCs w:val="24"/>
        </w:rPr>
        <w:t>мости нарушения обязательных требований;</w:t>
      </w:r>
    </w:p>
    <w:p w:rsidR="00E1495A" w:rsidRPr="00C4027D" w:rsidRDefault="00E1495A" w:rsidP="00E1495A">
      <w:pPr>
        <w:tabs>
          <w:tab w:val="left" w:pos="1134"/>
        </w:tabs>
        <w:spacing w:line="276" w:lineRule="auto"/>
        <w:ind w:firstLine="720"/>
        <w:jc w:val="both"/>
        <w:rPr>
          <w:sz w:val="24"/>
          <w:szCs w:val="24"/>
        </w:rPr>
      </w:pPr>
      <w:r w:rsidRPr="00C4027D">
        <w:rPr>
          <w:sz w:val="24"/>
          <w:szCs w:val="24"/>
        </w:rPr>
        <w:t>-</w:t>
      </w:r>
      <w:r w:rsidRPr="00C4027D">
        <w:rPr>
          <w:sz w:val="24"/>
          <w:szCs w:val="24"/>
        </w:rPr>
        <w:tab/>
        <w:t>1 заявление о согласовании проведения внеплановой выездной проверки организ</w:t>
      </w:r>
      <w:r w:rsidRPr="00C4027D">
        <w:rPr>
          <w:sz w:val="24"/>
          <w:szCs w:val="24"/>
        </w:rPr>
        <w:t>а</w:t>
      </w:r>
      <w:r w:rsidRPr="00C4027D">
        <w:rPr>
          <w:sz w:val="24"/>
          <w:szCs w:val="24"/>
        </w:rPr>
        <w:t>ц</w:t>
      </w:r>
      <w:proofErr w:type="gramStart"/>
      <w:r w:rsidRPr="00C4027D">
        <w:rPr>
          <w:sz w:val="24"/>
          <w:szCs w:val="24"/>
        </w:rPr>
        <w:t>ии ООО</w:t>
      </w:r>
      <w:proofErr w:type="gramEnd"/>
      <w:r w:rsidRPr="00C4027D">
        <w:rPr>
          <w:sz w:val="24"/>
          <w:szCs w:val="24"/>
        </w:rPr>
        <w:t xml:space="preserve"> «УЖК Гранд» при установлении непосредственной угрозы причинения вреда охран</w:t>
      </w:r>
      <w:r w:rsidRPr="00C4027D">
        <w:rPr>
          <w:sz w:val="24"/>
          <w:szCs w:val="24"/>
        </w:rPr>
        <w:t>я</w:t>
      </w:r>
      <w:r w:rsidRPr="00C4027D">
        <w:rPr>
          <w:sz w:val="24"/>
          <w:szCs w:val="24"/>
        </w:rPr>
        <w:t>емым законом ценностям при эксплуатации лифтов в жилом доме, проведение проверки согл</w:t>
      </w:r>
      <w:r w:rsidRPr="00C4027D">
        <w:rPr>
          <w:sz w:val="24"/>
          <w:szCs w:val="24"/>
        </w:rPr>
        <w:t>а</w:t>
      </w:r>
      <w:r w:rsidRPr="00C4027D">
        <w:rPr>
          <w:sz w:val="24"/>
          <w:szCs w:val="24"/>
        </w:rPr>
        <w:t>совано.</w:t>
      </w:r>
    </w:p>
    <w:p w:rsidR="00E1495A" w:rsidRPr="00C4027D" w:rsidRDefault="00E1495A" w:rsidP="00E1495A">
      <w:pPr>
        <w:spacing w:line="276" w:lineRule="auto"/>
        <w:ind w:firstLine="720"/>
        <w:jc w:val="both"/>
        <w:rPr>
          <w:sz w:val="24"/>
          <w:szCs w:val="24"/>
        </w:rPr>
      </w:pPr>
      <w:r w:rsidRPr="00C4027D">
        <w:rPr>
          <w:sz w:val="24"/>
          <w:szCs w:val="24"/>
        </w:rPr>
        <w:t>За отчетный период была проведена 1 внеплановая проверка по результатам рассмотр</w:t>
      </w:r>
      <w:r w:rsidRPr="00C4027D">
        <w:rPr>
          <w:sz w:val="24"/>
          <w:szCs w:val="24"/>
        </w:rPr>
        <w:t>е</w:t>
      </w:r>
      <w:r w:rsidRPr="00C4027D">
        <w:rPr>
          <w:sz w:val="24"/>
          <w:szCs w:val="24"/>
        </w:rPr>
        <w:t>ния обращения при возникновении непосредственной угрозы при эксплуатации лифтов в ж</w:t>
      </w:r>
      <w:r w:rsidRPr="00C4027D">
        <w:rPr>
          <w:sz w:val="24"/>
          <w:szCs w:val="24"/>
        </w:rPr>
        <w:t>и</w:t>
      </w:r>
      <w:r w:rsidRPr="00C4027D">
        <w:rPr>
          <w:sz w:val="24"/>
          <w:szCs w:val="24"/>
        </w:rPr>
        <w:t>лом доме:</w:t>
      </w:r>
    </w:p>
    <w:p w:rsidR="00E1495A" w:rsidRPr="00C4027D" w:rsidRDefault="00E1495A" w:rsidP="00E1495A">
      <w:pPr>
        <w:tabs>
          <w:tab w:val="left" w:pos="1134"/>
        </w:tabs>
        <w:spacing w:line="276" w:lineRule="auto"/>
        <w:ind w:firstLine="720"/>
        <w:jc w:val="both"/>
        <w:rPr>
          <w:sz w:val="24"/>
          <w:szCs w:val="24"/>
        </w:rPr>
      </w:pPr>
      <w:r w:rsidRPr="00C4027D">
        <w:rPr>
          <w:sz w:val="24"/>
          <w:szCs w:val="24"/>
        </w:rPr>
        <w:t>-</w:t>
      </w:r>
      <w:r w:rsidRPr="00C4027D">
        <w:rPr>
          <w:sz w:val="24"/>
          <w:szCs w:val="24"/>
        </w:rPr>
        <w:tab/>
        <w:t>ООО «УЖК Гранд» с 11.05.2023 по 15.05.2023, выявлено 31 нарушение, выдано предписание об устранении выявленных нарушений, назначено административное наказание по ч.1 ст.9.1.1 в отношении должностного лица в виде штрафа на сумму 2 тыс. руб., по ст. 9.19 в виде предупреждения.</w:t>
      </w:r>
    </w:p>
    <w:p w:rsidR="00E1495A" w:rsidRPr="00C4027D" w:rsidRDefault="00E1495A" w:rsidP="00E1495A">
      <w:pPr>
        <w:tabs>
          <w:tab w:val="left" w:pos="1134"/>
        </w:tabs>
        <w:spacing w:line="276" w:lineRule="auto"/>
        <w:ind w:firstLine="720"/>
        <w:jc w:val="both"/>
        <w:rPr>
          <w:sz w:val="24"/>
          <w:szCs w:val="24"/>
        </w:rPr>
      </w:pPr>
      <w:r w:rsidRPr="00C4027D">
        <w:rPr>
          <w:sz w:val="24"/>
          <w:szCs w:val="24"/>
        </w:rPr>
        <w:t>В результате проведения внеплановых проверок было выявлено 119 нарушений обяз</w:t>
      </w:r>
      <w:r w:rsidRPr="00C4027D">
        <w:rPr>
          <w:sz w:val="24"/>
          <w:szCs w:val="24"/>
        </w:rPr>
        <w:t>а</w:t>
      </w:r>
      <w:r w:rsidRPr="00C4027D">
        <w:rPr>
          <w:sz w:val="24"/>
          <w:szCs w:val="24"/>
        </w:rPr>
        <w:t>тельных требований.</w:t>
      </w:r>
    </w:p>
    <w:p w:rsidR="00E1495A" w:rsidRPr="00C4027D" w:rsidRDefault="00E1495A" w:rsidP="00E1495A">
      <w:pPr>
        <w:spacing w:line="276" w:lineRule="auto"/>
        <w:ind w:firstLine="720"/>
        <w:jc w:val="both"/>
        <w:rPr>
          <w:sz w:val="24"/>
          <w:szCs w:val="24"/>
        </w:rPr>
      </w:pPr>
      <w:r w:rsidRPr="00C4027D">
        <w:rPr>
          <w:sz w:val="24"/>
          <w:szCs w:val="24"/>
        </w:rPr>
        <w:t>Общее количество административных наказаний, наложенных по итогам проверок – 4, из них:</w:t>
      </w:r>
    </w:p>
    <w:p w:rsidR="00E1495A" w:rsidRPr="00C4027D" w:rsidRDefault="00E1495A" w:rsidP="00E1495A">
      <w:pPr>
        <w:spacing w:line="276" w:lineRule="auto"/>
        <w:ind w:firstLine="720"/>
        <w:jc w:val="both"/>
        <w:rPr>
          <w:sz w:val="24"/>
          <w:szCs w:val="24"/>
        </w:rPr>
      </w:pPr>
      <w:r w:rsidRPr="00C4027D">
        <w:rPr>
          <w:sz w:val="24"/>
          <w:szCs w:val="24"/>
        </w:rPr>
        <w:t>предупреждение – 1,</w:t>
      </w:r>
    </w:p>
    <w:p w:rsidR="00E1495A" w:rsidRPr="00C4027D" w:rsidRDefault="00E1495A" w:rsidP="00E1495A">
      <w:pPr>
        <w:spacing w:line="276" w:lineRule="auto"/>
        <w:ind w:firstLine="720"/>
        <w:jc w:val="both"/>
        <w:rPr>
          <w:sz w:val="24"/>
          <w:szCs w:val="24"/>
        </w:rPr>
      </w:pPr>
      <w:r w:rsidRPr="00C4027D">
        <w:rPr>
          <w:sz w:val="24"/>
          <w:szCs w:val="24"/>
        </w:rPr>
        <w:t>административный штраф – 3 (на должностное лицо – 2, на юридическое лицо – 1).</w:t>
      </w:r>
    </w:p>
    <w:p w:rsidR="00E1495A" w:rsidRPr="00C4027D" w:rsidRDefault="00E1495A" w:rsidP="00E1495A">
      <w:pPr>
        <w:spacing w:line="276" w:lineRule="auto"/>
        <w:ind w:firstLine="720"/>
        <w:jc w:val="both"/>
        <w:rPr>
          <w:sz w:val="24"/>
          <w:szCs w:val="24"/>
        </w:rPr>
      </w:pPr>
      <w:r w:rsidRPr="00C4027D">
        <w:rPr>
          <w:sz w:val="24"/>
          <w:szCs w:val="24"/>
        </w:rPr>
        <w:t>Общая сумма наложенных административных штрафов составила 24 тыс.  руб.</w:t>
      </w:r>
    </w:p>
    <w:p w:rsidR="00E1495A" w:rsidRPr="00C4027D" w:rsidRDefault="00E1495A" w:rsidP="00E1495A">
      <w:pPr>
        <w:spacing w:line="276" w:lineRule="auto"/>
        <w:ind w:firstLine="720"/>
        <w:jc w:val="both"/>
        <w:rPr>
          <w:sz w:val="24"/>
          <w:szCs w:val="24"/>
        </w:rPr>
      </w:pPr>
      <w:r w:rsidRPr="00C4027D">
        <w:rPr>
          <w:sz w:val="24"/>
          <w:szCs w:val="24"/>
        </w:rPr>
        <w:t>Общая сумма уплаченных (взысканных) административных штрафов составила 20 тыс. руб.</w:t>
      </w:r>
    </w:p>
    <w:p w:rsidR="00E1495A" w:rsidRPr="00C4027D" w:rsidRDefault="00E1495A" w:rsidP="00E1495A">
      <w:pPr>
        <w:spacing w:line="276" w:lineRule="auto"/>
        <w:ind w:firstLine="720"/>
        <w:jc w:val="both"/>
        <w:rPr>
          <w:sz w:val="24"/>
          <w:szCs w:val="24"/>
        </w:rPr>
      </w:pPr>
      <w:r w:rsidRPr="00C4027D">
        <w:rPr>
          <w:sz w:val="24"/>
          <w:szCs w:val="24"/>
        </w:rPr>
        <w:t>Количество примененных мер профилактического воздействия:</w:t>
      </w:r>
    </w:p>
    <w:p w:rsidR="00E1495A" w:rsidRPr="00C4027D" w:rsidRDefault="00E1495A" w:rsidP="00E1495A">
      <w:pPr>
        <w:spacing w:line="276" w:lineRule="auto"/>
        <w:ind w:firstLine="720"/>
        <w:jc w:val="both"/>
        <w:rPr>
          <w:sz w:val="24"/>
          <w:szCs w:val="24"/>
        </w:rPr>
      </w:pPr>
      <w:r w:rsidRPr="00C4027D">
        <w:rPr>
          <w:sz w:val="24"/>
          <w:szCs w:val="24"/>
        </w:rPr>
        <w:t>информирование – 120,</w:t>
      </w:r>
    </w:p>
    <w:p w:rsidR="00E1495A" w:rsidRPr="00C4027D" w:rsidRDefault="00E1495A" w:rsidP="00E1495A">
      <w:pPr>
        <w:spacing w:line="276" w:lineRule="auto"/>
        <w:ind w:firstLine="720"/>
        <w:jc w:val="both"/>
        <w:rPr>
          <w:sz w:val="24"/>
          <w:szCs w:val="24"/>
        </w:rPr>
      </w:pPr>
      <w:r w:rsidRPr="00C4027D">
        <w:rPr>
          <w:sz w:val="24"/>
          <w:szCs w:val="24"/>
        </w:rPr>
        <w:t>объявление предостережений – 33,</w:t>
      </w:r>
    </w:p>
    <w:p w:rsidR="00E1495A" w:rsidRPr="00C4027D" w:rsidRDefault="00E1495A" w:rsidP="00E1495A">
      <w:pPr>
        <w:spacing w:line="276" w:lineRule="auto"/>
        <w:ind w:firstLine="720"/>
        <w:jc w:val="both"/>
        <w:rPr>
          <w:sz w:val="24"/>
          <w:szCs w:val="24"/>
        </w:rPr>
      </w:pPr>
      <w:r w:rsidRPr="00C4027D">
        <w:rPr>
          <w:sz w:val="24"/>
          <w:szCs w:val="24"/>
        </w:rPr>
        <w:t>консультирование – 95.</w:t>
      </w:r>
    </w:p>
    <w:p w:rsidR="00E1495A" w:rsidRPr="00C4027D" w:rsidRDefault="00E1495A" w:rsidP="00E1495A">
      <w:pPr>
        <w:spacing w:line="276" w:lineRule="auto"/>
        <w:ind w:firstLine="720"/>
        <w:jc w:val="both"/>
        <w:rPr>
          <w:rFonts w:eastAsia="Calibri"/>
          <w:sz w:val="24"/>
          <w:szCs w:val="24"/>
          <w:lang w:eastAsia="en-US"/>
        </w:rPr>
      </w:pPr>
      <w:r w:rsidRPr="00C4027D">
        <w:rPr>
          <w:sz w:val="24"/>
          <w:szCs w:val="24"/>
        </w:rPr>
        <w:t>Федеральный государственный надзор</w:t>
      </w:r>
      <w:r w:rsidRPr="00C4027D">
        <w:rPr>
          <w:rFonts w:eastAsia="Calibri"/>
          <w:sz w:val="24"/>
          <w:szCs w:val="24"/>
          <w:lang w:eastAsia="en-US"/>
        </w:rPr>
        <w:t xml:space="preserve"> за подъемными сооружениями по Свердловской области осуществляют по штату 11 человек (из них не занятых – 1). </w:t>
      </w:r>
    </w:p>
    <w:p w:rsidR="00E1495A" w:rsidRPr="00C4027D" w:rsidRDefault="00E1495A" w:rsidP="00E1495A">
      <w:pPr>
        <w:spacing w:line="276" w:lineRule="auto"/>
        <w:ind w:firstLine="720"/>
        <w:jc w:val="center"/>
        <w:rPr>
          <w:rFonts w:eastAsia="Calibri"/>
          <w:sz w:val="24"/>
          <w:szCs w:val="24"/>
          <w:lang w:eastAsia="en-US"/>
        </w:rPr>
      </w:pPr>
    </w:p>
    <w:p w:rsidR="00E1495A" w:rsidRPr="00C4027D" w:rsidRDefault="00E1495A" w:rsidP="00E1495A">
      <w:pPr>
        <w:spacing w:line="276" w:lineRule="auto"/>
        <w:ind w:firstLine="720"/>
        <w:jc w:val="center"/>
        <w:rPr>
          <w:rFonts w:eastAsia="Calibri"/>
          <w:sz w:val="24"/>
          <w:szCs w:val="24"/>
          <w:lang w:eastAsia="en-US"/>
        </w:rPr>
      </w:pPr>
      <w:r w:rsidRPr="00C4027D">
        <w:rPr>
          <w:rFonts w:eastAsia="Calibri"/>
          <w:sz w:val="24"/>
          <w:szCs w:val="24"/>
          <w:lang w:eastAsia="en-US"/>
        </w:rPr>
        <w:t>Основные показатели надзорной деятельности</w:t>
      </w:r>
    </w:p>
    <w:p w:rsidR="00E1495A" w:rsidRPr="00C4027D" w:rsidRDefault="00E1495A" w:rsidP="00E1495A">
      <w:pPr>
        <w:spacing w:line="276" w:lineRule="auto"/>
        <w:ind w:firstLine="720"/>
        <w:jc w:val="center"/>
        <w:rPr>
          <w:rFonts w:eastAsia="Calibri"/>
          <w:sz w:val="24"/>
          <w:szCs w:val="24"/>
          <w:lang w:eastAsia="en-US"/>
        </w:rPr>
      </w:pPr>
      <w:r w:rsidRPr="00C4027D">
        <w:rPr>
          <w:rFonts w:eastAsia="Calibri"/>
          <w:sz w:val="24"/>
          <w:szCs w:val="24"/>
          <w:lang w:eastAsia="en-US"/>
        </w:rPr>
        <w:t>в сравнении с аналогичным периодом 2023 года</w:t>
      </w:r>
    </w:p>
    <w:p w:rsidR="00E1495A" w:rsidRPr="00C4027D" w:rsidRDefault="00E1495A" w:rsidP="00E1495A">
      <w:pPr>
        <w:spacing w:line="276" w:lineRule="auto"/>
        <w:ind w:firstLine="720"/>
        <w:jc w:val="center"/>
        <w:rPr>
          <w:rFonts w:eastAsia="Calibri"/>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4080"/>
        <w:gridCol w:w="1789"/>
        <w:gridCol w:w="1788"/>
        <w:gridCol w:w="1788"/>
      </w:tblGrid>
      <w:tr w:rsidR="00E1495A" w:rsidRPr="00C4027D" w:rsidTr="00212E9C">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95A" w:rsidRPr="00C4027D" w:rsidRDefault="00E1495A" w:rsidP="00E1495A">
            <w:pPr>
              <w:spacing w:line="276" w:lineRule="auto"/>
              <w:jc w:val="center"/>
              <w:rPr>
                <w:sz w:val="24"/>
                <w:szCs w:val="24"/>
              </w:rPr>
            </w:pPr>
            <w:bookmarkStart w:id="0" w:name="_Hlk61905145"/>
            <w:r w:rsidRPr="00C4027D">
              <w:rPr>
                <w:sz w:val="24"/>
                <w:szCs w:val="24"/>
              </w:rPr>
              <w:t>№</w:t>
            </w:r>
          </w:p>
          <w:p w:rsidR="00E1495A" w:rsidRPr="00C4027D" w:rsidRDefault="00E1495A" w:rsidP="00E1495A">
            <w:pPr>
              <w:spacing w:line="276" w:lineRule="auto"/>
              <w:jc w:val="center"/>
              <w:rPr>
                <w:sz w:val="24"/>
                <w:szCs w:val="24"/>
              </w:rPr>
            </w:pPr>
            <w:proofErr w:type="gramStart"/>
            <w:r w:rsidRPr="00C4027D">
              <w:rPr>
                <w:sz w:val="24"/>
                <w:szCs w:val="24"/>
              </w:rPr>
              <w:t>п</w:t>
            </w:r>
            <w:proofErr w:type="gramEnd"/>
            <w:r w:rsidRPr="00C4027D">
              <w:rPr>
                <w:sz w:val="24"/>
                <w:szCs w:val="24"/>
              </w:rPr>
              <w:t>/п</w:t>
            </w:r>
          </w:p>
        </w:tc>
        <w:tc>
          <w:tcPr>
            <w:tcW w:w="20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95A" w:rsidRPr="00C4027D" w:rsidRDefault="00E1495A" w:rsidP="00E1495A">
            <w:pPr>
              <w:spacing w:line="276" w:lineRule="auto"/>
              <w:jc w:val="center"/>
              <w:rPr>
                <w:sz w:val="24"/>
                <w:szCs w:val="24"/>
              </w:rPr>
            </w:pPr>
            <w:r w:rsidRPr="00C4027D">
              <w:rPr>
                <w:sz w:val="24"/>
                <w:szCs w:val="24"/>
              </w:rPr>
              <w:t>Показатель надзорной деятельности</w:t>
            </w:r>
          </w:p>
        </w:tc>
        <w:tc>
          <w:tcPr>
            <w:tcW w:w="882" w:type="pct"/>
            <w:tcBorders>
              <w:top w:val="single" w:sz="4" w:space="0" w:color="auto"/>
              <w:left w:val="single" w:sz="4" w:space="0" w:color="auto"/>
              <w:bottom w:val="single" w:sz="4" w:space="0" w:color="auto"/>
              <w:right w:val="single" w:sz="4" w:space="0" w:color="auto"/>
            </w:tcBorders>
            <w:vAlign w:val="center"/>
          </w:tcPr>
          <w:p w:rsidR="00E1495A" w:rsidRPr="00C4027D" w:rsidRDefault="00E1495A" w:rsidP="00E1495A">
            <w:pPr>
              <w:spacing w:line="276" w:lineRule="auto"/>
              <w:jc w:val="center"/>
              <w:rPr>
                <w:sz w:val="24"/>
                <w:szCs w:val="24"/>
              </w:rPr>
            </w:pPr>
            <w:r w:rsidRPr="00C4027D">
              <w:rPr>
                <w:sz w:val="24"/>
                <w:szCs w:val="24"/>
              </w:rPr>
              <w:t>6 мес.</w:t>
            </w:r>
          </w:p>
          <w:p w:rsidR="00E1495A" w:rsidRPr="00C4027D" w:rsidRDefault="00E1495A" w:rsidP="00E1495A">
            <w:pPr>
              <w:spacing w:line="276" w:lineRule="auto"/>
              <w:jc w:val="center"/>
              <w:rPr>
                <w:sz w:val="24"/>
                <w:szCs w:val="24"/>
              </w:rPr>
            </w:pPr>
            <w:r w:rsidRPr="00C4027D">
              <w:rPr>
                <w:sz w:val="24"/>
                <w:szCs w:val="24"/>
              </w:rPr>
              <w:t>2023 г.</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95A" w:rsidRPr="00C4027D" w:rsidRDefault="00E1495A" w:rsidP="00E1495A">
            <w:pPr>
              <w:spacing w:line="276" w:lineRule="auto"/>
              <w:jc w:val="center"/>
              <w:rPr>
                <w:sz w:val="24"/>
                <w:szCs w:val="24"/>
              </w:rPr>
            </w:pPr>
            <w:r w:rsidRPr="00C4027D">
              <w:rPr>
                <w:sz w:val="24"/>
                <w:szCs w:val="24"/>
              </w:rPr>
              <w:t>6 мес.</w:t>
            </w:r>
          </w:p>
          <w:p w:rsidR="00E1495A" w:rsidRPr="00C4027D" w:rsidRDefault="00E1495A" w:rsidP="00E1495A">
            <w:pPr>
              <w:spacing w:line="276" w:lineRule="auto"/>
              <w:jc w:val="center"/>
              <w:rPr>
                <w:sz w:val="24"/>
                <w:szCs w:val="24"/>
              </w:rPr>
            </w:pPr>
            <w:r w:rsidRPr="00C4027D">
              <w:rPr>
                <w:sz w:val="24"/>
                <w:szCs w:val="24"/>
              </w:rPr>
              <w:t>2022 г.</w:t>
            </w:r>
          </w:p>
        </w:tc>
        <w:tc>
          <w:tcPr>
            <w:tcW w:w="882" w:type="pct"/>
            <w:tcBorders>
              <w:top w:val="single" w:sz="4" w:space="0" w:color="auto"/>
              <w:left w:val="single" w:sz="4" w:space="0" w:color="auto"/>
              <w:bottom w:val="single" w:sz="4" w:space="0" w:color="auto"/>
              <w:right w:val="single" w:sz="4" w:space="0" w:color="auto"/>
            </w:tcBorders>
          </w:tcPr>
          <w:p w:rsidR="00E1495A" w:rsidRPr="00C4027D" w:rsidRDefault="00E1495A" w:rsidP="00E1495A">
            <w:pPr>
              <w:spacing w:line="276" w:lineRule="auto"/>
              <w:jc w:val="center"/>
              <w:rPr>
                <w:sz w:val="24"/>
                <w:szCs w:val="24"/>
              </w:rPr>
            </w:pPr>
            <w:r w:rsidRPr="00C4027D">
              <w:rPr>
                <w:sz w:val="24"/>
                <w:szCs w:val="24"/>
              </w:rPr>
              <w:t>Разница</w:t>
            </w:r>
          </w:p>
          <w:p w:rsidR="00E1495A" w:rsidRPr="00C4027D" w:rsidRDefault="00E1495A" w:rsidP="00E1495A">
            <w:pPr>
              <w:spacing w:line="276" w:lineRule="auto"/>
              <w:jc w:val="center"/>
              <w:rPr>
                <w:sz w:val="24"/>
                <w:szCs w:val="24"/>
              </w:rPr>
            </w:pPr>
            <w:r w:rsidRPr="00C4027D">
              <w:rPr>
                <w:sz w:val="24"/>
                <w:szCs w:val="24"/>
              </w:rPr>
              <w:t>+/-</w:t>
            </w:r>
          </w:p>
        </w:tc>
      </w:tr>
      <w:tr w:rsidR="00E1495A" w:rsidRPr="00C4027D" w:rsidTr="00212E9C">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hideMark/>
          </w:tcPr>
          <w:p w:rsidR="00E1495A" w:rsidRPr="00C4027D" w:rsidRDefault="00E1495A" w:rsidP="00E1495A">
            <w:pPr>
              <w:spacing w:line="276" w:lineRule="auto"/>
              <w:ind w:left="-624" w:firstLine="709"/>
              <w:jc w:val="center"/>
              <w:rPr>
                <w:sz w:val="24"/>
                <w:szCs w:val="24"/>
              </w:rPr>
            </w:pPr>
            <w:r w:rsidRPr="00C4027D">
              <w:rPr>
                <w:sz w:val="24"/>
                <w:szCs w:val="24"/>
              </w:rPr>
              <w:t>1</w:t>
            </w:r>
          </w:p>
        </w:tc>
        <w:tc>
          <w:tcPr>
            <w:tcW w:w="2012" w:type="pct"/>
            <w:tcBorders>
              <w:top w:val="single" w:sz="4" w:space="0" w:color="auto"/>
              <w:left w:val="single" w:sz="4" w:space="0" w:color="auto"/>
              <w:bottom w:val="single" w:sz="4" w:space="0" w:color="auto"/>
              <w:right w:val="single" w:sz="4" w:space="0" w:color="auto"/>
            </w:tcBorders>
            <w:shd w:val="clear" w:color="auto" w:fill="auto"/>
            <w:hideMark/>
          </w:tcPr>
          <w:p w:rsidR="00E1495A" w:rsidRPr="00C4027D" w:rsidRDefault="00E1495A" w:rsidP="00E1495A">
            <w:pPr>
              <w:spacing w:line="276" w:lineRule="auto"/>
              <w:jc w:val="both"/>
              <w:rPr>
                <w:sz w:val="24"/>
                <w:szCs w:val="24"/>
              </w:rPr>
            </w:pPr>
            <w:r w:rsidRPr="00C4027D">
              <w:rPr>
                <w:sz w:val="24"/>
                <w:szCs w:val="24"/>
              </w:rPr>
              <w:t>Общее количество проверок</w:t>
            </w:r>
          </w:p>
        </w:tc>
        <w:tc>
          <w:tcPr>
            <w:tcW w:w="882" w:type="pct"/>
            <w:tcBorders>
              <w:top w:val="single" w:sz="4" w:space="0" w:color="auto"/>
              <w:left w:val="single" w:sz="4" w:space="0" w:color="auto"/>
              <w:bottom w:val="single" w:sz="4" w:space="0" w:color="auto"/>
              <w:right w:val="single" w:sz="4" w:space="0" w:color="auto"/>
            </w:tcBorders>
            <w:vAlign w:val="center"/>
          </w:tcPr>
          <w:p w:rsidR="00E1495A" w:rsidRPr="00C4027D" w:rsidRDefault="00E1495A" w:rsidP="00E1495A">
            <w:pPr>
              <w:spacing w:line="276" w:lineRule="auto"/>
              <w:jc w:val="center"/>
              <w:rPr>
                <w:sz w:val="24"/>
                <w:szCs w:val="24"/>
              </w:rPr>
            </w:pPr>
            <w:r w:rsidRPr="00C4027D">
              <w:rPr>
                <w:sz w:val="24"/>
                <w:szCs w:val="24"/>
              </w:rPr>
              <w:t>69</w:t>
            </w:r>
          </w:p>
        </w:tc>
        <w:tc>
          <w:tcPr>
            <w:tcW w:w="882" w:type="pct"/>
            <w:tcBorders>
              <w:top w:val="single" w:sz="4" w:space="0" w:color="auto"/>
              <w:left w:val="single" w:sz="4" w:space="0" w:color="auto"/>
              <w:bottom w:val="single" w:sz="4" w:space="0" w:color="auto"/>
              <w:right w:val="single" w:sz="4" w:space="0" w:color="auto"/>
            </w:tcBorders>
            <w:vAlign w:val="center"/>
          </w:tcPr>
          <w:p w:rsidR="00E1495A" w:rsidRPr="00C4027D" w:rsidRDefault="00E1495A" w:rsidP="00E1495A">
            <w:pPr>
              <w:spacing w:line="276" w:lineRule="auto"/>
              <w:jc w:val="center"/>
              <w:rPr>
                <w:sz w:val="24"/>
                <w:szCs w:val="24"/>
              </w:rPr>
            </w:pPr>
            <w:r w:rsidRPr="00C4027D">
              <w:rPr>
                <w:sz w:val="24"/>
                <w:szCs w:val="24"/>
              </w:rPr>
              <w:t>28</w:t>
            </w:r>
          </w:p>
        </w:tc>
        <w:tc>
          <w:tcPr>
            <w:tcW w:w="882" w:type="pct"/>
            <w:tcBorders>
              <w:top w:val="single" w:sz="4" w:space="0" w:color="auto"/>
              <w:left w:val="nil"/>
              <w:bottom w:val="single" w:sz="4" w:space="0" w:color="auto"/>
              <w:right w:val="single" w:sz="4" w:space="0" w:color="auto"/>
            </w:tcBorders>
            <w:shd w:val="clear" w:color="auto" w:fill="auto"/>
            <w:vAlign w:val="center"/>
          </w:tcPr>
          <w:p w:rsidR="00E1495A" w:rsidRPr="00C4027D" w:rsidRDefault="00E1495A" w:rsidP="00E1495A">
            <w:pPr>
              <w:spacing w:line="276" w:lineRule="auto"/>
              <w:jc w:val="center"/>
              <w:rPr>
                <w:sz w:val="24"/>
                <w:szCs w:val="24"/>
              </w:rPr>
            </w:pPr>
            <w:r w:rsidRPr="00C4027D">
              <w:rPr>
                <w:sz w:val="24"/>
                <w:szCs w:val="24"/>
              </w:rPr>
              <w:t>+41</w:t>
            </w:r>
          </w:p>
        </w:tc>
      </w:tr>
      <w:tr w:rsidR="00E1495A" w:rsidRPr="00C4027D" w:rsidTr="00212E9C">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hideMark/>
          </w:tcPr>
          <w:p w:rsidR="00E1495A" w:rsidRPr="00C4027D" w:rsidRDefault="00E1495A" w:rsidP="00E1495A">
            <w:pPr>
              <w:spacing w:line="276" w:lineRule="auto"/>
              <w:ind w:left="-624" w:firstLine="709"/>
              <w:jc w:val="center"/>
              <w:rPr>
                <w:sz w:val="24"/>
                <w:szCs w:val="24"/>
              </w:rPr>
            </w:pPr>
            <w:r w:rsidRPr="00C4027D">
              <w:rPr>
                <w:sz w:val="24"/>
                <w:szCs w:val="24"/>
              </w:rPr>
              <w:t>2</w:t>
            </w:r>
          </w:p>
        </w:tc>
        <w:tc>
          <w:tcPr>
            <w:tcW w:w="2012" w:type="pct"/>
            <w:tcBorders>
              <w:top w:val="single" w:sz="4" w:space="0" w:color="auto"/>
              <w:left w:val="single" w:sz="4" w:space="0" w:color="auto"/>
              <w:bottom w:val="single" w:sz="4" w:space="0" w:color="auto"/>
              <w:right w:val="single" w:sz="4" w:space="0" w:color="auto"/>
            </w:tcBorders>
            <w:shd w:val="clear" w:color="auto" w:fill="auto"/>
            <w:hideMark/>
          </w:tcPr>
          <w:p w:rsidR="00E1495A" w:rsidRPr="00C4027D" w:rsidRDefault="00E1495A" w:rsidP="00E1495A">
            <w:pPr>
              <w:spacing w:line="276" w:lineRule="auto"/>
              <w:jc w:val="both"/>
              <w:rPr>
                <w:sz w:val="24"/>
                <w:szCs w:val="24"/>
              </w:rPr>
            </w:pPr>
            <w:r w:rsidRPr="00C4027D">
              <w:rPr>
                <w:sz w:val="24"/>
                <w:szCs w:val="24"/>
              </w:rPr>
              <w:t>Количество плановых проверок</w:t>
            </w:r>
          </w:p>
        </w:tc>
        <w:tc>
          <w:tcPr>
            <w:tcW w:w="882" w:type="pct"/>
            <w:tcBorders>
              <w:top w:val="single" w:sz="4" w:space="0" w:color="auto"/>
              <w:left w:val="single" w:sz="4" w:space="0" w:color="auto"/>
              <w:bottom w:val="single" w:sz="4" w:space="0" w:color="auto"/>
              <w:right w:val="single" w:sz="4" w:space="0" w:color="auto"/>
            </w:tcBorders>
            <w:vAlign w:val="center"/>
          </w:tcPr>
          <w:p w:rsidR="00E1495A" w:rsidRPr="00C4027D" w:rsidRDefault="00E1495A" w:rsidP="00E1495A">
            <w:pPr>
              <w:spacing w:line="276" w:lineRule="auto"/>
              <w:jc w:val="center"/>
              <w:rPr>
                <w:sz w:val="24"/>
                <w:szCs w:val="24"/>
              </w:rPr>
            </w:pPr>
            <w:r w:rsidRPr="00C4027D">
              <w:rPr>
                <w:sz w:val="24"/>
                <w:szCs w:val="24"/>
              </w:rPr>
              <w:t>30</w:t>
            </w:r>
          </w:p>
        </w:tc>
        <w:tc>
          <w:tcPr>
            <w:tcW w:w="882" w:type="pct"/>
            <w:tcBorders>
              <w:top w:val="single" w:sz="4" w:space="0" w:color="auto"/>
              <w:left w:val="single" w:sz="4" w:space="0" w:color="auto"/>
              <w:bottom w:val="single" w:sz="4" w:space="0" w:color="auto"/>
              <w:right w:val="single" w:sz="4" w:space="0" w:color="auto"/>
            </w:tcBorders>
            <w:vAlign w:val="center"/>
          </w:tcPr>
          <w:p w:rsidR="00E1495A" w:rsidRPr="00C4027D" w:rsidRDefault="00E1495A" w:rsidP="00E1495A">
            <w:pPr>
              <w:spacing w:line="276" w:lineRule="auto"/>
              <w:jc w:val="center"/>
              <w:rPr>
                <w:sz w:val="24"/>
                <w:szCs w:val="24"/>
              </w:rPr>
            </w:pPr>
            <w:r w:rsidRPr="00C4027D">
              <w:rPr>
                <w:sz w:val="24"/>
                <w:szCs w:val="24"/>
              </w:rPr>
              <w:t>6</w:t>
            </w:r>
          </w:p>
        </w:tc>
        <w:tc>
          <w:tcPr>
            <w:tcW w:w="882" w:type="pct"/>
            <w:tcBorders>
              <w:top w:val="nil"/>
              <w:left w:val="nil"/>
              <w:bottom w:val="single" w:sz="4" w:space="0" w:color="auto"/>
              <w:right w:val="single" w:sz="4" w:space="0" w:color="auto"/>
            </w:tcBorders>
            <w:shd w:val="clear" w:color="auto" w:fill="auto"/>
            <w:vAlign w:val="center"/>
          </w:tcPr>
          <w:p w:rsidR="00E1495A" w:rsidRPr="00C4027D" w:rsidRDefault="00E1495A" w:rsidP="00E1495A">
            <w:pPr>
              <w:spacing w:line="276" w:lineRule="auto"/>
              <w:jc w:val="center"/>
              <w:rPr>
                <w:sz w:val="24"/>
                <w:szCs w:val="24"/>
              </w:rPr>
            </w:pPr>
            <w:r w:rsidRPr="00C4027D">
              <w:rPr>
                <w:sz w:val="24"/>
                <w:szCs w:val="24"/>
              </w:rPr>
              <w:t>+24</w:t>
            </w:r>
          </w:p>
        </w:tc>
      </w:tr>
      <w:tr w:rsidR="00E1495A" w:rsidRPr="00C4027D" w:rsidTr="00212E9C">
        <w:trPr>
          <w:trHeight w:val="311"/>
        </w:trPr>
        <w:tc>
          <w:tcPr>
            <w:tcW w:w="341" w:type="pct"/>
            <w:tcBorders>
              <w:top w:val="single" w:sz="4" w:space="0" w:color="auto"/>
              <w:left w:val="single" w:sz="4" w:space="0" w:color="auto"/>
              <w:bottom w:val="single" w:sz="4" w:space="0" w:color="auto"/>
              <w:right w:val="single" w:sz="4" w:space="0" w:color="auto"/>
            </w:tcBorders>
            <w:shd w:val="clear" w:color="auto" w:fill="auto"/>
            <w:hideMark/>
          </w:tcPr>
          <w:p w:rsidR="00E1495A" w:rsidRPr="00C4027D" w:rsidRDefault="00E1495A" w:rsidP="00E1495A">
            <w:pPr>
              <w:spacing w:line="276" w:lineRule="auto"/>
              <w:ind w:left="-624" w:firstLine="709"/>
              <w:jc w:val="center"/>
              <w:rPr>
                <w:sz w:val="24"/>
                <w:szCs w:val="24"/>
              </w:rPr>
            </w:pPr>
            <w:r w:rsidRPr="00C4027D">
              <w:rPr>
                <w:sz w:val="24"/>
                <w:szCs w:val="24"/>
              </w:rPr>
              <w:t>3</w:t>
            </w:r>
          </w:p>
        </w:tc>
        <w:tc>
          <w:tcPr>
            <w:tcW w:w="2012" w:type="pct"/>
            <w:tcBorders>
              <w:top w:val="single" w:sz="4" w:space="0" w:color="auto"/>
              <w:left w:val="single" w:sz="4" w:space="0" w:color="auto"/>
              <w:bottom w:val="single" w:sz="4" w:space="0" w:color="auto"/>
              <w:right w:val="single" w:sz="4" w:space="0" w:color="auto"/>
            </w:tcBorders>
            <w:shd w:val="clear" w:color="auto" w:fill="auto"/>
            <w:hideMark/>
          </w:tcPr>
          <w:p w:rsidR="00E1495A" w:rsidRPr="00C4027D" w:rsidRDefault="00E1495A" w:rsidP="00E1495A">
            <w:pPr>
              <w:spacing w:line="276" w:lineRule="auto"/>
              <w:jc w:val="both"/>
              <w:rPr>
                <w:sz w:val="24"/>
                <w:szCs w:val="24"/>
              </w:rPr>
            </w:pPr>
            <w:r w:rsidRPr="00C4027D">
              <w:rPr>
                <w:sz w:val="24"/>
                <w:szCs w:val="24"/>
              </w:rPr>
              <w:t>Количество внеплановых проверок</w:t>
            </w:r>
          </w:p>
        </w:tc>
        <w:tc>
          <w:tcPr>
            <w:tcW w:w="882" w:type="pct"/>
            <w:tcBorders>
              <w:top w:val="single" w:sz="4" w:space="0" w:color="auto"/>
              <w:left w:val="single" w:sz="4" w:space="0" w:color="auto"/>
              <w:bottom w:val="single" w:sz="4" w:space="0" w:color="auto"/>
              <w:right w:val="single" w:sz="4" w:space="0" w:color="auto"/>
            </w:tcBorders>
            <w:vAlign w:val="center"/>
          </w:tcPr>
          <w:p w:rsidR="00E1495A" w:rsidRPr="00C4027D" w:rsidRDefault="00E1495A" w:rsidP="00E1495A">
            <w:pPr>
              <w:spacing w:line="276" w:lineRule="auto"/>
              <w:jc w:val="center"/>
              <w:rPr>
                <w:sz w:val="24"/>
                <w:szCs w:val="24"/>
              </w:rPr>
            </w:pPr>
            <w:r w:rsidRPr="00C4027D">
              <w:rPr>
                <w:sz w:val="24"/>
                <w:szCs w:val="24"/>
              </w:rPr>
              <w:t>39</w:t>
            </w:r>
          </w:p>
        </w:tc>
        <w:tc>
          <w:tcPr>
            <w:tcW w:w="882" w:type="pct"/>
            <w:tcBorders>
              <w:top w:val="single" w:sz="4" w:space="0" w:color="auto"/>
              <w:left w:val="single" w:sz="4" w:space="0" w:color="auto"/>
              <w:bottom w:val="single" w:sz="4" w:space="0" w:color="auto"/>
              <w:right w:val="single" w:sz="4" w:space="0" w:color="auto"/>
            </w:tcBorders>
            <w:vAlign w:val="center"/>
          </w:tcPr>
          <w:p w:rsidR="00E1495A" w:rsidRPr="00C4027D" w:rsidRDefault="00E1495A" w:rsidP="00E1495A">
            <w:pPr>
              <w:spacing w:line="276" w:lineRule="auto"/>
              <w:jc w:val="center"/>
              <w:rPr>
                <w:sz w:val="24"/>
                <w:szCs w:val="24"/>
              </w:rPr>
            </w:pPr>
            <w:r w:rsidRPr="00C4027D">
              <w:rPr>
                <w:sz w:val="24"/>
                <w:szCs w:val="24"/>
              </w:rPr>
              <w:t>22</w:t>
            </w:r>
          </w:p>
        </w:tc>
        <w:tc>
          <w:tcPr>
            <w:tcW w:w="882" w:type="pct"/>
            <w:tcBorders>
              <w:top w:val="nil"/>
              <w:left w:val="nil"/>
              <w:bottom w:val="single" w:sz="4" w:space="0" w:color="auto"/>
              <w:right w:val="single" w:sz="4" w:space="0" w:color="auto"/>
            </w:tcBorders>
            <w:shd w:val="clear" w:color="auto" w:fill="auto"/>
            <w:vAlign w:val="center"/>
          </w:tcPr>
          <w:p w:rsidR="00E1495A" w:rsidRPr="00C4027D" w:rsidRDefault="00E1495A" w:rsidP="00E1495A">
            <w:pPr>
              <w:spacing w:line="276" w:lineRule="auto"/>
              <w:jc w:val="center"/>
              <w:rPr>
                <w:sz w:val="24"/>
                <w:szCs w:val="24"/>
              </w:rPr>
            </w:pPr>
            <w:r w:rsidRPr="00C4027D">
              <w:rPr>
                <w:sz w:val="24"/>
                <w:szCs w:val="24"/>
              </w:rPr>
              <w:t>+17</w:t>
            </w:r>
          </w:p>
        </w:tc>
      </w:tr>
      <w:tr w:rsidR="00E1495A" w:rsidRPr="00C4027D" w:rsidTr="00212E9C">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hideMark/>
          </w:tcPr>
          <w:p w:rsidR="00E1495A" w:rsidRPr="00C4027D" w:rsidRDefault="00E1495A" w:rsidP="00E1495A">
            <w:pPr>
              <w:spacing w:line="276" w:lineRule="auto"/>
              <w:ind w:left="-624" w:firstLine="709"/>
              <w:jc w:val="center"/>
              <w:rPr>
                <w:sz w:val="24"/>
                <w:szCs w:val="24"/>
              </w:rPr>
            </w:pPr>
            <w:r w:rsidRPr="00C4027D">
              <w:rPr>
                <w:sz w:val="24"/>
                <w:szCs w:val="24"/>
              </w:rPr>
              <w:lastRenderedPageBreak/>
              <w:t>4</w:t>
            </w:r>
          </w:p>
        </w:tc>
        <w:tc>
          <w:tcPr>
            <w:tcW w:w="2012" w:type="pct"/>
            <w:tcBorders>
              <w:top w:val="single" w:sz="4" w:space="0" w:color="auto"/>
              <w:left w:val="single" w:sz="4" w:space="0" w:color="auto"/>
              <w:bottom w:val="single" w:sz="4" w:space="0" w:color="auto"/>
              <w:right w:val="single" w:sz="4" w:space="0" w:color="auto"/>
            </w:tcBorders>
            <w:shd w:val="clear" w:color="auto" w:fill="auto"/>
            <w:hideMark/>
          </w:tcPr>
          <w:p w:rsidR="00E1495A" w:rsidRPr="00C4027D" w:rsidRDefault="00E1495A" w:rsidP="00E1495A">
            <w:pPr>
              <w:spacing w:line="276" w:lineRule="auto"/>
              <w:rPr>
                <w:sz w:val="24"/>
                <w:szCs w:val="24"/>
              </w:rPr>
            </w:pPr>
            <w:r w:rsidRPr="00C4027D">
              <w:rPr>
                <w:sz w:val="24"/>
                <w:szCs w:val="24"/>
              </w:rPr>
              <w:t>Количество проверок ранее выда</w:t>
            </w:r>
            <w:r w:rsidRPr="00C4027D">
              <w:rPr>
                <w:sz w:val="24"/>
                <w:szCs w:val="24"/>
              </w:rPr>
              <w:t>н</w:t>
            </w:r>
            <w:r w:rsidRPr="00C4027D">
              <w:rPr>
                <w:sz w:val="24"/>
                <w:szCs w:val="24"/>
              </w:rPr>
              <w:t>ных предписаний</w:t>
            </w:r>
          </w:p>
        </w:tc>
        <w:tc>
          <w:tcPr>
            <w:tcW w:w="882" w:type="pct"/>
            <w:tcBorders>
              <w:top w:val="single" w:sz="4" w:space="0" w:color="auto"/>
              <w:left w:val="single" w:sz="4" w:space="0" w:color="auto"/>
              <w:bottom w:val="single" w:sz="4" w:space="0" w:color="auto"/>
              <w:right w:val="single" w:sz="4" w:space="0" w:color="auto"/>
            </w:tcBorders>
            <w:vAlign w:val="center"/>
          </w:tcPr>
          <w:p w:rsidR="00E1495A" w:rsidRPr="00C4027D" w:rsidRDefault="00E1495A" w:rsidP="00E1495A">
            <w:pPr>
              <w:spacing w:line="276" w:lineRule="auto"/>
              <w:jc w:val="center"/>
              <w:rPr>
                <w:sz w:val="24"/>
                <w:szCs w:val="24"/>
              </w:rPr>
            </w:pPr>
            <w:r w:rsidRPr="00C4027D">
              <w:rPr>
                <w:sz w:val="24"/>
                <w:szCs w:val="24"/>
              </w:rPr>
              <w:t>0</w:t>
            </w:r>
          </w:p>
        </w:tc>
        <w:tc>
          <w:tcPr>
            <w:tcW w:w="882" w:type="pct"/>
            <w:tcBorders>
              <w:top w:val="single" w:sz="4" w:space="0" w:color="auto"/>
              <w:left w:val="single" w:sz="4" w:space="0" w:color="auto"/>
              <w:bottom w:val="single" w:sz="4" w:space="0" w:color="auto"/>
              <w:right w:val="single" w:sz="4" w:space="0" w:color="auto"/>
            </w:tcBorders>
            <w:vAlign w:val="center"/>
          </w:tcPr>
          <w:p w:rsidR="00E1495A" w:rsidRPr="00C4027D" w:rsidRDefault="00E1495A" w:rsidP="00E1495A">
            <w:pPr>
              <w:spacing w:line="276" w:lineRule="auto"/>
              <w:jc w:val="center"/>
              <w:rPr>
                <w:sz w:val="24"/>
                <w:szCs w:val="24"/>
              </w:rPr>
            </w:pPr>
            <w:r w:rsidRPr="00C4027D">
              <w:rPr>
                <w:sz w:val="24"/>
                <w:szCs w:val="24"/>
              </w:rPr>
              <w:t>19</w:t>
            </w:r>
          </w:p>
        </w:tc>
        <w:tc>
          <w:tcPr>
            <w:tcW w:w="882" w:type="pct"/>
            <w:tcBorders>
              <w:top w:val="nil"/>
              <w:left w:val="nil"/>
              <w:bottom w:val="single" w:sz="4" w:space="0" w:color="auto"/>
              <w:right w:val="single" w:sz="4" w:space="0" w:color="auto"/>
            </w:tcBorders>
            <w:shd w:val="clear" w:color="auto" w:fill="auto"/>
            <w:vAlign w:val="center"/>
          </w:tcPr>
          <w:p w:rsidR="00E1495A" w:rsidRPr="00C4027D" w:rsidRDefault="00E1495A" w:rsidP="00E1495A">
            <w:pPr>
              <w:spacing w:line="276" w:lineRule="auto"/>
              <w:jc w:val="center"/>
              <w:rPr>
                <w:sz w:val="24"/>
                <w:szCs w:val="24"/>
              </w:rPr>
            </w:pPr>
            <w:r w:rsidRPr="00C4027D">
              <w:rPr>
                <w:sz w:val="24"/>
                <w:szCs w:val="24"/>
              </w:rPr>
              <w:t>-19</w:t>
            </w:r>
          </w:p>
        </w:tc>
      </w:tr>
      <w:tr w:rsidR="00E1495A" w:rsidRPr="00C4027D" w:rsidTr="00212E9C">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tcPr>
          <w:p w:rsidR="00E1495A" w:rsidRPr="00C4027D" w:rsidRDefault="00E1495A" w:rsidP="00E1495A">
            <w:pPr>
              <w:spacing w:line="276" w:lineRule="auto"/>
              <w:ind w:left="-624" w:firstLine="709"/>
              <w:jc w:val="center"/>
              <w:rPr>
                <w:sz w:val="24"/>
                <w:szCs w:val="24"/>
              </w:rPr>
            </w:pPr>
            <w:r w:rsidRPr="00C4027D">
              <w:rPr>
                <w:sz w:val="24"/>
                <w:szCs w:val="24"/>
              </w:rPr>
              <w:t>5</w:t>
            </w:r>
          </w:p>
        </w:tc>
        <w:tc>
          <w:tcPr>
            <w:tcW w:w="2012" w:type="pct"/>
            <w:tcBorders>
              <w:top w:val="single" w:sz="4" w:space="0" w:color="auto"/>
              <w:left w:val="single" w:sz="4" w:space="0" w:color="auto"/>
              <w:bottom w:val="single" w:sz="4" w:space="0" w:color="auto"/>
              <w:right w:val="single" w:sz="4" w:space="0" w:color="auto"/>
            </w:tcBorders>
            <w:shd w:val="clear" w:color="auto" w:fill="auto"/>
          </w:tcPr>
          <w:p w:rsidR="00E1495A" w:rsidRPr="00C4027D" w:rsidRDefault="00E1495A" w:rsidP="00E1495A">
            <w:pPr>
              <w:spacing w:line="276" w:lineRule="auto"/>
              <w:rPr>
                <w:sz w:val="24"/>
                <w:szCs w:val="24"/>
              </w:rPr>
            </w:pPr>
            <w:r w:rsidRPr="00C4027D">
              <w:rPr>
                <w:sz w:val="24"/>
                <w:szCs w:val="24"/>
              </w:rPr>
              <w:t>Мероприятий, связанных с приемкой и пуском в эксплуатацию ПС</w:t>
            </w:r>
          </w:p>
        </w:tc>
        <w:tc>
          <w:tcPr>
            <w:tcW w:w="882" w:type="pct"/>
            <w:tcBorders>
              <w:top w:val="single" w:sz="4" w:space="0" w:color="auto"/>
              <w:left w:val="single" w:sz="4" w:space="0" w:color="auto"/>
              <w:bottom w:val="single" w:sz="4" w:space="0" w:color="auto"/>
              <w:right w:val="single" w:sz="4" w:space="0" w:color="auto"/>
            </w:tcBorders>
            <w:vAlign w:val="center"/>
          </w:tcPr>
          <w:p w:rsidR="00E1495A" w:rsidRPr="00C4027D" w:rsidRDefault="00E1495A" w:rsidP="00E1495A">
            <w:pPr>
              <w:spacing w:line="276" w:lineRule="auto"/>
              <w:jc w:val="center"/>
              <w:rPr>
                <w:sz w:val="24"/>
                <w:szCs w:val="24"/>
              </w:rPr>
            </w:pPr>
            <w:r w:rsidRPr="00C4027D">
              <w:rPr>
                <w:sz w:val="24"/>
                <w:szCs w:val="24"/>
              </w:rPr>
              <w:t>131</w:t>
            </w:r>
          </w:p>
        </w:tc>
        <w:tc>
          <w:tcPr>
            <w:tcW w:w="882" w:type="pct"/>
            <w:tcBorders>
              <w:top w:val="single" w:sz="4" w:space="0" w:color="auto"/>
              <w:left w:val="single" w:sz="4" w:space="0" w:color="auto"/>
              <w:bottom w:val="single" w:sz="4" w:space="0" w:color="auto"/>
              <w:right w:val="single" w:sz="4" w:space="0" w:color="auto"/>
            </w:tcBorders>
            <w:vAlign w:val="center"/>
          </w:tcPr>
          <w:p w:rsidR="00E1495A" w:rsidRPr="00C4027D" w:rsidRDefault="00E1495A" w:rsidP="00E1495A">
            <w:pPr>
              <w:spacing w:line="276" w:lineRule="auto"/>
              <w:jc w:val="center"/>
              <w:rPr>
                <w:sz w:val="24"/>
                <w:szCs w:val="24"/>
              </w:rPr>
            </w:pPr>
            <w:r w:rsidRPr="00C4027D">
              <w:rPr>
                <w:sz w:val="24"/>
                <w:szCs w:val="24"/>
              </w:rPr>
              <w:t>214</w:t>
            </w:r>
          </w:p>
        </w:tc>
        <w:tc>
          <w:tcPr>
            <w:tcW w:w="882" w:type="pct"/>
            <w:tcBorders>
              <w:top w:val="nil"/>
              <w:left w:val="nil"/>
              <w:bottom w:val="single" w:sz="4" w:space="0" w:color="auto"/>
              <w:right w:val="single" w:sz="4" w:space="0" w:color="auto"/>
            </w:tcBorders>
            <w:shd w:val="clear" w:color="auto" w:fill="auto"/>
            <w:vAlign w:val="center"/>
          </w:tcPr>
          <w:p w:rsidR="00E1495A" w:rsidRPr="00C4027D" w:rsidRDefault="00E1495A" w:rsidP="00E1495A">
            <w:pPr>
              <w:spacing w:line="276" w:lineRule="auto"/>
              <w:jc w:val="center"/>
              <w:rPr>
                <w:sz w:val="24"/>
                <w:szCs w:val="24"/>
              </w:rPr>
            </w:pPr>
            <w:r w:rsidRPr="00C4027D">
              <w:rPr>
                <w:sz w:val="24"/>
                <w:szCs w:val="24"/>
              </w:rPr>
              <w:t>-83</w:t>
            </w:r>
          </w:p>
        </w:tc>
      </w:tr>
      <w:tr w:rsidR="00E1495A" w:rsidRPr="00C4027D" w:rsidTr="00212E9C">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tcPr>
          <w:p w:rsidR="00E1495A" w:rsidRPr="00C4027D" w:rsidRDefault="00E1495A" w:rsidP="00E1495A">
            <w:pPr>
              <w:spacing w:line="276" w:lineRule="auto"/>
              <w:ind w:left="-624" w:firstLine="709"/>
              <w:jc w:val="center"/>
              <w:rPr>
                <w:sz w:val="24"/>
                <w:szCs w:val="24"/>
              </w:rPr>
            </w:pPr>
            <w:r w:rsidRPr="00C4027D">
              <w:rPr>
                <w:sz w:val="24"/>
                <w:szCs w:val="24"/>
              </w:rPr>
              <w:t>6</w:t>
            </w:r>
          </w:p>
        </w:tc>
        <w:tc>
          <w:tcPr>
            <w:tcW w:w="2012" w:type="pct"/>
            <w:tcBorders>
              <w:top w:val="single" w:sz="4" w:space="0" w:color="auto"/>
              <w:left w:val="single" w:sz="4" w:space="0" w:color="auto"/>
              <w:bottom w:val="single" w:sz="4" w:space="0" w:color="auto"/>
              <w:right w:val="single" w:sz="4" w:space="0" w:color="auto"/>
            </w:tcBorders>
            <w:shd w:val="clear" w:color="auto" w:fill="auto"/>
            <w:hideMark/>
          </w:tcPr>
          <w:p w:rsidR="00E1495A" w:rsidRPr="00C4027D" w:rsidRDefault="00E1495A" w:rsidP="00E1495A">
            <w:pPr>
              <w:spacing w:line="276" w:lineRule="auto"/>
              <w:jc w:val="both"/>
              <w:rPr>
                <w:sz w:val="24"/>
                <w:szCs w:val="24"/>
              </w:rPr>
            </w:pPr>
            <w:r w:rsidRPr="00C4027D">
              <w:rPr>
                <w:sz w:val="24"/>
                <w:szCs w:val="24"/>
              </w:rPr>
              <w:t xml:space="preserve">Количество выявленных нарушений обязательных требований </w:t>
            </w:r>
          </w:p>
        </w:tc>
        <w:tc>
          <w:tcPr>
            <w:tcW w:w="882" w:type="pct"/>
            <w:tcBorders>
              <w:top w:val="single" w:sz="4" w:space="0" w:color="auto"/>
              <w:left w:val="single" w:sz="4" w:space="0" w:color="auto"/>
              <w:bottom w:val="single" w:sz="4" w:space="0" w:color="auto"/>
              <w:right w:val="single" w:sz="4" w:space="0" w:color="auto"/>
            </w:tcBorders>
            <w:vAlign w:val="center"/>
          </w:tcPr>
          <w:p w:rsidR="00E1495A" w:rsidRPr="00C4027D" w:rsidRDefault="00E1495A" w:rsidP="00E1495A">
            <w:pPr>
              <w:spacing w:line="276" w:lineRule="auto"/>
              <w:jc w:val="center"/>
              <w:rPr>
                <w:sz w:val="24"/>
                <w:szCs w:val="24"/>
              </w:rPr>
            </w:pPr>
            <w:r w:rsidRPr="00C4027D">
              <w:rPr>
                <w:sz w:val="24"/>
                <w:szCs w:val="24"/>
              </w:rPr>
              <w:t>864</w:t>
            </w:r>
          </w:p>
        </w:tc>
        <w:tc>
          <w:tcPr>
            <w:tcW w:w="882" w:type="pct"/>
            <w:tcBorders>
              <w:top w:val="single" w:sz="4" w:space="0" w:color="auto"/>
              <w:left w:val="single" w:sz="4" w:space="0" w:color="auto"/>
              <w:bottom w:val="single" w:sz="4" w:space="0" w:color="auto"/>
              <w:right w:val="single" w:sz="4" w:space="0" w:color="auto"/>
            </w:tcBorders>
            <w:vAlign w:val="center"/>
          </w:tcPr>
          <w:p w:rsidR="00E1495A" w:rsidRPr="00C4027D" w:rsidRDefault="00E1495A" w:rsidP="00E1495A">
            <w:pPr>
              <w:spacing w:line="276" w:lineRule="auto"/>
              <w:jc w:val="center"/>
              <w:rPr>
                <w:sz w:val="24"/>
                <w:szCs w:val="24"/>
              </w:rPr>
            </w:pPr>
            <w:r w:rsidRPr="00C4027D">
              <w:rPr>
                <w:sz w:val="24"/>
                <w:szCs w:val="24"/>
              </w:rPr>
              <w:t>673</w:t>
            </w:r>
          </w:p>
        </w:tc>
        <w:tc>
          <w:tcPr>
            <w:tcW w:w="882" w:type="pct"/>
            <w:tcBorders>
              <w:top w:val="nil"/>
              <w:left w:val="nil"/>
              <w:bottom w:val="single" w:sz="4" w:space="0" w:color="auto"/>
              <w:right w:val="single" w:sz="4" w:space="0" w:color="auto"/>
            </w:tcBorders>
            <w:shd w:val="clear" w:color="auto" w:fill="auto"/>
            <w:vAlign w:val="center"/>
          </w:tcPr>
          <w:p w:rsidR="00E1495A" w:rsidRPr="00C4027D" w:rsidRDefault="00E1495A" w:rsidP="00E1495A">
            <w:pPr>
              <w:spacing w:line="276" w:lineRule="auto"/>
              <w:jc w:val="center"/>
              <w:rPr>
                <w:sz w:val="24"/>
                <w:szCs w:val="24"/>
              </w:rPr>
            </w:pPr>
            <w:r w:rsidRPr="00C4027D">
              <w:rPr>
                <w:sz w:val="24"/>
                <w:szCs w:val="24"/>
              </w:rPr>
              <w:t>+191</w:t>
            </w:r>
          </w:p>
        </w:tc>
      </w:tr>
      <w:tr w:rsidR="00E1495A" w:rsidRPr="00C4027D" w:rsidTr="00212E9C">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tcPr>
          <w:p w:rsidR="00E1495A" w:rsidRPr="00C4027D" w:rsidRDefault="00E1495A" w:rsidP="00E1495A">
            <w:pPr>
              <w:spacing w:line="276" w:lineRule="auto"/>
              <w:ind w:left="-624" w:firstLine="709"/>
              <w:jc w:val="center"/>
              <w:rPr>
                <w:sz w:val="24"/>
                <w:szCs w:val="24"/>
              </w:rPr>
            </w:pPr>
            <w:r w:rsidRPr="00C4027D">
              <w:rPr>
                <w:sz w:val="24"/>
                <w:szCs w:val="24"/>
              </w:rPr>
              <w:t>7</w:t>
            </w:r>
          </w:p>
        </w:tc>
        <w:tc>
          <w:tcPr>
            <w:tcW w:w="2012" w:type="pct"/>
            <w:tcBorders>
              <w:top w:val="single" w:sz="4" w:space="0" w:color="auto"/>
              <w:left w:val="single" w:sz="4" w:space="0" w:color="auto"/>
              <w:bottom w:val="single" w:sz="4" w:space="0" w:color="auto"/>
              <w:right w:val="single" w:sz="4" w:space="0" w:color="auto"/>
            </w:tcBorders>
            <w:shd w:val="clear" w:color="auto" w:fill="auto"/>
            <w:hideMark/>
          </w:tcPr>
          <w:p w:rsidR="00E1495A" w:rsidRPr="00C4027D" w:rsidRDefault="00E1495A" w:rsidP="00E1495A">
            <w:pPr>
              <w:spacing w:line="276" w:lineRule="auto"/>
              <w:rPr>
                <w:sz w:val="24"/>
                <w:szCs w:val="24"/>
              </w:rPr>
            </w:pPr>
            <w:r w:rsidRPr="00C4027D">
              <w:rPr>
                <w:sz w:val="24"/>
                <w:szCs w:val="24"/>
              </w:rPr>
              <w:t>Назначено административных нак</w:t>
            </w:r>
            <w:r w:rsidRPr="00C4027D">
              <w:rPr>
                <w:sz w:val="24"/>
                <w:szCs w:val="24"/>
              </w:rPr>
              <w:t>а</w:t>
            </w:r>
            <w:r w:rsidRPr="00C4027D">
              <w:rPr>
                <w:sz w:val="24"/>
                <w:szCs w:val="24"/>
              </w:rPr>
              <w:t>заний</w:t>
            </w:r>
          </w:p>
        </w:tc>
        <w:tc>
          <w:tcPr>
            <w:tcW w:w="882" w:type="pct"/>
            <w:tcBorders>
              <w:top w:val="single" w:sz="4" w:space="0" w:color="auto"/>
              <w:left w:val="single" w:sz="4" w:space="0" w:color="auto"/>
              <w:bottom w:val="single" w:sz="4" w:space="0" w:color="auto"/>
              <w:right w:val="single" w:sz="4" w:space="0" w:color="auto"/>
            </w:tcBorders>
            <w:vAlign w:val="center"/>
          </w:tcPr>
          <w:p w:rsidR="00E1495A" w:rsidRPr="00C4027D" w:rsidRDefault="00E1495A" w:rsidP="00E1495A">
            <w:pPr>
              <w:spacing w:line="276" w:lineRule="auto"/>
              <w:jc w:val="center"/>
              <w:rPr>
                <w:sz w:val="24"/>
                <w:szCs w:val="24"/>
              </w:rPr>
            </w:pPr>
            <w:r w:rsidRPr="00C4027D">
              <w:rPr>
                <w:sz w:val="24"/>
                <w:szCs w:val="24"/>
              </w:rPr>
              <w:t>31</w:t>
            </w:r>
          </w:p>
        </w:tc>
        <w:tc>
          <w:tcPr>
            <w:tcW w:w="882" w:type="pct"/>
            <w:tcBorders>
              <w:top w:val="single" w:sz="4" w:space="0" w:color="auto"/>
              <w:left w:val="single" w:sz="4" w:space="0" w:color="auto"/>
              <w:bottom w:val="single" w:sz="4" w:space="0" w:color="auto"/>
              <w:right w:val="single" w:sz="4" w:space="0" w:color="auto"/>
            </w:tcBorders>
            <w:vAlign w:val="center"/>
          </w:tcPr>
          <w:p w:rsidR="00E1495A" w:rsidRPr="00C4027D" w:rsidRDefault="00E1495A" w:rsidP="00E1495A">
            <w:pPr>
              <w:spacing w:line="276" w:lineRule="auto"/>
              <w:jc w:val="center"/>
              <w:rPr>
                <w:sz w:val="24"/>
                <w:szCs w:val="24"/>
              </w:rPr>
            </w:pPr>
            <w:r w:rsidRPr="00C4027D">
              <w:rPr>
                <w:sz w:val="24"/>
                <w:szCs w:val="24"/>
              </w:rPr>
              <w:t>27</w:t>
            </w:r>
          </w:p>
        </w:tc>
        <w:tc>
          <w:tcPr>
            <w:tcW w:w="882" w:type="pct"/>
            <w:tcBorders>
              <w:top w:val="single" w:sz="4" w:space="0" w:color="auto"/>
              <w:left w:val="nil"/>
              <w:bottom w:val="single" w:sz="4" w:space="0" w:color="auto"/>
              <w:right w:val="single" w:sz="4" w:space="0" w:color="auto"/>
            </w:tcBorders>
            <w:shd w:val="clear" w:color="auto" w:fill="auto"/>
            <w:vAlign w:val="center"/>
          </w:tcPr>
          <w:p w:rsidR="00E1495A" w:rsidRPr="00C4027D" w:rsidRDefault="00E1495A" w:rsidP="00E1495A">
            <w:pPr>
              <w:spacing w:line="276" w:lineRule="auto"/>
              <w:jc w:val="center"/>
              <w:rPr>
                <w:sz w:val="24"/>
                <w:szCs w:val="24"/>
              </w:rPr>
            </w:pPr>
            <w:r w:rsidRPr="00C4027D">
              <w:rPr>
                <w:sz w:val="24"/>
                <w:szCs w:val="24"/>
              </w:rPr>
              <w:t>+4</w:t>
            </w:r>
          </w:p>
        </w:tc>
      </w:tr>
      <w:tr w:rsidR="00E1495A" w:rsidRPr="00C4027D" w:rsidTr="00212E9C">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tcPr>
          <w:p w:rsidR="00E1495A" w:rsidRPr="00C4027D" w:rsidRDefault="00E1495A" w:rsidP="00E1495A">
            <w:pPr>
              <w:spacing w:line="276" w:lineRule="auto"/>
              <w:ind w:left="-624" w:firstLine="709"/>
              <w:jc w:val="center"/>
              <w:rPr>
                <w:sz w:val="24"/>
                <w:szCs w:val="24"/>
              </w:rPr>
            </w:pPr>
            <w:r w:rsidRPr="00C4027D">
              <w:rPr>
                <w:sz w:val="24"/>
                <w:szCs w:val="24"/>
              </w:rPr>
              <w:t>8</w:t>
            </w:r>
          </w:p>
        </w:tc>
        <w:tc>
          <w:tcPr>
            <w:tcW w:w="2012" w:type="pct"/>
            <w:tcBorders>
              <w:top w:val="single" w:sz="4" w:space="0" w:color="auto"/>
              <w:left w:val="single" w:sz="4" w:space="0" w:color="auto"/>
              <w:bottom w:val="single" w:sz="4" w:space="0" w:color="auto"/>
              <w:right w:val="single" w:sz="4" w:space="0" w:color="auto"/>
            </w:tcBorders>
            <w:shd w:val="clear" w:color="auto" w:fill="auto"/>
            <w:hideMark/>
          </w:tcPr>
          <w:p w:rsidR="00E1495A" w:rsidRPr="00C4027D" w:rsidRDefault="00E1495A" w:rsidP="00E1495A">
            <w:pPr>
              <w:spacing w:line="276" w:lineRule="auto"/>
              <w:jc w:val="both"/>
              <w:rPr>
                <w:sz w:val="24"/>
                <w:szCs w:val="24"/>
              </w:rPr>
            </w:pPr>
            <w:r w:rsidRPr="00C4027D">
              <w:rPr>
                <w:sz w:val="24"/>
                <w:szCs w:val="24"/>
              </w:rPr>
              <w:t>Сумма штрафов, тыс. руб.</w:t>
            </w:r>
          </w:p>
        </w:tc>
        <w:tc>
          <w:tcPr>
            <w:tcW w:w="882" w:type="pct"/>
            <w:tcBorders>
              <w:top w:val="single" w:sz="4" w:space="0" w:color="auto"/>
              <w:left w:val="single" w:sz="4" w:space="0" w:color="auto"/>
              <w:bottom w:val="single" w:sz="4" w:space="0" w:color="auto"/>
              <w:right w:val="single" w:sz="4" w:space="0" w:color="auto"/>
            </w:tcBorders>
            <w:vAlign w:val="center"/>
          </w:tcPr>
          <w:p w:rsidR="00E1495A" w:rsidRPr="00C4027D" w:rsidRDefault="00E1495A" w:rsidP="00E1495A">
            <w:pPr>
              <w:spacing w:line="276" w:lineRule="auto"/>
              <w:jc w:val="center"/>
              <w:rPr>
                <w:sz w:val="24"/>
                <w:szCs w:val="24"/>
              </w:rPr>
            </w:pPr>
            <w:r w:rsidRPr="00C4027D">
              <w:rPr>
                <w:sz w:val="24"/>
                <w:szCs w:val="24"/>
              </w:rPr>
              <w:t>1749</w:t>
            </w:r>
          </w:p>
        </w:tc>
        <w:tc>
          <w:tcPr>
            <w:tcW w:w="882" w:type="pct"/>
            <w:tcBorders>
              <w:top w:val="single" w:sz="4" w:space="0" w:color="auto"/>
              <w:left w:val="single" w:sz="4" w:space="0" w:color="auto"/>
              <w:bottom w:val="single" w:sz="4" w:space="0" w:color="auto"/>
              <w:right w:val="single" w:sz="4" w:space="0" w:color="auto"/>
            </w:tcBorders>
            <w:vAlign w:val="center"/>
          </w:tcPr>
          <w:p w:rsidR="00E1495A" w:rsidRPr="00C4027D" w:rsidRDefault="00E1495A" w:rsidP="00E1495A">
            <w:pPr>
              <w:spacing w:line="276" w:lineRule="auto"/>
              <w:jc w:val="center"/>
              <w:rPr>
                <w:sz w:val="24"/>
                <w:szCs w:val="24"/>
              </w:rPr>
            </w:pPr>
            <w:r w:rsidRPr="00C4027D">
              <w:rPr>
                <w:sz w:val="24"/>
                <w:szCs w:val="24"/>
              </w:rPr>
              <w:t>2670</w:t>
            </w:r>
          </w:p>
        </w:tc>
        <w:tc>
          <w:tcPr>
            <w:tcW w:w="882" w:type="pct"/>
            <w:tcBorders>
              <w:top w:val="single" w:sz="4" w:space="0" w:color="auto"/>
              <w:left w:val="nil"/>
              <w:bottom w:val="single" w:sz="4" w:space="0" w:color="auto"/>
              <w:right w:val="single" w:sz="4" w:space="0" w:color="auto"/>
            </w:tcBorders>
            <w:shd w:val="clear" w:color="auto" w:fill="auto"/>
            <w:vAlign w:val="center"/>
          </w:tcPr>
          <w:p w:rsidR="00E1495A" w:rsidRPr="00C4027D" w:rsidRDefault="00E1495A" w:rsidP="00E1495A">
            <w:pPr>
              <w:spacing w:line="276" w:lineRule="auto"/>
              <w:jc w:val="center"/>
              <w:rPr>
                <w:sz w:val="24"/>
                <w:szCs w:val="24"/>
              </w:rPr>
            </w:pPr>
            <w:r w:rsidRPr="00C4027D">
              <w:rPr>
                <w:sz w:val="24"/>
                <w:szCs w:val="24"/>
              </w:rPr>
              <w:t>-921</w:t>
            </w:r>
          </w:p>
        </w:tc>
      </w:tr>
      <w:tr w:rsidR="00E1495A" w:rsidRPr="00C4027D" w:rsidTr="00212E9C">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tcPr>
          <w:p w:rsidR="00E1495A" w:rsidRPr="00C4027D" w:rsidRDefault="00E1495A" w:rsidP="00E1495A">
            <w:pPr>
              <w:spacing w:line="276" w:lineRule="auto"/>
              <w:ind w:left="-624" w:firstLine="709"/>
              <w:jc w:val="center"/>
              <w:rPr>
                <w:sz w:val="24"/>
                <w:szCs w:val="24"/>
              </w:rPr>
            </w:pPr>
            <w:r w:rsidRPr="00C4027D">
              <w:rPr>
                <w:sz w:val="24"/>
                <w:szCs w:val="24"/>
              </w:rPr>
              <w:t>9</w:t>
            </w:r>
          </w:p>
        </w:tc>
        <w:tc>
          <w:tcPr>
            <w:tcW w:w="2012" w:type="pct"/>
            <w:tcBorders>
              <w:top w:val="single" w:sz="4" w:space="0" w:color="auto"/>
              <w:left w:val="single" w:sz="4" w:space="0" w:color="auto"/>
              <w:bottom w:val="single" w:sz="4" w:space="0" w:color="auto"/>
              <w:right w:val="single" w:sz="4" w:space="0" w:color="auto"/>
            </w:tcBorders>
            <w:shd w:val="clear" w:color="auto" w:fill="auto"/>
            <w:hideMark/>
          </w:tcPr>
          <w:p w:rsidR="00E1495A" w:rsidRPr="00C4027D" w:rsidRDefault="00E1495A" w:rsidP="00E1495A">
            <w:pPr>
              <w:spacing w:line="276" w:lineRule="auto"/>
              <w:jc w:val="both"/>
              <w:rPr>
                <w:sz w:val="24"/>
                <w:szCs w:val="24"/>
              </w:rPr>
            </w:pPr>
            <w:r w:rsidRPr="00C4027D">
              <w:rPr>
                <w:sz w:val="24"/>
                <w:szCs w:val="24"/>
              </w:rPr>
              <w:t>Количество приостановок</w:t>
            </w:r>
          </w:p>
        </w:tc>
        <w:tc>
          <w:tcPr>
            <w:tcW w:w="882" w:type="pct"/>
            <w:tcBorders>
              <w:top w:val="single" w:sz="4" w:space="0" w:color="auto"/>
              <w:left w:val="single" w:sz="4" w:space="0" w:color="auto"/>
              <w:bottom w:val="single" w:sz="4" w:space="0" w:color="auto"/>
              <w:right w:val="single" w:sz="4" w:space="0" w:color="auto"/>
            </w:tcBorders>
            <w:vAlign w:val="center"/>
          </w:tcPr>
          <w:p w:rsidR="00E1495A" w:rsidRPr="00C4027D" w:rsidRDefault="00E1495A" w:rsidP="00E1495A">
            <w:pPr>
              <w:spacing w:line="276" w:lineRule="auto"/>
              <w:jc w:val="center"/>
              <w:rPr>
                <w:sz w:val="24"/>
                <w:szCs w:val="24"/>
              </w:rPr>
            </w:pPr>
            <w:r w:rsidRPr="00C4027D">
              <w:rPr>
                <w:sz w:val="24"/>
                <w:szCs w:val="24"/>
              </w:rPr>
              <w:t>0</w:t>
            </w:r>
          </w:p>
        </w:tc>
        <w:tc>
          <w:tcPr>
            <w:tcW w:w="882" w:type="pct"/>
            <w:tcBorders>
              <w:top w:val="single" w:sz="4" w:space="0" w:color="auto"/>
              <w:left w:val="single" w:sz="4" w:space="0" w:color="auto"/>
              <w:bottom w:val="single" w:sz="4" w:space="0" w:color="auto"/>
              <w:right w:val="single" w:sz="4" w:space="0" w:color="auto"/>
            </w:tcBorders>
            <w:vAlign w:val="center"/>
          </w:tcPr>
          <w:p w:rsidR="00E1495A" w:rsidRPr="00C4027D" w:rsidRDefault="00E1495A" w:rsidP="00E1495A">
            <w:pPr>
              <w:spacing w:line="276" w:lineRule="auto"/>
              <w:jc w:val="center"/>
              <w:rPr>
                <w:sz w:val="24"/>
                <w:szCs w:val="24"/>
              </w:rPr>
            </w:pPr>
            <w:r w:rsidRPr="00C4027D">
              <w:rPr>
                <w:sz w:val="24"/>
                <w:szCs w:val="24"/>
              </w:rPr>
              <w:t>0</w:t>
            </w:r>
          </w:p>
        </w:tc>
        <w:tc>
          <w:tcPr>
            <w:tcW w:w="882" w:type="pct"/>
            <w:tcBorders>
              <w:top w:val="single" w:sz="4" w:space="0" w:color="auto"/>
              <w:left w:val="nil"/>
              <w:bottom w:val="single" w:sz="4" w:space="0" w:color="auto"/>
              <w:right w:val="single" w:sz="4" w:space="0" w:color="auto"/>
            </w:tcBorders>
            <w:shd w:val="clear" w:color="auto" w:fill="auto"/>
            <w:vAlign w:val="center"/>
          </w:tcPr>
          <w:p w:rsidR="00E1495A" w:rsidRPr="00C4027D" w:rsidRDefault="00E1495A" w:rsidP="00E1495A">
            <w:pPr>
              <w:spacing w:line="276" w:lineRule="auto"/>
              <w:jc w:val="center"/>
              <w:rPr>
                <w:sz w:val="24"/>
                <w:szCs w:val="24"/>
              </w:rPr>
            </w:pPr>
            <w:r w:rsidRPr="00C4027D">
              <w:rPr>
                <w:sz w:val="24"/>
                <w:szCs w:val="24"/>
              </w:rPr>
              <w:t>0</w:t>
            </w:r>
          </w:p>
        </w:tc>
      </w:tr>
      <w:tr w:rsidR="00E1495A" w:rsidRPr="00C4027D" w:rsidTr="00212E9C">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tcPr>
          <w:p w:rsidR="00E1495A" w:rsidRPr="00C4027D" w:rsidRDefault="00E1495A" w:rsidP="00E1495A">
            <w:pPr>
              <w:spacing w:line="276" w:lineRule="auto"/>
              <w:ind w:left="-624" w:firstLine="709"/>
              <w:jc w:val="center"/>
              <w:rPr>
                <w:sz w:val="24"/>
                <w:szCs w:val="24"/>
              </w:rPr>
            </w:pPr>
            <w:r w:rsidRPr="00C4027D">
              <w:rPr>
                <w:sz w:val="24"/>
                <w:szCs w:val="24"/>
              </w:rPr>
              <w:t>10</w:t>
            </w:r>
          </w:p>
        </w:tc>
        <w:tc>
          <w:tcPr>
            <w:tcW w:w="2012" w:type="pct"/>
            <w:tcBorders>
              <w:top w:val="single" w:sz="4" w:space="0" w:color="auto"/>
              <w:left w:val="single" w:sz="4" w:space="0" w:color="auto"/>
              <w:bottom w:val="single" w:sz="4" w:space="0" w:color="auto"/>
              <w:right w:val="single" w:sz="4" w:space="0" w:color="auto"/>
            </w:tcBorders>
            <w:shd w:val="clear" w:color="auto" w:fill="auto"/>
            <w:hideMark/>
          </w:tcPr>
          <w:p w:rsidR="00E1495A" w:rsidRPr="00C4027D" w:rsidRDefault="00E1495A" w:rsidP="00E1495A">
            <w:pPr>
              <w:spacing w:line="276" w:lineRule="auto"/>
              <w:jc w:val="both"/>
              <w:rPr>
                <w:sz w:val="24"/>
                <w:szCs w:val="24"/>
              </w:rPr>
            </w:pPr>
            <w:r w:rsidRPr="00C4027D">
              <w:rPr>
                <w:sz w:val="24"/>
                <w:szCs w:val="24"/>
              </w:rPr>
              <w:t>Количество инспекторов</w:t>
            </w:r>
          </w:p>
        </w:tc>
        <w:tc>
          <w:tcPr>
            <w:tcW w:w="882" w:type="pct"/>
            <w:tcBorders>
              <w:top w:val="single" w:sz="4" w:space="0" w:color="auto"/>
              <w:left w:val="single" w:sz="4" w:space="0" w:color="auto"/>
              <w:bottom w:val="single" w:sz="4" w:space="0" w:color="auto"/>
              <w:right w:val="single" w:sz="4" w:space="0" w:color="auto"/>
            </w:tcBorders>
            <w:vAlign w:val="center"/>
          </w:tcPr>
          <w:p w:rsidR="00E1495A" w:rsidRPr="00C4027D" w:rsidRDefault="00E1495A" w:rsidP="00E1495A">
            <w:pPr>
              <w:spacing w:line="276" w:lineRule="auto"/>
              <w:jc w:val="center"/>
              <w:rPr>
                <w:sz w:val="24"/>
                <w:szCs w:val="24"/>
              </w:rPr>
            </w:pPr>
            <w:r w:rsidRPr="00C4027D">
              <w:rPr>
                <w:sz w:val="24"/>
                <w:szCs w:val="24"/>
              </w:rPr>
              <w:t>10</w:t>
            </w:r>
          </w:p>
        </w:tc>
        <w:tc>
          <w:tcPr>
            <w:tcW w:w="882" w:type="pct"/>
            <w:tcBorders>
              <w:top w:val="single" w:sz="4" w:space="0" w:color="auto"/>
              <w:left w:val="single" w:sz="4" w:space="0" w:color="auto"/>
              <w:bottom w:val="single" w:sz="4" w:space="0" w:color="auto"/>
              <w:right w:val="single" w:sz="4" w:space="0" w:color="auto"/>
            </w:tcBorders>
            <w:vAlign w:val="center"/>
          </w:tcPr>
          <w:p w:rsidR="00E1495A" w:rsidRPr="00C4027D" w:rsidRDefault="00E1495A" w:rsidP="00E1495A">
            <w:pPr>
              <w:spacing w:line="276" w:lineRule="auto"/>
              <w:jc w:val="center"/>
              <w:rPr>
                <w:sz w:val="24"/>
                <w:szCs w:val="24"/>
              </w:rPr>
            </w:pPr>
            <w:r w:rsidRPr="00C4027D">
              <w:rPr>
                <w:sz w:val="24"/>
                <w:szCs w:val="24"/>
              </w:rPr>
              <w:t>9</w:t>
            </w:r>
          </w:p>
        </w:tc>
        <w:tc>
          <w:tcPr>
            <w:tcW w:w="882" w:type="pct"/>
            <w:tcBorders>
              <w:top w:val="single" w:sz="4" w:space="0" w:color="auto"/>
              <w:left w:val="nil"/>
              <w:bottom w:val="single" w:sz="4" w:space="0" w:color="auto"/>
              <w:right w:val="single" w:sz="4" w:space="0" w:color="auto"/>
            </w:tcBorders>
            <w:shd w:val="clear" w:color="auto" w:fill="auto"/>
            <w:vAlign w:val="center"/>
          </w:tcPr>
          <w:p w:rsidR="00E1495A" w:rsidRPr="00C4027D" w:rsidRDefault="00E1495A" w:rsidP="00E1495A">
            <w:pPr>
              <w:spacing w:line="276" w:lineRule="auto"/>
              <w:jc w:val="center"/>
              <w:rPr>
                <w:sz w:val="24"/>
                <w:szCs w:val="24"/>
              </w:rPr>
            </w:pPr>
            <w:r w:rsidRPr="00C4027D">
              <w:rPr>
                <w:sz w:val="24"/>
                <w:szCs w:val="24"/>
              </w:rPr>
              <w:t>+1</w:t>
            </w:r>
          </w:p>
        </w:tc>
      </w:tr>
      <w:tr w:rsidR="00E1495A" w:rsidRPr="00C4027D" w:rsidTr="00212E9C">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tcPr>
          <w:p w:rsidR="00E1495A" w:rsidRPr="00C4027D" w:rsidRDefault="00E1495A" w:rsidP="00E1495A">
            <w:pPr>
              <w:spacing w:line="276" w:lineRule="auto"/>
              <w:ind w:left="-624" w:firstLine="709"/>
              <w:jc w:val="center"/>
              <w:rPr>
                <w:sz w:val="24"/>
                <w:szCs w:val="24"/>
              </w:rPr>
            </w:pPr>
            <w:r w:rsidRPr="00C4027D">
              <w:rPr>
                <w:sz w:val="24"/>
                <w:szCs w:val="24"/>
              </w:rPr>
              <w:t>11</w:t>
            </w:r>
          </w:p>
        </w:tc>
        <w:tc>
          <w:tcPr>
            <w:tcW w:w="2012" w:type="pct"/>
            <w:tcBorders>
              <w:top w:val="single" w:sz="4" w:space="0" w:color="auto"/>
              <w:left w:val="single" w:sz="4" w:space="0" w:color="auto"/>
              <w:bottom w:val="single" w:sz="4" w:space="0" w:color="auto"/>
              <w:right w:val="single" w:sz="4" w:space="0" w:color="auto"/>
            </w:tcBorders>
            <w:shd w:val="clear" w:color="auto" w:fill="auto"/>
          </w:tcPr>
          <w:p w:rsidR="00E1495A" w:rsidRPr="00C4027D" w:rsidRDefault="00E1495A" w:rsidP="00E1495A">
            <w:pPr>
              <w:spacing w:line="276" w:lineRule="auto"/>
              <w:jc w:val="both"/>
              <w:rPr>
                <w:sz w:val="24"/>
                <w:szCs w:val="24"/>
              </w:rPr>
            </w:pPr>
            <w:r w:rsidRPr="00C4027D">
              <w:rPr>
                <w:sz w:val="24"/>
                <w:szCs w:val="24"/>
              </w:rPr>
              <w:t>Общее количество проверок на 1 и</w:t>
            </w:r>
            <w:r w:rsidRPr="00C4027D">
              <w:rPr>
                <w:sz w:val="24"/>
                <w:szCs w:val="24"/>
              </w:rPr>
              <w:t>н</w:t>
            </w:r>
            <w:r w:rsidRPr="00C4027D">
              <w:rPr>
                <w:sz w:val="24"/>
                <w:szCs w:val="24"/>
              </w:rPr>
              <w:t xml:space="preserve">спектора </w:t>
            </w:r>
          </w:p>
        </w:tc>
        <w:tc>
          <w:tcPr>
            <w:tcW w:w="882" w:type="pct"/>
            <w:tcBorders>
              <w:top w:val="single" w:sz="4" w:space="0" w:color="auto"/>
              <w:left w:val="single" w:sz="4" w:space="0" w:color="auto"/>
              <w:bottom w:val="single" w:sz="4" w:space="0" w:color="auto"/>
              <w:right w:val="single" w:sz="4" w:space="0" w:color="auto"/>
            </w:tcBorders>
            <w:vAlign w:val="center"/>
          </w:tcPr>
          <w:p w:rsidR="00E1495A" w:rsidRPr="00C4027D" w:rsidRDefault="00E1495A" w:rsidP="00E1495A">
            <w:pPr>
              <w:spacing w:line="276" w:lineRule="auto"/>
              <w:jc w:val="center"/>
              <w:rPr>
                <w:sz w:val="24"/>
                <w:szCs w:val="24"/>
              </w:rPr>
            </w:pPr>
            <w:r w:rsidRPr="00C4027D">
              <w:rPr>
                <w:sz w:val="24"/>
                <w:szCs w:val="24"/>
              </w:rPr>
              <w:t>6,9</w:t>
            </w:r>
          </w:p>
        </w:tc>
        <w:tc>
          <w:tcPr>
            <w:tcW w:w="882" w:type="pct"/>
            <w:tcBorders>
              <w:top w:val="single" w:sz="4" w:space="0" w:color="auto"/>
              <w:left w:val="single" w:sz="4" w:space="0" w:color="auto"/>
              <w:bottom w:val="single" w:sz="4" w:space="0" w:color="auto"/>
              <w:right w:val="single" w:sz="4" w:space="0" w:color="auto"/>
            </w:tcBorders>
            <w:vAlign w:val="center"/>
          </w:tcPr>
          <w:p w:rsidR="00E1495A" w:rsidRPr="00C4027D" w:rsidRDefault="00E1495A" w:rsidP="00E1495A">
            <w:pPr>
              <w:spacing w:line="276" w:lineRule="auto"/>
              <w:jc w:val="center"/>
              <w:rPr>
                <w:sz w:val="24"/>
                <w:szCs w:val="24"/>
              </w:rPr>
            </w:pPr>
            <w:r w:rsidRPr="00C4027D">
              <w:rPr>
                <w:sz w:val="24"/>
                <w:szCs w:val="24"/>
              </w:rPr>
              <w:t>3,1</w:t>
            </w:r>
          </w:p>
        </w:tc>
        <w:tc>
          <w:tcPr>
            <w:tcW w:w="882" w:type="pct"/>
            <w:tcBorders>
              <w:top w:val="single" w:sz="4" w:space="0" w:color="auto"/>
              <w:left w:val="nil"/>
              <w:bottom w:val="single" w:sz="4" w:space="0" w:color="auto"/>
              <w:right w:val="single" w:sz="4" w:space="0" w:color="auto"/>
            </w:tcBorders>
            <w:shd w:val="clear" w:color="auto" w:fill="auto"/>
            <w:vAlign w:val="center"/>
          </w:tcPr>
          <w:p w:rsidR="00E1495A" w:rsidRPr="00C4027D" w:rsidRDefault="00E1495A" w:rsidP="00E1495A">
            <w:pPr>
              <w:spacing w:line="276" w:lineRule="auto"/>
              <w:jc w:val="center"/>
              <w:rPr>
                <w:sz w:val="24"/>
                <w:szCs w:val="24"/>
              </w:rPr>
            </w:pPr>
            <w:r w:rsidRPr="00C4027D">
              <w:rPr>
                <w:sz w:val="24"/>
                <w:szCs w:val="24"/>
              </w:rPr>
              <w:t>+3,8</w:t>
            </w:r>
          </w:p>
        </w:tc>
      </w:tr>
      <w:tr w:rsidR="00E1495A" w:rsidRPr="00C4027D" w:rsidTr="00212E9C">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tcPr>
          <w:p w:rsidR="00E1495A" w:rsidRPr="00C4027D" w:rsidRDefault="00E1495A" w:rsidP="00E1495A">
            <w:pPr>
              <w:spacing w:line="276" w:lineRule="auto"/>
              <w:ind w:left="-624" w:firstLine="709"/>
              <w:jc w:val="center"/>
              <w:rPr>
                <w:sz w:val="24"/>
                <w:szCs w:val="24"/>
              </w:rPr>
            </w:pPr>
            <w:r w:rsidRPr="00C4027D">
              <w:rPr>
                <w:sz w:val="24"/>
                <w:szCs w:val="24"/>
              </w:rPr>
              <w:t>12</w:t>
            </w:r>
          </w:p>
        </w:tc>
        <w:tc>
          <w:tcPr>
            <w:tcW w:w="2012" w:type="pct"/>
            <w:tcBorders>
              <w:top w:val="single" w:sz="4" w:space="0" w:color="auto"/>
              <w:left w:val="single" w:sz="4" w:space="0" w:color="auto"/>
              <w:bottom w:val="single" w:sz="4" w:space="0" w:color="auto"/>
              <w:right w:val="single" w:sz="4" w:space="0" w:color="auto"/>
            </w:tcBorders>
            <w:shd w:val="clear" w:color="auto" w:fill="auto"/>
          </w:tcPr>
          <w:p w:rsidR="00E1495A" w:rsidRPr="00C4027D" w:rsidRDefault="00E1495A" w:rsidP="00E1495A">
            <w:pPr>
              <w:spacing w:line="276" w:lineRule="auto"/>
              <w:jc w:val="both"/>
              <w:rPr>
                <w:sz w:val="24"/>
                <w:szCs w:val="24"/>
              </w:rPr>
            </w:pPr>
            <w:r w:rsidRPr="00C4027D">
              <w:rPr>
                <w:sz w:val="24"/>
                <w:szCs w:val="24"/>
              </w:rPr>
              <w:t>Количество мероприятий, связанных с приемкой и пуском в эксплуатацию ПС на 1 инспектора</w:t>
            </w:r>
          </w:p>
        </w:tc>
        <w:tc>
          <w:tcPr>
            <w:tcW w:w="882" w:type="pct"/>
            <w:tcBorders>
              <w:top w:val="single" w:sz="4" w:space="0" w:color="auto"/>
              <w:left w:val="single" w:sz="4" w:space="0" w:color="auto"/>
              <w:bottom w:val="single" w:sz="4" w:space="0" w:color="auto"/>
              <w:right w:val="single" w:sz="4" w:space="0" w:color="auto"/>
            </w:tcBorders>
            <w:vAlign w:val="center"/>
          </w:tcPr>
          <w:p w:rsidR="00E1495A" w:rsidRPr="00C4027D" w:rsidRDefault="00E1495A" w:rsidP="00E1495A">
            <w:pPr>
              <w:spacing w:line="276" w:lineRule="auto"/>
              <w:jc w:val="center"/>
              <w:rPr>
                <w:sz w:val="24"/>
                <w:szCs w:val="24"/>
              </w:rPr>
            </w:pPr>
            <w:r w:rsidRPr="00C4027D">
              <w:rPr>
                <w:sz w:val="24"/>
                <w:szCs w:val="24"/>
              </w:rPr>
              <w:t>13,1</w:t>
            </w:r>
          </w:p>
        </w:tc>
        <w:tc>
          <w:tcPr>
            <w:tcW w:w="882" w:type="pct"/>
            <w:tcBorders>
              <w:top w:val="single" w:sz="4" w:space="0" w:color="auto"/>
              <w:left w:val="single" w:sz="4" w:space="0" w:color="auto"/>
              <w:bottom w:val="single" w:sz="4" w:space="0" w:color="auto"/>
              <w:right w:val="single" w:sz="4" w:space="0" w:color="auto"/>
            </w:tcBorders>
            <w:vAlign w:val="center"/>
          </w:tcPr>
          <w:p w:rsidR="00E1495A" w:rsidRPr="00C4027D" w:rsidRDefault="00E1495A" w:rsidP="00E1495A">
            <w:pPr>
              <w:spacing w:line="276" w:lineRule="auto"/>
              <w:jc w:val="center"/>
              <w:rPr>
                <w:sz w:val="24"/>
                <w:szCs w:val="24"/>
              </w:rPr>
            </w:pPr>
            <w:r w:rsidRPr="00C4027D">
              <w:rPr>
                <w:sz w:val="24"/>
                <w:szCs w:val="24"/>
              </w:rPr>
              <w:t>23,7</w:t>
            </w:r>
          </w:p>
        </w:tc>
        <w:tc>
          <w:tcPr>
            <w:tcW w:w="882" w:type="pct"/>
            <w:tcBorders>
              <w:top w:val="single" w:sz="4" w:space="0" w:color="auto"/>
              <w:left w:val="nil"/>
              <w:bottom w:val="single" w:sz="4" w:space="0" w:color="auto"/>
              <w:right w:val="single" w:sz="4" w:space="0" w:color="auto"/>
            </w:tcBorders>
            <w:shd w:val="clear" w:color="auto" w:fill="auto"/>
            <w:vAlign w:val="center"/>
          </w:tcPr>
          <w:p w:rsidR="00E1495A" w:rsidRPr="00C4027D" w:rsidRDefault="00E1495A" w:rsidP="00E1495A">
            <w:pPr>
              <w:spacing w:line="276" w:lineRule="auto"/>
              <w:jc w:val="center"/>
              <w:rPr>
                <w:sz w:val="24"/>
                <w:szCs w:val="24"/>
              </w:rPr>
            </w:pPr>
            <w:r w:rsidRPr="00C4027D">
              <w:rPr>
                <w:sz w:val="24"/>
                <w:szCs w:val="24"/>
              </w:rPr>
              <w:t>-10,6</w:t>
            </w:r>
          </w:p>
        </w:tc>
      </w:tr>
      <w:tr w:rsidR="00E1495A" w:rsidRPr="00C4027D" w:rsidTr="00212E9C">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tcPr>
          <w:p w:rsidR="00E1495A" w:rsidRPr="00C4027D" w:rsidRDefault="00E1495A" w:rsidP="00E1495A">
            <w:pPr>
              <w:spacing w:line="276" w:lineRule="auto"/>
              <w:ind w:left="-624" w:firstLine="709"/>
              <w:jc w:val="center"/>
              <w:rPr>
                <w:sz w:val="24"/>
                <w:szCs w:val="24"/>
              </w:rPr>
            </w:pPr>
            <w:r w:rsidRPr="00C4027D">
              <w:rPr>
                <w:sz w:val="24"/>
                <w:szCs w:val="24"/>
              </w:rPr>
              <w:t>13</w:t>
            </w:r>
          </w:p>
        </w:tc>
        <w:tc>
          <w:tcPr>
            <w:tcW w:w="2012" w:type="pct"/>
            <w:tcBorders>
              <w:top w:val="single" w:sz="4" w:space="0" w:color="auto"/>
              <w:left w:val="single" w:sz="4" w:space="0" w:color="auto"/>
              <w:bottom w:val="single" w:sz="4" w:space="0" w:color="auto"/>
              <w:right w:val="single" w:sz="4" w:space="0" w:color="auto"/>
            </w:tcBorders>
            <w:shd w:val="clear" w:color="auto" w:fill="auto"/>
          </w:tcPr>
          <w:p w:rsidR="00E1495A" w:rsidRPr="00C4027D" w:rsidRDefault="00E1495A" w:rsidP="00E1495A">
            <w:pPr>
              <w:spacing w:line="276" w:lineRule="auto"/>
              <w:rPr>
                <w:sz w:val="24"/>
                <w:szCs w:val="24"/>
              </w:rPr>
            </w:pPr>
            <w:r w:rsidRPr="00C4027D">
              <w:rPr>
                <w:sz w:val="24"/>
                <w:szCs w:val="24"/>
              </w:rPr>
              <w:t xml:space="preserve">Количество выявленных нарушений обязательных требований </w:t>
            </w:r>
            <w:r w:rsidRPr="00C4027D">
              <w:rPr>
                <w:rFonts w:eastAsia="Calibri"/>
                <w:sz w:val="24"/>
                <w:szCs w:val="24"/>
                <w:lang w:eastAsia="en-US"/>
              </w:rPr>
              <w:t>на 1 и</w:t>
            </w:r>
            <w:r w:rsidRPr="00C4027D">
              <w:rPr>
                <w:rFonts w:eastAsia="Calibri"/>
                <w:sz w:val="24"/>
                <w:szCs w:val="24"/>
                <w:lang w:eastAsia="en-US"/>
              </w:rPr>
              <w:t>н</w:t>
            </w:r>
            <w:r w:rsidRPr="00C4027D">
              <w:rPr>
                <w:rFonts w:eastAsia="Calibri"/>
                <w:sz w:val="24"/>
                <w:szCs w:val="24"/>
                <w:lang w:eastAsia="en-US"/>
              </w:rPr>
              <w:t>спектора</w:t>
            </w:r>
          </w:p>
        </w:tc>
        <w:tc>
          <w:tcPr>
            <w:tcW w:w="882" w:type="pct"/>
            <w:tcBorders>
              <w:top w:val="single" w:sz="4" w:space="0" w:color="auto"/>
              <w:left w:val="single" w:sz="4" w:space="0" w:color="auto"/>
              <w:bottom w:val="single" w:sz="4" w:space="0" w:color="auto"/>
              <w:right w:val="single" w:sz="4" w:space="0" w:color="auto"/>
            </w:tcBorders>
            <w:vAlign w:val="center"/>
          </w:tcPr>
          <w:p w:rsidR="00E1495A" w:rsidRPr="00C4027D" w:rsidRDefault="00E1495A" w:rsidP="00E1495A">
            <w:pPr>
              <w:spacing w:line="276" w:lineRule="auto"/>
              <w:jc w:val="center"/>
              <w:rPr>
                <w:sz w:val="24"/>
                <w:szCs w:val="24"/>
              </w:rPr>
            </w:pPr>
            <w:r w:rsidRPr="00C4027D">
              <w:rPr>
                <w:sz w:val="24"/>
                <w:szCs w:val="24"/>
              </w:rPr>
              <w:t>86,4</w:t>
            </w:r>
          </w:p>
        </w:tc>
        <w:tc>
          <w:tcPr>
            <w:tcW w:w="882" w:type="pct"/>
            <w:tcBorders>
              <w:top w:val="single" w:sz="4" w:space="0" w:color="auto"/>
              <w:left w:val="single" w:sz="4" w:space="0" w:color="auto"/>
              <w:bottom w:val="single" w:sz="4" w:space="0" w:color="auto"/>
              <w:right w:val="single" w:sz="4" w:space="0" w:color="auto"/>
            </w:tcBorders>
            <w:vAlign w:val="center"/>
          </w:tcPr>
          <w:p w:rsidR="00E1495A" w:rsidRPr="00C4027D" w:rsidRDefault="00E1495A" w:rsidP="00E1495A">
            <w:pPr>
              <w:spacing w:line="276" w:lineRule="auto"/>
              <w:jc w:val="center"/>
              <w:rPr>
                <w:sz w:val="24"/>
                <w:szCs w:val="24"/>
              </w:rPr>
            </w:pPr>
            <w:r w:rsidRPr="00C4027D">
              <w:rPr>
                <w:sz w:val="24"/>
                <w:szCs w:val="24"/>
              </w:rPr>
              <w:t>74,8</w:t>
            </w:r>
          </w:p>
        </w:tc>
        <w:tc>
          <w:tcPr>
            <w:tcW w:w="882" w:type="pct"/>
            <w:tcBorders>
              <w:top w:val="single" w:sz="4" w:space="0" w:color="auto"/>
              <w:left w:val="nil"/>
              <w:bottom w:val="single" w:sz="4" w:space="0" w:color="auto"/>
              <w:right w:val="single" w:sz="4" w:space="0" w:color="auto"/>
            </w:tcBorders>
            <w:shd w:val="clear" w:color="auto" w:fill="auto"/>
            <w:vAlign w:val="center"/>
          </w:tcPr>
          <w:p w:rsidR="00E1495A" w:rsidRPr="00C4027D" w:rsidRDefault="00E1495A" w:rsidP="00E1495A">
            <w:pPr>
              <w:spacing w:line="276" w:lineRule="auto"/>
              <w:jc w:val="center"/>
              <w:rPr>
                <w:sz w:val="24"/>
                <w:szCs w:val="24"/>
              </w:rPr>
            </w:pPr>
            <w:r w:rsidRPr="00C4027D">
              <w:rPr>
                <w:sz w:val="24"/>
                <w:szCs w:val="24"/>
              </w:rPr>
              <w:t>+11,6</w:t>
            </w:r>
          </w:p>
        </w:tc>
      </w:tr>
      <w:tr w:rsidR="00E1495A" w:rsidRPr="00C4027D" w:rsidTr="00212E9C">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tcPr>
          <w:p w:rsidR="00E1495A" w:rsidRPr="00C4027D" w:rsidRDefault="00E1495A" w:rsidP="00E1495A">
            <w:pPr>
              <w:spacing w:line="276" w:lineRule="auto"/>
              <w:ind w:left="-624" w:firstLine="709"/>
              <w:jc w:val="center"/>
              <w:rPr>
                <w:sz w:val="24"/>
                <w:szCs w:val="24"/>
              </w:rPr>
            </w:pPr>
            <w:r w:rsidRPr="00C4027D">
              <w:rPr>
                <w:sz w:val="24"/>
                <w:szCs w:val="24"/>
              </w:rPr>
              <w:t>14</w:t>
            </w:r>
          </w:p>
        </w:tc>
        <w:tc>
          <w:tcPr>
            <w:tcW w:w="2012" w:type="pct"/>
            <w:tcBorders>
              <w:top w:val="single" w:sz="4" w:space="0" w:color="auto"/>
              <w:left w:val="single" w:sz="4" w:space="0" w:color="auto"/>
              <w:bottom w:val="single" w:sz="4" w:space="0" w:color="auto"/>
              <w:right w:val="single" w:sz="4" w:space="0" w:color="auto"/>
            </w:tcBorders>
            <w:shd w:val="clear" w:color="auto" w:fill="auto"/>
          </w:tcPr>
          <w:p w:rsidR="00E1495A" w:rsidRPr="00C4027D" w:rsidRDefault="00E1495A" w:rsidP="00E1495A">
            <w:pPr>
              <w:spacing w:line="276" w:lineRule="auto"/>
              <w:rPr>
                <w:sz w:val="24"/>
                <w:szCs w:val="24"/>
              </w:rPr>
            </w:pPr>
            <w:r w:rsidRPr="00C4027D">
              <w:rPr>
                <w:sz w:val="24"/>
                <w:szCs w:val="24"/>
              </w:rPr>
              <w:t>Количество административных нак</w:t>
            </w:r>
            <w:r w:rsidRPr="00C4027D">
              <w:rPr>
                <w:sz w:val="24"/>
                <w:szCs w:val="24"/>
              </w:rPr>
              <w:t>а</w:t>
            </w:r>
            <w:r w:rsidRPr="00C4027D">
              <w:rPr>
                <w:sz w:val="24"/>
                <w:szCs w:val="24"/>
              </w:rPr>
              <w:t>заний на 1 инспектора</w:t>
            </w:r>
          </w:p>
        </w:tc>
        <w:tc>
          <w:tcPr>
            <w:tcW w:w="882" w:type="pct"/>
            <w:tcBorders>
              <w:top w:val="single" w:sz="4" w:space="0" w:color="auto"/>
              <w:left w:val="single" w:sz="4" w:space="0" w:color="auto"/>
              <w:bottom w:val="single" w:sz="4" w:space="0" w:color="auto"/>
              <w:right w:val="single" w:sz="4" w:space="0" w:color="auto"/>
            </w:tcBorders>
            <w:vAlign w:val="center"/>
          </w:tcPr>
          <w:p w:rsidR="00E1495A" w:rsidRPr="00C4027D" w:rsidRDefault="00E1495A" w:rsidP="00E1495A">
            <w:pPr>
              <w:spacing w:line="276" w:lineRule="auto"/>
              <w:jc w:val="center"/>
              <w:rPr>
                <w:sz w:val="24"/>
                <w:szCs w:val="24"/>
              </w:rPr>
            </w:pPr>
            <w:r w:rsidRPr="00C4027D">
              <w:rPr>
                <w:sz w:val="24"/>
                <w:szCs w:val="24"/>
              </w:rPr>
              <w:t>3,1</w:t>
            </w:r>
          </w:p>
        </w:tc>
        <w:tc>
          <w:tcPr>
            <w:tcW w:w="882" w:type="pct"/>
            <w:tcBorders>
              <w:top w:val="single" w:sz="4" w:space="0" w:color="auto"/>
              <w:left w:val="single" w:sz="4" w:space="0" w:color="auto"/>
              <w:bottom w:val="single" w:sz="4" w:space="0" w:color="auto"/>
              <w:right w:val="single" w:sz="4" w:space="0" w:color="auto"/>
            </w:tcBorders>
            <w:vAlign w:val="center"/>
          </w:tcPr>
          <w:p w:rsidR="00E1495A" w:rsidRPr="00C4027D" w:rsidRDefault="00E1495A" w:rsidP="00E1495A">
            <w:pPr>
              <w:spacing w:line="276" w:lineRule="auto"/>
              <w:jc w:val="center"/>
              <w:rPr>
                <w:sz w:val="24"/>
                <w:szCs w:val="24"/>
              </w:rPr>
            </w:pPr>
            <w:r w:rsidRPr="00C4027D">
              <w:rPr>
                <w:sz w:val="24"/>
                <w:szCs w:val="24"/>
              </w:rPr>
              <w:t>3,0</w:t>
            </w:r>
          </w:p>
        </w:tc>
        <w:tc>
          <w:tcPr>
            <w:tcW w:w="882" w:type="pct"/>
            <w:tcBorders>
              <w:top w:val="single" w:sz="4" w:space="0" w:color="auto"/>
              <w:left w:val="nil"/>
              <w:bottom w:val="single" w:sz="4" w:space="0" w:color="auto"/>
              <w:right w:val="single" w:sz="4" w:space="0" w:color="auto"/>
            </w:tcBorders>
            <w:shd w:val="clear" w:color="auto" w:fill="auto"/>
            <w:vAlign w:val="center"/>
          </w:tcPr>
          <w:p w:rsidR="00E1495A" w:rsidRPr="00C4027D" w:rsidRDefault="00E1495A" w:rsidP="00E1495A">
            <w:pPr>
              <w:spacing w:line="276" w:lineRule="auto"/>
              <w:jc w:val="center"/>
              <w:rPr>
                <w:sz w:val="24"/>
                <w:szCs w:val="24"/>
              </w:rPr>
            </w:pPr>
            <w:r w:rsidRPr="00C4027D">
              <w:rPr>
                <w:sz w:val="24"/>
                <w:szCs w:val="24"/>
              </w:rPr>
              <w:t>+0,1</w:t>
            </w:r>
          </w:p>
        </w:tc>
      </w:tr>
      <w:bookmarkEnd w:id="0"/>
    </w:tbl>
    <w:p w:rsidR="00E1495A" w:rsidRPr="00C4027D" w:rsidRDefault="00E1495A" w:rsidP="00E1495A">
      <w:pPr>
        <w:spacing w:line="276" w:lineRule="auto"/>
        <w:ind w:firstLine="720"/>
        <w:jc w:val="center"/>
        <w:rPr>
          <w:rFonts w:eastAsia="Calibri"/>
          <w:sz w:val="24"/>
          <w:szCs w:val="24"/>
          <w:lang w:eastAsia="en-US"/>
        </w:rPr>
      </w:pPr>
    </w:p>
    <w:p w:rsidR="00E1495A" w:rsidRPr="00C4027D" w:rsidRDefault="00E1495A" w:rsidP="00E1495A">
      <w:pPr>
        <w:spacing w:line="276" w:lineRule="auto"/>
        <w:ind w:firstLine="720"/>
        <w:jc w:val="both"/>
        <w:rPr>
          <w:rFonts w:eastAsia="Calibri"/>
          <w:sz w:val="24"/>
          <w:szCs w:val="24"/>
          <w:lang w:eastAsia="en-US"/>
        </w:rPr>
      </w:pPr>
      <w:r w:rsidRPr="00C4027D">
        <w:rPr>
          <w:rFonts w:eastAsia="Calibri"/>
          <w:sz w:val="24"/>
          <w:szCs w:val="24"/>
          <w:lang w:eastAsia="en-US"/>
        </w:rPr>
        <w:t>Из анализа основных показателей надзорной деятельности видно, что основные показ</w:t>
      </w:r>
      <w:r w:rsidRPr="00C4027D">
        <w:rPr>
          <w:rFonts w:eastAsia="Calibri"/>
          <w:sz w:val="24"/>
          <w:szCs w:val="24"/>
          <w:lang w:eastAsia="en-US"/>
        </w:rPr>
        <w:t>а</w:t>
      </w:r>
      <w:r w:rsidRPr="00C4027D">
        <w:rPr>
          <w:rFonts w:eastAsia="Calibri"/>
          <w:sz w:val="24"/>
          <w:szCs w:val="24"/>
          <w:lang w:eastAsia="en-US"/>
        </w:rPr>
        <w:t>тели надзорной деятельности превышают показатели аналогичного периода 2022 года. Знач</w:t>
      </w:r>
      <w:r w:rsidRPr="00C4027D">
        <w:rPr>
          <w:rFonts w:eastAsia="Calibri"/>
          <w:sz w:val="24"/>
          <w:szCs w:val="24"/>
          <w:lang w:eastAsia="en-US"/>
        </w:rPr>
        <w:t>и</w:t>
      </w:r>
      <w:r w:rsidRPr="00C4027D">
        <w:rPr>
          <w:rFonts w:eastAsia="Calibri"/>
          <w:sz w:val="24"/>
          <w:szCs w:val="24"/>
          <w:lang w:eastAsia="en-US"/>
        </w:rPr>
        <w:t>тельно увеличилось количество проведенных проверок, как плановых, таки внеплановых. Вн</w:t>
      </w:r>
      <w:r w:rsidRPr="00C4027D">
        <w:rPr>
          <w:rFonts w:eastAsia="Calibri"/>
          <w:sz w:val="24"/>
          <w:szCs w:val="24"/>
          <w:lang w:eastAsia="en-US"/>
        </w:rPr>
        <w:t>е</w:t>
      </w:r>
      <w:r w:rsidRPr="00C4027D">
        <w:rPr>
          <w:rFonts w:eastAsia="Calibri"/>
          <w:sz w:val="24"/>
          <w:szCs w:val="24"/>
          <w:lang w:eastAsia="en-US"/>
        </w:rPr>
        <w:t>плановые проверки выполнения ранее выданных предписаний в отчетном периоде не провод</w:t>
      </w:r>
      <w:r w:rsidRPr="00C4027D">
        <w:rPr>
          <w:rFonts w:eastAsia="Calibri"/>
          <w:sz w:val="24"/>
          <w:szCs w:val="24"/>
          <w:lang w:eastAsia="en-US"/>
        </w:rPr>
        <w:t>и</w:t>
      </w:r>
      <w:r w:rsidRPr="00C4027D">
        <w:rPr>
          <w:rFonts w:eastAsia="Calibri"/>
          <w:sz w:val="24"/>
          <w:szCs w:val="24"/>
          <w:lang w:eastAsia="en-US"/>
        </w:rPr>
        <w:t>лись. Уменьшилось количество проверок, связанных с приемкой в эксплуатацию ПС, что явл</w:t>
      </w:r>
      <w:r w:rsidRPr="00C4027D">
        <w:rPr>
          <w:rFonts w:eastAsia="Calibri"/>
          <w:sz w:val="24"/>
          <w:szCs w:val="24"/>
          <w:lang w:eastAsia="en-US"/>
        </w:rPr>
        <w:t>я</w:t>
      </w:r>
      <w:r w:rsidRPr="00C4027D">
        <w:rPr>
          <w:rFonts w:eastAsia="Calibri"/>
          <w:sz w:val="24"/>
          <w:szCs w:val="24"/>
          <w:lang w:eastAsia="en-US"/>
        </w:rPr>
        <w:t>ется закономерным, поскольку с 01.03.2023 после внесенных изменений ввод в эксплуатацию опасных объектов производится без проведения контрольных осмотров, которые проводились в аналогичном периоде 2022 года. Увеличилось количество выявленных нарушений обязател</w:t>
      </w:r>
      <w:r w:rsidRPr="00C4027D">
        <w:rPr>
          <w:rFonts w:eastAsia="Calibri"/>
          <w:sz w:val="24"/>
          <w:szCs w:val="24"/>
          <w:lang w:eastAsia="en-US"/>
        </w:rPr>
        <w:t>ь</w:t>
      </w:r>
      <w:r w:rsidRPr="00C4027D">
        <w:rPr>
          <w:rFonts w:eastAsia="Calibri"/>
          <w:sz w:val="24"/>
          <w:szCs w:val="24"/>
          <w:lang w:eastAsia="en-US"/>
        </w:rPr>
        <w:t>ных требований, а также административных наказаний. Количество инспекторов, осуществл</w:t>
      </w:r>
      <w:r w:rsidRPr="00C4027D">
        <w:rPr>
          <w:rFonts w:eastAsia="Calibri"/>
          <w:sz w:val="24"/>
          <w:szCs w:val="24"/>
          <w:lang w:eastAsia="en-US"/>
        </w:rPr>
        <w:t>я</w:t>
      </w:r>
      <w:r w:rsidRPr="00C4027D">
        <w:rPr>
          <w:rFonts w:eastAsia="Calibri"/>
          <w:sz w:val="24"/>
          <w:szCs w:val="24"/>
          <w:lang w:eastAsia="en-US"/>
        </w:rPr>
        <w:t>ющих надзорную деятельность, увеличилось на 1.</w:t>
      </w:r>
    </w:p>
    <w:p w:rsidR="00E1495A" w:rsidRPr="00C4027D" w:rsidRDefault="00E1495A" w:rsidP="00E1495A">
      <w:pPr>
        <w:spacing w:line="276" w:lineRule="auto"/>
        <w:ind w:firstLine="720"/>
        <w:jc w:val="both"/>
        <w:rPr>
          <w:rFonts w:eastAsia="Calibri"/>
          <w:sz w:val="24"/>
          <w:szCs w:val="24"/>
          <w:lang w:eastAsia="en-US"/>
        </w:rPr>
      </w:pPr>
      <w:r w:rsidRPr="00C4027D">
        <w:rPr>
          <w:rFonts w:eastAsia="Calibri"/>
          <w:sz w:val="24"/>
          <w:szCs w:val="24"/>
          <w:lang w:eastAsia="en-US"/>
        </w:rPr>
        <w:t>В целях снижения уровня аварийности и травматизма при эксплуатации подъемных с</w:t>
      </w:r>
      <w:r w:rsidRPr="00C4027D">
        <w:rPr>
          <w:rFonts w:eastAsia="Calibri"/>
          <w:sz w:val="24"/>
          <w:szCs w:val="24"/>
          <w:lang w:eastAsia="en-US"/>
        </w:rPr>
        <w:t>о</w:t>
      </w:r>
      <w:r w:rsidRPr="00C4027D">
        <w:rPr>
          <w:rFonts w:eastAsia="Calibri"/>
          <w:sz w:val="24"/>
          <w:szCs w:val="24"/>
          <w:lang w:eastAsia="en-US"/>
        </w:rPr>
        <w:t>оружений Управлением в отчетном периоде были проведены профилактические мероприятия в области надзора за подъемными сооружениями:</w:t>
      </w:r>
    </w:p>
    <w:p w:rsidR="00E1495A" w:rsidRPr="00C4027D" w:rsidRDefault="00E1495A" w:rsidP="002D0C42">
      <w:pPr>
        <w:numPr>
          <w:ilvl w:val="0"/>
          <w:numId w:val="24"/>
        </w:numPr>
        <w:tabs>
          <w:tab w:val="left" w:pos="1134"/>
        </w:tabs>
        <w:spacing w:line="276" w:lineRule="auto"/>
        <w:ind w:left="0" w:firstLine="709"/>
        <w:jc w:val="both"/>
        <w:rPr>
          <w:rFonts w:eastAsia="Calibri"/>
          <w:sz w:val="24"/>
          <w:szCs w:val="24"/>
          <w:lang w:eastAsia="en-US"/>
        </w:rPr>
      </w:pPr>
      <w:r w:rsidRPr="00C4027D">
        <w:rPr>
          <w:rFonts w:eastAsia="Calibri"/>
          <w:sz w:val="24"/>
          <w:szCs w:val="24"/>
          <w:lang w:eastAsia="en-US"/>
        </w:rPr>
        <w:t>в период с 24 по 27 января 2023 года Управлением были проведены совещания с представителями поднадзорных организаций, эксплуатирующих опасные производственные объекты с подъемными сооружениями, расположенных на территории Свердловской по теме: «Анализ аварийности и случаев смертельного травматизма на опасных производственных об</w:t>
      </w:r>
      <w:r w:rsidRPr="00C4027D">
        <w:rPr>
          <w:rFonts w:eastAsia="Calibri"/>
          <w:sz w:val="24"/>
          <w:szCs w:val="24"/>
          <w:lang w:eastAsia="en-US"/>
        </w:rPr>
        <w:t>ъ</w:t>
      </w:r>
      <w:r w:rsidRPr="00C4027D">
        <w:rPr>
          <w:rFonts w:eastAsia="Calibri"/>
          <w:sz w:val="24"/>
          <w:szCs w:val="24"/>
          <w:lang w:eastAsia="en-US"/>
        </w:rPr>
        <w:t>ектах, на которых используются подъемные сооружения, и недопущение подобных ошибок в текущей деятельности. Требования к эксплуатации подъемных сооружений»;</w:t>
      </w:r>
    </w:p>
    <w:p w:rsidR="00E1495A" w:rsidRPr="00C4027D" w:rsidRDefault="00E1495A" w:rsidP="002D0C42">
      <w:pPr>
        <w:numPr>
          <w:ilvl w:val="0"/>
          <w:numId w:val="24"/>
        </w:numPr>
        <w:tabs>
          <w:tab w:val="left" w:pos="1134"/>
        </w:tabs>
        <w:spacing w:line="276" w:lineRule="auto"/>
        <w:ind w:left="0" w:firstLine="709"/>
        <w:jc w:val="both"/>
        <w:rPr>
          <w:rFonts w:eastAsia="Calibri"/>
          <w:sz w:val="24"/>
          <w:szCs w:val="24"/>
          <w:lang w:eastAsia="en-US"/>
        </w:rPr>
      </w:pPr>
      <w:r w:rsidRPr="00C4027D">
        <w:rPr>
          <w:rFonts w:eastAsia="Calibri"/>
          <w:sz w:val="24"/>
          <w:szCs w:val="24"/>
          <w:lang w:eastAsia="en-US"/>
        </w:rPr>
        <w:t>принято участие в совещании Регионального Фонда капитального ремонта в мног</w:t>
      </w:r>
      <w:r w:rsidRPr="00C4027D">
        <w:rPr>
          <w:rFonts w:eastAsia="Calibri"/>
          <w:sz w:val="24"/>
          <w:szCs w:val="24"/>
          <w:lang w:eastAsia="en-US"/>
        </w:rPr>
        <w:t>о</w:t>
      </w:r>
      <w:r w:rsidRPr="00C4027D">
        <w:rPr>
          <w:rFonts w:eastAsia="Calibri"/>
          <w:sz w:val="24"/>
          <w:szCs w:val="24"/>
          <w:lang w:eastAsia="en-US"/>
        </w:rPr>
        <w:t>квартирных домах Свердловской области по теме: «Результаты замены лифтов в 2022 году с рассмотрением типовых нарушений, препятствующих вводу лифтов в эксплуатацию. Обзор и</w:t>
      </w:r>
      <w:r w:rsidRPr="00C4027D">
        <w:rPr>
          <w:rFonts w:eastAsia="Calibri"/>
          <w:sz w:val="24"/>
          <w:szCs w:val="24"/>
          <w:lang w:eastAsia="en-US"/>
        </w:rPr>
        <w:t>з</w:t>
      </w:r>
      <w:r w:rsidRPr="00C4027D">
        <w:rPr>
          <w:rFonts w:eastAsia="Calibri"/>
          <w:sz w:val="24"/>
          <w:szCs w:val="24"/>
          <w:lang w:eastAsia="en-US"/>
        </w:rPr>
        <w:t>менений законодательства Российской Федерации в области организации безопасного испол</w:t>
      </w:r>
      <w:r w:rsidRPr="00C4027D">
        <w:rPr>
          <w:rFonts w:eastAsia="Calibri"/>
          <w:sz w:val="24"/>
          <w:szCs w:val="24"/>
          <w:lang w:eastAsia="en-US"/>
        </w:rPr>
        <w:t>ь</w:t>
      </w:r>
      <w:r w:rsidRPr="00C4027D">
        <w:rPr>
          <w:rFonts w:eastAsia="Calibri"/>
          <w:sz w:val="24"/>
          <w:szCs w:val="24"/>
          <w:lang w:eastAsia="en-US"/>
        </w:rPr>
        <w:t xml:space="preserve">зования и содержания лифтов, подъемных платформ для инвалидов, пассажирских конвейеров </w:t>
      </w:r>
      <w:r w:rsidRPr="00C4027D">
        <w:rPr>
          <w:rFonts w:eastAsia="Calibri"/>
          <w:sz w:val="24"/>
          <w:szCs w:val="24"/>
          <w:lang w:eastAsia="en-US"/>
        </w:rPr>
        <w:lastRenderedPageBreak/>
        <w:t>(движущихся пешеходных дорожек) и эскалаторов, за исключением эскалаторов в метропол</w:t>
      </w:r>
      <w:r w:rsidRPr="00C4027D">
        <w:rPr>
          <w:rFonts w:eastAsia="Calibri"/>
          <w:sz w:val="24"/>
          <w:szCs w:val="24"/>
          <w:lang w:eastAsia="en-US"/>
        </w:rPr>
        <w:t>и</w:t>
      </w:r>
      <w:r w:rsidRPr="00C4027D">
        <w:rPr>
          <w:rFonts w:eastAsia="Calibri"/>
          <w:sz w:val="24"/>
          <w:szCs w:val="24"/>
          <w:lang w:eastAsia="en-US"/>
        </w:rPr>
        <w:t>тенах, вступающих в силу с 01.03.2023»;</w:t>
      </w:r>
    </w:p>
    <w:p w:rsidR="00E1495A" w:rsidRPr="00C4027D" w:rsidRDefault="00E1495A" w:rsidP="002D0C42">
      <w:pPr>
        <w:numPr>
          <w:ilvl w:val="0"/>
          <w:numId w:val="24"/>
        </w:numPr>
        <w:tabs>
          <w:tab w:val="left" w:pos="1134"/>
        </w:tabs>
        <w:spacing w:line="276" w:lineRule="auto"/>
        <w:ind w:left="0" w:firstLine="709"/>
        <w:jc w:val="both"/>
        <w:rPr>
          <w:rFonts w:eastAsia="Calibri"/>
          <w:sz w:val="24"/>
          <w:szCs w:val="24"/>
          <w:lang w:eastAsia="en-US"/>
        </w:rPr>
      </w:pPr>
      <w:r w:rsidRPr="00C4027D">
        <w:rPr>
          <w:rFonts w:eastAsia="Calibri"/>
          <w:sz w:val="24"/>
          <w:szCs w:val="24"/>
          <w:lang w:eastAsia="en-US"/>
        </w:rPr>
        <w:t>проведено информирование поднадзорных организаций в части аварийности на опасных объектах: подготовлено и направлено в поднадзорные организации информационное письмо «О причинах аварий на опасных объектах в 2022 году» (</w:t>
      </w:r>
      <w:proofErr w:type="gramStart"/>
      <w:r w:rsidRPr="00C4027D">
        <w:rPr>
          <w:rFonts w:eastAsia="Calibri"/>
          <w:sz w:val="24"/>
          <w:szCs w:val="24"/>
          <w:lang w:eastAsia="en-US"/>
        </w:rPr>
        <w:t>исходящий</w:t>
      </w:r>
      <w:proofErr w:type="gramEnd"/>
      <w:r w:rsidRPr="00C4027D">
        <w:rPr>
          <w:rFonts w:eastAsia="Calibri"/>
          <w:sz w:val="24"/>
          <w:szCs w:val="24"/>
          <w:lang w:eastAsia="en-US"/>
        </w:rPr>
        <w:t xml:space="preserve"> от 29.03.2023 № 332-2355);</w:t>
      </w:r>
    </w:p>
    <w:p w:rsidR="00E1495A" w:rsidRPr="00C4027D" w:rsidRDefault="00E1495A" w:rsidP="002D0C42">
      <w:pPr>
        <w:numPr>
          <w:ilvl w:val="0"/>
          <w:numId w:val="24"/>
        </w:numPr>
        <w:tabs>
          <w:tab w:val="left" w:pos="1134"/>
        </w:tabs>
        <w:spacing w:line="276" w:lineRule="auto"/>
        <w:ind w:left="0" w:firstLine="709"/>
        <w:jc w:val="both"/>
        <w:rPr>
          <w:rFonts w:eastAsia="Calibri"/>
          <w:sz w:val="24"/>
          <w:szCs w:val="24"/>
          <w:lang w:eastAsia="en-US"/>
        </w:rPr>
      </w:pPr>
      <w:r w:rsidRPr="00C4027D">
        <w:rPr>
          <w:rFonts w:eastAsia="Calibri"/>
          <w:sz w:val="24"/>
          <w:szCs w:val="24"/>
          <w:lang w:eastAsia="en-US"/>
        </w:rPr>
        <w:t>проведено информирование поднадзорных организаций в части аварийности и тра</w:t>
      </w:r>
      <w:r w:rsidRPr="00C4027D">
        <w:rPr>
          <w:rFonts w:eastAsia="Calibri"/>
          <w:sz w:val="24"/>
          <w:szCs w:val="24"/>
          <w:lang w:eastAsia="en-US"/>
        </w:rPr>
        <w:t>в</w:t>
      </w:r>
      <w:r w:rsidRPr="00C4027D">
        <w:rPr>
          <w:rFonts w:eastAsia="Calibri"/>
          <w:sz w:val="24"/>
          <w:szCs w:val="24"/>
          <w:lang w:eastAsia="en-US"/>
        </w:rPr>
        <w:t>матизма на ОПО, произошедших в 2022 году: подготовлено и направлено в поднадзорные орг</w:t>
      </w:r>
      <w:r w:rsidRPr="00C4027D">
        <w:rPr>
          <w:rFonts w:eastAsia="Calibri"/>
          <w:sz w:val="24"/>
          <w:szCs w:val="24"/>
          <w:lang w:eastAsia="en-US"/>
        </w:rPr>
        <w:t>а</w:t>
      </w:r>
      <w:r w:rsidRPr="00C4027D">
        <w:rPr>
          <w:rFonts w:eastAsia="Calibri"/>
          <w:sz w:val="24"/>
          <w:szCs w:val="24"/>
          <w:lang w:eastAsia="en-US"/>
        </w:rPr>
        <w:t>низации информационное письмо «Об аварийности и травматизме на ОПО, на которых испол</w:t>
      </w:r>
      <w:r w:rsidRPr="00C4027D">
        <w:rPr>
          <w:rFonts w:eastAsia="Calibri"/>
          <w:sz w:val="24"/>
          <w:szCs w:val="24"/>
          <w:lang w:eastAsia="en-US"/>
        </w:rPr>
        <w:t>ь</w:t>
      </w:r>
      <w:r w:rsidRPr="00C4027D">
        <w:rPr>
          <w:rFonts w:eastAsia="Calibri"/>
          <w:sz w:val="24"/>
          <w:szCs w:val="24"/>
          <w:lang w:eastAsia="en-US"/>
        </w:rPr>
        <w:t>зуются ПС, в 2022 году» (</w:t>
      </w:r>
      <w:proofErr w:type="gramStart"/>
      <w:r w:rsidRPr="00C4027D">
        <w:rPr>
          <w:rFonts w:eastAsia="Calibri"/>
          <w:sz w:val="24"/>
          <w:szCs w:val="24"/>
          <w:lang w:eastAsia="en-US"/>
        </w:rPr>
        <w:t>исходящий</w:t>
      </w:r>
      <w:proofErr w:type="gramEnd"/>
      <w:r w:rsidRPr="00C4027D">
        <w:rPr>
          <w:rFonts w:eastAsia="Calibri"/>
          <w:sz w:val="24"/>
          <w:szCs w:val="24"/>
          <w:lang w:eastAsia="en-US"/>
        </w:rPr>
        <w:t xml:space="preserve"> от 16.05.2023 № 332-4189);</w:t>
      </w:r>
    </w:p>
    <w:p w:rsidR="00E1495A" w:rsidRPr="00C4027D" w:rsidRDefault="00E1495A" w:rsidP="002D0C42">
      <w:pPr>
        <w:numPr>
          <w:ilvl w:val="0"/>
          <w:numId w:val="24"/>
        </w:numPr>
        <w:tabs>
          <w:tab w:val="left" w:pos="1134"/>
        </w:tabs>
        <w:spacing w:line="276" w:lineRule="auto"/>
        <w:ind w:left="0" w:firstLine="709"/>
        <w:jc w:val="both"/>
        <w:rPr>
          <w:rFonts w:eastAsia="Calibri"/>
          <w:sz w:val="24"/>
          <w:szCs w:val="24"/>
          <w:lang w:eastAsia="en-US"/>
        </w:rPr>
      </w:pPr>
      <w:r w:rsidRPr="00C4027D">
        <w:rPr>
          <w:rFonts w:eastAsia="Calibri"/>
          <w:sz w:val="24"/>
          <w:szCs w:val="24"/>
          <w:lang w:eastAsia="en-US"/>
        </w:rPr>
        <w:t>в постоянном режиме проводится консультирование представителей поднадзорных организаций по вопросам разъяснения положений нормативных правовых актов, содержащих обязательные требования, оценка соблюдения которых является предметом контроля, разъя</w:t>
      </w:r>
      <w:r w:rsidRPr="00C4027D">
        <w:rPr>
          <w:rFonts w:eastAsia="Calibri"/>
          <w:sz w:val="24"/>
          <w:szCs w:val="24"/>
          <w:lang w:eastAsia="en-US"/>
        </w:rPr>
        <w:t>с</w:t>
      </w:r>
      <w:r w:rsidRPr="00C4027D">
        <w:rPr>
          <w:rFonts w:eastAsia="Calibri"/>
          <w:sz w:val="24"/>
          <w:szCs w:val="24"/>
          <w:lang w:eastAsia="en-US"/>
        </w:rPr>
        <w:t>нения положений нормативных правовых актов, регламентирующих порядок осуществления государственного контроля (надзора), а также по порядку обжалования действий или безде</w:t>
      </w:r>
      <w:r w:rsidRPr="00C4027D">
        <w:rPr>
          <w:rFonts w:eastAsia="Calibri"/>
          <w:sz w:val="24"/>
          <w:szCs w:val="24"/>
          <w:lang w:eastAsia="en-US"/>
        </w:rPr>
        <w:t>й</w:t>
      </w:r>
      <w:r w:rsidRPr="00C4027D">
        <w:rPr>
          <w:rFonts w:eastAsia="Calibri"/>
          <w:sz w:val="24"/>
          <w:szCs w:val="24"/>
          <w:lang w:eastAsia="en-US"/>
        </w:rPr>
        <w:t>ствия должностных лиц;</w:t>
      </w:r>
    </w:p>
    <w:p w:rsidR="00E1495A" w:rsidRPr="00C4027D" w:rsidRDefault="00E1495A" w:rsidP="002D0C42">
      <w:pPr>
        <w:numPr>
          <w:ilvl w:val="0"/>
          <w:numId w:val="24"/>
        </w:numPr>
        <w:tabs>
          <w:tab w:val="left" w:pos="1134"/>
        </w:tabs>
        <w:spacing w:line="276" w:lineRule="auto"/>
        <w:ind w:left="0" w:firstLine="709"/>
        <w:jc w:val="both"/>
        <w:rPr>
          <w:rFonts w:eastAsia="Calibri"/>
          <w:sz w:val="24"/>
          <w:szCs w:val="24"/>
          <w:lang w:eastAsia="en-US"/>
        </w:rPr>
      </w:pPr>
      <w:r w:rsidRPr="00C4027D">
        <w:rPr>
          <w:rFonts w:eastAsia="Calibri"/>
          <w:sz w:val="24"/>
          <w:szCs w:val="24"/>
          <w:lang w:eastAsia="en-US"/>
        </w:rPr>
        <w:t>объявлено 45 предостережений о недопустимости нарушения обязательных требов</w:t>
      </w:r>
      <w:r w:rsidRPr="00C4027D">
        <w:rPr>
          <w:rFonts w:eastAsia="Calibri"/>
          <w:sz w:val="24"/>
          <w:szCs w:val="24"/>
          <w:lang w:eastAsia="en-US"/>
        </w:rPr>
        <w:t>а</w:t>
      </w:r>
      <w:r w:rsidRPr="00C4027D">
        <w:rPr>
          <w:rFonts w:eastAsia="Calibri"/>
          <w:sz w:val="24"/>
          <w:szCs w:val="24"/>
          <w:lang w:eastAsia="en-US"/>
        </w:rPr>
        <w:t>ний;</w:t>
      </w:r>
    </w:p>
    <w:p w:rsidR="00E1495A" w:rsidRPr="00C4027D" w:rsidRDefault="00E1495A" w:rsidP="002D0C42">
      <w:pPr>
        <w:numPr>
          <w:ilvl w:val="0"/>
          <w:numId w:val="24"/>
        </w:numPr>
        <w:tabs>
          <w:tab w:val="left" w:pos="1134"/>
        </w:tabs>
        <w:spacing w:line="276" w:lineRule="auto"/>
        <w:ind w:left="0" w:firstLine="709"/>
        <w:jc w:val="both"/>
        <w:rPr>
          <w:rFonts w:eastAsia="Calibri"/>
          <w:sz w:val="24"/>
          <w:szCs w:val="24"/>
          <w:lang w:eastAsia="en-US"/>
        </w:rPr>
      </w:pPr>
      <w:r w:rsidRPr="00C4027D">
        <w:rPr>
          <w:rFonts w:eastAsia="Calibri"/>
          <w:sz w:val="24"/>
          <w:szCs w:val="24"/>
          <w:lang w:eastAsia="en-US"/>
        </w:rPr>
        <w:t>проведена работа по установлению владельцев лифтов, подъемных платформ для инвалидов, пассажирских конвейеров (движущихся пешеходных дорожек) и эскалаторов, вв</w:t>
      </w:r>
      <w:r w:rsidRPr="00C4027D">
        <w:rPr>
          <w:rFonts w:eastAsia="Calibri"/>
          <w:sz w:val="24"/>
          <w:szCs w:val="24"/>
          <w:lang w:eastAsia="en-US"/>
        </w:rPr>
        <w:t>е</w:t>
      </w:r>
      <w:r w:rsidRPr="00C4027D">
        <w:rPr>
          <w:rFonts w:eastAsia="Calibri"/>
          <w:sz w:val="24"/>
          <w:szCs w:val="24"/>
          <w:lang w:eastAsia="en-US"/>
        </w:rPr>
        <w:t xml:space="preserve">денных в эксплуатацию в составе объектов капитального строительства и не поставленных на учет Управлением в реестре объектов. </w:t>
      </w:r>
      <w:proofErr w:type="gramStart"/>
      <w:r w:rsidRPr="00C4027D">
        <w:rPr>
          <w:rFonts w:eastAsia="Calibri"/>
          <w:sz w:val="24"/>
          <w:szCs w:val="24"/>
          <w:lang w:eastAsia="en-US"/>
        </w:rPr>
        <w:t>В этих целях Управлением направлены запросы во все муниципальные образования Свердловской области и в Министерство энергетики и жилищно-коммунального хозяйства Свердловской области с предложением предоставить в рамках ме</w:t>
      </w:r>
      <w:r w:rsidRPr="00C4027D">
        <w:rPr>
          <w:rFonts w:eastAsia="Calibri"/>
          <w:sz w:val="24"/>
          <w:szCs w:val="24"/>
          <w:lang w:eastAsia="en-US"/>
        </w:rPr>
        <w:t>ж</w:t>
      </w:r>
      <w:r w:rsidRPr="00C4027D">
        <w:rPr>
          <w:rFonts w:eastAsia="Calibri"/>
          <w:sz w:val="24"/>
          <w:szCs w:val="24"/>
          <w:lang w:eastAsia="en-US"/>
        </w:rPr>
        <w:t>ведомственного взаимодействия информацию о вводе объектов капитального строительства в эксплуатацию и сведения об установленных на этих объектах лифтах, подъемных платформах для инвалидов, пассажирских конвейерах (движущихся пешеходных дорожек) и эскалаторах, введенных в эксплуатацию с 30.08.2017</w:t>
      </w:r>
      <w:proofErr w:type="gramEnd"/>
      <w:r w:rsidRPr="00C4027D">
        <w:rPr>
          <w:rFonts w:eastAsia="Calibri"/>
          <w:sz w:val="24"/>
          <w:szCs w:val="24"/>
          <w:lang w:eastAsia="en-US"/>
        </w:rPr>
        <w:t xml:space="preserve"> по настоящее время. В результате представленной и</w:t>
      </w:r>
      <w:r w:rsidRPr="00C4027D">
        <w:rPr>
          <w:rFonts w:eastAsia="Calibri"/>
          <w:sz w:val="24"/>
          <w:szCs w:val="24"/>
          <w:lang w:eastAsia="en-US"/>
        </w:rPr>
        <w:t>н</w:t>
      </w:r>
      <w:r w:rsidRPr="00C4027D">
        <w:rPr>
          <w:rFonts w:eastAsia="Calibri"/>
          <w:sz w:val="24"/>
          <w:szCs w:val="24"/>
          <w:lang w:eastAsia="en-US"/>
        </w:rPr>
        <w:t>формации было установлено, что в период с 30.08.2017 по настоящее время на территории Свердловской области введено в эксплуатацию 216 объектов капитального строительства, в к</w:t>
      </w:r>
      <w:r w:rsidRPr="00C4027D">
        <w:rPr>
          <w:rFonts w:eastAsia="Calibri"/>
          <w:sz w:val="24"/>
          <w:szCs w:val="24"/>
          <w:lang w:eastAsia="en-US"/>
        </w:rPr>
        <w:t>о</w:t>
      </w:r>
      <w:r w:rsidRPr="00C4027D">
        <w:rPr>
          <w:rFonts w:eastAsia="Calibri"/>
          <w:sz w:val="24"/>
          <w:szCs w:val="24"/>
          <w:lang w:eastAsia="en-US"/>
        </w:rPr>
        <w:t>торых установлены и введены в эксплуатацию 831 опасный объект (лифты, подъемные пла</w:t>
      </w:r>
      <w:r w:rsidRPr="00C4027D">
        <w:rPr>
          <w:rFonts w:eastAsia="Calibri"/>
          <w:sz w:val="24"/>
          <w:szCs w:val="24"/>
          <w:lang w:eastAsia="en-US"/>
        </w:rPr>
        <w:t>т</w:t>
      </w:r>
      <w:r w:rsidRPr="00C4027D">
        <w:rPr>
          <w:rFonts w:eastAsia="Calibri"/>
          <w:sz w:val="24"/>
          <w:szCs w:val="24"/>
          <w:lang w:eastAsia="en-US"/>
        </w:rPr>
        <w:t>формы для инвалидов). В результате проведенного анализа установлено, что в 55 введенных в эксплуатацию объектах капитального строительства 227 опасных объектов внесены в реестр объектов и находятся на учете, в 161 объекте капитального строительства 604 опасных объекта в реестре объектов отсутствуют и на учете не состоят. Управлением были установлены 80 орг</w:t>
      </w:r>
      <w:r w:rsidRPr="00C4027D">
        <w:rPr>
          <w:rFonts w:eastAsia="Calibri"/>
          <w:sz w:val="24"/>
          <w:szCs w:val="24"/>
          <w:lang w:eastAsia="en-US"/>
        </w:rPr>
        <w:t>а</w:t>
      </w:r>
      <w:r w:rsidRPr="00C4027D">
        <w:rPr>
          <w:rFonts w:eastAsia="Calibri"/>
          <w:sz w:val="24"/>
          <w:szCs w:val="24"/>
          <w:lang w:eastAsia="en-US"/>
        </w:rPr>
        <w:t>низаций, эксплуатирующих опасные объекты, не направивших уведомления о вводе в эксплу</w:t>
      </w:r>
      <w:r w:rsidRPr="00C4027D">
        <w:rPr>
          <w:rFonts w:eastAsia="Calibri"/>
          <w:sz w:val="24"/>
          <w:szCs w:val="24"/>
          <w:lang w:eastAsia="en-US"/>
        </w:rPr>
        <w:t>а</w:t>
      </w:r>
      <w:r w:rsidRPr="00C4027D">
        <w:rPr>
          <w:rFonts w:eastAsia="Calibri"/>
          <w:sz w:val="24"/>
          <w:szCs w:val="24"/>
          <w:lang w:eastAsia="en-US"/>
        </w:rPr>
        <w:t>тацию опасных объектов. На отчетный период указанным организациям объявлено 16 пред</w:t>
      </w:r>
      <w:r w:rsidRPr="00C4027D">
        <w:rPr>
          <w:rFonts w:eastAsia="Calibri"/>
          <w:sz w:val="24"/>
          <w:szCs w:val="24"/>
          <w:lang w:eastAsia="en-US"/>
        </w:rPr>
        <w:t>о</w:t>
      </w:r>
      <w:r w:rsidRPr="00C4027D">
        <w:rPr>
          <w:rFonts w:eastAsia="Calibri"/>
          <w:sz w:val="24"/>
          <w:szCs w:val="24"/>
          <w:lang w:eastAsia="en-US"/>
        </w:rPr>
        <w:t>стережений о недопустимости нарушения обязательных требований, работа в данном напра</w:t>
      </w:r>
      <w:r w:rsidRPr="00C4027D">
        <w:rPr>
          <w:rFonts w:eastAsia="Calibri"/>
          <w:sz w:val="24"/>
          <w:szCs w:val="24"/>
          <w:lang w:eastAsia="en-US"/>
        </w:rPr>
        <w:t>в</w:t>
      </w:r>
      <w:r w:rsidRPr="00C4027D">
        <w:rPr>
          <w:rFonts w:eastAsia="Calibri"/>
          <w:sz w:val="24"/>
          <w:szCs w:val="24"/>
          <w:lang w:eastAsia="en-US"/>
        </w:rPr>
        <w:t>лении продолжается. Планируется объявить предостережения всем указанным организациям.</w:t>
      </w:r>
    </w:p>
    <w:p w:rsidR="00E1495A" w:rsidRPr="00C4027D" w:rsidRDefault="00E1495A" w:rsidP="00E1495A">
      <w:pPr>
        <w:spacing w:line="276" w:lineRule="auto"/>
        <w:ind w:firstLine="720"/>
        <w:jc w:val="both"/>
        <w:rPr>
          <w:rFonts w:eastAsia="Calibri"/>
          <w:sz w:val="24"/>
          <w:szCs w:val="24"/>
          <w:lang w:eastAsia="en-US"/>
        </w:rPr>
      </w:pPr>
      <w:proofErr w:type="gramStart"/>
      <w:r w:rsidRPr="00C4027D">
        <w:rPr>
          <w:rFonts w:eastAsia="Calibri"/>
          <w:sz w:val="24"/>
          <w:szCs w:val="24"/>
          <w:lang w:eastAsia="en-US"/>
        </w:rPr>
        <w:t>В отчетном периоде по результатам проведенной работы по выявлению индикаторов риска нарушения обязательных требований, используемых при осуществлении Федеральной службой по экологическому, технологическому и атомному надзору и ее территориальными органами федерального государственного надзора в области промышленной безопасности в с</w:t>
      </w:r>
      <w:r w:rsidRPr="00C4027D">
        <w:rPr>
          <w:rFonts w:eastAsia="Calibri"/>
          <w:sz w:val="24"/>
          <w:szCs w:val="24"/>
          <w:lang w:eastAsia="en-US"/>
        </w:rPr>
        <w:t>о</w:t>
      </w:r>
      <w:r w:rsidRPr="00C4027D">
        <w:rPr>
          <w:rFonts w:eastAsia="Calibri"/>
          <w:sz w:val="24"/>
          <w:szCs w:val="24"/>
          <w:lang w:eastAsia="en-US"/>
        </w:rPr>
        <w:t>ответствии с приказом Ростехнадзора от 23.11.2021 № 397, Управлением были выявлены 85 о</w:t>
      </w:r>
      <w:r w:rsidRPr="00C4027D">
        <w:rPr>
          <w:rFonts w:eastAsia="Calibri"/>
          <w:sz w:val="24"/>
          <w:szCs w:val="24"/>
          <w:lang w:eastAsia="en-US"/>
        </w:rPr>
        <w:t>р</w:t>
      </w:r>
      <w:r w:rsidRPr="00C4027D">
        <w:rPr>
          <w:rFonts w:eastAsia="Calibri"/>
          <w:sz w:val="24"/>
          <w:szCs w:val="24"/>
          <w:lang w:eastAsia="en-US"/>
        </w:rPr>
        <w:t>ганизаций, эксплуатирующих 110 опасных производственных объектов с подъемными соор</w:t>
      </w:r>
      <w:r w:rsidRPr="00C4027D">
        <w:rPr>
          <w:rFonts w:eastAsia="Calibri"/>
          <w:sz w:val="24"/>
          <w:szCs w:val="24"/>
          <w:lang w:eastAsia="en-US"/>
        </w:rPr>
        <w:t>у</w:t>
      </w:r>
      <w:r w:rsidRPr="00C4027D">
        <w:rPr>
          <w:rFonts w:eastAsia="Calibri"/>
          <w:sz w:val="24"/>
          <w:szCs w:val="24"/>
          <w:lang w:eastAsia="en-US"/>
        </w:rPr>
        <w:t>жениями, у которых был</w:t>
      </w:r>
      <w:proofErr w:type="gramEnd"/>
      <w:r w:rsidRPr="00C4027D">
        <w:rPr>
          <w:rFonts w:eastAsia="Calibri"/>
          <w:sz w:val="24"/>
          <w:szCs w:val="24"/>
          <w:lang w:eastAsia="en-US"/>
        </w:rPr>
        <w:t xml:space="preserve"> выявлен индикатор об исключении сведений о юридическом лице </w:t>
      </w:r>
      <w:r w:rsidRPr="00C4027D">
        <w:rPr>
          <w:rFonts w:eastAsia="Calibri"/>
          <w:sz w:val="24"/>
          <w:szCs w:val="24"/>
          <w:lang w:eastAsia="en-US"/>
        </w:rPr>
        <w:lastRenderedPageBreak/>
        <w:t xml:space="preserve">(индивидуальном предпринимателе), эксплуатирующем опасны производственный объект </w:t>
      </w:r>
      <w:r w:rsidRPr="00C4027D">
        <w:rPr>
          <w:rFonts w:eastAsia="Calibri"/>
          <w:sz w:val="24"/>
          <w:szCs w:val="24"/>
          <w:lang w:val="en-US" w:eastAsia="en-US"/>
        </w:rPr>
        <w:t>III</w:t>
      </w:r>
      <w:r w:rsidRPr="00C4027D">
        <w:rPr>
          <w:rFonts w:eastAsia="Calibri"/>
          <w:sz w:val="24"/>
          <w:szCs w:val="24"/>
          <w:lang w:eastAsia="en-US"/>
        </w:rPr>
        <w:t xml:space="preserve">, </w:t>
      </w:r>
      <w:r w:rsidRPr="00C4027D">
        <w:rPr>
          <w:rFonts w:eastAsia="Calibri"/>
          <w:sz w:val="24"/>
          <w:szCs w:val="24"/>
          <w:lang w:val="en-US" w:eastAsia="en-US"/>
        </w:rPr>
        <w:t>IV</w:t>
      </w:r>
      <w:r w:rsidRPr="00C4027D">
        <w:rPr>
          <w:rFonts w:eastAsia="Calibri"/>
          <w:sz w:val="24"/>
          <w:szCs w:val="24"/>
          <w:lang w:eastAsia="en-US"/>
        </w:rPr>
        <w:t xml:space="preserve"> класса опасности, сведения о котором содержатся в государственном реестре опасных пр</w:t>
      </w:r>
      <w:r w:rsidRPr="00C4027D">
        <w:rPr>
          <w:rFonts w:eastAsia="Calibri"/>
          <w:sz w:val="24"/>
          <w:szCs w:val="24"/>
          <w:lang w:eastAsia="en-US"/>
        </w:rPr>
        <w:t>о</w:t>
      </w:r>
      <w:r w:rsidRPr="00C4027D">
        <w:rPr>
          <w:rFonts w:eastAsia="Calibri"/>
          <w:sz w:val="24"/>
          <w:szCs w:val="24"/>
          <w:lang w:eastAsia="en-US"/>
        </w:rPr>
        <w:t>изводственных объектов, из единого государственного реестра юридических лиц (единого го</w:t>
      </w:r>
      <w:r w:rsidRPr="00C4027D">
        <w:rPr>
          <w:rFonts w:eastAsia="Calibri"/>
          <w:sz w:val="24"/>
          <w:szCs w:val="24"/>
          <w:lang w:eastAsia="en-US"/>
        </w:rPr>
        <w:t>с</w:t>
      </w:r>
      <w:r w:rsidRPr="00C4027D">
        <w:rPr>
          <w:rFonts w:eastAsia="Calibri"/>
          <w:sz w:val="24"/>
          <w:szCs w:val="24"/>
          <w:lang w:eastAsia="en-US"/>
        </w:rPr>
        <w:t>ударственного реестра индивидуальных предпринимателей).       На отчетный период в резул</w:t>
      </w:r>
      <w:r w:rsidRPr="00C4027D">
        <w:rPr>
          <w:rFonts w:eastAsia="Calibri"/>
          <w:sz w:val="24"/>
          <w:szCs w:val="24"/>
          <w:lang w:eastAsia="en-US"/>
        </w:rPr>
        <w:t>ь</w:t>
      </w:r>
      <w:r w:rsidRPr="00C4027D">
        <w:rPr>
          <w:rFonts w:eastAsia="Calibri"/>
          <w:sz w:val="24"/>
          <w:szCs w:val="24"/>
          <w:lang w:eastAsia="en-US"/>
        </w:rPr>
        <w:t>тате проведенных мероприятий без взаимодействия с юридическими лицами были исключены из государственного реестра опасных производственных объектов 4 таких объекта. Проводится работа по исключению из государственного реестра 106 опасных производственных объектов.</w:t>
      </w:r>
    </w:p>
    <w:p w:rsidR="00E1495A" w:rsidRPr="00C4027D" w:rsidRDefault="00E1495A" w:rsidP="00E1495A">
      <w:pPr>
        <w:spacing w:line="276" w:lineRule="auto"/>
        <w:ind w:firstLine="720"/>
        <w:jc w:val="both"/>
        <w:rPr>
          <w:rFonts w:eastAsia="Calibri"/>
          <w:strike/>
          <w:sz w:val="24"/>
          <w:szCs w:val="24"/>
          <w:lang w:eastAsia="en-US"/>
        </w:rPr>
      </w:pPr>
      <w:r w:rsidRPr="00C4027D">
        <w:rPr>
          <w:rFonts w:eastAsia="Calibri"/>
          <w:sz w:val="24"/>
          <w:szCs w:val="24"/>
          <w:lang w:eastAsia="en-US"/>
        </w:rPr>
        <w:t>Количество проведенных комплексных проверок (по нескольким видам надзора), в том числе плановых, определяется оптимизацией работы Уральского управления в части планир</w:t>
      </w:r>
      <w:r w:rsidRPr="00C4027D">
        <w:rPr>
          <w:rFonts w:eastAsia="Calibri"/>
          <w:sz w:val="24"/>
          <w:szCs w:val="24"/>
          <w:lang w:eastAsia="en-US"/>
        </w:rPr>
        <w:t>о</w:t>
      </w:r>
      <w:r w:rsidRPr="00C4027D">
        <w:rPr>
          <w:rFonts w:eastAsia="Calibri"/>
          <w:sz w:val="24"/>
          <w:szCs w:val="24"/>
          <w:lang w:eastAsia="en-US"/>
        </w:rPr>
        <w:t xml:space="preserve">вания и осуществления контрольно-надзорных мероприятий организаций, эксплуатирующих опасные производственные объекты; использование </w:t>
      </w:r>
      <w:proofErr w:type="gramStart"/>
      <w:r w:rsidRPr="00C4027D">
        <w:rPr>
          <w:rFonts w:eastAsia="Calibri"/>
          <w:sz w:val="24"/>
          <w:szCs w:val="24"/>
          <w:lang w:eastAsia="en-US"/>
        </w:rPr>
        <w:t>риск-ориентированной</w:t>
      </w:r>
      <w:proofErr w:type="gramEnd"/>
      <w:r w:rsidRPr="00C4027D">
        <w:rPr>
          <w:rFonts w:eastAsia="Calibri"/>
          <w:sz w:val="24"/>
          <w:szCs w:val="24"/>
          <w:lang w:eastAsia="en-US"/>
        </w:rPr>
        <w:t xml:space="preserve"> модели надзора в области промышленной безопасности, позволяющие сосредоточить внимание на наиболее сложных и опасных объектах.</w:t>
      </w:r>
    </w:p>
    <w:p w:rsidR="00E1495A" w:rsidRPr="00C4027D" w:rsidRDefault="00E1495A" w:rsidP="00E1495A">
      <w:pPr>
        <w:spacing w:line="276" w:lineRule="auto"/>
        <w:ind w:firstLine="709"/>
        <w:jc w:val="both"/>
        <w:rPr>
          <w:sz w:val="24"/>
          <w:szCs w:val="24"/>
        </w:rPr>
      </w:pPr>
      <w:r w:rsidRPr="00C4027D">
        <w:rPr>
          <w:sz w:val="24"/>
          <w:szCs w:val="24"/>
        </w:rPr>
        <w:t>Безопасность и противоаварийная устойчивость организаций, эксплуатирующих опа</w:t>
      </w:r>
      <w:r w:rsidRPr="00C4027D">
        <w:rPr>
          <w:sz w:val="24"/>
          <w:szCs w:val="24"/>
        </w:rPr>
        <w:t>с</w:t>
      </w:r>
      <w:r w:rsidRPr="00C4027D">
        <w:rPr>
          <w:sz w:val="24"/>
          <w:szCs w:val="24"/>
        </w:rPr>
        <w:t>ные производственные объекты с подъемными сооружениями, достигнута соблюдением треб</w:t>
      </w:r>
      <w:r w:rsidRPr="00C4027D">
        <w:rPr>
          <w:sz w:val="24"/>
          <w:szCs w:val="24"/>
        </w:rPr>
        <w:t>о</w:t>
      </w:r>
      <w:r w:rsidRPr="00C4027D">
        <w:rPr>
          <w:sz w:val="24"/>
          <w:szCs w:val="24"/>
        </w:rPr>
        <w:t>ваний промышленной безопасности, обеспечением своевременного и качественного проведения необходимых  ремонтов и экспертиз промышленной безопасности. В основном, к эксплуатации допускается обученный и прошедший проверку знаний персонал, назначены приказами рабо</w:t>
      </w:r>
      <w:r w:rsidRPr="00C4027D">
        <w:rPr>
          <w:sz w:val="24"/>
          <w:szCs w:val="24"/>
        </w:rPr>
        <w:t>т</w:t>
      </w:r>
      <w:r w:rsidRPr="00C4027D">
        <w:rPr>
          <w:sz w:val="24"/>
          <w:szCs w:val="24"/>
        </w:rPr>
        <w:t>ники, ответственные за работоспособное состояние и безопасную эксплуатацию и ответстве</w:t>
      </w:r>
      <w:r w:rsidRPr="00C4027D">
        <w:rPr>
          <w:sz w:val="24"/>
          <w:szCs w:val="24"/>
        </w:rPr>
        <w:t>н</w:t>
      </w:r>
      <w:r w:rsidRPr="00C4027D">
        <w:rPr>
          <w:sz w:val="24"/>
          <w:szCs w:val="24"/>
        </w:rPr>
        <w:t>ные за осуществления производственного контроля, которые прошли подготовку и аттестацию в установленном порядке. Аттестация руководителей и членов комиссий предприятий пров</w:t>
      </w:r>
      <w:r w:rsidRPr="00C4027D">
        <w:rPr>
          <w:sz w:val="24"/>
          <w:szCs w:val="24"/>
        </w:rPr>
        <w:t>о</w:t>
      </w:r>
      <w:r w:rsidRPr="00C4027D">
        <w:rPr>
          <w:sz w:val="24"/>
          <w:szCs w:val="24"/>
        </w:rPr>
        <w:t xml:space="preserve">дится в аттестационной комиссии Уральского управления Ростехнадзора. </w:t>
      </w:r>
    </w:p>
    <w:p w:rsidR="00E1495A" w:rsidRPr="00C4027D" w:rsidRDefault="00E1495A" w:rsidP="00E1495A">
      <w:pPr>
        <w:spacing w:line="276" w:lineRule="auto"/>
        <w:ind w:firstLine="720"/>
        <w:jc w:val="center"/>
        <w:rPr>
          <w:b/>
          <w:sz w:val="24"/>
          <w:szCs w:val="24"/>
        </w:rPr>
      </w:pPr>
      <w:r w:rsidRPr="00C4027D">
        <w:rPr>
          <w:b/>
          <w:sz w:val="24"/>
          <w:szCs w:val="24"/>
          <w:lang w:val="en-US"/>
        </w:rPr>
        <w:t>II</w:t>
      </w:r>
      <w:r w:rsidRPr="00C4027D">
        <w:rPr>
          <w:b/>
          <w:sz w:val="24"/>
          <w:szCs w:val="24"/>
        </w:rPr>
        <w:t>. Анализ государственного контроля (надзора)</w:t>
      </w:r>
    </w:p>
    <w:p w:rsidR="00E1495A" w:rsidRPr="00C4027D" w:rsidRDefault="00E1495A" w:rsidP="00E1495A">
      <w:pPr>
        <w:spacing w:line="276" w:lineRule="auto"/>
        <w:ind w:firstLine="720"/>
        <w:jc w:val="both"/>
        <w:rPr>
          <w:rFonts w:eastAsia="Calibri"/>
          <w:sz w:val="24"/>
          <w:szCs w:val="24"/>
        </w:rPr>
      </w:pPr>
      <w:proofErr w:type="gramStart"/>
      <w:r w:rsidRPr="00C4027D">
        <w:rPr>
          <w:sz w:val="24"/>
          <w:szCs w:val="24"/>
        </w:rPr>
        <w:t>В течение 6 месяцев 2023 года контроль (надзор) осуществлялся в соответствии с Пол</w:t>
      </w:r>
      <w:r w:rsidRPr="00C4027D">
        <w:rPr>
          <w:sz w:val="24"/>
          <w:szCs w:val="24"/>
        </w:rPr>
        <w:t>о</w:t>
      </w:r>
      <w:r w:rsidRPr="00C4027D">
        <w:rPr>
          <w:sz w:val="24"/>
          <w:szCs w:val="24"/>
        </w:rPr>
        <w:t>жением об Уральском управлении Федеральной службы по экологическому, технологическому и атомному надзору, на основании плана надзорной, контрольной и разрешительной деятельн</w:t>
      </w:r>
      <w:r w:rsidRPr="00C4027D">
        <w:rPr>
          <w:sz w:val="24"/>
          <w:szCs w:val="24"/>
        </w:rPr>
        <w:t>о</w:t>
      </w:r>
      <w:r w:rsidRPr="00C4027D">
        <w:rPr>
          <w:sz w:val="24"/>
          <w:szCs w:val="24"/>
        </w:rPr>
        <w:t>сти Уральского управления Ростехнадзора на 2023 год, утвержденного Генеральной прокурат</w:t>
      </w:r>
      <w:r w:rsidRPr="00C4027D">
        <w:rPr>
          <w:sz w:val="24"/>
          <w:szCs w:val="24"/>
        </w:rPr>
        <w:t>у</w:t>
      </w:r>
      <w:r w:rsidRPr="00C4027D">
        <w:rPr>
          <w:sz w:val="24"/>
          <w:szCs w:val="24"/>
        </w:rPr>
        <w:t>рой Российской Федерации, Федерального закона от 31.07.2020 № 248-ФЗ «О государственном контроле (надзоре) и муниципальном контроле в Российской Федерации», Федерального закона</w:t>
      </w:r>
      <w:proofErr w:type="gramEnd"/>
      <w:r w:rsidRPr="00C4027D">
        <w:rPr>
          <w:sz w:val="24"/>
          <w:szCs w:val="24"/>
        </w:rPr>
        <w:t xml:space="preserve"> от 26.06.2006 №59-ФЗ «О порядке рассмотрения обращений граждан Российской Федерации»,  с учетом </w:t>
      </w:r>
      <w:r w:rsidRPr="00C4027D">
        <w:rPr>
          <w:rFonts w:eastAsia="Calibri"/>
          <w:sz w:val="24"/>
          <w:szCs w:val="24"/>
        </w:rPr>
        <w:t>постановления правительства РФ от 10.03.2022 № 336</w:t>
      </w:r>
      <w:r w:rsidRPr="00C4027D">
        <w:rPr>
          <w:sz w:val="24"/>
          <w:szCs w:val="24"/>
        </w:rPr>
        <w:t xml:space="preserve"> «</w:t>
      </w:r>
      <w:r w:rsidRPr="00C4027D">
        <w:rPr>
          <w:rFonts w:eastAsia="Calibri"/>
          <w:sz w:val="24"/>
          <w:szCs w:val="24"/>
        </w:rPr>
        <w:t>Об особенностях организации и осуществления государственного контроля (надзора), муниципального контроля» и постано</w:t>
      </w:r>
      <w:r w:rsidRPr="00C4027D">
        <w:rPr>
          <w:rFonts w:eastAsia="Calibri"/>
          <w:sz w:val="24"/>
          <w:szCs w:val="24"/>
        </w:rPr>
        <w:t>в</w:t>
      </w:r>
      <w:r w:rsidRPr="00C4027D">
        <w:rPr>
          <w:rFonts w:eastAsia="Calibri"/>
          <w:sz w:val="24"/>
          <w:szCs w:val="24"/>
        </w:rPr>
        <w:t>ления правительства РФ</w:t>
      </w:r>
      <w:r w:rsidRPr="00C4027D">
        <w:rPr>
          <w:sz w:val="24"/>
          <w:szCs w:val="24"/>
        </w:rPr>
        <w:t xml:space="preserve"> </w:t>
      </w:r>
      <w:r w:rsidRPr="00C4027D">
        <w:rPr>
          <w:rFonts w:eastAsia="Calibri"/>
          <w:sz w:val="24"/>
          <w:szCs w:val="24"/>
        </w:rPr>
        <w:t>от 12 марта 2022 года № 353</w:t>
      </w:r>
      <w:r w:rsidRPr="00C4027D">
        <w:rPr>
          <w:sz w:val="24"/>
          <w:szCs w:val="24"/>
        </w:rPr>
        <w:t xml:space="preserve"> «</w:t>
      </w:r>
      <w:r w:rsidRPr="00C4027D">
        <w:rPr>
          <w:rFonts w:eastAsia="Calibri"/>
          <w:sz w:val="24"/>
          <w:szCs w:val="24"/>
        </w:rPr>
        <w:t>Об особенностях разрешительной де</w:t>
      </w:r>
      <w:r w:rsidRPr="00C4027D">
        <w:rPr>
          <w:rFonts w:eastAsia="Calibri"/>
          <w:sz w:val="24"/>
          <w:szCs w:val="24"/>
        </w:rPr>
        <w:t>я</w:t>
      </w:r>
      <w:r w:rsidRPr="00C4027D">
        <w:rPr>
          <w:rFonts w:eastAsia="Calibri"/>
          <w:sz w:val="24"/>
          <w:szCs w:val="24"/>
        </w:rPr>
        <w:t>тельности в Российской Федерации в 2022 и 2023 годах».</w:t>
      </w:r>
    </w:p>
    <w:p w:rsidR="00E1495A" w:rsidRPr="00C4027D" w:rsidRDefault="00E1495A" w:rsidP="00E1495A">
      <w:pPr>
        <w:spacing w:line="276" w:lineRule="auto"/>
        <w:ind w:firstLine="720"/>
        <w:jc w:val="both"/>
        <w:rPr>
          <w:rFonts w:eastAsia="Calibri"/>
          <w:sz w:val="24"/>
          <w:szCs w:val="24"/>
        </w:rPr>
      </w:pPr>
      <w:r w:rsidRPr="00C4027D">
        <w:rPr>
          <w:rFonts w:eastAsia="Calibri"/>
          <w:sz w:val="24"/>
          <w:szCs w:val="24"/>
        </w:rPr>
        <w:t xml:space="preserve">Обеспечено своевременное внесение в системы ЕРКНМ, ЦП АИС Ростехнадзора, СЭД Дело распорядительных документов о проведении контрольно-надзорных и профилактических (консультирование, информирование) мероприятий, а также их результатов и принятых мерах. </w:t>
      </w:r>
    </w:p>
    <w:p w:rsidR="00E1495A" w:rsidRPr="00C4027D" w:rsidRDefault="00E1495A" w:rsidP="00E1495A">
      <w:pPr>
        <w:spacing w:line="276" w:lineRule="auto"/>
        <w:ind w:firstLine="720"/>
        <w:jc w:val="both"/>
        <w:rPr>
          <w:rFonts w:eastAsia="Calibri"/>
          <w:sz w:val="24"/>
          <w:szCs w:val="24"/>
        </w:rPr>
      </w:pPr>
      <w:r w:rsidRPr="00C4027D">
        <w:rPr>
          <w:rFonts w:eastAsia="Calibri"/>
          <w:sz w:val="24"/>
          <w:szCs w:val="24"/>
        </w:rPr>
        <w:t>В процессе оказания Государственных услуг осуществлялся мониторинг соответствия представленной информации требованиям промышленной информации, с целью минимизации риска причинения вреда окружающей среде и третьим лицам, с последующей выдачей пред</w:t>
      </w:r>
      <w:r w:rsidRPr="00C4027D">
        <w:rPr>
          <w:rFonts w:eastAsia="Calibri"/>
          <w:sz w:val="24"/>
          <w:szCs w:val="24"/>
        </w:rPr>
        <w:t>о</w:t>
      </w:r>
      <w:r w:rsidRPr="00C4027D">
        <w:rPr>
          <w:rFonts w:eastAsia="Calibri"/>
          <w:sz w:val="24"/>
          <w:szCs w:val="24"/>
        </w:rPr>
        <w:t>стережений о необходимости соблюдения обязательных требований.</w:t>
      </w:r>
    </w:p>
    <w:p w:rsidR="00E1495A" w:rsidRPr="00C4027D" w:rsidRDefault="00E1495A" w:rsidP="00E1495A">
      <w:pPr>
        <w:spacing w:line="276" w:lineRule="auto"/>
        <w:ind w:firstLine="720"/>
        <w:jc w:val="both"/>
        <w:rPr>
          <w:rFonts w:eastAsia="Calibri"/>
          <w:sz w:val="24"/>
          <w:szCs w:val="24"/>
        </w:rPr>
      </w:pPr>
      <w:r w:rsidRPr="00C4027D">
        <w:rPr>
          <w:rFonts w:eastAsia="Calibri"/>
          <w:sz w:val="24"/>
          <w:szCs w:val="24"/>
        </w:rPr>
        <w:t>С целью недопущения нарушений обязательных требований промышленной безопасн</w:t>
      </w:r>
      <w:r w:rsidRPr="00C4027D">
        <w:rPr>
          <w:rFonts w:eastAsia="Calibri"/>
          <w:sz w:val="24"/>
          <w:szCs w:val="24"/>
        </w:rPr>
        <w:t>о</w:t>
      </w:r>
      <w:r w:rsidRPr="00C4027D">
        <w:rPr>
          <w:rFonts w:eastAsia="Calibri"/>
          <w:sz w:val="24"/>
          <w:szCs w:val="24"/>
        </w:rPr>
        <w:t>сти организациям, эксплуатирующим ОПО, на которых используются подъемные сооружения, направлялись письма руководителя Управления о необходимости предоставления сведений об организации производственного контроля за 2022 в установленные сроки. Поступившие от о</w:t>
      </w:r>
      <w:r w:rsidRPr="00C4027D">
        <w:rPr>
          <w:rFonts w:eastAsia="Calibri"/>
          <w:sz w:val="24"/>
          <w:szCs w:val="24"/>
        </w:rPr>
        <w:t>р</w:t>
      </w:r>
      <w:r w:rsidRPr="00C4027D">
        <w:rPr>
          <w:rFonts w:eastAsia="Calibri"/>
          <w:sz w:val="24"/>
          <w:szCs w:val="24"/>
        </w:rPr>
        <w:t>ганизаций сведения об организации производственного контроля рассматривались в устано</w:t>
      </w:r>
      <w:r w:rsidRPr="00C4027D">
        <w:rPr>
          <w:rFonts w:eastAsia="Calibri"/>
          <w:sz w:val="24"/>
          <w:szCs w:val="24"/>
        </w:rPr>
        <w:t>в</w:t>
      </w:r>
      <w:r w:rsidRPr="00C4027D">
        <w:rPr>
          <w:rFonts w:eastAsia="Calibri"/>
          <w:sz w:val="24"/>
          <w:szCs w:val="24"/>
        </w:rPr>
        <w:lastRenderedPageBreak/>
        <w:t>ленном порядке, в случае выявления несоответствий направленных сведений установленным требованиям подготавливались письма об их возврате. Управлением сформирован перечень о</w:t>
      </w:r>
      <w:r w:rsidRPr="00C4027D">
        <w:rPr>
          <w:rFonts w:eastAsia="Calibri"/>
          <w:sz w:val="24"/>
          <w:szCs w:val="24"/>
        </w:rPr>
        <w:t>р</w:t>
      </w:r>
      <w:r w:rsidRPr="00C4027D">
        <w:rPr>
          <w:rFonts w:eastAsia="Calibri"/>
          <w:sz w:val="24"/>
          <w:szCs w:val="24"/>
        </w:rPr>
        <w:t xml:space="preserve">ганизаций и индивидуальных предпринимателей, не предоставивших сведения об организации производственного контроля за 2022 год. </w:t>
      </w:r>
      <w:proofErr w:type="gramStart"/>
      <w:r w:rsidRPr="00C4027D">
        <w:rPr>
          <w:rFonts w:eastAsia="Calibri"/>
          <w:sz w:val="24"/>
          <w:szCs w:val="24"/>
        </w:rPr>
        <w:t>По результатам проведения оперативного совещания у руководителя Управления (протокол от 22.05.2023 № ПЛ-332-46-р) принято решение начал</w:t>
      </w:r>
      <w:r w:rsidRPr="00C4027D">
        <w:rPr>
          <w:rFonts w:eastAsia="Calibri"/>
          <w:sz w:val="24"/>
          <w:szCs w:val="24"/>
        </w:rPr>
        <w:t>ь</w:t>
      </w:r>
      <w:r w:rsidRPr="00C4027D">
        <w:rPr>
          <w:rFonts w:eastAsia="Calibri"/>
          <w:sz w:val="24"/>
          <w:szCs w:val="24"/>
        </w:rPr>
        <w:t>никам надзорных отделов, осуществляющих контрольную (надзорную) деятельность в области промышленной безопасности, по результатам анализа сведений об осуществлении произво</w:t>
      </w:r>
      <w:r w:rsidRPr="00C4027D">
        <w:rPr>
          <w:rFonts w:eastAsia="Calibri"/>
          <w:sz w:val="24"/>
          <w:szCs w:val="24"/>
        </w:rPr>
        <w:t>д</w:t>
      </w:r>
      <w:r w:rsidRPr="00C4027D">
        <w:rPr>
          <w:rFonts w:eastAsia="Calibri"/>
          <w:sz w:val="24"/>
          <w:szCs w:val="24"/>
        </w:rPr>
        <w:t>ственного контроля за 2022 год в случае выявленных нарушений законодательства (непре</w:t>
      </w:r>
      <w:r w:rsidRPr="00C4027D">
        <w:rPr>
          <w:rFonts w:eastAsia="Calibri"/>
          <w:sz w:val="24"/>
          <w:szCs w:val="24"/>
        </w:rPr>
        <w:t>д</w:t>
      </w:r>
      <w:r w:rsidRPr="00C4027D">
        <w:rPr>
          <w:rFonts w:eastAsia="Calibri"/>
          <w:sz w:val="24"/>
          <w:szCs w:val="24"/>
        </w:rPr>
        <w:t>ставление сведений ПК) обеспечить обязательное реагирование в виде составления админ</w:t>
      </w:r>
      <w:r w:rsidRPr="00C4027D">
        <w:rPr>
          <w:rFonts w:eastAsia="Calibri"/>
          <w:sz w:val="24"/>
          <w:szCs w:val="24"/>
        </w:rPr>
        <w:t>и</w:t>
      </w:r>
      <w:r w:rsidRPr="00C4027D">
        <w:rPr>
          <w:rFonts w:eastAsia="Calibri"/>
          <w:sz w:val="24"/>
          <w:szCs w:val="24"/>
        </w:rPr>
        <w:t>стративного протокола на должностное лицо (руководителя предприятия) для вынесения соо</w:t>
      </w:r>
      <w:r w:rsidRPr="00C4027D">
        <w:rPr>
          <w:rFonts w:eastAsia="Calibri"/>
          <w:sz w:val="24"/>
          <w:szCs w:val="24"/>
        </w:rPr>
        <w:t>т</w:t>
      </w:r>
      <w:r w:rsidRPr="00C4027D">
        <w:rPr>
          <w:rFonts w:eastAsia="Calibri"/>
          <w:sz w:val="24"/>
          <w:szCs w:val="24"/>
        </w:rPr>
        <w:t>ветствующего</w:t>
      </w:r>
      <w:proofErr w:type="gramEnd"/>
      <w:r w:rsidRPr="00C4027D">
        <w:rPr>
          <w:rFonts w:eastAsia="Calibri"/>
          <w:sz w:val="24"/>
          <w:szCs w:val="24"/>
        </w:rPr>
        <w:t xml:space="preserve"> решения вышестоящим должностным лицом. </w:t>
      </w:r>
      <w:proofErr w:type="gramStart"/>
      <w:r w:rsidRPr="00C4027D">
        <w:rPr>
          <w:rFonts w:eastAsia="Calibri"/>
          <w:sz w:val="24"/>
          <w:szCs w:val="24"/>
        </w:rPr>
        <w:t>Во</w:t>
      </w:r>
      <w:proofErr w:type="gramEnd"/>
      <w:r w:rsidRPr="00C4027D">
        <w:rPr>
          <w:rFonts w:eastAsia="Calibri"/>
          <w:sz w:val="24"/>
          <w:szCs w:val="24"/>
        </w:rPr>
        <w:t xml:space="preserve"> исполнения данного решения подготовлены и направлены 12 запросов в ГУ МВД России по Свердловской области о пред</w:t>
      </w:r>
      <w:r w:rsidRPr="00C4027D">
        <w:rPr>
          <w:rFonts w:eastAsia="Calibri"/>
          <w:sz w:val="24"/>
          <w:szCs w:val="24"/>
        </w:rPr>
        <w:t>о</w:t>
      </w:r>
      <w:r w:rsidRPr="00C4027D">
        <w:rPr>
          <w:rFonts w:eastAsia="Calibri"/>
          <w:sz w:val="24"/>
          <w:szCs w:val="24"/>
        </w:rPr>
        <w:t>ставлении сведений в отношении руководителей предприятий, не предоставивших сведения, в целях дальнейшего привлечения их к административной ответственности по ч. 1 ст. 9.1 КоАП РФ. Необходимо отметить, что количество организаций, предоставивших сведения об орган</w:t>
      </w:r>
      <w:r w:rsidRPr="00C4027D">
        <w:rPr>
          <w:rFonts w:eastAsia="Calibri"/>
          <w:sz w:val="24"/>
          <w:szCs w:val="24"/>
        </w:rPr>
        <w:t>и</w:t>
      </w:r>
      <w:r w:rsidRPr="00C4027D">
        <w:rPr>
          <w:rFonts w:eastAsia="Calibri"/>
          <w:sz w:val="24"/>
          <w:szCs w:val="24"/>
        </w:rPr>
        <w:t>зации производственного контроля за 2022 год превышает количество организаций, предост</w:t>
      </w:r>
      <w:r w:rsidRPr="00C4027D">
        <w:rPr>
          <w:rFonts w:eastAsia="Calibri"/>
          <w:sz w:val="24"/>
          <w:szCs w:val="24"/>
        </w:rPr>
        <w:t>а</w:t>
      </w:r>
      <w:r w:rsidRPr="00C4027D">
        <w:rPr>
          <w:rFonts w:eastAsia="Calibri"/>
          <w:sz w:val="24"/>
          <w:szCs w:val="24"/>
        </w:rPr>
        <w:t>вивших сведения за 2021 год.</w:t>
      </w:r>
    </w:p>
    <w:p w:rsidR="00E1495A" w:rsidRPr="00C4027D" w:rsidRDefault="00E1495A" w:rsidP="00E1495A">
      <w:pPr>
        <w:spacing w:line="276" w:lineRule="auto"/>
        <w:ind w:firstLine="709"/>
        <w:jc w:val="both"/>
        <w:rPr>
          <w:sz w:val="24"/>
          <w:szCs w:val="24"/>
        </w:rPr>
      </w:pPr>
      <w:proofErr w:type="gramStart"/>
      <w:r w:rsidRPr="00C4027D">
        <w:rPr>
          <w:sz w:val="24"/>
          <w:szCs w:val="24"/>
          <w:lang w:eastAsia="en-US"/>
        </w:rPr>
        <w:t>Организовано проведение работ по выявлению индикаторов</w:t>
      </w:r>
      <w:r w:rsidRPr="00C4027D">
        <w:rPr>
          <w:spacing w:val="69"/>
          <w:sz w:val="24"/>
          <w:szCs w:val="24"/>
          <w:lang w:eastAsia="en-US"/>
        </w:rPr>
        <w:t xml:space="preserve"> </w:t>
      </w:r>
      <w:r w:rsidRPr="00C4027D">
        <w:rPr>
          <w:sz w:val="24"/>
          <w:szCs w:val="24"/>
          <w:lang w:eastAsia="en-US"/>
        </w:rPr>
        <w:t>риска</w:t>
      </w:r>
      <w:r w:rsidRPr="00C4027D">
        <w:rPr>
          <w:spacing w:val="63"/>
          <w:sz w:val="24"/>
          <w:szCs w:val="24"/>
          <w:lang w:eastAsia="en-US"/>
        </w:rPr>
        <w:t xml:space="preserve"> </w:t>
      </w:r>
      <w:r w:rsidRPr="00C4027D">
        <w:rPr>
          <w:sz w:val="24"/>
          <w:szCs w:val="24"/>
          <w:lang w:eastAsia="en-US"/>
        </w:rPr>
        <w:t>нарушения</w:t>
      </w:r>
      <w:r w:rsidRPr="00C4027D">
        <w:rPr>
          <w:spacing w:val="74"/>
          <w:sz w:val="24"/>
          <w:szCs w:val="24"/>
          <w:lang w:eastAsia="en-US"/>
        </w:rPr>
        <w:t xml:space="preserve"> </w:t>
      </w:r>
      <w:r w:rsidRPr="00C4027D">
        <w:rPr>
          <w:sz w:val="24"/>
          <w:szCs w:val="24"/>
          <w:lang w:eastAsia="en-US"/>
        </w:rPr>
        <w:t>обяз</w:t>
      </w:r>
      <w:r w:rsidRPr="00C4027D">
        <w:rPr>
          <w:sz w:val="24"/>
          <w:szCs w:val="24"/>
          <w:lang w:eastAsia="en-US"/>
        </w:rPr>
        <w:t>а</w:t>
      </w:r>
      <w:r w:rsidRPr="00C4027D">
        <w:rPr>
          <w:sz w:val="24"/>
          <w:szCs w:val="24"/>
          <w:lang w:eastAsia="en-US"/>
        </w:rPr>
        <w:t>тельных</w:t>
      </w:r>
      <w:r w:rsidRPr="00C4027D">
        <w:rPr>
          <w:spacing w:val="77"/>
          <w:sz w:val="24"/>
          <w:szCs w:val="24"/>
          <w:lang w:eastAsia="en-US"/>
        </w:rPr>
        <w:t xml:space="preserve"> </w:t>
      </w:r>
      <w:r w:rsidRPr="00C4027D">
        <w:rPr>
          <w:sz w:val="24"/>
          <w:szCs w:val="24"/>
          <w:lang w:eastAsia="en-US"/>
        </w:rPr>
        <w:t>требований</w:t>
      </w:r>
      <w:r w:rsidRPr="00C4027D">
        <w:rPr>
          <w:spacing w:val="70"/>
          <w:sz w:val="24"/>
          <w:szCs w:val="24"/>
          <w:lang w:eastAsia="en-US"/>
        </w:rPr>
        <w:t xml:space="preserve"> </w:t>
      </w:r>
      <w:r w:rsidRPr="00C4027D">
        <w:rPr>
          <w:sz w:val="24"/>
          <w:szCs w:val="24"/>
          <w:lang w:eastAsia="en-US"/>
        </w:rPr>
        <w:t>в</w:t>
      </w:r>
      <w:r w:rsidRPr="00C4027D">
        <w:rPr>
          <w:spacing w:val="59"/>
          <w:sz w:val="24"/>
          <w:szCs w:val="24"/>
          <w:lang w:eastAsia="en-US"/>
        </w:rPr>
        <w:t xml:space="preserve"> </w:t>
      </w:r>
      <w:r w:rsidRPr="00C4027D">
        <w:rPr>
          <w:sz w:val="24"/>
          <w:szCs w:val="24"/>
          <w:lang w:eastAsia="en-US"/>
        </w:rPr>
        <w:t>соответствии с Методическими рекомендациями по организации раб</w:t>
      </w:r>
      <w:r w:rsidRPr="00C4027D">
        <w:rPr>
          <w:sz w:val="24"/>
          <w:szCs w:val="24"/>
          <w:lang w:eastAsia="en-US"/>
        </w:rPr>
        <w:t>о</w:t>
      </w:r>
      <w:r w:rsidRPr="00C4027D">
        <w:rPr>
          <w:sz w:val="24"/>
          <w:szCs w:val="24"/>
          <w:lang w:eastAsia="en-US"/>
        </w:rPr>
        <w:t>ты по выявлению индикаторов</w:t>
      </w:r>
      <w:r w:rsidRPr="00C4027D">
        <w:rPr>
          <w:spacing w:val="40"/>
          <w:sz w:val="24"/>
          <w:szCs w:val="24"/>
          <w:lang w:eastAsia="en-US"/>
        </w:rPr>
        <w:t xml:space="preserve"> </w:t>
      </w:r>
      <w:r w:rsidRPr="00C4027D">
        <w:rPr>
          <w:sz w:val="24"/>
          <w:szCs w:val="24"/>
          <w:lang w:eastAsia="en-US"/>
        </w:rPr>
        <w:t>риска</w:t>
      </w:r>
      <w:r w:rsidRPr="00C4027D">
        <w:rPr>
          <w:spacing w:val="40"/>
          <w:sz w:val="24"/>
          <w:szCs w:val="24"/>
          <w:lang w:eastAsia="en-US"/>
        </w:rPr>
        <w:t xml:space="preserve"> </w:t>
      </w:r>
      <w:r w:rsidRPr="00C4027D">
        <w:rPr>
          <w:sz w:val="24"/>
          <w:szCs w:val="24"/>
          <w:lang w:eastAsia="en-US"/>
        </w:rPr>
        <w:t>нарушения</w:t>
      </w:r>
      <w:r w:rsidRPr="00C4027D">
        <w:rPr>
          <w:spacing w:val="40"/>
          <w:sz w:val="24"/>
          <w:szCs w:val="24"/>
          <w:lang w:eastAsia="en-US"/>
        </w:rPr>
        <w:t xml:space="preserve"> </w:t>
      </w:r>
      <w:r w:rsidRPr="00C4027D">
        <w:rPr>
          <w:sz w:val="24"/>
          <w:szCs w:val="24"/>
          <w:lang w:eastAsia="en-US"/>
        </w:rPr>
        <w:t>обязательных</w:t>
      </w:r>
      <w:r w:rsidRPr="00C4027D">
        <w:rPr>
          <w:spacing w:val="40"/>
          <w:sz w:val="24"/>
          <w:szCs w:val="24"/>
          <w:lang w:eastAsia="en-US"/>
        </w:rPr>
        <w:t xml:space="preserve"> </w:t>
      </w:r>
      <w:r w:rsidRPr="00C4027D">
        <w:rPr>
          <w:sz w:val="24"/>
          <w:szCs w:val="24"/>
          <w:lang w:eastAsia="en-US"/>
        </w:rPr>
        <w:t>требований,</w:t>
      </w:r>
      <w:r w:rsidRPr="00C4027D">
        <w:rPr>
          <w:spacing w:val="80"/>
          <w:sz w:val="24"/>
          <w:szCs w:val="24"/>
          <w:lang w:eastAsia="en-US"/>
        </w:rPr>
        <w:t xml:space="preserve"> </w:t>
      </w:r>
      <w:r w:rsidRPr="00C4027D">
        <w:rPr>
          <w:sz w:val="24"/>
          <w:szCs w:val="24"/>
          <w:lang w:eastAsia="en-US"/>
        </w:rPr>
        <w:t>используемых при</w:t>
      </w:r>
      <w:r w:rsidRPr="00C4027D">
        <w:rPr>
          <w:spacing w:val="40"/>
          <w:sz w:val="24"/>
          <w:szCs w:val="24"/>
          <w:lang w:eastAsia="en-US"/>
        </w:rPr>
        <w:t xml:space="preserve"> </w:t>
      </w:r>
      <w:r w:rsidRPr="00C4027D">
        <w:rPr>
          <w:sz w:val="24"/>
          <w:szCs w:val="24"/>
          <w:lang w:eastAsia="en-US"/>
        </w:rPr>
        <w:t>осуществлении</w:t>
      </w:r>
      <w:r w:rsidRPr="00C4027D">
        <w:rPr>
          <w:spacing w:val="40"/>
          <w:sz w:val="24"/>
          <w:szCs w:val="24"/>
          <w:lang w:eastAsia="en-US"/>
        </w:rPr>
        <w:t xml:space="preserve"> </w:t>
      </w:r>
      <w:r w:rsidRPr="00C4027D">
        <w:rPr>
          <w:sz w:val="24"/>
          <w:szCs w:val="24"/>
          <w:lang w:eastAsia="en-US"/>
        </w:rPr>
        <w:t>видов</w:t>
      </w:r>
      <w:r w:rsidRPr="00C4027D">
        <w:rPr>
          <w:spacing w:val="40"/>
          <w:sz w:val="24"/>
          <w:szCs w:val="24"/>
          <w:lang w:eastAsia="en-US"/>
        </w:rPr>
        <w:t xml:space="preserve"> </w:t>
      </w:r>
      <w:r w:rsidRPr="00C4027D">
        <w:rPr>
          <w:sz w:val="24"/>
          <w:szCs w:val="24"/>
          <w:lang w:eastAsia="en-US"/>
        </w:rPr>
        <w:t>государственного</w:t>
      </w:r>
      <w:r w:rsidRPr="00C4027D">
        <w:rPr>
          <w:spacing w:val="40"/>
          <w:sz w:val="24"/>
          <w:szCs w:val="24"/>
          <w:lang w:eastAsia="en-US"/>
        </w:rPr>
        <w:t xml:space="preserve"> </w:t>
      </w:r>
      <w:r w:rsidRPr="00C4027D">
        <w:rPr>
          <w:sz w:val="24"/>
          <w:szCs w:val="24"/>
          <w:lang w:eastAsia="en-US"/>
        </w:rPr>
        <w:t>контроля</w:t>
      </w:r>
      <w:r w:rsidRPr="00C4027D">
        <w:rPr>
          <w:spacing w:val="40"/>
          <w:sz w:val="24"/>
          <w:szCs w:val="24"/>
          <w:lang w:eastAsia="en-US"/>
        </w:rPr>
        <w:t xml:space="preserve"> </w:t>
      </w:r>
      <w:r w:rsidRPr="00C4027D">
        <w:rPr>
          <w:sz w:val="24"/>
          <w:szCs w:val="24"/>
          <w:lang w:eastAsia="en-US"/>
        </w:rPr>
        <w:t>(надзора),</w:t>
      </w:r>
      <w:r w:rsidRPr="00C4027D">
        <w:rPr>
          <w:spacing w:val="40"/>
          <w:sz w:val="24"/>
          <w:szCs w:val="24"/>
          <w:lang w:eastAsia="en-US"/>
        </w:rPr>
        <w:t xml:space="preserve"> </w:t>
      </w:r>
      <w:r w:rsidRPr="00C4027D">
        <w:rPr>
          <w:sz w:val="24"/>
          <w:szCs w:val="24"/>
          <w:lang w:eastAsia="en-US"/>
        </w:rPr>
        <w:t>отнесенных</w:t>
      </w:r>
      <w:r w:rsidRPr="00C4027D">
        <w:rPr>
          <w:spacing w:val="40"/>
          <w:sz w:val="24"/>
          <w:szCs w:val="24"/>
          <w:lang w:eastAsia="en-US"/>
        </w:rPr>
        <w:t xml:space="preserve"> </w:t>
      </w:r>
      <w:r w:rsidRPr="00C4027D">
        <w:rPr>
          <w:sz w:val="24"/>
          <w:szCs w:val="24"/>
          <w:lang w:eastAsia="en-US"/>
        </w:rPr>
        <w:t>к</w:t>
      </w:r>
      <w:r w:rsidRPr="00C4027D">
        <w:rPr>
          <w:spacing w:val="80"/>
          <w:w w:val="150"/>
          <w:sz w:val="24"/>
          <w:szCs w:val="24"/>
          <w:lang w:eastAsia="en-US"/>
        </w:rPr>
        <w:t xml:space="preserve"> </w:t>
      </w:r>
      <w:r w:rsidRPr="00C4027D">
        <w:rPr>
          <w:sz w:val="24"/>
          <w:szCs w:val="24"/>
          <w:lang w:eastAsia="en-US"/>
        </w:rPr>
        <w:t>компетенции</w:t>
      </w:r>
      <w:r w:rsidRPr="00C4027D">
        <w:rPr>
          <w:spacing w:val="40"/>
          <w:sz w:val="24"/>
          <w:szCs w:val="24"/>
          <w:lang w:eastAsia="en-US"/>
        </w:rPr>
        <w:t xml:space="preserve"> </w:t>
      </w:r>
      <w:r w:rsidRPr="00C4027D">
        <w:rPr>
          <w:sz w:val="24"/>
          <w:szCs w:val="24"/>
          <w:lang w:eastAsia="en-US"/>
        </w:rPr>
        <w:t>Федеральной</w:t>
      </w:r>
      <w:r w:rsidRPr="00C4027D">
        <w:rPr>
          <w:spacing w:val="40"/>
          <w:sz w:val="24"/>
          <w:szCs w:val="24"/>
          <w:lang w:eastAsia="en-US"/>
        </w:rPr>
        <w:t xml:space="preserve"> </w:t>
      </w:r>
      <w:r w:rsidRPr="00C4027D">
        <w:rPr>
          <w:sz w:val="24"/>
          <w:szCs w:val="24"/>
          <w:lang w:eastAsia="en-US"/>
        </w:rPr>
        <w:t>службы</w:t>
      </w:r>
      <w:r w:rsidRPr="00C4027D">
        <w:rPr>
          <w:spacing w:val="80"/>
          <w:w w:val="150"/>
          <w:sz w:val="24"/>
          <w:szCs w:val="24"/>
          <w:lang w:eastAsia="en-US"/>
        </w:rPr>
        <w:t xml:space="preserve"> </w:t>
      </w:r>
      <w:r w:rsidRPr="00C4027D">
        <w:rPr>
          <w:sz w:val="24"/>
          <w:szCs w:val="24"/>
          <w:lang w:eastAsia="en-US"/>
        </w:rPr>
        <w:t>по</w:t>
      </w:r>
      <w:r w:rsidRPr="00C4027D">
        <w:rPr>
          <w:spacing w:val="80"/>
          <w:w w:val="150"/>
          <w:sz w:val="24"/>
          <w:szCs w:val="24"/>
          <w:lang w:eastAsia="en-US"/>
        </w:rPr>
        <w:t xml:space="preserve"> </w:t>
      </w:r>
      <w:r w:rsidRPr="00C4027D">
        <w:rPr>
          <w:sz w:val="24"/>
          <w:szCs w:val="24"/>
          <w:lang w:eastAsia="en-US"/>
        </w:rPr>
        <w:t>экологическому,</w:t>
      </w:r>
      <w:r w:rsidRPr="00C4027D">
        <w:rPr>
          <w:spacing w:val="80"/>
          <w:sz w:val="24"/>
          <w:szCs w:val="24"/>
          <w:lang w:eastAsia="en-US"/>
        </w:rPr>
        <w:t xml:space="preserve"> </w:t>
      </w:r>
      <w:r w:rsidRPr="00C4027D">
        <w:rPr>
          <w:sz w:val="24"/>
          <w:szCs w:val="24"/>
          <w:lang w:eastAsia="en-US"/>
        </w:rPr>
        <w:t>технологическому и</w:t>
      </w:r>
      <w:r w:rsidRPr="00C4027D">
        <w:rPr>
          <w:spacing w:val="40"/>
          <w:sz w:val="24"/>
          <w:szCs w:val="24"/>
          <w:lang w:eastAsia="en-US"/>
        </w:rPr>
        <w:t xml:space="preserve"> </w:t>
      </w:r>
      <w:r w:rsidRPr="00C4027D">
        <w:rPr>
          <w:sz w:val="24"/>
          <w:szCs w:val="24"/>
          <w:lang w:eastAsia="en-US"/>
        </w:rPr>
        <w:t>атомному</w:t>
      </w:r>
      <w:r w:rsidRPr="00C4027D">
        <w:rPr>
          <w:spacing w:val="80"/>
          <w:sz w:val="24"/>
          <w:szCs w:val="24"/>
          <w:lang w:eastAsia="en-US"/>
        </w:rPr>
        <w:t xml:space="preserve"> </w:t>
      </w:r>
      <w:r w:rsidRPr="00C4027D">
        <w:rPr>
          <w:sz w:val="24"/>
          <w:szCs w:val="24"/>
          <w:lang w:eastAsia="en-US"/>
        </w:rPr>
        <w:t>надзору,</w:t>
      </w:r>
      <w:r w:rsidRPr="00C4027D">
        <w:rPr>
          <w:spacing w:val="80"/>
          <w:sz w:val="24"/>
          <w:szCs w:val="24"/>
          <w:lang w:eastAsia="en-US"/>
        </w:rPr>
        <w:t xml:space="preserve"> </w:t>
      </w:r>
      <w:r w:rsidRPr="00C4027D">
        <w:rPr>
          <w:sz w:val="24"/>
          <w:szCs w:val="24"/>
          <w:lang w:eastAsia="en-US"/>
        </w:rPr>
        <w:t>утве</w:t>
      </w:r>
      <w:r w:rsidRPr="00C4027D">
        <w:rPr>
          <w:sz w:val="24"/>
          <w:szCs w:val="24"/>
          <w:lang w:eastAsia="en-US"/>
        </w:rPr>
        <w:t>р</w:t>
      </w:r>
      <w:r w:rsidRPr="00C4027D">
        <w:rPr>
          <w:sz w:val="24"/>
          <w:szCs w:val="24"/>
          <w:lang w:eastAsia="en-US"/>
        </w:rPr>
        <w:t>жденными</w:t>
      </w:r>
      <w:r w:rsidRPr="00C4027D">
        <w:rPr>
          <w:spacing w:val="80"/>
          <w:sz w:val="24"/>
          <w:szCs w:val="24"/>
          <w:lang w:eastAsia="en-US"/>
        </w:rPr>
        <w:t xml:space="preserve"> </w:t>
      </w:r>
      <w:r w:rsidRPr="00C4027D">
        <w:rPr>
          <w:sz w:val="24"/>
          <w:szCs w:val="24"/>
          <w:lang w:eastAsia="en-US"/>
        </w:rPr>
        <w:t>приказом</w:t>
      </w:r>
      <w:r w:rsidRPr="00C4027D">
        <w:rPr>
          <w:spacing w:val="80"/>
          <w:sz w:val="24"/>
          <w:szCs w:val="24"/>
          <w:lang w:eastAsia="en-US"/>
        </w:rPr>
        <w:t xml:space="preserve"> </w:t>
      </w:r>
      <w:r w:rsidRPr="00C4027D">
        <w:rPr>
          <w:sz w:val="24"/>
          <w:szCs w:val="24"/>
          <w:lang w:eastAsia="en-US"/>
        </w:rPr>
        <w:t>Ростехнадзора</w:t>
      </w:r>
      <w:r w:rsidRPr="00C4027D">
        <w:rPr>
          <w:spacing w:val="80"/>
          <w:sz w:val="24"/>
          <w:szCs w:val="24"/>
          <w:lang w:eastAsia="en-US"/>
        </w:rPr>
        <w:t xml:space="preserve"> </w:t>
      </w:r>
      <w:r w:rsidRPr="00C4027D">
        <w:rPr>
          <w:sz w:val="24"/>
          <w:szCs w:val="24"/>
          <w:lang w:eastAsia="en-US"/>
        </w:rPr>
        <w:t>от</w:t>
      </w:r>
      <w:r w:rsidRPr="00C4027D">
        <w:rPr>
          <w:spacing w:val="40"/>
          <w:sz w:val="24"/>
          <w:szCs w:val="24"/>
          <w:lang w:eastAsia="en-US"/>
        </w:rPr>
        <w:t xml:space="preserve"> </w:t>
      </w:r>
      <w:r w:rsidRPr="00C4027D">
        <w:rPr>
          <w:sz w:val="24"/>
          <w:szCs w:val="24"/>
          <w:lang w:eastAsia="en-US"/>
        </w:rPr>
        <w:t>25.03.2022 №</w:t>
      </w:r>
      <w:r w:rsidRPr="00C4027D">
        <w:rPr>
          <w:spacing w:val="40"/>
          <w:sz w:val="24"/>
          <w:szCs w:val="24"/>
          <w:lang w:eastAsia="en-US"/>
        </w:rPr>
        <w:t xml:space="preserve"> </w:t>
      </w:r>
      <w:r w:rsidRPr="00C4027D">
        <w:rPr>
          <w:sz w:val="24"/>
          <w:szCs w:val="24"/>
          <w:lang w:eastAsia="en-US"/>
        </w:rPr>
        <w:t>89, путем сбора и анализа информации, поступающей при реализации полномочий по осуществлению</w:t>
      </w:r>
      <w:proofErr w:type="gramEnd"/>
      <w:r w:rsidRPr="00C4027D">
        <w:rPr>
          <w:sz w:val="24"/>
          <w:szCs w:val="24"/>
          <w:lang w:eastAsia="en-US"/>
        </w:rPr>
        <w:t xml:space="preserve"> государственного контроля (надзора), предоставлению государственных услуг и в том числе сопоставление информации со сведениями, имеющимися в государственных реестрах, информационных системах и иных официальных источниках данных.</w:t>
      </w:r>
    </w:p>
    <w:p w:rsidR="00E1495A" w:rsidRPr="00C4027D" w:rsidRDefault="00E1495A" w:rsidP="00E1495A">
      <w:pPr>
        <w:spacing w:line="276" w:lineRule="auto"/>
        <w:ind w:firstLine="720"/>
        <w:jc w:val="both"/>
        <w:rPr>
          <w:rFonts w:eastAsia="Calibri"/>
          <w:sz w:val="24"/>
          <w:szCs w:val="24"/>
        </w:rPr>
      </w:pPr>
      <w:r w:rsidRPr="00C4027D">
        <w:rPr>
          <w:rFonts w:eastAsia="Calibri"/>
          <w:sz w:val="24"/>
          <w:szCs w:val="24"/>
        </w:rPr>
        <w:t xml:space="preserve">Приняты меры </w:t>
      </w:r>
      <w:proofErr w:type="gramStart"/>
      <w:r w:rsidRPr="00C4027D">
        <w:rPr>
          <w:rFonts w:eastAsia="Calibri"/>
          <w:sz w:val="24"/>
          <w:szCs w:val="24"/>
        </w:rPr>
        <w:t>по привлечению на постоянной основе к осуществлению постоянного надзора специалистов профильных направлений в соответствии с Методическим руководством</w:t>
      </w:r>
      <w:proofErr w:type="gramEnd"/>
      <w:r w:rsidRPr="00C4027D">
        <w:rPr>
          <w:rFonts w:eastAsia="Calibri"/>
          <w:sz w:val="24"/>
          <w:szCs w:val="24"/>
        </w:rPr>
        <w:t xml:space="preserve"> по организации и осуществлению постоянного государственного контроля (надзора) на опа</w:t>
      </w:r>
      <w:r w:rsidRPr="00C4027D">
        <w:rPr>
          <w:rFonts w:eastAsia="Calibri"/>
          <w:sz w:val="24"/>
          <w:szCs w:val="24"/>
        </w:rPr>
        <w:t>с</w:t>
      </w:r>
      <w:r w:rsidRPr="00C4027D">
        <w:rPr>
          <w:rFonts w:eastAsia="Calibri"/>
          <w:sz w:val="24"/>
          <w:szCs w:val="24"/>
        </w:rPr>
        <w:t>ных производственных объектах I класса опасности применительно к подъемным сооружениям и оборудованию, работающему под избыточным давлением, утвержденным приказом Росте</w:t>
      </w:r>
      <w:r w:rsidRPr="00C4027D">
        <w:rPr>
          <w:rFonts w:eastAsia="Calibri"/>
          <w:sz w:val="24"/>
          <w:szCs w:val="24"/>
        </w:rPr>
        <w:t>х</w:t>
      </w:r>
      <w:r w:rsidRPr="00C4027D">
        <w:rPr>
          <w:rFonts w:eastAsia="Calibri"/>
          <w:sz w:val="24"/>
          <w:szCs w:val="24"/>
        </w:rPr>
        <w:t>надзора от 10.03.2022 № 73. Изданы и актуализированы приказы. Проведена актуализация Карт риска объектов, Маршрутных карт и графиков осуществления постоянного надзора, относ</w:t>
      </w:r>
      <w:r w:rsidRPr="00C4027D">
        <w:rPr>
          <w:rFonts w:eastAsia="Calibri"/>
          <w:sz w:val="24"/>
          <w:szCs w:val="24"/>
        </w:rPr>
        <w:t>я</w:t>
      </w:r>
      <w:r w:rsidRPr="00C4027D">
        <w:rPr>
          <w:rFonts w:eastAsia="Calibri"/>
          <w:sz w:val="24"/>
          <w:szCs w:val="24"/>
        </w:rPr>
        <w:t>щихся к компетенции видов надзора.</w:t>
      </w:r>
    </w:p>
    <w:p w:rsidR="00E1495A" w:rsidRPr="00C4027D" w:rsidRDefault="00E1495A" w:rsidP="00E1495A">
      <w:pPr>
        <w:spacing w:line="276" w:lineRule="auto"/>
        <w:ind w:firstLine="720"/>
        <w:jc w:val="both"/>
        <w:rPr>
          <w:rFonts w:eastAsia="Calibri"/>
          <w:sz w:val="24"/>
          <w:szCs w:val="24"/>
        </w:rPr>
      </w:pPr>
      <w:r w:rsidRPr="00C4027D">
        <w:rPr>
          <w:rFonts w:eastAsia="Calibri"/>
          <w:sz w:val="24"/>
          <w:szCs w:val="24"/>
        </w:rPr>
        <w:t>Осуществлялась наполняемость системы ЦП АИС Ростехнадзора в части внесения св</w:t>
      </w:r>
      <w:r w:rsidRPr="00C4027D">
        <w:rPr>
          <w:rFonts w:eastAsia="Calibri"/>
          <w:sz w:val="24"/>
          <w:szCs w:val="24"/>
        </w:rPr>
        <w:t>е</w:t>
      </w:r>
      <w:r w:rsidRPr="00C4027D">
        <w:rPr>
          <w:rFonts w:eastAsia="Calibri"/>
          <w:sz w:val="24"/>
          <w:szCs w:val="24"/>
        </w:rPr>
        <w:t>дений по подъемным сооружениям.</w:t>
      </w:r>
    </w:p>
    <w:p w:rsidR="00E1495A" w:rsidRPr="00C4027D" w:rsidRDefault="00E1495A" w:rsidP="00E1495A">
      <w:pPr>
        <w:spacing w:line="276" w:lineRule="auto"/>
        <w:ind w:firstLine="720"/>
        <w:jc w:val="both"/>
        <w:rPr>
          <w:rFonts w:eastAsia="Calibri"/>
          <w:sz w:val="24"/>
          <w:szCs w:val="24"/>
        </w:rPr>
      </w:pPr>
      <w:r w:rsidRPr="00C4027D">
        <w:rPr>
          <w:rFonts w:eastAsia="Calibri"/>
          <w:sz w:val="24"/>
          <w:szCs w:val="24"/>
        </w:rPr>
        <w:t>По запросам Центрального аппарата, территориальных органов Ростехнадзора и их по</w:t>
      </w:r>
      <w:r w:rsidRPr="00C4027D">
        <w:rPr>
          <w:rFonts w:eastAsia="Calibri"/>
          <w:sz w:val="24"/>
          <w:szCs w:val="24"/>
        </w:rPr>
        <w:t>д</w:t>
      </w:r>
      <w:r w:rsidRPr="00C4027D">
        <w:rPr>
          <w:rFonts w:eastAsia="Calibri"/>
          <w:sz w:val="24"/>
          <w:szCs w:val="24"/>
        </w:rPr>
        <w:t>разделений информация предоставлялась своевременно и в полном объеме.</w:t>
      </w:r>
    </w:p>
    <w:p w:rsidR="00E1495A" w:rsidRPr="00C4027D" w:rsidRDefault="00E1495A" w:rsidP="00E1495A">
      <w:pPr>
        <w:spacing w:line="276" w:lineRule="auto"/>
        <w:ind w:firstLine="720"/>
        <w:jc w:val="both"/>
        <w:rPr>
          <w:rFonts w:eastAsia="Calibri"/>
          <w:sz w:val="24"/>
          <w:szCs w:val="24"/>
        </w:rPr>
      </w:pPr>
      <w:r w:rsidRPr="00C4027D">
        <w:rPr>
          <w:rFonts w:eastAsia="Calibri"/>
          <w:sz w:val="24"/>
          <w:szCs w:val="24"/>
        </w:rPr>
        <w:t>В рамках требований Федеральных законов № 59-ФЗ и № 248-ФЗ в отчетном периоде проводилась работа по обращениям граждан. В большинстве случаев обращения поступали в Управление с жалобами на работу лифтов в жилых домах, в том числе переадресованные Д</w:t>
      </w:r>
      <w:r w:rsidRPr="00C4027D">
        <w:rPr>
          <w:rFonts w:eastAsia="Calibri"/>
          <w:sz w:val="24"/>
          <w:szCs w:val="24"/>
        </w:rPr>
        <w:t>е</w:t>
      </w:r>
      <w:r w:rsidRPr="00C4027D">
        <w:rPr>
          <w:rFonts w:eastAsia="Calibri"/>
          <w:sz w:val="24"/>
          <w:szCs w:val="24"/>
        </w:rPr>
        <w:t>партаментом государственного жилищного и строительного надзора и органами прокуратуры. При рассмотрении обращений граждан в обязательном порядке производился вызов граждан в Управление для проведения опроса и уточнения информации, приведенной в обращении, вл</w:t>
      </w:r>
      <w:r w:rsidRPr="00C4027D">
        <w:rPr>
          <w:rFonts w:eastAsia="Calibri"/>
          <w:sz w:val="24"/>
          <w:szCs w:val="24"/>
        </w:rPr>
        <w:t>а</w:t>
      </w:r>
      <w:r w:rsidRPr="00C4027D">
        <w:rPr>
          <w:rFonts w:eastAsia="Calibri"/>
          <w:sz w:val="24"/>
          <w:szCs w:val="24"/>
        </w:rPr>
        <w:lastRenderedPageBreak/>
        <w:t>дельцам лифтов направлялись запросы о предоставлении пояснений о ненадлежащей работе лифтов.</w:t>
      </w:r>
    </w:p>
    <w:p w:rsidR="00E1495A" w:rsidRPr="00C4027D" w:rsidRDefault="00E1495A" w:rsidP="00E1495A">
      <w:pPr>
        <w:spacing w:line="276" w:lineRule="auto"/>
        <w:ind w:firstLine="720"/>
        <w:jc w:val="both"/>
        <w:rPr>
          <w:rFonts w:eastAsia="Calibri"/>
          <w:sz w:val="24"/>
          <w:szCs w:val="24"/>
        </w:rPr>
      </w:pPr>
      <w:r w:rsidRPr="00C4027D">
        <w:rPr>
          <w:rFonts w:eastAsia="Calibri"/>
          <w:sz w:val="24"/>
          <w:szCs w:val="24"/>
        </w:rPr>
        <w:t>По результатам осуществления государственного контроля (надзора) отчетная информ</w:t>
      </w:r>
      <w:r w:rsidRPr="00C4027D">
        <w:rPr>
          <w:rFonts w:eastAsia="Calibri"/>
          <w:sz w:val="24"/>
          <w:szCs w:val="24"/>
        </w:rPr>
        <w:t>а</w:t>
      </w:r>
      <w:r w:rsidRPr="00C4027D">
        <w:rPr>
          <w:rFonts w:eastAsia="Calibri"/>
          <w:sz w:val="24"/>
          <w:szCs w:val="24"/>
        </w:rPr>
        <w:t>ция была предоставлена своевременно и в установленном порядке.</w:t>
      </w:r>
    </w:p>
    <w:p w:rsidR="00E1495A" w:rsidRPr="00C4027D" w:rsidRDefault="00E1495A" w:rsidP="00E1495A">
      <w:pPr>
        <w:spacing w:line="276" w:lineRule="auto"/>
        <w:ind w:firstLine="720"/>
        <w:jc w:val="center"/>
        <w:rPr>
          <w:b/>
          <w:sz w:val="24"/>
          <w:szCs w:val="24"/>
        </w:rPr>
      </w:pPr>
    </w:p>
    <w:p w:rsidR="00E1495A" w:rsidRPr="00C4027D" w:rsidRDefault="00E1495A" w:rsidP="00E1495A">
      <w:pPr>
        <w:spacing w:line="276" w:lineRule="auto"/>
        <w:ind w:firstLine="720"/>
        <w:jc w:val="center"/>
        <w:rPr>
          <w:b/>
          <w:sz w:val="24"/>
          <w:szCs w:val="24"/>
        </w:rPr>
      </w:pPr>
      <w:r w:rsidRPr="00C4027D">
        <w:rPr>
          <w:b/>
          <w:sz w:val="24"/>
          <w:szCs w:val="24"/>
          <w:lang w:val="en-US"/>
        </w:rPr>
        <w:t>III</w:t>
      </w:r>
      <w:r w:rsidRPr="00C4027D">
        <w:rPr>
          <w:b/>
          <w:sz w:val="24"/>
          <w:szCs w:val="24"/>
        </w:rPr>
        <w:t>. Анализ причин аварийности и травматизма в поднадзорных организациях</w:t>
      </w:r>
    </w:p>
    <w:p w:rsidR="00E1495A" w:rsidRPr="00C4027D" w:rsidRDefault="00E1495A" w:rsidP="00E1495A">
      <w:pPr>
        <w:spacing w:line="276" w:lineRule="auto"/>
        <w:ind w:firstLine="720"/>
        <w:jc w:val="both"/>
        <w:outlineLvl w:val="0"/>
        <w:rPr>
          <w:bCs/>
          <w:sz w:val="24"/>
          <w:szCs w:val="24"/>
        </w:rPr>
      </w:pPr>
      <w:r w:rsidRPr="00C4027D">
        <w:rPr>
          <w:bCs/>
          <w:sz w:val="24"/>
          <w:szCs w:val="24"/>
        </w:rPr>
        <w:t>За отчетный период на предприятиях, поднадзорных Уральскому управлению Росте</w:t>
      </w:r>
      <w:r w:rsidRPr="00C4027D">
        <w:rPr>
          <w:bCs/>
          <w:sz w:val="24"/>
          <w:szCs w:val="24"/>
        </w:rPr>
        <w:t>х</w:t>
      </w:r>
      <w:r w:rsidRPr="00C4027D">
        <w:rPr>
          <w:bCs/>
          <w:sz w:val="24"/>
          <w:szCs w:val="24"/>
        </w:rPr>
        <w:t>надзора, при эксплуатации подъемных сооружений произошел 1 несчастный случай со сме</w:t>
      </w:r>
      <w:r w:rsidRPr="00C4027D">
        <w:rPr>
          <w:bCs/>
          <w:sz w:val="24"/>
          <w:szCs w:val="24"/>
        </w:rPr>
        <w:t>р</w:t>
      </w:r>
      <w:r w:rsidRPr="00C4027D">
        <w:rPr>
          <w:bCs/>
          <w:sz w:val="24"/>
          <w:szCs w:val="24"/>
        </w:rPr>
        <w:t>тельным исходом и 2 тяжелых несчастных случая. Аварий за отчетный период зарегистриров</w:t>
      </w:r>
      <w:r w:rsidRPr="00C4027D">
        <w:rPr>
          <w:bCs/>
          <w:sz w:val="24"/>
          <w:szCs w:val="24"/>
        </w:rPr>
        <w:t>а</w:t>
      </w:r>
      <w:r w:rsidRPr="00C4027D">
        <w:rPr>
          <w:bCs/>
          <w:sz w:val="24"/>
          <w:szCs w:val="24"/>
        </w:rPr>
        <w:t>но не было.</w:t>
      </w:r>
    </w:p>
    <w:p w:rsidR="00E1495A" w:rsidRPr="00C4027D" w:rsidRDefault="00E1495A" w:rsidP="00E1495A">
      <w:pPr>
        <w:spacing w:line="276" w:lineRule="auto"/>
        <w:ind w:firstLine="720"/>
        <w:jc w:val="both"/>
        <w:outlineLvl w:val="0"/>
        <w:rPr>
          <w:bCs/>
          <w:sz w:val="24"/>
          <w:szCs w:val="24"/>
        </w:rPr>
      </w:pPr>
      <w:r w:rsidRPr="00C4027D">
        <w:rPr>
          <w:bCs/>
          <w:sz w:val="24"/>
          <w:szCs w:val="24"/>
        </w:rPr>
        <w:t>Для сравнения: за аналогичный период 2022 года на поднадзорных предприятиях пр</w:t>
      </w:r>
      <w:r w:rsidRPr="00C4027D">
        <w:rPr>
          <w:bCs/>
          <w:sz w:val="24"/>
          <w:szCs w:val="24"/>
        </w:rPr>
        <w:t>о</w:t>
      </w:r>
      <w:r w:rsidRPr="00C4027D">
        <w:rPr>
          <w:bCs/>
          <w:sz w:val="24"/>
          <w:szCs w:val="24"/>
        </w:rPr>
        <w:t>изошли 1 авария, в результате которой произошел несчастный случай со смертельным исходом, и 4 несчастных случая с тяжелым исходом.</w:t>
      </w:r>
    </w:p>
    <w:p w:rsidR="00E1495A" w:rsidRPr="00C4027D" w:rsidRDefault="00E1495A" w:rsidP="00E1495A">
      <w:pPr>
        <w:spacing w:line="276" w:lineRule="auto"/>
        <w:ind w:firstLine="720"/>
        <w:jc w:val="both"/>
        <w:outlineLvl w:val="0"/>
        <w:rPr>
          <w:bCs/>
          <w:sz w:val="24"/>
          <w:szCs w:val="24"/>
        </w:rPr>
      </w:pPr>
      <w:r w:rsidRPr="00C4027D">
        <w:rPr>
          <w:bCs/>
          <w:sz w:val="24"/>
          <w:szCs w:val="24"/>
        </w:rPr>
        <w:t>В отчетном периоде наблюдается снижение случаев аварийности (-1) и тяжелых несчастных случаев (-2) при эксплуатации подъемных сооружений.</w:t>
      </w:r>
    </w:p>
    <w:p w:rsidR="00E1495A" w:rsidRPr="00C4027D" w:rsidRDefault="00E1495A" w:rsidP="00E1495A">
      <w:pPr>
        <w:spacing w:line="276" w:lineRule="auto"/>
        <w:ind w:firstLine="720"/>
        <w:jc w:val="center"/>
        <w:outlineLvl w:val="0"/>
        <w:rPr>
          <w:bCs/>
          <w:sz w:val="24"/>
          <w:szCs w:val="24"/>
        </w:rPr>
      </w:pPr>
      <w:r w:rsidRPr="00C4027D">
        <w:rPr>
          <w:bCs/>
          <w:sz w:val="24"/>
          <w:szCs w:val="24"/>
        </w:rPr>
        <w:t>Травматизм при эксплуатации подъемных сооружений</w:t>
      </w:r>
    </w:p>
    <w:p w:rsidR="00E1495A" w:rsidRPr="00C4027D" w:rsidRDefault="00E1495A" w:rsidP="002D0C42">
      <w:pPr>
        <w:numPr>
          <w:ilvl w:val="0"/>
          <w:numId w:val="25"/>
        </w:numPr>
        <w:tabs>
          <w:tab w:val="left" w:pos="1134"/>
        </w:tabs>
        <w:spacing w:line="276" w:lineRule="auto"/>
        <w:ind w:left="0" w:firstLine="720"/>
        <w:jc w:val="both"/>
        <w:outlineLvl w:val="0"/>
        <w:rPr>
          <w:bCs/>
          <w:sz w:val="24"/>
          <w:szCs w:val="24"/>
        </w:rPr>
      </w:pPr>
      <w:proofErr w:type="gramStart"/>
      <w:r w:rsidRPr="00C4027D">
        <w:rPr>
          <w:bCs/>
          <w:sz w:val="24"/>
          <w:szCs w:val="24"/>
        </w:rPr>
        <w:t>07.03.2023 в ООО «Монолит» при выполнении  работ (по договору подряда) по д</w:t>
      </w:r>
      <w:r w:rsidRPr="00C4027D">
        <w:rPr>
          <w:bCs/>
          <w:sz w:val="24"/>
          <w:szCs w:val="24"/>
        </w:rPr>
        <w:t>е</w:t>
      </w:r>
      <w:r w:rsidRPr="00C4027D">
        <w:rPr>
          <w:bCs/>
          <w:sz w:val="24"/>
          <w:szCs w:val="24"/>
        </w:rPr>
        <w:t xml:space="preserve">монтажу металлических труб наружных трубопроводов на территории ОА «ЕВРАЗ НТМК» с применением подъемника автомобильного </w:t>
      </w:r>
      <w:proofErr w:type="spellStart"/>
      <w:r w:rsidRPr="00C4027D">
        <w:rPr>
          <w:bCs/>
          <w:sz w:val="24"/>
          <w:szCs w:val="24"/>
        </w:rPr>
        <w:t>Hyundai</w:t>
      </w:r>
      <w:proofErr w:type="spellEnd"/>
      <w:r w:rsidRPr="00C4027D">
        <w:rPr>
          <w:bCs/>
          <w:sz w:val="24"/>
          <w:szCs w:val="24"/>
        </w:rPr>
        <w:t xml:space="preserve"> HD78 произошло обрушение демонтиру</w:t>
      </w:r>
      <w:r w:rsidRPr="00C4027D">
        <w:rPr>
          <w:bCs/>
          <w:sz w:val="24"/>
          <w:szCs w:val="24"/>
        </w:rPr>
        <w:t>е</w:t>
      </w:r>
      <w:r w:rsidRPr="00C4027D">
        <w:rPr>
          <w:bCs/>
          <w:sz w:val="24"/>
          <w:szCs w:val="24"/>
        </w:rPr>
        <w:t xml:space="preserve">мой трубы на подъемник, в результате чего находящийся в люльке подъемника </w:t>
      </w:r>
      <w:proofErr w:type="spellStart"/>
      <w:r w:rsidRPr="00C4027D">
        <w:rPr>
          <w:bCs/>
          <w:sz w:val="24"/>
          <w:szCs w:val="24"/>
        </w:rPr>
        <w:t>электрог</w:t>
      </w:r>
      <w:r w:rsidRPr="00C4027D">
        <w:rPr>
          <w:bCs/>
          <w:sz w:val="24"/>
          <w:szCs w:val="24"/>
        </w:rPr>
        <w:t>а</w:t>
      </w:r>
      <w:r w:rsidRPr="00C4027D">
        <w:rPr>
          <w:bCs/>
          <w:sz w:val="24"/>
          <w:szCs w:val="24"/>
        </w:rPr>
        <w:t>зосваршик</w:t>
      </w:r>
      <w:proofErr w:type="spellEnd"/>
      <w:r w:rsidRPr="00C4027D">
        <w:rPr>
          <w:bCs/>
          <w:sz w:val="24"/>
          <w:szCs w:val="24"/>
        </w:rPr>
        <w:t xml:space="preserve"> ООО «Монолит» Волошин С.П. выпал из люльки подъемника с высоты 8 метров и получил травмы, не совместимые с</w:t>
      </w:r>
      <w:proofErr w:type="gramEnd"/>
      <w:r w:rsidRPr="00C4027D">
        <w:rPr>
          <w:bCs/>
          <w:sz w:val="24"/>
          <w:szCs w:val="24"/>
        </w:rPr>
        <w:t xml:space="preserve"> жизнью. </w:t>
      </w:r>
    </w:p>
    <w:p w:rsidR="00E1495A" w:rsidRPr="00C4027D" w:rsidRDefault="00E1495A" w:rsidP="00E1495A">
      <w:pPr>
        <w:spacing w:line="276" w:lineRule="auto"/>
        <w:ind w:firstLine="720"/>
        <w:jc w:val="both"/>
        <w:outlineLvl w:val="0"/>
        <w:rPr>
          <w:bCs/>
          <w:sz w:val="24"/>
          <w:szCs w:val="24"/>
        </w:rPr>
      </w:pPr>
      <w:r w:rsidRPr="00C4027D">
        <w:rPr>
          <w:bCs/>
          <w:sz w:val="24"/>
          <w:szCs w:val="24"/>
        </w:rPr>
        <w:t>Управлением создана комиссия по расследованию несчастного случая со смертельным исходом, проведен осмотр места происшествия, опрос очевидцев, производится изучение док</w:t>
      </w:r>
      <w:r w:rsidRPr="00C4027D">
        <w:rPr>
          <w:bCs/>
          <w:sz w:val="24"/>
          <w:szCs w:val="24"/>
        </w:rPr>
        <w:t>у</w:t>
      </w:r>
      <w:r w:rsidRPr="00C4027D">
        <w:rPr>
          <w:bCs/>
          <w:sz w:val="24"/>
          <w:szCs w:val="24"/>
        </w:rPr>
        <w:t xml:space="preserve">ментов. </w:t>
      </w:r>
    </w:p>
    <w:p w:rsidR="00E1495A" w:rsidRPr="00C4027D" w:rsidRDefault="00E1495A" w:rsidP="00E1495A">
      <w:pPr>
        <w:spacing w:line="276" w:lineRule="auto"/>
        <w:ind w:firstLine="720"/>
        <w:jc w:val="both"/>
        <w:outlineLvl w:val="0"/>
        <w:rPr>
          <w:bCs/>
          <w:sz w:val="24"/>
          <w:szCs w:val="24"/>
        </w:rPr>
      </w:pPr>
      <w:r w:rsidRPr="00C4027D">
        <w:rPr>
          <w:bCs/>
          <w:sz w:val="24"/>
          <w:szCs w:val="24"/>
        </w:rPr>
        <w:t>На отчетный период расследование несчастного случая не завершено. Срок расследов</w:t>
      </w:r>
      <w:r w:rsidRPr="00C4027D">
        <w:rPr>
          <w:bCs/>
          <w:sz w:val="24"/>
          <w:szCs w:val="24"/>
        </w:rPr>
        <w:t>а</w:t>
      </w:r>
      <w:r w:rsidRPr="00C4027D">
        <w:rPr>
          <w:bCs/>
          <w:sz w:val="24"/>
          <w:szCs w:val="24"/>
        </w:rPr>
        <w:t>ния продлен по причине необходимости проведения дополнительной проверки обстоятельств несчастного случая, изучения документов, а также проведения дополнительного опроса дол</w:t>
      </w:r>
      <w:r w:rsidRPr="00C4027D">
        <w:rPr>
          <w:bCs/>
          <w:sz w:val="24"/>
          <w:szCs w:val="24"/>
        </w:rPr>
        <w:t>ж</w:t>
      </w:r>
      <w:r w:rsidRPr="00C4027D">
        <w:rPr>
          <w:bCs/>
          <w:sz w:val="24"/>
          <w:szCs w:val="24"/>
        </w:rPr>
        <w:t>ностных лиц.</w:t>
      </w:r>
    </w:p>
    <w:p w:rsidR="00E1495A" w:rsidRPr="00C4027D" w:rsidRDefault="00E1495A" w:rsidP="00E1495A">
      <w:pPr>
        <w:spacing w:line="276" w:lineRule="auto"/>
        <w:ind w:firstLine="720"/>
        <w:jc w:val="both"/>
        <w:outlineLvl w:val="0"/>
        <w:rPr>
          <w:bCs/>
          <w:sz w:val="24"/>
          <w:szCs w:val="24"/>
        </w:rPr>
      </w:pPr>
      <w:r w:rsidRPr="00C4027D">
        <w:rPr>
          <w:bCs/>
          <w:sz w:val="24"/>
          <w:szCs w:val="24"/>
        </w:rPr>
        <w:t>Организация ООО «Монолит», производящая работы по капитальному ремонту водов</w:t>
      </w:r>
      <w:r w:rsidRPr="00C4027D">
        <w:rPr>
          <w:bCs/>
          <w:sz w:val="24"/>
          <w:szCs w:val="24"/>
        </w:rPr>
        <w:t>о</w:t>
      </w:r>
      <w:r w:rsidRPr="00C4027D">
        <w:rPr>
          <w:bCs/>
          <w:sz w:val="24"/>
          <w:szCs w:val="24"/>
        </w:rPr>
        <w:t>да на территор</w:t>
      </w:r>
      <w:proofErr w:type="gramStart"/>
      <w:r w:rsidRPr="00C4027D">
        <w:rPr>
          <w:bCs/>
          <w:sz w:val="24"/>
          <w:szCs w:val="24"/>
        </w:rPr>
        <w:t>ии АО</w:t>
      </w:r>
      <w:proofErr w:type="gramEnd"/>
      <w:r w:rsidRPr="00C4027D">
        <w:rPr>
          <w:bCs/>
          <w:sz w:val="24"/>
          <w:szCs w:val="24"/>
        </w:rPr>
        <w:t xml:space="preserve"> «ЕВРАЗ НТМК», работник которой получил смертельную травму в р</w:t>
      </w:r>
      <w:r w:rsidRPr="00C4027D">
        <w:rPr>
          <w:bCs/>
          <w:sz w:val="24"/>
          <w:szCs w:val="24"/>
        </w:rPr>
        <w:t>е</w:t>
      </w:r>
      <w:r w:rsidRPr="00C4027D">
        <w:rPr>
          <w:bCs/>
          <w:sz w:val="24"/>
          <w:szCs w:val="24"/>
        </w:rPr>
        <w:t>зультате произошедшего несчастного случая, не является организацией, эксплуатирующей опасные производственные объекты. В государственном реестре опасных производственных объектов отсутствуют сведения об опасных производственных объектах, зарегистрированных   ООО «Монолит». Указанная организация также не эксплуатировала на месте ведения работ подъемные сооружения. Автомобильный кран и подъемник, используемые при проведении р</w:t>
      </w:r>
      <w:r w:rsidRPr="00C4027D">
        <w:rPr>
          <w:bCs/>
          <w:sz w:val="24"/>
          <w:szCs w:val="24"/>
        </w:rPr>
        <w:t>а</w:t>
      </w:r>
      <w:r w:rsidRPr="00C4027D">
        <w:rPr>
          <w:bCs/>
          <w:sz w:val="24"/>
          <w:szCs w:val="24"/>
        </w:rPr>
        <w:t>бот на момент несчастного случая, привлекались по договору с ИП Епимахова О.В., за которой они и находятся на учете в Управлении.</w:t>
      </w:r>
    </w:p>
    <w:p w:rsidR="00E1495A" w:rsidRPr="00C4027D" w:rsidRDefault="00E1495A" w:rsidP="00E1495A">
      <w:pPr>
        <w:spacing w:line="276" w:lineRule="auto"/>
        <w:ind w:firstLine="720"/>
        <w:jc w:val="both"/>
        <w:outlineLvl w:val="0"/>
        <w:rPr>
          <w:bCs/>
          <w:sz w:val="24"/>
          <w:szCs w:val="24"/>
        </w:rPr>
      </w:pPr>
      <w:r w:rsidRPr="00C4027D">
        <w:rPr>
          <w:bCs/>
          <w:sz w:val="24"/>
          <w:szCs w:val="24"/>
        </w:rPr>
        <w:t>В связи с изложенным, основания для инициирования  внеплановой проверк</w:t>
      </w:r>
      <w:proofErr w:type="gramStart"/>
      <w:r w:rsidRPr="00C4027D">
        <w:rPr>
          <w:bCs/>
          <w:sz w:val="24"/>
          <w:szCs w:val="24"/>
        </w:rPr>
        <w:t>и ООО</w:t>
      </w:r>
      <w:proofErr w:type="gramEnd"/>
      <w:r w:rsidRPr="00C4027D">
        <w:rPr>
          <w:bCs/>
          <w:sz w:val="24"/>
          <w:szCs w:val="24"/>
        </w:rPr>
        <w:t xml:space="preserve"> «Монолит» после произошедшего несчастного случая не выявлены.</w:t>
      </w:r>
    </w:p>
    <w:p w:rsidR="00E1495A" w:rsidRPr="00C4027D" w:rsidRDefault="00E1495A" w:rsidP="00E1495A">
      <w:pPr>
        <w:spacing w:line="276" w:lineRule="auto"/>
        <w:ind w:firstLine="720"/>
        <w:jc w:val="both"/>
        <w:outlineLvl w:val="0"/>
        <w:rPr>
          <w:bCs/>
          <w:sz w:val="24"/>
          <w:szCs w:val="24"/>
        </w:rPr>
      </w:pPr>
      <w:r w:rsidRPr="00C4027D">
        <w:rPr>
          <w:bCs/>
          <w:sz w:val="24"/>
          <w:szCs w:val="24"/>
        </w:rPr>
        <w:t>В результате проведенного осмотра места несчастного случая на территор</w:t>
      </w:r>
      <w:proofErr w:type="gramStart"/>
      <w:r w:rsidRPr="00C4027D">
        <w:rPr>
          <w:bCs/>
          <w:sz w:val="24"/>
          <w:szCs w:val="24"/>
        </w:rPr>
        <w:t>ии АО</w:t>
      </w:r>
      <w:proofErr w:type="gramEnd"/>
      <w:r w:rsidRPr="00C4027D">
        <w:rPr>
          <w:bCs/>
          <w:sz w:val="24"/>
          <w:szCs w:val="24"/>
        </w:rPr>
        <w:t xml:space="preserve"> «ЕВРАЗ НТМК» членами комиссии по расследованию нарушения требований промышленной безопасности, допущенные ИП Епимахова О.В. и явившиеся его предварительной причиной, не выявлены. На основании указанного Управлением принято решение о рассмотрении вопроса по проведению внеплановой проверки ИП Епимахова О.В. по завершении расследования несчас</w:t>
      </w:r>
      <w:r w:rsidRPr="00C4027D">
        <w:rPr>
          <w:bCs/>
          <w:sz w:val="24"/>
          <w:szCs w:val="24"/>
        </w:rPr>
        <w:t>т</w:t>
      </w:r>
      <w:r w:rsidRPr="00C4027D">
        <w:rPr>
          <w:bCs/>
          <w:sz w:val="24"/>
          <w:szCs w:val="24"/>
        </w:rPr>
        <w:t>ного случая и установления его причин.</w:t>
      </w:r>
    </w:p>
    <w:p w:rsidR="00E1495A" w:rsidRPr="00C4027D" w:rsidRDefault="00E1495A" w:rsidP="00E1495A">
      <w:pPr>
        <w:tabs>
          <w:tab w:val="left" w:pos="1134"/>
        </w:tabs>
        <w:spacing w:line="276" w:lineRule="auto"/>
        <w:ind w:firstLine="720"/>
        <w:jc w:val="both"/>
        <w:outlineLvl w:val="0"/>
        <w:rPr>
          <w:bCs/>
          <w:sz w:val="24"/>
          <w:szCs w:val="24"/>
        </w:rPr>
      </w:pPr>
      <w:r w:rsidRPr="00C4027D">
        <w:rPr>
          <w:bCs/>
          <w:sz w:val="24"/>
          <w:szCs w:val="24"/>
        </w:rPr>
        <w:lastRenderedPageBreak/>
        <w:t>2)</w:t>
      </w:r>
      <w:r w:rsidRPr="00C4027D">
        <w:rPr>
          <w:bCs/>
          <w:sz w:val="24"/>
          <w:szCs w:val="24"/>
        </w:rPr>
        <w:tab/>
        <w:t>05.05.2023 в ООО «НТЗМК» при производстве работ по погрузке металлоконстру</w:t>
      </w:r>
      <w:r w:rsidRPr="00C4027D">
        <w:rPr>
          <w:bCs/>
          <w:sz w:val="24"/>
          <w:szCs w:val="24"/>
        </w:rPr>
        <w:t>к</w:t>
      </w:r>
      <w:r w:rsidRPr="00C4027D">
        <w:rPr>
          <w:bCs/>
          <w:sz w:val="24"/>
          <w:szCs w:val="24"/>
        </w:rPr>
        <w:t>ций при помощи мостового крана на передаточную вагонетку произошло падение металлоко</w:t>
      </w:r>
      <w:r w:rsidRPr="00C4027D">
        <w:rPr>
          <w:bCs/>
          <w:sz w:val="24"/>
          <w:szCs w:val="24"/>
        </w:rPr>
        <w:t>н</w:t>
      </w:r>
      <w:r w:rsidRPr="00C4027D">
        <w:rPr>
          <w:bCs/>
          <w:sz w:val="24"/>
          <w:szCs w:val="24"/>
        </w:rPr>
        <w:t>струкции на стропальщика, в результате чего он получил тяжелую травму.</w:t>
      </w:r>
    </w:p>
    <w:p w:rsidR="00E1495A" w:rsidRPr="00C4027D" w:rsidRDefault="00E1495A" w:rsidP="00E1495A">
      <w:pPr>
        <w:tabs>
          <w:tab w:val="left" w:pos="1134"/>
        </w:tabs>
        <w:spacing w:line="276" w:lineRule="auto"/>
        <w:ind w:firstLine="720"/>
        <w:jc w:val="both"/>
        <w:outlineLvl w:val="0"/>
        <w:rPr>
          <w:bCs/>
          <w:sz w:val="24"/>
          <w:szCs w:val="24"/>
        </w:rPr>
      </w:pPr>
      <w:r w:rsidRPr="00C4027D">
        <w:rPr>
          <w:bCs/>
          <w:sz w:val="24"/>
          <w:szCs w:val="24"/>
        </w:rPr>
        <w:t>На отчетный период расследование несчастного случая не завершено. Срок расследов</w:t>
      </w:r>
      <w:r w:rsidRPr="00C4027D">
        <w:rPr>
          <w:bCs/>
          <w:sz w:val="24"/>
          <w:szCs w:val="24"/>
        </w:rPr>
        <w:t>а</w:t>
      </w:r>
      <w:r w:rsidRPr="00C4027D">
        <w:rPr>
          <w:bCs/>
          <w:sz w:val="24"/>
          <w:szCs w:val="24"/>
        </w:rPr>
        <w:t>ния продлен по причине необходимости проведения дополнительной проверки обстоятельств несчастного случая, изучения документов, а также проведения дополнительного опроса дол</w:t>
      </w:r>
      <w:r w:rsidRPr="00C4027D">
        <w:rPr>
          <w:bCs/>
          <w:sz w:val="24"/>
          <w:szCs w:val="24"/>
        </w:rPr>
        <w:t>ж</w:t>
      </w:r>
      <w:r w:rsidRPr="00C4027D">
        <w:rPr>
          <w:bCs/>
          <w:sz w:val="24"/>
          <w:szCs w:val="24"/>
        </w:rPr>
        <w:t>ностных лиц.</w:t>
      </w:r>
    </w:p>
    <w:p w:rsidR="00E1495A" w:rsidRPr="00C4027D" w:rsidRDefault="00E1495A" w:rsidP="00E1495A">
      <w:pPr>
        <w:tabs>
          <w:tab w:val="left" w:pos="1134"/>
        </w:tabs>
        <w:spacing w:line="276" w:lineRule="auto"/>
        <w:ind w:firstLine="720"/>
        <w:jc w:val="both"/>
        <w:outlineLvl w:val="0"/>
        <w:rPr>
          <w:bCs/>
          <w:sz w:val="24"/>
          <w:szCs w:val="24"/>
        </w:rPr>
      </w:pPr>
      <w:r w:rsidRPr="00C4027D">
        <w:rPr>
          <w:bCs/>
          <w:sz w:val="24"/>
          <w:szCs w:val="24"/>
        </w:rPr>
        <w:t>3)</w:t>
      </w:r>
      <w:r w:rsidRPr="00C4027D">
        <w:rPr>
          <w:bCs/>
          <w:sz w:val="24"/>
          <w:szCs w:val="24"/>
        </w:rPr>
        <w:tab/>
        <w:t>29.05.2023 в ОАО «КУМЗ» на складе 712 цеха № 32 при размотке стальной провол</w:t>
      </w:r>
      <w:r w:rsidRPr="00C4027D">
        <w:rPr>
          <w:bCs/>
          <w:sz w:val="24"/>
          <w:szCs w:val="24"/>
        </w:rPr>
        <w:t>о</w:t>
      </w:r>
      <w:r w:rsidRPr="00C4027D">
        <w:rPr>
          <w:bCs/>
          <w:sz w:val="24"/>
          <w:szCs w:val="24"/>
        </w:rPr>
        <w:t>ки, сидя на бетонном лотке для укладки питающего кабеля козлового крана, грузчика придав</w:t>
      </w:r>
      <w:r w:rsidRPr="00C4027D">
        <w:rPr>
          <w:bCs/>
          <w:sz w:val="24"/>
          <w:szCs w:val="24"/>
        </w:rPr>
        <w:t>и</w:t>
      </w:r>
      <w:r w:rsidRPr="00C4027D">
        <w:rPr>
          <w:bCs/>
          <w:sz w:val="24"/>
          <w:szCs w:val="24"/>
        </w:rPr>
        <w:t>ло ребордой барабана крана для намотки кабеля при его движении, причинив ему тяжелую травму.</w:t>
      </w:r>
    </w:p>
    <w:p w:rsidR="00E1495A" w:rsidRPr="00C4027D" w:rsidRDefault="00E1495A" w:rsidP="00E1495A">
      <w:pPr>
        <w:tabs>
          <w:tab w:val="left" w:pos="1134"/>
        </w:tabs>
        <w:spacing w:line="276" w:lineRule="auto"/>
        <w:ind w:firstLine="720"/>
        <w:jc w:val="both"/>
        <w:outlineLvl w:val="0"/>
        <w:rPr>
          <w:bCs/>
          <w:sz w:val="24"/>
          <w:szCs w:val="24"/>
        </w:rPr>
      </w:pPr>
      <w:r w:rsidRPr="00C4027D">
        <w:rPr>
          <w:bCs/>
          <w:sz w:val="24"/>
          <w:szCs w:val="24"/>
        </w:rPr>
        <w:t>На отчетный период расследование несчастного случая не завершено. Срок расследов</w:t>
      </w:r>
      <w:r w:rsidRPr="00C4027D">
        <w:rPr>
          <w:bCs/>
          <w:sz w:val="24"/>
          <w:szCs w:val="24"/>
        </w:rPr>
        <w:t>а</w:t>
      </w:r>
      <w:r w:rsidRPr="00C4027D">
        <w:rPr>
          <w:bCs/>
          <w:sz w:val="24"/>
          <w:szCs w:val="24"/>
        </w:rPr>
        <w:t>ния продлен по причине необходимости проведения опроса пострадавшего, находящегося в т</w:t>
      </w:r>
      <w:r w:rsidRPr="00C4027D">
        <w:rPr>
          <w:bCs/>
          <w:sz w:val="24"/>
          <w:szCs w:val="24"/>
        </w:rPr>
        <w:t>я</w:t>
      </w:r>
      <w:r w:rsidRPr="00C4027D">
        <w:rPr>
          <w:bCs/>
          <w:sz w:val="24"/>
          <w:szCs w:val="24"/>
        </w:rPr>
        <w:t xml:space="preserve">желом состоянии, и получения медицинского заключения об исходе </w:t>
      </w:r>
      <w:proofErr w:type="spellStart"/>
      <w:r w:rsidRPr="00C4027D">
        <w:rPr>
          <w:bCs/>
          <w:sz w:val="24"/>
          <w:szCs w:val="24"/>
        </w:rPr>
        <w:t>травмирования</w:t>
      </w:r>
      <w:proofErr w:type="spellEnd"/>
      <w:r w:rsidRPr="00C4027D">
        <w:rPr>
          <w:bCs/>
          <w:sz w:val="24"/>
          <w:szCs w:val="24"/>
        </w:rPr>
        <w:t>.</w:t>
      </w:r>
    </w:p>
    <w:p w:rsidR="00E1495A" w:rsidRPr="00C4027D" w:rsidRDefault="00E1495A" w:rsidP="00E1495A">
      <w:pPr>
        <w:spacing w:line="276" w:lineRule="auto"/>
        <w:ind w:firstLine="720"/>
        <w:jc w:val="both"/>
        <w:outlineLvl w:val="0"/>
        <w:rPr>
          <w:bCs/>
          <w:sz w:val="24"/>
          <w:szCs w:val="24"/>
        </w:rPr>
      </w:pPr>
      <w:r w:rsidRPr="00C4027D">
        <w:rPr>
          <w:bCs/>
          <w:sz w:val="24"/>
          <w:szCs w:val="24"/>
        </w:rPr>
        <w:t>Анализ причин травматизма при эксплуатации подъемных сооружений будет произведен по завершении расследований несчастных случаев.</w:t>
      </w:r>
    </w:p>
    <w:p w:rsidR="00E1495A" w:rsidRPr="00C4027D" w:rsidRDefault="00E1495A" w:rsidP="00E1495A">
      <w:pPr>
        <w:tabs>
          <w:tab w:val="left" w:pos="1134"/>
        </w:tabs>
        <w:spacing w:line="276" w:lineRule="auto"/>
        <w:ind w:firstLine="720"/>
        <w:jc w:val="both"/>
        <w:outlineLvl w:val="0"/>
        <w:rPr>
          <w:bCs/>
          <w:sz w:val="24"/>
          <w:szCs w:val="24"/>
        </w:rPr>
      </w:pPr>
      <w:r w:rsidRPr="00C4027D">
        <w:rPr>
          <w:bCs/>
          <w:sz w:val="24"/>
          <w:szCs w:val="24"/>
        </w:rPr>
        <w:t>За отчетный период произошло 1 учетное событие – несчастный случай</w:t>
      </w:r>
      <w:r w:rsidRPr="00C4027D">
        <w:rPr>
          <w:bCs/>
          <w:sz w:val="24"/>
          <w:szCs w:val="24"/>
        </w:rPr>
        <w:tab/>
        <w:t xml:space="preserve"> со смертел</w:t>
      </w:r>
      <w:r w:rsidRPr="00C4027D">
        <w:rPr>
          <w:bCs/>
          <w:sz w:val="24"/>
          <w:szCs w:val="24"/>
        </w:rPr>
        <w:t>ь</w:t>
      </w:r>
      <w:r w:rsidRPr="00C4027D">
        <w:rPr>
          <w:bCs/>
          <w:sz w:val="24"/>
          <w:szCs w:val="24"/>
        </w:rPr>
        <w:t>ным исходом. Информация об учетном событии своевременно внесена в подсистему «Авари</w:t>
      </w:r>
      <w:r w:rsidRPr="00C4027D">
        <w:rPr>
          <w:bCs/>
          <w:sz w:val="24"/>
          <w:szCs w:val="24"/>
        </w:rPr>
        <w:t>й</w:t>
      </w:r>
      <w:r w:rsidRPr="00C4027D">
        <w:rPr>
          <w:bCs/>
          <w:sz w:val="24"/>
          <w:szCs w:val="24"/>
        </w:rPr>
        <w:t>ность и травматизм» ЦП АИС Ростехнадзора, фото- и видеоматериалы, связанные с имевшими место событиями на поднадзорных объектах, размещены в соответствующем разделе - дире</w:t>
      </w:r>
      <w:r w:rsidRPr="00C4027D">
        <w:rPr>
          <w:bCs/>
          <w:sz w:val="24"/>
          <w:szCs w:val="24"/>
        </w:rPr>
        <w:t>к</w:t>
      </w:r>
      <w:r w:rsidRPr="00C4027D">
        <w:rPr>
          <w:bCs/>
          <w:sz w:val="24"/>
          <w:szCs w:val="24"/>
        </w:rPr>
        <w:t>тории с названием «Документы».</w:t>
      </w:r>
    </w:p>
    <w:p w:rsidR="00E1495A" w:rsidRPr="00C4027D" w:rsidRDefault="00E1495A" w:rsidP="00E1495A">
      <w:pPr>
        <w:spacing w:line="276" w:lineRule="auto"/>
        <w:ind w:firstLine="720"/>
        <w:jc w:val="center"/>
        <w:outlineLvl w:val="0"/>
        <w:rPr>
          <w:b/>
          <w:bCs/>
          <w:sz w:val="24"/>
          <w:szCs w:val="24"/>
        </w:rPr>
      </w:pPr>
      <w:r w:rsidRPr="00C4027D">
        <w:rPr>
          <w:b/>
          <w:bCs/>
          <w:sz w:val="24"/>
          <w:szCs w:val="24"/>
          <w:lang w:val="en-US"/>
        </w:rPr>
        <w:t>IV</w:t>
      </w:r>
      <w:r w:rsidRPr="00C4027D">
        <w:rPr>
          <w:b/>
          <w:bCs/>
          <w:sz w:val="24"/>
          <w:szCs w:val="24"/>
        </w:rPr>
        <w:t>. Результаты деятельности по достижению минимизации риска причинения вр</w:t>
      </w:r>
      <w:r w:rsidRPr="00C4027D">
        <w:rPr>
          <w:b/>
          <w:bCs/>
          <w:sz w:val="24"/>
          <w:szCs w:val="24"/>
        </w:rPr>
        <w:t>е</w:t>
      </w:r>
      <w:r w:rsidRPr="00C4027D">
        <w:rPr>
          <w:b/>
          <w:bCs/>
          <w:sz w:val="24"/>
          <w:szCs w:val="24"/>
        </w:rPr>
        <w:t>да (ущерба) охраняемым законом ценностям, вызванного нарушениями обязательных требований</w:t>
      </w:r>
    </w:p>
    <w:p w:rsidR="00E1495A" w:rsidRPr="00C4027D" w:rsidRDefault="00E1495A" w:rsidP="00E1495A">
      <w:pPr>
        <w:spacing w:line="276" w:lineRule="auto"/>
        <w:ind w:firstLine="720"/>
        <w:jc w:val="both"/>
        <w:rPr>
          <w:rFonts w:eastAsia="Calibri"/>
          <w:sz w:val="24"/>
          <w:szCs w:val="24"/>
        </w:rPr>
      </w:pPr>
      <w:r w:rsidRPr="00C4027D">
        <w:rPr>
          <w:rFonts w:eastAsia="Calibri"/>
          <w:sz w:val="24"/>
          <w:szCs w:val="24"/>
        </w:rPr>
        <w:t>С целью недопущения нарушений обязательных требований промышленной безопасн</w:t>
      </w:r>
      <w:r w:rsidRPr="00C4027D">
        <w:rPr>
          <w:rFonts w:eastAsia="Calibri"/>
          <w:sz w:val="24"/>
          <w:szCs w:val="24"/>
        </w:rPr>
        <w:t>о</w:t>
      </w:r>
      <w:r w:rsidRPr="00C4027D">
        <w:rPr>
          <w:rFonts w:eastAsia="Calibri"/>
          <w:sz w:val="24"/>
          <w:szCs w:val="24"/>
        </w:rPr>
        <w:t>сти организациям, эксплуатирующим ОПО, на которых используются подъемные сооружения, направлялись письма руководителя Управления о необходимости предоставления информации о производственном контроле за 2022 год в установленные сроки.</w:t>
      </w:r>
    </w:p>
    <w:p w:rsidR="00E1495A" w:rsidRPr="00C4027D" w:rsidRDefault="00E1495A" w:rsidP="00E1495A">
      <w:pPr>
        <w:spacing w:line="276" w:lineRule="auto"/>
        <w:ind w:firstLine="709"/>
        <w:jc w:val="both"/>
        <w:rPr>
          <w:sz w:val="24"/>
          <w:szCs w:val="24"/>
        </w:rPr>
      </w:pPr>
      <w:proofErr w:type="gramStart"/>
      <w:r w:rsidRPr="00C4027D">
        <w:rPr>
          <w:sz w:val="24"/>
          <w:szCs w:val="24"/>
          <w:lang w:eastAsia="en-US"/>
        </w:rPr>
        <w:t>Организовано проведение работ по выявлению индикаторов</w:t>
      </w:r>
      <w:r w:rsidRPr="00C4027D">
        <w:rPr>
          <w:spacing w:val="69"/>
          <w:sz w:val="24"/>
          <w:szCs w:val="24"/>
          <w:lang w:eastAsia="en-US"/>
        </w:rPr>
        <w:t xml:space="preserve"> </w:t>
      </w:r>
      <w:r w:rsidRPr="00C4027D">
        <w:rPr>
          <w:sz w:val="24"/>
          <w:szCs w:val="24"/>
          <w:lang w:eastAsia="en-US"/>
        </w:rPr>
        <w:t>риска</w:t>
      </w:r>
      <w:r w:rsidRPr="00C4027D">
        <w:rPr>
          <w:spacing w:val="63"/>
          <w:sz w:val="24"/>
          <w:szCs w:val="24"/>
          <w:lang w:eastAsia="en-US"/>
        </w:rPr>
        <w:t xml:space="preserve"> </w:t>
      </w:r>
      <w:r w:rsidRPr="00C4027D">
        <w:rPr>
          <w:sz w:val="24"/>
          <w:szCs w:val="24"/>
          <w:lang w:eastAsia="en-US"/>
        </w:rPr>
        <w:t>нарушения</w:t>
      </w:r>
      <w:r w:rsidRPr="00C4027D">
        <w:rPr>
          <w:spacing w:val="74"/>
          <w:sz w:val="24"/>
          <w:szCs w:val="24"/>
          <w:lang w:eastAsia="en-US"/>
        </w:rPr>
        <w:t xml:space="preserve"> </w:t>
      </w:r>
      <w:r w:rsidRPr="00C4027D">
        <w:rPr>
          <w:sz w:val="24"/>
          <w:szCs w:val="24"/>
          <w:lang w:eastAsia="en-US"/>
        </w:rPr>
        <w:t>обяз</w:t>
      </w:r>
      <w:r w:rsidRPr="00C4027D">
        <w:rPr>
          <w:sz w:val="24"/>
          <w:szCs w:val="24"/>
          <w:lang w:eastAsia="en-US"/>
        </w:rPr>
        <w:t>а</w:t>
      </w:r>
      <w:r w:rsidRPr="00C4027D">
        <w:rPr>
          <w:sz w:val="24"/>
          <w:szCs w:val="24"/>
          <w:lang w:eastAsia="en-US"/>
        </w:rPr>
        <w:t>тельных</w:t>
      </w:r>
      <w:r w:rsidRPr="00C4027D">
        <w:rPr>
          <w:spacing w:val="77"/>
          <w:sz w:val="24"/>
          <w:szCs w:val="24"/>
          <w:lang w:eastAsia="en-US"/>
        </w:rPr>
        <w:t xml:space="preserve"> </w:t>
      </w:r>
      <w:r w:rsidRPr="00C4027D">
        <w:rPr>
          <w:sz w:val="24"/>
          <w:szCs w:val="24"/>
          <w:lang w:eastAsia="en-US"/>
        </w:rPr>
        <w:t>требований</w:t>
      </w:r>
      <w:r w:rsidRPr="00C4027D">
        <w:rPr>
          <w:spacing w:val="70"/>
          <w:sz w:val="24"/>
          <w:szCs w:val="24"/>
          <w:lang w:eastAsia="en-US"/>
        </w:rPr>
        <w:t xml:space="preserve"> </w:t>
      </w:r>
      <w:r w:rsidRPr="00C4027D">
        <w:rPr>
          <w:sz w:val="24"/>
          <w:szCs w:val="24"/>
          <w:lang w:eastAsia="en-US"/>
        </w:rPr>
        <w:t>в</w:t>
      </w:r>
      <w:r w:rsidRPr="00C4027D">
        <w:rPr>
          <w:spacing w:val="59"/>
          <w:sz w:val="24"/>
          <w:szCs w:val="24"/>
          <w:lang w:eastAsia="en-US"/>
        </w:rPr>
        <w:t xml:space="preserve"> </w:t>
      </w:r>
      <w:r w:rsidRPr="00C4027D">
        <w:rPr>
          <w:sz w:val="24"/>
          <w:szCs w:val="24"/>
          <w:lang w:eastAsia="en-US"/>
        </w:rPr>
        <w:t>соответствии с Методическими рекомендациями по организации раб</w:t>
      </w:r>
      <w:r w:rsidRPr="00C4027D">
        <w:rPr>
          <w:sz w:val="24"/>
          <w:szCs w:val="24"/>
          <w:lang w:eastAsia="en-US"/>
        </w:rPr>
        <w:t>о</w:t>
      </w:r>
      <w:r w:rsidRPr="00C4027D">
        <w:rPr>
          <w:sz w:val="24"/>
          <w:szCs w:val="24"/>
          <w:lang w:eastAsia="en-US"/>
        </w:rPr>
        <w:t>ты по выявлению индикаторов</w:t>
      </w:r>
      <w:r w:rsidRPr="00C4027D">
        <w:rPr>
          <w:spacing w:val="40"/>
          <w:sz w:val="24"/>
          <w:szCs w:val="24"/>
          <w:lang w:eastAsia="en-US"/>
        </w:rPr>
        <w:t xml:space="preserve"> </w:t>
      </w:r>
      <w:r w:rsidRPr="00C4027D">
        <w:rPr>
          <w:sz w:val="24"/>
          <w:szCs w:val="24"/>
          <w:lang w:eastAsia="en-US"/>
        </w:rPr>
        <w:t>риска</w:t>
      </w:r>
      <w:r w:rsidRPr="00C4027D">
        <w:rPr>
          <w:spacing w:val="40"/>
          <w:sz w:val="24"/>
          <w:szCs w:val="24"/>
          <w:lang w:eastAsia="en-US"/>
        </w:rPr>
        <w:t xml:space="preserve"> </w:t>
      </w:r>
      <w:r w:rsidRPr="00C4027D">
        <w:rPr>
          <w:sz w:val="24"/>
          <w:szCs w:val="24"/>
          <w:lang w:eastAsia="en-US"/>
        </w:rPr>
        <w:t>нарушения</w:t>
      </w:r>
      <w:r w:rsidRPr="00C4027D">
        <w:rPr>
          <w:spacing w:val="40"/>
          <w:sz w:val="24"/>
          <w:szCs w:val="24"/>
          <w:lang w:eastAsia="en-US"/>
        </w:rPr>
        <w:t xml:space="preserve"> </w:t>
      </w:r>
      <w:r w:rsidRPr="00C4027D">
        <w:rPr>
          <w:sz w:val="24"/>
          <w:szCs w:val="24"/>
          <w:lang w:eastAsia="en-US"/>
        </w:rPr>
        <w:t>обязательных</w:t>
      </w:r>
      <w:r w:rsidRPr="00C4027D">
        <w:rPr>
          <w:spacing w:val="40"/>
          <w:sz w:val="24"/>
          <w:szCs w:val="24"/>
          <w:lang w:eastAsia="en-US"/>
        </w:rPr>
        <w:t xml:space="preserve"> </w:t>
      </w:r>
      <w:r w:rsidRPr="00C4027D">
        <w:rPr>
          <w:sz w:val="24"/>
          <w:szCs w:val="24"/>
          <w:lang w:eastAsia="en-US"/>
        </w:rPr>
        <w:t>требований,</w:t>
      </w:r>
      <w:r w:rsidRPr="00C4027D">
        <w:rPr>
          <w:spacing w:val="80"/>
          <w:sz w:val="24"/>
          <w:szCs w:val="24"/>
          <w:lang w:eastAsia="en-US"/>
        </w:rPr>
        <w:t xml:space="preserve"> </w:t>
      </w:r>
      <w:r w:rsidRPr="00C4027D">
        <w:rPr>
          <w:sz w:val="24"/>
          <w:szCs w:val="24"/>
          <w:lang w:eastAsia="en-US"/>
        </w:rPr>
        <w:t>используемых при</w:t>
      </w:r>
      <w:r w:rsidRPr="00C4027D">
        <w:rPr>
          <w:spacing w:val="40"/>
          <w:sz w:val="24"/>
          <w:szCs w:val="24"/>
          <w:lang w:eastAsia="en-US"/>
        </w:rPr>
        <w:t xml:space="preserve"> </w:t>
      </w:r>
      <w:r w:rsidRPr="00C4027D">
        <w:rPr>
          <w:sz w:val="24"/>
          <w:szCs w:val="24"/>
          <w:lang w:eastAsia="en-US"/>
        </w:rPr>
        <w:t>осуществлении</w:t>
      </w:r>
      <w:r w:rsidRPr="00C4027D">
        <w:rPr>
          <w:spacing w:val="40"/>
          <w:sz w:val="24"/>
          <w:szCs w:val="24"/>
          <w:lang w:eastAsia="en-US"/>
        </w:rPr>
        <w:t xml:space="preserve"> </w:t>
      </w:r>
      <w:r w:rsidRPr="00C4027D">
        <w:rPr>
          <w:sz w:val="24"/>
          <w:szCs w:val="24"/>
          <w:lang w:eastAsia="en-US"/>
        </w:rPr>
        <w:t>видов</w:t>
      </w:r>
      <w:r w:rsidRPr="00C4027D">
        <w:rPr>
          <w:spacing w:val="40"/>
          <w:sz w:val="24"/>
          <w:szCs w:val="24"/>
          <w:lang w:eastAsia="en-US"/>
        </w:rPr>
        <w:t xml:space="preserve"> </w:t>
      </w:r>
      <w:r w:rsidRPr="00C4027D">
        <w:rPr>
          <w:sz w:val="24"/>
          <w:szCs w:val="24"/>
          <w:lang w:eastAsia="en-US"/>
        </w:rPr>
        <w:t>государственного</w:t>
      </w:r>
      <w:r w:rsidRPr="00C4027D">
        <w:rPr>
          <w:spacing w:val="40"/>
          <w:sz w:val="24"/>
          <w:szCs w:val="24"/>
          <w:lang w:eastAsia="en-US"/>
        </w:rPr>
        <w:t xml:space="preserve"> </w:t>
      </w:r>
      <w:r w:rsidRPr="00C4027D">
        <w:rPr>
          <w:sz w:val="24"/>
          <w:szCs w:val="24"/>
          <w:lang w:eastAsia="en-US"/>
        </w:rPr>
        <w:t>контроля</w:t>
      </w:r>
      <w:r w:rsidRPr="00C4027D">
        <w:rPr>
          <w:spacing w:val="40"/>
          <w:sz w:val="24"/>
          <w:szCs w:val="24"/>
          <w:lang w:eastAsia="en-US"/>
        </w:rPr>
        <w:t xml:space="preserve"> </w:t>
      </w:r>
      <w:r w:rsidRPr="00C4027D">
        <w:rPr>
          <w:sz w:val="24"/>
          <w:szCs w:val="24"/>
          <w:lang w:eastAsia="en-US"/>
        </w:rPr>
        <w:t>(надзора),</w:t>
      </w:r>
      <w:r w:rsidRPr="00C4027D">
        <w:rPr>
          <w:spacing w:val="40"/>
          <w:sz w:val="24"/>
          <w:szCs w:val="24"/>
          <w:lang w:eastAsia="en-US"/>
        </w:rPr>
        <w:t xml:space="preserve"> </w:t>
      </w:r>
      <w:r w:rsidRPr="00C4027D">
        <w:rPr>
          <w:sz w:val="24"/>
          <w:szCs w:val="24"/>
          <w:lang w:eastAsia="en-US"/>
        </w:rPr>
        <w:t>отнесенных</w:t>
      </w:r>
      <w:r w:rsidRPr="00C4027D">
        <w:rPr>
          <w:spacing w:val="40"/>
          <w:sz w:val="24"/>
          <w:szCs w:val="24"/>
          <w:lang w:eastAsia="en-US"/>
        </w:rPr>
        <w:t xml:space="preserve"> </w:t>
      </w:r>
      <w:r w:rsidRPr="00C4027D">
        <w:rPr>
          <w:sz w:val="24"/>
          <w:szCs w:val="24"/>
          <w:lang w:eastAsia="en-US"/>
        </w:rPr>
        <w:t>к</w:t>
      </w:r>
      <w:r w:rsidRPr="00C4027D">
        <w:rPr>
          <w:spacing w:val="80"/>
          <w:w w:val="150"/>
          <w:sz w:val="24"/>
          <w:szCs w:val="24"/>
          <w:lang w:eastAsia="en-US"/>
        </w:rPr>
        <w:t xml:space="preserve"> </w:t>
      </w:r>
      <w:r w:rsidRPr="00C4027D">
        <w:rPr>
          <w:sz w:val="24"/>
          <w:szCs w:val="24"/>
          <w:lang w:eastAsia="en-US"/>
        </w:rPr>
        <w:t>компетенции</w:t>
      </w:r>
      <w:r w:rsidRPr="00C4027D">
        <w:rPr>
          <w:spacing w:val="40"/>
          <w:sz w:val="24"/>
          <w:szCs w:val="24"/>
          <w:lang w:eastAsia="en-US"/>
        </w:rPr>
        <w:t xml:space="preserve"> </w:t>
      </w:r>
      <w:r w:rsidRPr="00C4027D">
        <w:rPr>
          <w:sz w:val="24"/>
          <w:szCs w:val="24"/>
          <w:lang w:eastAsia="en-US"/>
        </w:rPr>
        <w:t>Федеральной</w:t>
      </w:r>
      <w:r w:rsidRPr="00C4027D">
        <w:rPr>
          <w:spacing w:val="40"/>
          <w:sz w:val="24"/>
          <w:szCs w:val="24"/>
          <w:lang w:eastAsia="en-US"/>
        </w:rPr>
        <w:t xml:space="preserve"> </w:t>
      </w:r>
      <w:r w:rsidRPr="00C4027D">
        <w:rPr>
          <w:sz w:val="24"/>
          <w:szCs w:val="24"/>
          <w:lang w:eastAsia="en-US"/>
        </w:rPr>
        <w:t>службы</w:t>
      </w:r>
      <w:r w:rsidRPr="00C4027D">
        <w:rPr>
          <w:spacing w:val="80"/>
          <w:w w:val="150"/>
          <w:sz w:val="24"/>
          <w:szCs w:val="24"/>
          <w:lang w:eastAsia="en-US"/>
        </w:rPr>
        <w:t xml:space="preserve"> </w:t>
      </w:r>
      <w:r w:rsidRPr="00C4027D">
        <w:rPr>
          <w:sz w:val="24"/>
          <w:szCs w:val="24"/>
          <w:lang w:eastAsia="en-US"/>
        </w:rPr>
        <w:t>по</w:t>
      </w:r>
      <w:r w:rsidRPr="00C4027D">
        <w:rPr>
          <w:spacing w:val="80"/>
          <w:w w:val="150"/>
          <w:sz w:val="24"/>
          <w:szCs w:val="24"/>
          <w:lang w:eastAsia="en-US"/>
        </w:rPr>
        <w:t xml:space="preserve"> </w:t>
      </w:r>
      <w:r w:rsidRPr="00C4027D">
        <w:rPr>
          <w:sz w:val="24"/>
          <w:szCs w:val="24"/>
          <w:lang w:eastAsia="en-US"/>
        </w:rPr>
        <w:t>экологическому,</w:t>
      </w:r>
      <w:r w:rsidRPr="00C4027D">
        <w:rPr>
          <w:spacing w:val="80"/>
          <w:sz w:val="24"/>
          <w:szCs w:val="24"/>
          <w:lang w:eastAsia="en-US"/>
        </w:rPr>
        <w:t xml:space="preserve"> </w:t>
      </w:r>
      <w:r w:rsidRPr="00C4027D">
        <w:rPr>
          <w:sz w:val="24"/>
          <w:szCs w:val="24"/>
          <w:lang w:eastAsia="en-US"/>
        </w:rPr>
        <w:t>технологическому и</w:t>
      </w:r>
      <w:r w:rsidRPr="00C4027D">
        <w:rPr>
          <w:spacing w:val="40"/>
          <w:sz w:val="24"/>
          <w:szCs w:val="24"/>
          <w:lang w:eastAsia="en-US"/>
        </w:rPr>
        <w:t xml:space="preserve"> </w:t>
      </w:r>
      <w:r w:rsidRPr="00C4027D">
        <w:rPr>
          <w:sz w:val="24"/>
          <w:szCs w:val="24"/>
          <w:lang w:eastAsia="en-US"/>
        </w:rPr>
        <w:t>атомному</w:t>
      </w:r>
      <w:r w:rsidRPr="00C4027D">
        <w:rPr>
          <w:spacing w:val="80"/>
          <w:sz w:val="24"/>
          <w:szCs w:val="24"/>
          <w:lang w:eastAsia="en-US"/>
        </w:rPr>
        <w:t xml:space="preserve"> </w:t>
      </w:r>
      <w:r w:rsidRPr="00C4027D">
        <w:rPr>
          <w:sz w:val="24"/>
          <w:szCs w:val="24"/>
          <w:lang w:eastAsia="en-US"/>
        </w:rPr>
        <w:t>надзору,</w:t>
      </w:r>
      <w:r w:rsidRPr="00C4027D">
        <w:rPr>
          <w:spacing w:val="80"/>
          <w:sz w:val="24"/>
          <w:szCs w:val="24"/>
          <w:lang w:eastAsia="en-US"/>
        </w:rPr>
        <w:t xml:space="preserve"> </w:t>
      </w:r>
      <w:r w:rsidRPr="00C4027D">
        <w:rPr>
          <w:sz w:val="24"/>
          <w:szCs w:val="24"/>
          <w:lang w:eastAsia="en-US"/>
        </w:rPr>
        <w:t>утве</w:t>
      </w:r>
      <w:r w:rsidRPr="00C4027D">
        <w:rPr>
          <w:sz w:val="24"/>
          <w:szCs w:val="24"/>
          <w:lang w:eastAsia="en-US"/>
        </w:rPr>
        <w:t>р</w:t>
      </w:r>
      <w:r w:rsidRPr="00C4027D">
        <w:rPr>
          <w:sz w:val="24"/>
          <w:szCs w:val="24"/>
          <w:lang w:eastAsia="en-US"/>
        </w:rPr>
        <w:t>жденными</w:t>
      </w:r>
      <w:r w:rsidRPr="00C4027D">
        <w:rPr>
          <w:spacing w:val="80"/>
          <w:sz w:val="24"/>
          <w:szCs w:val="24"/>
          <w:lang w:eastAsia="en-US"/>
        </w:rPr>
        <w:t xml:space="preserve"> </w:t>
      </w:r>
      <w:r w:rsidRPr="00C4027D">
        <w:rPr>
          <w:sz w:val="24"/>
          <w:szCs w:val="24"/>
          <w:lang w:eastAsia="en-US"/>
        </w:rPr>
        <w:t>приказом</w:t>
      </w:r>
      <w:r w:rsidRPr="00C4027D">
        <w:rPr>
          <w:spacing w:val="80"/>
          <w:sz w:val="24"/>
          <w:szCs w:val="24"/>
          <w:lang w:eastAsia="en-US"/>
        </w:rPr>
        <w:t xml:space="preserve"> </w:t>
      </w:r>
      <w:r w:rsidRPr="00C4027D">
        <w:rPr>
          <w:sz w:val="24"/>
          <w:szCs w:val="24"/>
          <w:lang w:eastAsia="en-US"/>
        </w:rPr>
        <w:t>Ростехнадзора</w:t>
      </w:r>
      <w:r w:rsidRPr="00C4027D">
        <w:rPr>
          <w:spacing w:val="80"/>
          <w:sz w:val="24"/>
          <w:szCs w:val="24"/>
          <w:lang w:eastAsia="en-US"/>
        </w:rPr>
        <w:t xml:space="preserve"> </w:t>
      </w:r>
      <w:r w:rsidRPr="00C4027D">
        <w:rPr>
          <w:sz w:val="24"/>
          <w:szCs w:val="24"/>
          <w:lang w:eastAsia="en-US"/>
        </w:rPr>
        <w:t>от</w:t>
      </w:r>
      <w:r w:rsidRPr="00C4027D">
        <w:rPr>
          <w:spacing w:val="40"/>
          <w:sz w:val="24"/>
          <w:szCs w:val="24"/>
          <w:lang w:eastAsia="en-US"/>
        </w:rPr>
        <w:t xml:space="preserve"> </w:t>
      </w:r>
      <w:r w:rsidRPr="00C4027D">
        <w:rPr>
          <w:sz w:val="24"/>
          <w:szCs w:val="24"/>
          <w:lang w:eastAsia="en-US"/>
        </w:rPr>
        <w:t>25.03.2022 №</w:t>
      </w:r>
      <w:r w:rsidRPr="00C4027D">
        <w:rPr>
          <w:spacing w:val="40"/>
          <w:sz w:val="24"/>
          <w:szCs w:val="24"/>
          <w:lang w:eastAsia="en-US"/>
        </w:rPr>
        <w:t xml:space="preserve"> </w:t>
      </w:r>
      <w:r w:rsidRPr="00C4027D">
        <w:rPr>
          <w:sz w:val="24"/>
          <w:szCs w:val="24"/>
          <w:lang w:eastAsia="en-US"/>
        </w:rPr>
        <w:t>89, путем сбора и анализа информации, поступающей при реализации полномочий по осуществлению</w:t>
      </w:r>
      <w:proofErr w:type="gramEnd"/>
      <w:r w:rsidRPr="00C4027D">
        <w:rPr>
          <w:sz w:val="24"/>
          <w:szCs w:val="24"/>
          <w:lang w:eastAsia="en-US"/>
        </w:rPr>
        <w:t xml:space="preserve"> государственного контроля (надзора), предоставлению государственных услуг и в том числе сопоставление информации со сведениями, имеющимися в государственных реестрах, информационных системах и иных официальных источниках данных.</w:t>
      </w:r>
    </w:p>
    <w:p w:rsidR="00E1495A" w:rsidRPr="00C4027D" w:rsidRDefault="00E1495A" w:rsidP="00E1495A">
      <w:pPr>
        <w:spacing w:line="276" w:lineRule="auto"/>
        <w:ind w:firstLine="720"/>
        <w:jc w:val="both"/>
        <w:rPr>
          <w:rFonts w:eastAsia="Calibri"/>
          <w:sz w:val="24"/>
          <w:szCs w:val="24"/>
        </w:rPr>
      </w:pPr>
      <w:r w:rsidRPr="00C4027D">
        <w:rPr>
          <w:rFonts w:eastAsia="Calibri"/>
          <w:sz w:val="24"/>
          <w:szCs w:val="24"/>
        </w:rPr>
        <w:t xml:space="preserve">Проводится рассмотрение ходатайств на портале </w:t>
      </w:r>
      <w:proofErr w:type="spellStart"/>
      <w:r w:rsidRPr="00C4027D">
        <w:rPr>
          <w:rFonts w:eastAsia="Calibri"/>
          <w:sz w:val="24"/>
          <w:szCs w:val="24"/>
        </w:rPr>
        <w:t>Госуслуг</w:t>
      </w:r>
      <w:proofErr w:type="spellEnd"/>
      <w:r w:rsidRPr="00C4027D">
        <w:rPr>
          <w:rFonts w:eastAsia="Calibri"/>
          <w:sz w:val="24"/>
          <w:szCs w:val="24"/>
        </w:rPr>
        <w:t xml:space="preserve"> «ГИС ТОР КНД» по продл</w:t>
      </w:r>
      <w:r w:rsidRPr="00C4027D">
        <w:rPr>
          <w:rFonts w:eastAsia="Calibri"/>
          <w:sz w:val="24"/>
          <w:szCs w:val="24"/>
        </w:rPr>
        <w:t>е</w:t>
      </w:r>
      <w:r w:rsidRPr="00C4027D">
        <w:rPr>
          <w:rFonts w:eastAsia="Calibri"/>
          <w:sz w:val="24"/>
          <w:szCs w:val="24"/>
        </w:rPr>
        <w:t>нию сроков пунктов предписаний. В отчетном периоде рассмотрено 1</w:t>
      </w:r>
      <w:r w:rsidRPr="00C4027D">
        <w:rPr>
          <w:sz w:val="24"/>
          <w:szCs w:val="24"/>
        </w:rPr>
        <w:t xml:space="preserve"> </w:t>
      </w:r>
      <w:r w:rsidRPr="00C4027D">
        <w:rPr>
          <w:rFonts w:eastAsia="Calibri"/>
          <w:sz w:val="24"/>
          <w:szCs w:val="24"/>
        </w:rPr>
        <w:t>ходатайство, по резул</w:t>
      </w:r>
      <w:r w:rsidRPr="00C4027D">
        <w:rPr>
          <w:rFonts w:eastAsia="Calibri"/>
          <w:sz w:val="24"/>
          <w:szCs w:val="24"/>
        </w:rPr>
        <w:t>ь</w:t>
      </w:r>
      <w:r w:rsidRPr="00C4027D">
        <w:rPr>
          <w:rFonts w:eastAsia="Calibri"/>
          <w:sz w:val="24"/>
          <w:szCs w:val="24"/>
        </w:rPr>
        <w:t>татам рассмотрения принято решение ходатайство оставить без удовлетворения, пункты пре</w:t>
      </w:r>
      <w:r w:rsidRPr="00C4027D">
        <w:rPr>
          <w:rFonts w:eastAsia="Calibri"/>
          <w:sz w:val="24"/>
          <w:szCs w:val="24"/>
        </w:rPr>
        <w:t>д</w:t>
      </w:r>
      <w:r w:rsidRPr="00C4027D">
        <w:rPr>
          <w:rFonts w:eastAsia="Calibri"/>
          <w:sz w:val="24"/>
          <w:szCs w:val="24"/>
        </w:rPr>
        <w:t>писания подлежат исполнению в установленные предписанием сроки.</w:t>
      </w:r>
    </w:p>
    <w:p w:rsidR="00E1495A" w:rsidRPr="00C4027D" w:rsidRDefault="00E1495A" w:rsidP="00E1495A">
      <w:pPr>
        <w:spacing w:line="276" w:lineRule="auto"/>
        <w:ind w:firstLine="720"/>
        <w:jc w:val="both"/>
        <w:rPr>
          <w:rFonts w:eastAsia="Calibri"/>
          <w:sz w:val="24"/>
          <w:szCs w:val="24"/>
          <w:lang w:eastAsia="en-US"/>
        </w:rPr>
      </w:pPr>
      <w:r w:rsidRPr="00C4027D">
        <w:rPr>
          <w:rFonts w:eastAsia="Calibri"/>
          <w:sz w:val="24"/>
          <w:szCs w:val="24"/>
          <w:lang w:eastAsia="en-US"/>
        </w:rPr>
        <w:t>За отчетный период проведены следующие профилактические мероприятия по надзору за подъемными сооружениями:</w:t>
      </w:r>
    </w:p>
    <w:p w:rsidR="00E1495A" w:rsidRPr="00C4027D" w:rsidRDefault="00E1495A" w:rsidP="00E1495A">
      <w:pPr>
        <w:spacing w:line="276" w:lineRule="auto"/>
        <w:ind w:firstLine="720"/>
        <w:jc w:val="both"/>
        <w:rPr>
          <w:rFonts w:eastAsia="Calibri"/>
          <w:sz w:val="24"/>
          <w:szCs w:val="24"/>
          <w:lang w:eastAsia="en-US"/>
        </w:rPr>
      </w:pPr>
      <w:r w:rsidRPr="00C4027D">
        <w:rPr>
          <w:rFonts w:eastAsia="Calibri"/>
          <w:sz w:val="24"/>
          <w:szCs w:val="24"/>
          <w:lang w:eastAsia="en-US"/>
        </w:rPr>
        <w:t xml:space="preserve">- консультирование – 319, по вопросам разъяснения положений нормативных правовых актов, содержащих обязательные требования, оценка соблюдения которых является предметом </w:t>
      </w:r>
      <w:r w:rsidRPr="00C4027D">
        <w:rPr>
          <w:rFonts w:eastAsia="Calibri"/>
          <w:sz w:val="24"/>
          <w:szCs w:val="24"/>
          <w:lang w:eastAsia="en-US"/>
        </w:rPr>
        <w:lastRenderedPageBreak/>
        <w:t>контроля, разъяснения положений нормативных правовых актов, регламентирующих порядок осуществления государственного контроля (надзора), а также по порядку обжалования де</w:t>
      </w:r>
      <w:r w:rsidRPr="00C4027D">
        <w:rPr>
          <w:rFonts w:eastAsia="Calibri"/>
          <w:sz w:val="24"/>
          <w:szCs w:val="24"/>
          <w:lang w:eastAsia="en-US"/>
        </w:rPr>
        <w:t>й</w:t>
      </w:r>
      <w:r w:rsidRPr="00C4027D">
        <w:rPr>
          <w:rFonts w:eastAsia="Calibri"/>
          <w:sz w:val="24"/>
          <w:szCs w:val="24"/>
          <w:lang w:eastAsia="en-US"/>
        </w:rPr>
        <w:t>ствий или бездействия должностных лиц;</w:t>
      </w:r>
    </w:p>
    <w:p w:rsidR="00E1495A" w:rsidRPr="00C4027D" w:rsidRDefault="00E1495A" w:rsidP="00E1495A">
      <w:pPr>
        <w:spacing w:line="276" w:lineRule="auto"/>
        <w:ind w:firstLine="720"/>
        <w:jc w:val="both"/>
        <w:rPr>
          <w:rFonts w:eastAsia="Calibri"/>
          <w:sz w:val="24"/>
          <w:szCs w:val="24"/>
          <w:lang w:eastAsia="en-US"/>
        </w:rPr>
      </w:pPr>
      <w:r w:rsidRPr="00C4027D">
        <w:rPr>
          <w:rFonts w:eastAsia="Calibri"/>
          <w:sz w:val="24"/>
          <w:szCs w:val="24"/>
          <w:lang w:eastAsia="en-US"/>
        </w:rPr>
        <w:t>- информирование – 707;</w:t>
      </w:r>
    </w:p>
    <w:p w:rsidR="00E1495A" w:rsidRPr="00C4027D" w:rsidRDefault="00E1495A" w:rsidP="00E1495A">
      <w:pPr>
        <w:spacing w:line="276" w:lineRule="auto"/>
        <w:ind w:firstLine="720"/>
        <w:jc w:val="both"/>
        <w:rPr>
          <w:rFonts w:eastAsia="Calibri"/>
          <w:sz w:val="24"/>
          <w:szCs w:val="24"/>
          <w:lang w:eastAsia="en-US"/>
        </w:rPr>
      </w:pPr>
      <w:r w:rsidRPr="00C4027D">
        <w:rPr>
          <w:rFonts w:eastAsia="Calibri"/>
          <w:sz w:val="24"/>
          <w:szCs w:val="24"/>
          <w:lang w:eastAsia="en-US"/>
        </w:rPr>
        <w:t>- объявлено 45 предостережений о недопустимости нарушения обязательных требов</w:t>
      </w:r>
      <w:r w:rsidRPr="00C4027D">
        <w:rPr>
          <w:rFonts w:eastAsia="Calibri"/>
          <w:sz w:val="24"/>
          <w:szCs w:val="24"/>
          <w:lang w:eastAsia="en-US"/>
        </w:rPr>
        <w:t>а</w:t>
      </w:r>
      <w:r w:rsidRPr="00C4027D">
        <w:rPr>
          <w:rFonts w:eastAsia="Calibri"/>
          <w:sz w:val="24"/>
          <w:szCs w:val="24"/>
          <w:lang w:eastAsia="en-US"/>
        </w:rPr>
        <w:t>ний;</w:t>
      </w:r>
    </w:p>
    <w:p w:rsidR="00E1495A" w:rsidRPr="00C4027D" w:rsidRDefault="00E1495A" w:rsidP="00E1495A">
      <w:pPr>
        <w:spacing w:line="276" w:lineRule="auto"/>
        <w:ind w:firstLine="709"/>
        <w:jc w:val="center"/>
        <w:rPr>
          <w:b/>
          <w:sz w:val="24"/>
          <w:szCs w:val="24"/>
        </w:rPr>
      </w:pPr>
      <w:r w:rsidRPr="00C4027D">
        <w:rPr>
          <w:b/>
          <w:sz w:val="24"/>
          <w:szCs w:val="24"/>
          <w:lang w:val="en-US"/>
        </w:rPr>
        <w:t>V</w:t>
      </w:r>
      <w:r w:rsidRPr="00C4027D">
        <w:rPr>
          <w:b/>
          <w:sz w:val="24"/>
          <w:szCs w:val="24"/>
        </w:rPr>
        <w:t xml:space="preserve">. Выводы и предложения по результатам </w:t>
      </w:r>
      <w:proofErr w:type="gramStart"/>
      <w:r w:rsidRPr="00C4027D">
        <w:rPr>
          <w:b/>
          <w:sz w:val="24"/>
          <w:szCs w:val="24"/>
        </w:rPr>
        <w:t>осуществления  государственного</w:t>
      </w:r>
      <w:proofErr w:type="gramEnd"/>
      <w:r w:rsidRPr="00C4027D">
        <w:rPr>
          <w:b/>
          <w:sz w:val="24"/>
          <w:szCs w:val="24"/>
        </w:rPr>
        <w:t xml:space="preserve"> ко</w:t>
      </w:r>
      <w:r w:rsidRPr="00C4027D">
        <w:rPr>
          <w:b/>
          <w:sz w:val="24"/>
          <w:szCs w:val="24"/>
        </w:rPr>
        <w:t>н</w:t>
      </w:r>
      <w:r w:rsidRPr="00C4027D">
        <w:rPr>
          <w:b/>
          <w:sz w:val="24"/>
          <w:szCs w:val="24"/>
        </w:rPr>
        <w:t>троля (надзора) и предложения по совершенствованию</w:t>
      </w:r>
    </w:p>
    <w:p w:rsidR="00E1495A" w:rsidRPr="00C4027D" w:rsidRDefault="00E1495A" w:rsidP="00E1495A">
      <w:pPr>
        <w:spacing w:line="276" w:lineRule="auto"/>
        <w:ind w:firstLine="709"/>
        <w:jc w:val="both"/>
        <w:rPr>
          <w:sz w:val="24"/>
          <w:szCs w:val="24"/>
        </w:rPr>
      </w:pPr>
      <w:r w:rsidRPr="00C4027D">
        <w:rPr>
          <w:sz w:val="24"/>
          <w:szCs w:val="24"/>
        </w:rPr>
        <w:t>По результатам проведенной работы можно сделать вывод о том, что установленные процедуры осуществления государственного контроля (надзора) за подъемными сооружениями, расположенными на территории Свердловской области, осуществляются своевременно и кач</w:t>
      </w:r>
      <w:r w:rsidRPr="00C4027D">
        <w:rPr>
          <w:sz w:val="24"/>
          <w:szCs w:val="24"/>
        </w:rPr>
        <w:t>е</w:t>
      </w:r>
      <w:r w:rsidRPr="00C4027D">
        <w:rPr>
          <w:sz w:val="24"/>
          <w:szCs w:val="24"/>
        </w:rPr>
        <w:t>ственно. Результаты проведенной работы по осуществлению государственного контроля (надзора) за подъемными сооружениями показывают ее эффективность. Инспекторским сост</w:t>
      </w:r>
      <w:r w:rsidRPr="00C4027D">
        <w:rPr>
          <w:sz w:val="24"/>
          <w:szCs w:val="24"/>
        </w:rPr>
        <w:t>а</w:t>
      </w:r>
      <w:r w:rsidRPr="00C4027D">
        <w:rPr>
          <w:sz w:val="24"/>
          <w:szCs w:val="24"/>
        </w:rPr>
        <w:t>вом обеспечено своевременное и качественное выполнение должностных обязанностей, ра</w:t>
      </w:r>
      <w:r w:rsidRPr="00C4027D">
        <w:rPr>
          <w:sz w:val="24"/>
          <w:szCs w:val="24"/>
        </w:rPr>
        <w:t>с</w:t>
      </w:r>
      <w:r w:rsidRPr="00C4027D">
        <w:rPr>
          <w:sz w:val="24"/>
          <w:szCs w:val="24"/>
        </w:rPr>
        <w:t>смотрение поступающих в Управление документов, проведение контрольно-надзорных и пр</w:t>
      </w:r>
      <w:r w:rsidRPr="00C4027D">
        <w:rPr>
          <w:sz w:val="24"/>
          <w:szCs w:val="24"/>
        </w:rPr>
        <w:t>о</w:t>
      </w:r>
      <w:r w:rsidRPr="00C4027D">
        <w:rPr>
          <w:sz w:val="24"/>
          <w:szCs w:val="24"/>
        </w:rPr>
        <w:t>филактических мероприятий, а также указаний и поручений руководства Управления и це</w:t>
      </w:r>
      <w:r w:rsidRPr="00C4027D">
        <w:rPr>
          <w:sz w:val="24"/>
          <w:szCs w:val="24"/>
        </w:rPr>
        <w:t>н</w:t>
      </w:r>
      <w:r w:rsidRPr="00C4027D">
        <w:rPr>
          <w:sz w:val="24"/>
          <w:szCs w:val="24"/>
        </w:rPr>
        <w:t>трального аппарата Ростехнадзора.</w:t>
      </w:r>
    </w:p>
    <w:p w:rsidR="00E1495A" w:rsidRPr="00C4027D" w:rsidRDefault="00E1495A" w:rsidP="00E1495A">
      <w:pPr>
        <w:spacing w:line="276" w:lineRule="auto"/>
        <w:ind w:firstLine="709"/>
        <w:jc w:val="both"/>
        <w:rPr>
          <w:sz w:val="24"/>
          <w:szCs w:val="24"/>
        </w:rPr>
      </w:pPr>
      <w:r w:rsidRPr="00C4027D">
        <w:rPr>
          <w:sz w:val="24"/>
          <w:szCs w:val="24"/>
        </w:rPr>
        <w:t>Предложение по совершенствованию государственного контроля (надзора):</w:t>
      </w:r>
    </w:p>
    <w:p w:rsidR="00E1495A" w:rsidRPr="00C4027D" w:rsidRDefault="00E1495A" w:rsidP="00E1495A">
      <w:pPr>
        <w:tabs>
          <w:tab w:val="left" w:pos="1134"/>
        </w:tabs>
        <w:spacing w:line="276" w:lineRule="auto"/>
        <w:ind w:firstLine="709"/>
        <w:jc w:val="both"/>
        <w:rPr>
          <w:sz w:val="24"/>
          <w:szCs w:val="24"/>
        </w:rPr>
      </w:pPr>
      <w:r w:rsidRPr="00C4027D">
        <w:rPr>
          <w:sz w:val="24"/>
          <w:szCs w:val="24"/>
        </w:rPr>
        <w:t>-</w:t>
      </w:r>
      <w:r w:rsidRPr="00C4027D">
        <w:rPr>
          <w:sz w:val="24"/>
          <w:szCs w:val="24"/>
        </w:rPr>
        <w:tab/>
        <w:t xml:space="preserve">в соответствии с действующим законодательством проведение плановых проверок опасных производственных объектов </w:t>
      </w:r>
      <w:r w:rsidRPr="00C4027D">
        <w:rPr>
          <w:sz w:val="24"/>
          <w:szCs w:val="24"/>
          <w:lang w:val="en-US"/>
        </w:rPr>
        <w:t>III</w:t>
      </w:r>
      <w:r w:rsidRPr="00C4027D">
        <w:rPr>
          <w:sz w:val="24"/>
          <w:szCs w:val="24"/>
        </w:rPr>
        <w:t xml:space="preserve"> и </w:t>
      </w:r>
      <w:r w:rsidRPr="00C4027D">
        <w:rPr>
          <w:sz w:val="24"/>
          <w:szCs w:val="24"/>
          <w:lang w:val="en-US"/>
        </w:rPr>
        <w:t>IV</w:t>
      </w:r>
      <w:r w:rsidRPr="00C4027D">
        <w:rPr>
          <w:sz w:val="24"/>
          <w:szCs w:val="24"/>
        </w:rPr>
        <w:t xml:space="preserve"> классов опасности, в составе которых использ</w:t>
      </w:r>
      <w:r w:rsidRPr="00C4027D">
        <w:rPr>
          <w:sz w:val="24"/>
          <w:szCs w:val="24"/>
        </w:rPr>
        <w:t>у</w:t>
      </w:r>
      <w:r w:rsidRPr="00C4027D">
        <w:rPr>
          <w:sz w:val="24"/>
          <w:szCs w:val="24"/>
        </w:rPr>
        <w:t xml:space="preserve">ются подъемные сооружения, не предусмотрено. Предлагаем внести изменение в Положение </w:t>
      </w:r>
      <w:r w:rsidRPr="00C4027D">
        <w:rPr>
          <w:bCs/>
          <w:sz w:val="24"/>
          <w:szCs w:val="24"/>
        </w:rPr>
        <w:t>о Федеральном государственном надзоре в области промышленной безопасности, утвержденное постановлением Правительства Российской Федерации от 30.06.2021 № 1082, предусматрив</w:t>
      </w:r>
      <w:r w:rsidRPr="00C4027D">
        <w:rPr>
          <w:bCs/>
          <w:sz w:val="24"/>
          <w:szCs w:val="24"/>
        </w:rPr>
        <w:t>а</w:t>
      </w:r>
      <w:r w:rsidRPr="00C4027D">
        <w:rPr>
          <w:bCs/>
          <w:sz w:val="24"/>
          <w:szCs w:val="24"/>
        </w:rPr>
        <w:t>ющее возможность проведения профилактического визита в отношении таких объектов в ра</w:t>
      </w:r>
      <w:r w:rsidRPr="00C4027D">
        <w:rPr>
          <w:bCs/>
          <w:sz w:val="24"/>
          <w:szCs w:val="24"/>
        </w:rPr>
        <w:t>м</w:t>
      </w:r>
      <w:r w:rsidRPr="00C4027D">
        <w:rPr>
          <w:bCs/>
          <w:sz w:val="24"/>
          <w:szCs w:val="24"/>
        </w:rPr>
        <w:t>ках проведения профилактических мероприятий.</w:t>
      </w:r>
    </w:p>
    <w:p w:rsidR="00E1495A" w:rsidRPr="00C4027D" w:rsidRDefault="00E1495A" w:rsidP="00E1495A">
      <w:pPr>
        <w:spacing w:line="276" w:lineRule="auto"/>
        <w:ind w:firstLine="720"/>
        <w:jc w:val="center"/>
        <w:rPr>
          <w:b/>
          <w:sz w:val="24"/>
          <w:szCs w:val="24"/>
        </w:rPr>
      </w:pPr>
    </w:p>
    <w:p w:rsidR="00E1495A" w:rsidRPr="00C4027D" w:rsidRDefault="00E1495A" w:rsidP="00E1495A">
      <w:pPr>
        <w:spacing w:line="276" w:lineRule="auto"/>
        <w:rPr>
          <w:b/>
          <w:sz w:val="24"/>
          <w:szCs w:val="24"/>
        </w:rPr>
      </w:pPr>
      <w:r w:rsidRPr="00C4027D">
        <w:rPr>
          <w:b/>
          <w:sz w:val="24"/>
          <w:szCs w:val="24"/>
        </w:rPr>
        <w:t>ЧЕЛЯБИНСКАЯ ОБЛАСТЬ</w:t>
      </w:r>
    </w:p>
    <w:p w:rsidR="00E1495A" w:rsidRPr="00C4027D" w:rsidRDefault="00E1495A" w:rsidP="00E1495A">
      <w:pPr>
        <w:shd w:val="clear" w:color="auto" w:fill="FFFFFF"/>
        <w:spacing w:line="276" w:lineRule="auto"/>
        <w:jc w:val="center"/>
        <w:rPr>
          <w:b/>
          <w:bCs/>
          <w:sz w:val="24"/>
          <w:szCs w:val="24"/>
        </w:rPr>
      </w:pPr>
      <w:r w:rsidRPr="00C4027D">
        <w:rPr>
          <w:b/>
          <w:bCs/>
          <w:sz w:val="24"/>
          <w:szCs w:val="24"/>
        </w:rPr>
        <w:t>Сведения, характеризующие выполненную в отчётный период работу  по осуществлению государственного контроля (надзора) в области промышленной безопасности по подъе</w:t>
      </w:r>
      <w:r w:rsidRPr="00C4027D">
        <w:rPr>
          <w:b/>
          <w:bCs/>
          <w:sz w:val="24"/>
          <w:szCs w:val="24"/>
        </w:rPr>
        <w:t>м</w:t>
      </w:r>
      <w:r w:rsidRPr="00C4027D">
        <w:rPr>
          <w:b/>
          <w:bCs/>
          <w:sz w:val="24"/>
          <w:szCs w:val="24"/>
        </w:rPr>
        <w:t>ным сооружениям на территории Челябинской области, в том числе в динамике на осн</w:t>
      </w:r>
      <w:r w:rsidRPr="00C4027D">
        <w:rPr>
          <w:b/>
          <w:bCs/>
          <w:sz w:val="24"/>
          <w:szCs w:val="24"/>
        </w:rPr>
        <w:t>о</w:t>
      </w:r>
      <w:r w:rsidRPr="00C4027D">
        <w:rPr>
          <w:b/>
          <w:bCs/>
          <w:sz w:val="24"/>
          <w:szCs w:val="24"/>
        </w:rPr>
        <w:t>вании сведений, содержащихся в формах отчётности</w:t>
      </w:r>
    </w:p>
    <w:p w:rsidR="00E1495A" w:rsidRPr="00C4027D" w:rsidRDefault="00E1495A" w:rsidP="00E1495A">
      <w:pPr>
        <w:spacing w:line="276" w:lineRule="auto"/>
        <w:jc w:val="both"/>
        <w:outlineLvl w:val="0"/>
        <w:rPr>
          <w:b/>
          <w:bCs/>
          <w:sz w:val="24"/>
          <w:szCs w:val="24"/>
        </w:rPr>
      </w:pPr>
      <w:r w:rsidRPr="00C4027D">
        <w:rPr>
          <w:sz w:val="24"/>
          <w:szCs w:val="24"/>
        </w:rPr>
        <w:tab/>
        <w:t>В течение 6 месяцев в 2023 года инспекторским составом осуществляется государстве</w:t>
      </w:r>
      <w:r w:rsidRPr="00C4027D">
        <w:rPr>
          <w:sz w:val="24"/>
          <w:szCs w:val="24"/>
        </w:rPr>
        <w:t>н</w:t>
      </w:r>
      <w:r w:rsidRPr="00C4027D">
        <w:rPr>
          <w:sz w:val="24"/>
          <w:szCs w:val="24"/>
        </w:rPr>
        <w:t>ный надзор в области промышленной безопасности по подъемным сооружениям на территории Челябинской области в поднадзорных организаций 611, эксплуатируются 1142 опасных прои</w:t>
      </w:r>
      <w:r w:rsidRPr="00C4027D">
        <w:rPr>
          <w:sz w:val="24"/>
          <w:szCs w:val="24"/>
        </w:rPr>
        <w:t>з</w:t>
      </w:r>
      <w:r w:rsidRPr="00C4027D">
        <w:rPr>
          <w:sz w:val="24"/>
          <w:szCs w:val="24"/>
        </w:rPr>
        <w:t xml:space="preserve">водственных объектов, на которых эксплуатируется 10434 единиц технических устройств. </w:t>
      </w:r>
    </w:p>
    <w:p w:rsidR="00E1495A" w:rsidRPr="00C4027D" w:rsidRDefault="00E1495A" w:rsidP="00E1495A">
      <w:pPr>
        <w:spacing w:line="276" w:lineRule="auto"/>
        <w:jc w:val="both"/>
        <w:outlineLvl w:val="0"/>
        <w:rPr>
          <w:rFonts w:eastAsia="Calibri"/>
          <w:sz w:val="24"/>
          <w:szCs w:val="24"/>
          <w:lang w:eastAsia="en-US"/>
        </w:rPr>
      </w:pPr>
      <w:r w:rsidRPr="00C4027D">
        <w:rPr>
          <w:bCs/>
          <w:sz w:val="24"/>
          <w:szCs w:val="24"/>
        </w:rPr>
        <w:tab/>
      </w:r>
      <w:r w:rsidRPr="00C4027D">
        <w:rPr>
          <w:rFonts w:eastAsia="Calibri"/>
          <w:sz w:val="24"/>
          <w:szCs w:val="24"/>
          <w:lang w:eastAsia="en-US"/>
        </w:rPr>
        <w:t xml:space="preserve">По Челябинской области надзор за подъемными сооружениями осуществляют по штату – 8 чел., занятых – 8 чел. </w:t>
      </w:r>
    </w:p>
    <w:p w:rsidR="00E1495A" w:rsidRPr="00C4027D" w:rsidRDefault="00E1495A" w:rsidP="00E1495A">
      <w:pPr>
        <w:spacing w:line="276" w:lineRule="auto"/>
        <w:jc w:val="center"/>
        <w:outlineLvl w:val="0"/>
        <w:rPr>
          <w:b/>
          <w:sz w:val="24"/>
          <w:szCs w:val="24"/>
        </w:rPr>
      </w:pPr>
      <w:r w:rsidRPr="00C4027D">
        <w:rPr>
          <w:b/>
          <w:sz w:val="24"/>
          <w:szCs w:val="24"/>
        </w:rPr>
        <w:t xml:space="preserve">Информация об участии в проведении контрольных (надзорных) </w:t>
      </w:r>
      <w:r w:rsidRPr="00C4027D">
        <w:rPr>
          <w:bCs/>
          <w:sz w:val="24"/>
          <w:szCs w:val="24"/>
        </w:rPr>
        <w:t xml:space="preserve"> </w:t>
      </w:r>
      <w:r w:rsidRPr="00C4027D">
        <w:rPr>
          <w:b/>
          <w:sz w:val="24"/>
          <w:szCs w:val="24"/>
        </w:rPr>
        <w:t>мероприятиях, админ</w:t>
      </w:r>
      <w:r w:rsidRPr="00C4027D">
        <w:rPr>
          <w:b/>
          <w:sz w:val="24"/>
          <w:szCs w:val="24"/>
        </w:rPr>
        <w:t>и</w:t>
      </w:r>
      <w:r w:rsidRPr="00C4027D">
        <w:rPr>
          <w:b/>
          <w:sz w:val="24"/>
          <w:szCs w:val="24"/>
        </w:rPr>
        <w:t>стративных наказаниях и профилактических мерах</w:t>
      </w:r>
    </w:p>
    <w:p w:rsidR="00E1495A" w:rsidRPr="00C4027D" w:rsidRDefault="00E1495A" w:rsidP="00E1495A">
      <w:pPr>
        <w:spacing w:line="276" w:lineRule="auto"/>
        <w:jc w:val="both"/>
        <w:rPr>
          <w:sz w:val="24"/>
          <w:szCs w:val="24"/>
        </w:rPr>
      </w:pPr>
      <w:r w:rsidRPr="00C4027D">
        <w:rPr>
          <w:sz w:val="24"/>
          <w:szCs w:val="24"/>
        </w:rPr>
        <w:tab/>
        <w:t>За 6 месяцев 2023 года инспекторским составом проведено 13 комплексных проверок 13 (2022 г. – 7) и 1 мероприятие, проведенное в рамках режима постоянного государственного надзора. Выявлено 42 (2022 г. –  55) нарушения требований промышленной безопасности при эксплуатации опасных производственных объектов, в том числе 1 в рамках постоянного гос</w:t>
      </w:r>
      <w:r w:rsidRPr="00C4027D">
        <w:rPr>
          <w:sz w:val="24"/>
          <w:szCs w:val="24"/>
        </w:rPr>
        <w:t>у</w:t>
      </w:r>
      <w:r w:rsidRPr="00C4027D">
        <w:rPr>
          <w:sz w:val="24"/>
          <w:szCs w:val="24"/>
        </w:rPr>
        <w:t xml:space="preserve">дарственного  надзора. </w:t>
      </w:r>
    </w:p>
    <w:p w:rsidR="00E1495A" w:rsidRPr="00C4027D" w:rsidRDefault="00E1495A" w:rsidP="00E1495A">
      <w:pPr>
        <w:spacing w:line="276" w:lineRule="auto"/>
        <w:jc w:val="both"/>
        <w:rPr>
          <w:sz w:val="24"/>
          <w:szCs w:val="24"/>
        </w:rPr>
      </w:pPr>
      <w:r w:rsidRPr="00C4027D">
        <w:rPr>
          <w:sz w:val="24"/>
          <w:szCs w:val="24"/>
        </w:rPr>
        <w:tab/>
      </w:r>
      <w:proofErr w:type="gramStart"/>
      <w:r w:rsidRPr="00C4027D">
        <w:rPr>
          <w:sz w:val="24"/>
          <w:szCs w:val="24"/>
        </w:rPr>
        <w:t xml:space="preserve">По итогам проверок общее количество административных наказаний составило 10 (2022 г. – 5) из них в виде предупреждения -3,  привлечено к административной ответственности 7 из </w:t>
      </w:r>
      <w:r w:rsidRPr="00C4027D">
        <w:rPr>
          <w:sz w:val="24"/>
          <w:szCs w:val="24"/>
        </w:rPr>
        <w:lastRenderedPageBreak/>
        <w:t>них: 5 на должностных лиц и 2 на юридических лица,  на общую сумму 1200 тыс. руб. (2022 г. –920 тыс. руб.) из них: на должностных лиц 100 тыс. руб. и 2 на юридических лица 1100 тыс</w:t>
      </w:r>
      <w:proofErr w:type="gramEnd"/>
      <w:r w:rsidRPr="00C4027D">
        <w:rPr>
          <w:sz w:val="24"/>
          <w:szCs w:val="24"/>
        </w:rPr>
        <w:t xml:space="preserve">. руб. </w:t>
      </w:r>
    </w:p>
    <w:p w:rsidR="00E1495A" w:rsidRPr="00C4027D" w:rsidRDefault="00E1495A" w:rsidP="00E1495A">
      <w:pPr>
        <w:spacing w:line="276" w:lineRule="auto"/>
        <w:jc w:val="both"/>
        <w:rPr>
          <w:sz w:val="24"/>
          <w:szCs w:val="24"/>
        </w:rPr>
      </w:pPr>
      <w:r w:rsidRPr="00C4027D">
        <w:rPr>
          <w:sz w:val="24"/>
          <w:szCs w:val="24"/>
        </w:rPr>
        <w:tab/>
        <w:t>По согласованию с органами прокуратуры Челябинской области, проведено - 2 внепл</w:t>
      </w:r>
      <w:r w:rsidRPr="00C4027D">
        <w:rPr>
          <w:sz w:val="24"/>
          <w:szCs w:val="24"/>
        </w:rPr>
        <w:t>а</w:t>
      </w:r>
      <w:r w:rsidRPr="00C4027D">
        <w:rPr>
          <w:sz w:val="24"/>
          <w:szCs w:val="24"/>
        </w:rPr>
        <w:t>новых выездных проверки в области безопасного использования и содержания опасных техн</w:t>
      </w:r>
      <w:r w:rsidRPr="00C4027D">
        <w:rPr>
          <w:sz w:val="24"/>
          <w:szCs w:val="24"/>
        </w:rPr>
        <w:t>и</w:t>
      </w:r>
      <w:r w:rsidRPr="00C4027D">
        <w:rPr>
          <w:sz w:val="24"/>
          <w:szCs w:val="24"/>
        </w:rPr>
        <w:t>ческих устройств, зданий и сооружений;</w:t>
      </w:r>
    </w:p>
    <w:p w:rsidR="00E1495A" w:rsidRPr="00C4027D" w:rsidRDefault="00E1495A" w:rsidP="00E1495A">
      <w:pPr>
        <w:spacing w:line="276" w:lineRule="auto"/>
        <w:ind w:firstLine="720"/>
        <w:jc w:val="both"/>
        <w:rPr>
          <w:sz w:val="24"/>
          <w:szCs w:val="24"/>
        </w:rPr>
      </w:pPr>
      <w:r w:rsidRPr="00C4027D">
        <w:rPr>
          <w:sz w:val="24"/>
          <w:szCs w:val="24"/>
        </w:rPr>
        <w:t>принято участие в проведении 13 комплексных проверок по соблюдению требований промышленной безопасности.</w:t>
      </w:r>
    </w:p>
    <w:p w:rsidR="00E1495A" w:rsidRPr="00C4027D" w:rsidRDefault="00E1495A" w:rsidP="00E1495A">
      <w:pPr>
        <w:spacing w:line="276" w:lineRule="auto"/>
        <w:ind w:firstLine="720"/>
        <w:jc w:val="both"/>
        <w:rPr>
          <w:sz w:val="24"/>
          <w:szCs w:val="24"/>
        </w:rPr>
      </w:pPr>
      <w:r w:rsidRPr="00C4027D">
        <w:rPr>
          <w:sz w:val="24"/>
          <w:szCs w:val="24"/>
        </w:rPr>
        <w:t>принято участие в проведении 1 внеплановой проверки по соблюдению требований пр</w:t>
      </w:r>
      <w:r w:rsidRPr="00C4027D">
        <w:rPr>
          <w:sz w:val="24"/>
          <w:szCs w:val="24"/>
        </w:rPr>
        <w:t>о</w:t>
      </w:r>
      <w:r w:rsidRPr="00C4027D">
        <w:rPr>
          <w:sz w:val="24"/>
          <w:szCs w:val="24"/>
        </w:rPr>
        <w:t>мышленной безопасности органами прокуратуры;</w:t>
      </w:r>
    </w:p>
    <w:p w:rsidR="00E1495A" w:rsidRPr="00C4027D" w:rsidRDefault="00E1495A" w:rsidP="00E1495A">
      <w:pPr>
        <w:spacing w:line="276" w:lineRule="auto"/>
        <w:ind w:firstLine="720"/>
        <w:jc w:val="both"/>
        <w:rPr>
          <w:sz w:val="24"/>
          <w:szCs w:val="24"/>
        </w:rPr>
      </w:pPr>
      <w:r w:rsidRPr="00C4027D">
        <w:rPr>
          <w:sz w:val="24"/>
          <w:szCs w:val="24"/>
        </w:rPr>
        <w:t xml:space="preserve">принято участие в работах комиссий при пусках подъемных сооружений в работу в 66 случаях. </w:t>
      </w:r>
    </w:p>
    <w:p w:rsidR="00E1495A" w:rsidRPr="00C4027D" w:rsidRDefault="00E1495A" w:rsidP="00E1495A">
      <w:pPr>
        <w:tabs>
          <w:tab w:val="left" w:pos="993"/>
        </w:tabs>
        <w:spacing w:line="276" w:lineRule="auto"/>
        <w:ind w:firstLine="720"/>
        <w:jc w:val="both"/>
        <w:rPr>
          <w:sz w:val="24"/>
          <w:szCs w:val="24"/>
        </w:rPr>
      </w:pPr>
      <w:r w:rsidRPr="00C4027D">
        <w:rPr>
          <w:sz w:val="24"/>
          <w:szCs w:val="24"/>
        </w:rPr>
        <w:t xml:space="preserve">Проведено 7 контрольных осмотров лифта по соблюдению обязательных требований при эксплуатации лифтов, подъемных платформ для инвалидов, </w:t>
      </w:r>
    </w:p>
    <w:p w:rsidR="00E1495A" w:rsidRPr="00C4027D" w:rsidRDefault="00E1495A" w:rsidP="00E1495A">
      <w:pPr>
        <w:spacing w:line="276" w:lineRule="auto"/>
        <w:ind w:firstLine="720"/>
        <w:jc w:val="both"/>
        <w:rPr>
          <w:sz w:val="24"/>
          <w:szCs w:val="24"/>
        </w:rPr>
      </w:pPr>
      <w:r w:rsidRPr="00C4027D">
        <w:rPr>
          <w:sz w:val="24"/>
          <w:szCs w:val="24"/>
        </w:rPr>
        <w:t>Всего за отчетный период выявлено и предписано к устранению 42 нарушения обяз</w:t>
      </w:r>
      <w:r w:rsidRPr="00C4027D">
        <w:rPr>
          <w:sz w:val="24"/>
          <w:szCs w:val="24"/>
        </w:rPr>
        <w:t>а</w:t>
      </w:r>
      <w:r w:rsidRPr="00C4027D">
        <w:rPr>
          <w:sz w:val="24"/>
          <w:szCs w:val="24"/>
        </w:rPr>
        <w:t>тельных требований, в том числе 42 нарушения в области промышленной безопасности.</w:t>
      </w:r>
    </w:p>
    <w:p w:rsidR="00E1495A" w:rsidRPr="00C4027D" w:rsidRDefault="00E1495A" w:rsidP="00E1495A">
      <w:pPr>
        <w:spacing w:line="276" w:lineRule="auto"/>
        <w:ind w:firstLine="720"/>
        <w:jc w:val="both"/>
        <w:rPr>
          <w:sz w:val="24"/>
          <w:szCs w:val="24"/>
        </w:rPr>
      </w:pPr>
      <w:r w:rsidRPr="00C4027D">
        <w:rPr>
          <w:sz w:val="24"/>
          <w:szCs w:val="24"/>
        </w:rPr>
        <w:t>Общее количество административных наказаний по итогам проведения проверок – 10, из них:</w:t>
      </w:r>
    </w:p>
    <w:p w:rsidR="00E1495A" w:rsidRPr="00C4027D" w:rsidRDefault="00E1495A" w:rsidP="00E1495A">
      <w:pPr>
        <w:spacing w:line="276" w:lineRule="auto"/>
        <w:ind w:firstLine="720"/>
        <w:jc w:val="both"/>
        <w:rPr>
          <w:sz w:val="24"/>
          <w:szCs w:val="24"/>
        </w:rPr>
      </w:pPr>
      <w:r w:rsidRPr="00C4027D">
        <w:rPr>
          <w:sz w:val="24"/>
          <w:szCs w:val="24"/>
        </w:rPr>
        <w:t>по итогам проверок -6, в том числе: плановая проверка – 5, постоянный надзор -1</w:t>
      </w:r>
    </w:p>
    <w:p w:rsidR="00E1495A" w:rsidRPr="00C4027D" w:rsidRDefault="00E1495A" w:rsidP="00E1495A">
      <w:pPr>
        <w:spacing w:line="276" w:lineRule="auto"/>
        <w:ind w:firstLine="720"/>
        <w:jc w:val="both"/>
        <w:rPr>
          <w:sz w:val="24"/>
          <w:szCs w:val="24"/>
        </w:rPr>
      </w:pPr>
      <w:r w:rsidRPr="00C4027D">
        <w:rPr>
          <w:sz w:val="24"/>
          <w:szCs w:val="24"/>
        </w:rPr>
        <w:t>вне проверок – 4, в том числе:</w:t>
      </w:r>
    </w:p>
    <w:p w:rsidR="00E1495A" w:rsidRPr="00C4027D" w:rsidRDefault="00E1495A" w:rsidP="00E1495A">
      <w:pPr>
        <w:spacing w:line="276" w:lineRule="auto"/>
        <w:ind w:firstLine="720"/>
        <w:jc w:val="both"/>
        <w:rPr>
          <w:sz w:val="24"/>
          <w:szCs w:val="24"/>
        </w:rPr>
      </w:pPr>
      <w:r w:rsidRPr="00C4027D">
        <w:rPr>
          <w:sz w:val="24"/>
          <w:szCs w:val="24"/>
        </w:rPr>
        <w:t>по расследованию аварий  несчастных случаев -4</w:t>
      </w:r>
    </w:p>
    <w:p w:rsidR="00E1495A" w:rsidRPr="00C4027D" w:rsidRDefault="00E1495A" w:rsidP="00E1495A">
      <w:pPr>
        <w:spacing w:line="276" w:lineRule="auto"/>
        <w:ind w:firstLine="720"/>
        <w:jc w:val="both"/>
        <w:rPr>
          <w:sz w:val="24"/>
          <w:szCs w:val="24"/>
        </w:rPr>
      </w:pPr>
      <w:r w:rsidRPr="00C4027D">
        <w:rPr>
          <w:sz w:val="24"/>
          <w:szCs w:val="24"/>
        </w:rPr>
        <w:t>в том числе по видам наказаний:</w:t>
      </w:r>
    </w:p>
    <w:p w:rsidR="00E1495A" w:rsidRPr="00C4027D" w:rsidRDefault="00E1495A" w:rsidP="00E1495A">
      <w:pPr>
        <w:spacing w:line="276" w:lineRule="auto"/>
        <w:ind w:firstLine="720"/>
        <w:jc w:val="both"/>
        <w:rPr>
          <w:sz w:val="24"/>
          <w:szCs w:val="24"/>
        </w:rPr>
      </w:pPr>
      <w:r w:rsidRPr="00C4027D">
        <w:rPr>
          <w:sz w:val="24"/>
          <w:szCs w:val="24"/>
        </w:rPr>
        <w:t>предупреждений – 3;</w:t>
      </w:r>
    </w:p>
    <w:p w:rsidR="00E1495A" w:rsidRPr="00C4027D" w:rsidRDefault="00E1495A" w:rsidP="00E1495A">
      <w:pPr>
        <w:spacing w:line="276" w:lineRule="auto"/>
        <w:ind w:firstLine="720"/>
        <w:jc w:val="both"/>
        <w:rPr>
          <w:sz w:val="24"/>
          <w:szCs w:val="24"/>
        </w:rPr>
      </w:pPr>
      <w:r w:rsidRPr="00C4027D">
        <w:rPr>
          <w:sz w:val="24"/>
          <w:szCs w:val="24"/>
        </w:rPr>
        <w:t>административный штраф – 7;</w:t>
      </w:r>
    </w:p>
    <w:p w:rsidR="00E1495A" w:rsidRPr="00C4027D" w:rsidRDefault="00E1495A" w:rsidP="00E1495A">
      <w:pPr>
        <w:spacing w:line="276" w:lineRule="auto"/>
        <w:ind w:firstLine="720"/>
        <w:jc w:val="both"/>
        <w:rPr>
          <w:sz w:val="24"/>
          <w:szCs w:val="24"/>
        </w:rPr>
      </w:pPr>
      <w:r w:rsidRPr="00C4027D">
        <w:rPr>
          <w:sz w:val="24"/>
          <w:szCs w:val="24"/>
        </w:rPr>
        <w:t>Общая сумма наложенных административных штрафов – 1 200 000 рублей.</w:t>
      </w:r>
    </w:p>
    <w:p w:rsidR="00E1495A" w:rsidRPr="00C4027D" w:rsidRDefault="00E1495A" w:rsidP="00E1495A">
      <w:pPr>
        <w:spacing w:line="276" w:lineRule="auto"/>
        <w:ind w:firstLine="720"/>
        <w:jc w:val="both"/>
        <w:rPr>
          <w:sz w:val="24"/>
          <w:szCs w:val="24"/>
        </w:rPr>
      </w:pPr>
      <w:r w:rsidRPr="00C4027D">
        <w:rPr>
          <w:sz w:val="24"/>
          <w:szCs w:val="24"/>
        </w:rPr>
        <w:t>Общая сумма уплаченных штрафов составила 690 000 рублей.</w:t>
      </w:r>
    </w:p>
    <w:p w:rsidR="00E1495A" w:rsidRPr="00C4027D" w:rsidRDefault="00E1495A" w:rsidP="00E1495A">
      <w:pPr>
        <w:spacing w:line="276" w:lineRule="auto"/>
        <w:ind w:firstLine="720"/>
        <w:jc w:val="both"/>
        <w:rPr>
          <w:rFonts w:eastAsia="Calibri"/>
          <w:sz w:val="24"/>
          <w:szCs w:val="24"/>
          <w:lang w:eastAsia="en-US"/>
        </w:rPr>
      </w:pPr>
      <w:r w:rsidRPr="00C4027D">
        <w:rPr>
          <w:rFonts w:eastAsia="Calibri"/>
          <w:sz w:val="24"/>
          <w:szCs w:val="24"/>
          <w:lang w:eastAsia="en-US"/>
        </w:rPr>
        <w:t>За отчетный период были проведены следующие профилактические мероприятия по надзору в области безопасности подъемных сооружений:</w:t>
      </w:r>
    </w:p>
    <w:p w:rsidR="00E1495A" w:rsidRPr="00C4027D" w:rsidRDefault="00E1495A" w:rsidP="00E1495A">
      <w:pPr>
        <w:spacing w:line="276" w:lineRule="auto"/>
        <w:ind w:firstLine="720"/>
        <w:jc w:val="both"/>
        <w:rPr>
          <w:rFonts w:eastAsia="Calibri"/>
          <w:sz w:val="24"/>
          <w:szCs w:val="24"/>
          <w:lang w:eastAsia="en-US"/>
        </w:rPr>
      </w:pPr>
      <w:r w:rsidRPr="00C4027D">
        <w:rPr>
          <w:rFonts w:eastAsia="Calibri"/>
          <w:sz w:val="24"/>
          <w:szCs w:val="24"/>
          <w:lang w:eastAsia="en-US"/>
        </w:rPr>
        <w:t>- консультирование –75, по вопросам разъяснения положений нормативных правовых актов, содержащих обязательные требования, оценка соблюдения которых является предметом контроля, разъяснения положений нормативных правовых актов, регламентирующих порядок осуществления государственного контроля (надзора), а также по порядку обжалования де</w:t>
      </w:r>
      <w:r w:rsidRPr="00C4027D">
        <w:rPr>
          <w:rFonts w:eastAsia="Calibri"/>
          <w:sz w:val="24"/>
          <w:szCs w:val="24"/>
          <w:lang w:eastAsia="en-US"/>
        </w:rPr>
        <w:t>й</w:t>
      </w:r>
      <w:r w:rsidRPr="00C4027D">
        <w:rPr>
          <w:rFonts w:eastAsia="Calibri"/>
          <w:sz w:val="24"/>
          <w:szCs w:val="24"/>
          <w:lang w:eastAsia="en-US"/>
        </w:rPr>
        <w:t>ствий или бездействия должностных лиц;</w:t>
      </w:r>
    </w:p>
    <w:p w:rsidR="00E1495A" w:rsidRPr="00C4027D" w:rsidRDefault="00E1495A" w:rsidP="00E1495A">
      <w:pPr>
        <w:spacing w:line="276" w:lineRule="auto"/>
        <w:ind w:firstLine="720"/>
        <w:jc w:val="both"/>
        <w:rPr>
          <w:rFonts w:eastAsia="Calibri"/>
          <w:sz w:val="24"/>
          <w:szCs w:val="24"/>
          <w:lang w:eastAsia="en-US"/>
        </w:rPr>
      </w:pPr>
      <w:r w:rsidRPr="00C4027D">
        <w:rPr>
          <w:rFonts w:eastAsia="Calibri"/>
          <w:sz w:val="24"/>
          <w:szCs w:val="24"/>
          <w:lang w:eastAsia="en-US"/>
        </w:rPr>
        <w:t xml:space="preserve">- информирование – 137; за отчетный период Управлением были проведены совещания с представителями поднадзорных организаций, эксплуатирующих опасные производственные объекты с подъемными сооружениями, расположенных на территории Челябинской области по теме: «Анализ аварийности и случаев смертельного травматизма на опасных производственных объектах, на которых используются подъемные сооружения, и недопущение подобных ошибок в текущей деятельности. </w:t>
      </w:r>
    </w:p>
    <w:p w:rsidR="00E1495A" w:rsidRPr="00C4027D" w:rsidRDefault="00E1495A" w:rsidP="00E1495A">
      <w:pPr>
        <w:autoSpaceDE w:val="0"/>
        <w:autoSpaceDN w:val="0"/>
        <w:adjustRightInd w:val="0"/>
        <w:spacing w:line="276" w:lineRule="auto"/>
        <w:jc w:val="both"/>
        <w:rPr>
          <w:rFonts w:eastAsia="Calibri"/>
          <w:sz w:val="24"/>
          <w:szCs w:val="24"/>
          <w:lang w:eastAsia="en-US"/>
        </w:rPr>
      </w:pPr>
      <w:r w:rsidRPr="00C4027D">
        <w:rPr>
          <w:rFonts w:eastAsia="Calibri"/>
          <w:sz w:val="24"/>
          <w:szCs w:val="24"/>
          <w:lang w:eastAsia="en-US"/>
        </w:rPr>
        <w:tab/>
        <w:t>В целях предупреждения аварийности и травматизма, в поднадзорные организации направлено информационное письмо (исх. от 16.05.2023 № 332-4189) «Об аварийности и тра</w:t>
      </w:r>
      <w:r w:rsidRPr="00C4027D">
        <w:rPr>
          <w:rFonts w:eastAsia="Calibri"/>
          <w:sz w:val="24"/>
          <w:szCs w:val="24"/>
          <w:lang w:eastAsia="en-US"/>
        </w:rPr>
        <w:t>в</w:t>
      </w:r>
      <w:r w:rsidRPr="00C4027D">
        <w:rPr>
          <w:rFonts w:eastAsia="Calibri"/>
          <w:sz w:val="24"/>
          <w:szCs w:val="24"/>
          <w:lang w:eastAsia="en-US"/>
        </w:rPr>
        <w:t>матизме на ОПО, на которых используются ПС, в 2022 году»;</w:t>
      </w:r>
    </w:p>
    <w:p w:rsidR="00E1495A" w:rsidRPr="00C4027D" w:rsidRDefault="00E1495A" w:rsidP="00E1495A">
      <w:pPr>
        <w:spacing w:line="276" w:lineRule="auto"/>
        <w:ind w:right="-187" w:firstLine="709"/>
        <w:jc w:val="both"/>
        <w:rPr>
          <w:rFonts w:eastAsia="Calibri"/>
          <w:sz w:val="24"/>
          <w:szCs w:val="24"/>
          <w:lang w:eastAsia="en-US"/>
        </w:rPr>
      </w:pPr>
      <w:r w:rsidRPr="00C4027D">
        <w:rPr>
          <w:rFonts w:eastAsia="Calibri"/>
          <w:sz w:val="24"/>
          <w:szCs w:val="24"/>
          <w:lang w:eastAsia="en-US"/>
        </w:rPr>
        <w:t xml:space="preserve">За 2022 год 511 организаций представили сведения об осуществлении производственного </w:t>
      </w:r>
      <w:proofErr w:type="gramStart"/>
      <w:r w:rsidRPr="00C4027D">
        <w:rPr>
          <w:rFonts w:eastAsia="Calibri"/>
          <w:sz w:val="24"/>
          <w:szCs w:val="24"/>
          <w:lang w:eastAsia="en-US"/>
        </w:rPr>
        <w:t>контроля за</w:t>
      </w:r>
      <w:proofErr w:type="gramEnd"/>
      <w:r w:rsidRPr="00C4027D">
        <w:rPr>
          <w:rFonts w:eastAsia="Calibri"/>
          <w:sz w:val="24"/>
          <w:szCs w:val="24"/>
          <w:lang w:eastAsia="en-US"/>
        </w:rPr>
        <w:t xml:space="preserve"> соблюдением требований промышленной безопасностью. Сведения об осуществл</w:t>
      </w:r>
      <w:r w:rsidRPr="00C4027D">
        <w:rPr>
          <w:rFonts w:eastAsia="Calibri"/>
          <w:sz w:val="24"/>
          <w:szCs w:val="24"/>
          <w:lang w:eastAsia="en-US"/>
        </w:rPr>
        <w:t>е</w:t>
      </w:r>
      <w:r w:rsidRPr="00C4027D">
        <w:rPr>
          <w:rFonts w:eastAsia="Calibri"/>
          <w:sz w:val="24"/>
          <w:szCs w:val="24"/>
          <w:lang w:eastAsia="en-US"/>
        </w:rPr>
        <w:t xml:space="preserve">нии производственного </w:t>
      </w:r>
      <w:proofErr w:type="gramStart"/>
      <w:r w:rsidRPr="00C4027D">
        <w:rPr>
          <w:rFonts w:eastAsia="Calibri"/>
          <w:sz w:val="24"/>
          <w:szCs w:val="24"/>
          <w:lang w:eastAsia="en-US"/>
        </w:rPr>
        <w:t>контроля за</w:t>
      </w:r>
      <w:proofErr w:type="gramEnd"/>
      <w:r w:rsidRPr="00C4027D">
        <w:rPr>
          <w:rFonts w:eastAsia="Calibri"/>
          <w:sz w:val="24"/>
          <w:szCs w:val="24"/>
          <w:lang w:eastAsia="en-US"/>
        </w:rPr>
        <w:t xml:space="preserve"> соблюдением требований промышленной безопасностью внесены в программу ЦП АИС.</w:t>
      </w:r>
    </w:p>
    <w:p w:rsidR="00E1495A" w:rsidRPr="00C4027D" w:rsidRDefault="00E1495A" w:rsidP="00E1495A">
      <w:pPr>
        <w:spacing w:line="276" w:lineRule="auto"/>
        <w:jc w:val="both"/>
        <w:rPr>
          <w:rFonts w:eastAsia="Calibri"/>
          <w:sz w:val="24"/>
          <w:szCs w:val="24"/>
        </w:rPr>
      </w:pPr>
      <w:r w:rsidRPr="00C4027D">
        <w:rPr>
          <w:rFonts w:eastAsia="Calibri"/>
          <w:sz w:val="24"/>
          <w:szCs w:val="24"/>
        </w:rPr>
        <w:lastRenderedPageBreak/>
        <w:tab/>
        <w:t>За отчетный период было рассмотрено 21 обращение, ответы, на которые были даны в установленные законы сроки.</w:t>
      </w:r>
    </w:p>
    <w:p w:rsidR="00E1495A" w:rsidRPr="00C4027D" w:rsidRDefault="00E1495A" w:rsidP="00E1495A">
      <w:pPr>
        <w:spacing w:line="276" w:lineRule="auto"/>
        <w:ind w:right="-187" w:firstLine="709"/>
        <w:jc w:val="both"/>
        <w:rPr>
          <w:rFonts w:eastAsia="Calibri"/>
          <w:sz w:val="24"/>
          <w:szCs w:val="24"/>
          <w:lang w:eastAsia="en-US"/>
        </w:rPr>
      </w:pPr>
    </w:p>
    <w:p w:rsidR="00E1495A" w:rsidRPr="00C4027D" w:rsidRDefault="00E1495A" w:rsidP="00E1495A">
      <w:pPr>
        <w:spacing w:line="276" w:lineRule="auto"/>
        <w:ind w:firstLine="720"/>
        <w:jc w:val="center"/>
        <w:rPr>
          <w:b/>
          <w:sz w:val="24"/>
          <w:szCs w:val="24"/>
        </w:rPr>
      </w:pPr>
      <w:r w:rsidRPr="00C4027D">
        <w:rPr>
          <w:b/>
          <w:sz w:val="24"/>
          <w:szCs w:val="24"/>
          <w:lang w:val="en-US"/>
        </w:rPr>
        <w:t>II</w:t>
      </w:r>
      <w:r w:rsidRPr="00C4027D">
        <w:rPr>
          <w:b/>
          <w:sz w:val="24"/>
          <w:szCs w:val="24"/>
        </w:rPr>
        <w:t>. Анализ государственного контроля (надзора)</w:t>
      </w:r>
    </w:p>
    <w:p w:rsidR="00E1495A" w:rsidRPr="00C4027D" w:rsidRDefault="00E1495A" w:rsidP="00E1495A">
      <w:pPr>
        <w:spacing w:line="276" w:lineRule="auto"/>
        <w:ind w:right="-187" w:firstLine="709"/>
        <w:jc w:val="both"/>
        <w:rPr>
          <w:rFonts w:eastAsia="Calibri"/>
          <w:sz w:val="24"/>
          <w:szCs w:val="24"/>
          <w:lang w:eastAsia="en-US"/>
        </w:rPr>
      </w:pPr>
      <w:r w:rsidRPr="00C4027D">
        <w:rPr>
          <w:rFonts w:eastAsia="Calibri"/>
          <w:sz w:val="24"/>
          <w:szCs w:val="24"/>
          <w:lang w:eastAsia="en-US"/>
        </w:rPr>
        <w:t xml:space="preserve">В соответствии с «Правилами организации и осуществления производственного </w:t>
      </w:r>
      <w:proofErr w:type="gramStart"/>
      <w:r w:rsidRPr="00C4027D">
        <w:rPr>
          <w:rFonts w:eastAsia="Calibri"/>
          <w:sz w:val="24"/>
          <w:szCs w:val="24"/>
          <w:lang w:eastAsia="en-US"/>
        </w:rPr>
        <w:t>контроля за</w:t>
      </w:r>
      <w:proofErr w:type="gramEnd"/>
      <w:r w:rsidRPr="00C4027D">
        <w:rPr>
          <w:rFonts w:eastAsia="Calibri"/>
          <w:sz w:val="24"/>
          <w:szCs w:val="24"/>
          <w:lang w:eastAsia="en-US"/>
        </w:rPr>
        <w:t xml:space="preserve"> соблюдением требований промышленной безопасности на опасном производственном объе</w:t>
      </w:r>
      <w:r w:rsidRPr="00C4027D">
        <w:rPr>
          <w:rFonts w:eastAsia="Calibri"/>
          <w:sz w:val="24"/>
          <w:szCs w:val="24"/>
          <w:lang w:eastAsia="en-US"/>
        </w:rPr>
        <w:t>к</w:t>
      </w:r>
      <w:r w:rsidRPr="00C4027D">
        <w:rPr>
          <w:rFonts w:eastAsia="Calibri"/>
          <w:sz w:val="24"/>
          <w:szCs w:val="24"/>
          <w:lang w:eastAsia="en-US"/>
        </w:rPr>
        <w:t>те» на всех подконтрольных предприятиях и объектах организован и осуществляется произво</w:t>
      </w:r>
      <w:r w:rsidRPr="00C4027D">
        <w:rPr>
          <w:rFonts w:eastAsia="Calibri"/>
          <w:sz w:val="24"/>
          <w:szCs w:val="24"/>
          <w:lang w:eastAsia="en-US"/>
        </w:rPr>
        <w:t>д</w:t>
      </w:r>
      <w:r w:rsidRPr="00C4027D">
        <w:rPr>
          <w:rFonts w:eastAsia="Calibri"/>
          <w:sz w:val="24"/>
          <w:szCs w:val="24"/>
          <w:lang w:eastAsia="en-US"/>
        </w:rPr>
        <w:t>ственный контроль в соответствии с  разработанными «Положениями о производственном ко</w:t>
      </w:r>
      <w:r w:rsidRPr="00C4027D">
        <w:rPr>
          <w:rFonts w:eastAsia="Calibri"/>
          <w:sz w:val="24"/>
          <w:szCs w:val="24"/>
          <w:lang w:eastAsia="en-US"/>
        </w:rPr>
        <w:t>н</w:t>
      </w:r>
      <w:r w:rsidRPr="00C4027D">
        <w:rPr>
          <w:rFonts w:eastAsia="Calibri"/>
          <w:sz w:val="24"/>
          <w:szCs w:val="24"/>
          <w:lang w:eastAsia="en-US"/>
        </w:rPr>
        <w:t xml:space="preserve">троле». </w:t>
      </w:r>
    </w:p>
    <w:p w:rsidR="00E1495A" w:rsidRPr="00C4027D" w:rsidRDefault="00E1495A" w:rsidP="00E1495A">
      <w:pPr>
        <w:spacing w:line="276" w:lineRule="auto"/>
        <w:ind w:firstLine="720"/>
        <w:jc w:val="both"/>
        <w:rPr>
          <w:rFonts w:eastAsia="Calibri"/>
          <w:sz w:val="24"/>
          <w:szCs w:val="24"/>
        </w:rPr>
      </w:pPr>
      <w:r w:rsidRPr="00C4027D">
        <w:rPr>
          <w:rFonts w:eastAsia="Calibri"/>
          <w:sz w:val="24"/>
          <w:szCs w:val="24"/>
        </w:rPr>
        <w:t>С целью недопущения нарушений обязательных требований промышленной безопасн</w:t>
      </w:r>
      <w:r w:rsidRPr="00C4027D">
        <w:rPr>
          <w:rFonts w:eastAsia="Calibri"/>
          <w:sz w:val="24"/>
          <w:szCs w:val="24"/>
        </w:rPr>
        <w:t>о</w:t>
      </w:r>
      <w:r w:rsidRPr="00C4027D">
        <w:rPr>
          <w:rFonts w:eastAsia="Calibri"/>
          <w:sz w:val="24"/>
          <w:szCs w:val="24"/>
        </w:rPr>
        <w:t>сти организациям, эксплуатирующим ОПО, на которых используются подъемные сооружения, направлялись письма руководителя Управления о необходимости предоставления информации о производственном контроле за 2022 в установленные сроки.</w:t>
      </w:r>
    </w:p>
    <w:p w:rsidR="00E1495A" w:rsidRPr="00C4027D" w:rsidRDefault="00E1495A" w:rsidP="00E1495A">
      <w:pPr>
        <w:spacing w:line="276" w:lineRule="auto"/>
        <w:ind w:firstLine="720"/>
        <w:jc w:val="both"/>
        <w:rPr>
          <w:rFonts w:eastAsia="Calibri"/>
          <w:sz w:val="24"/>
          <w:szCs w:val="24"/>
        </w:rPr>
      </w:pPr>
      <w:r w:rsidRPr="00C4027D">
        <w:rPr>
          <w:rFonts w:eastAsia="Calibri"/>
          <w:sz w:val="24"/>
          <w:szCs w:val="24"/>
        </w:rPr>
        <w:t>В процессе оказания Государственных услуг осуществлялся мониторинг соответствия представленной информации требованиям промышленной информации, с целью минимизации риска причинения вреда окружающей среде и третьим лицам, с последующей выдачей пред</w:t>
      </w:r>
      <w:r w:rsidRPr="00C4027D">
        <w:rPr>
          <w:rFonts w:eastAsia="Calibri"/>
          <w:sz w:val="24"/>
          <w:szCs w:val="24"/>
        </w:rPr>
        <w:t>о</w:t>
      </w:r>
      <w:r w:rsidRPr="00C4027D">
        <w:rPr>
          <w:rFonts w:eastAsia="Calibri"/>
          <w:sz w:val="24"/>
          <w:szCs w:val="24"/>
        </w:rPr>
        <w:t>стережений о необходимости соблюдения обязательных требований.</w:t>
      </w:r>
    </w:p>
    <w:p w:rsidR="00E1495A" w:rsidRPr="00C4027D" w:rsidRDefault="00E1495A" w:rsidP="00E1495A">
      <w:pPr>
        <w:spacing w:line="276" w:lineRule="auto"/>
        <w:ind w:firstLine="720"/>
        <w:jc w:val="both"/>
        <w:rPr>
          <w:rFonts w:eastAsia="Calibri"/>
          <w:sz w:val="24"/>
          <w:szCs w:val="24"/>
        </w:rPr>
      </w:pPr>
      <w:r w:rsidRPr="00C4027D">
        <w:rPr>
          <w:rFonts w:eastAsia="Calibri"/>
          <w:sz w:val="24"/>
          <w:szCs w:val="24"/>
        </w:rPr>
        <w:t>Осуществлялась наполняемость системы ЦП АИС Ростехнадзора в части внесения св</w:t>
      </w:r>
      <w:r w:rsidRPr="00C4027D">
        <w:rPr>
          <w:rFonts w:eastAsia="Calibri"/>
          <w:sz w:val="24"/>
          <w:szCs w:val="24"/>
        </w:rPr>
        <w:t>е</w:t>
      </w:r>
      <w:r w:rsidRPr="00C4027D">
        <w:rPr>
          <w:rFonts w:eastAsia="Calibri"/>
          <w:sz w:val="24"/>
          <w:szCs w:val="24"/>
        </w:rPr>
        <w:t>дений по подъемным сооружениям.</w:t>
      </w:r>
    </w:p>
    <w:p w:rsidR="00E1495A" w:rsidRPr="00C4027D" w:rsidRDefault="00E1495A" w:rsidP="00E1495A">
      <w:pPr>
        <w:spacing w:line="276" w:lineRule="auto"/>
        <w:ind w:firstLine="720"/>
        <w:jc w:val="both"/>
        <w:rPr>
          <w:rFonts w:eastAsia="Calibri"/>
          <w:sz w:val="24"/>
          <w:szCs w:val="24"/>
        </w:rPr>
      </w:pPr>
      <w:r w:rsidRPr="00C4027D">
        <w:rPr>
          <w:rFonts w:eastAsia="Calibri"/>
          <w:sz w:val="24"/>
          <w:szCs w:val="24"/>
        </w:rPr>
        <w:t>По запросам Центрального аппарата, территориальных органов Ростехнадзора и их по</w:t>
      </w:r>
      <w:r w:rsidRPr="00C4027D">
        <w:rPr>
          <w:rFonts w:eastAsia="Calibri"/>
          <w:sz w:val="24"/>
          <w:szCs w:val="24"/>
        </w:rPr>
        <w:t>д</w:t>
      </w:r>
      <w:r w:rsidRPr="00C4027D">
        <w:rPr>
          <w:rFonts w:eastAsia="Calibri"/>
          <w:sz w:val="24"/>
          <w:szCs w:val="24"/>
        </w:rPr>
        <w:t>разделений информация предоставлялась своевременно и в полном объёме.</w:t>
      </w:r>
    </w:p>
    <w:p w:rsidR="00E1495A" w:rsidRPr="00C4027D" w:rsidRDefault="00E1495A" w:rsidP="00E1495A">
      <w:pPr>
        <w:spacing w:line="276" w:lineRule="auto"/>
        <w:jc w:val="both"/>
        <w:rPr>
          <w:rFonts w:eastAsia="Calibri"/>
          <w:sz w:val="24"/>
          <w:szCs w:val="24"/>
        </w:rPr>
      </w:pPr>
      <w:r w:rsidRPr="00C4027D">
        <w:rPr>
          <w:rFonts w:eastAsia="Calibri"/>
          <w:sz w:val="24"/>
          <w:szCs w:val="24"/>
        </w:rPr>
        <w:tab/>
      </w:r>
    </w:p>
    <w:p w:rsidR="00E1495A" w:rsidRPr="00C4027D" w:rsidRDefault="00E1495A" w:rsidP="00E1495A">
      <w:pPr>
        <w:spacing w:line="276" w:lineRule="auto"/>
        <w:ind w:firstLine="720"/>
        <w:jc w:val="both"/>
        <w:rPr>
          <w:b/>
          <w:sz w:val="24"/>
          <w:szCs w:val="24"/>
        </w:rPr>
      </w:pPr>
      <w:r w:rsidRPr="00C4027D">
        <w:rPr>
          <w:b/>
          <w:sz w:val="24"/>
          <w:szCs w:val="24"/>
          <w:lang w:val="en-US"/>
        </w:rPr>
        <w:t>III</w:t>
      </w:r>
      <w:r w:rsidRPr="00C4027D">
        <w:rPr>
          <w:b/>
          <w:sz w:val="24"/>
          <w:szCs w:val="24"/>
        </w:rPr>
        <w:t>. Анализ причин аварийности и травматизма в поднадзорных организациях по Челябинской области</w:t>
      </w:r>
    </w:p>
    <w:tbl>
      <w:tblPr>
        <w:tblW w:w="0" w:type="auto"/>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157"/>
        <w:gridCol w:w="1157"/>
        <w:gridCol w:w="1157"/>
        <w:gridCol w:w="1157"/>
        <w:gridCol w:w="1157"/>
        <w:gridCol w:w="1314"/>
        <w:gridCol w:w="1314"/>
      </w:tblGrid>
      <w:tr w:rsidR="00E1495A" w:rsidRPr="00C4027D" w:rsidTr="00212E9C">
        <w:tc>
          <w:tcPr>
            <w:tcW w:w="2315" w:type="dxa"/>
            <w:gridSpan w:val="2"/>
          </w:tcPr>
          <w:p w:rsidR="00E1495A" w:rsidRPr="00C4027D" w:rsidRDefault="00E1495A" w:rsidP="00E1495A">
            <w:pPr>
              <w:keepNext/>
              <w:suppressAutoHyphens/>
              <w:spacing w:line="276" w:lineRule="auto"/>
              <w:jc w:val="center"/>
              <w:rPr>
                <w:sz w:val="24"/>
                <w:szCs w:val="24"/>
              </w:rPr>
            </w:pPr>
            <w:r w:rsidRPr="00C4027D">
              <w:rPr>
                <w:sz w:val="24"/>
                <w:szCs w:val="24"/>
              </w:rPr>
              <w:t>Смертельные НС</w:t>
            </w:r>
          </w:p>
        </w:tc>
        <w:tc>
          <w:tcPr>
            <w:tcW w:w="2314" w:type="dxa"/>
            <w:gridSpan w:val="2"/>
          </w:tcPr>
          <w:p w:rsidR="00E1495A" w:rsidRPr="00C4027D" w:rsidRDefault="00E1495A" w:rsidP="00E1495A">
            <w:pPr>
              <w:keepNext/>
              <w:suppressAutoHyphens/>
              <w:spacing w:line="276" w:lineRule="auto"/>
              <w:jc w:val="center"/>
              <w:rPr>
                <w:sz w:val="24"/>
                <w:szCs w:val="24"/>
              </w:rPr>
            </w:pPr>
            <w:r w:rsidRPr="00C4027D">
              <w:rPr>
                <w:sz w:val="24"/>
                <w:szCs w:val="24"/>
              </w:rPr>
              <w:t>Тяжелые НС</w:t>
            </w:r>
          </w:p>
        </w:tc>
        <w:tc>
          <w:tcPr>
            <w:tcW w:w="2314" w:type="dxa"/>
            <w:gridSpan w:val="2"/>
          </w:tcPr>
          <w:p w:rsidR="00E1495A" w:rsidRPr="00C4027D" w:rsidRDefault="00E1495A" w:rsidP="00E1495A">
            <w:pPr>
              <w:keepNext/>
              <w:suppressAutoHyphens/>
              <w:spacing w:line="276" w:lineRule="auto"/>
              <w:jc w:val="center"/>
              <w:rPr>
                <w:sz w:val="24"/>
                <w:szCs w:val="24"/>
              </w:rPr>
            </w:pPr>
            <w:r w:rsidRPr="00C4027D">
              <w:rPr>
                <w:sz w:val="24"/>
                <w:szCs w:val="24"/>
              </w:rPr>
              <w:t>Аварии</w:t>
            </w:r>
          </w:p>
        </w:tc>
        <w:tc>
          <w:tcPr>
            <w:tcW w:w="2628" w:type="dxa"/>
            <w:gridSpan w:val="2"/>
          </w:tcPr>
          <w:p w:rsidR="00E1495A" w:rsidRPr="00C4027D" w:rsidRDefault="00E1495A" w:rsidP="00E1495A">
            <w:pPr>
              <w:keepNext/>
              <w:suppressAutoHyphens/>
              <w:spacing w:line="276" w:lineRule="auto"/>
              <w:jc w:val="center"/>
              <w:rPr>
                <w:sz w:val="24"/>
                <w:szCs w:val="24"/>
              </w:rPr>
            </w:pPr>
            <w:r w:rsidRPr="00C4027D">
              <w:rPr>
                <w:sz w:val="24"/>
                <w:szCs w:val="24"/>
              </w:rPr>
              <w:t>Групповой НС</w:t>
            </w:r>
          </w:p>
        </w:tc>
      </w:tr>
      <w:tr w:rsidR="00E1495A" w:rsidRPr="00C4027D" w:rsidTr="00212E9C">
        <w:tc>
          <w:tcPr>
            <w:tcW w:w="1158" w:type="dxa"/>
          </w:tcPr>
          <w:p w:rsidR="00E1495A" w:rsidRPr="00C4027D" w:rsidRDefault="00E1495A" w:rsidP="00E1495A">
            <w:pPr>
              <w:keepNext/>
              <w:suppressAutoHyphens/>
              <w:spacing w:line="276" w:lineRule="auto"/>
              <w:jc w:val="center"/>
              <w:rPr>
                <w:sz w:val="24"/>
                <w:szCs w:val="24"/>
              </w:rPr>
            </w:pPr>
            <w:r w:rsidRPr="00C4027D">
              <w:rPr>
                <w:sz w:val="24"/>
                <w:szCs w:val="24"/>
              </w:rPr>
              <w:t>2022г.</w:t>
            </w:r>
          </w:p>
        </w:tc>
        <w:tc>
          <w:tcPr>
            <w:tcW w:w="1157" w:type="dxa"/>
          </w:tcPr>
          <w:p w:rsidR="00E1495A" w:rsidRPr="00C4027D" w:rsidRDefault="00E1495A" w:rsidP="00E1495A">
            <w:pPr>
              <w:keepNext/>
              <w:suppressAutoHyphens/>
              <w:spacing w:line="276" w:lineRule="auto"/>
              <w:jc w:val="center"/>
              <w:rPr>
                <w:sz w:val="24"/>
                <w:szCs w:val="24"/>
              </w:rPr>
            </w:pPr>
            <w:r w:rsidRPr="00C4027D">
              <w:rPr>
                <w:sz w:val="24"/>
                <w:szCs w:val="24"/>
              </w:rPr>
              <w:t>2023г.</w:t>
            </w:r>
          </w:p>
        </w:tc>
        <w:tc>
          <w:tcPr>
            <w:tcW w:w="1157" w:type="dxa"/>
          </w:tcPr>
          <w:p w:rsidR="00E1495A" w:rsidRPr="00C4027D" w:rsidRDefault="00E1495A" w:rsidP="00E1495A">
            <w:pPr>
              <w:keepNext/>
              <w:suppressAutoHyphens/>
              <w:spacing w:line="276" w:lineRule="auto"/>
              <w:jc w:val="center"/>
              <w:rPr>
                <w:sz w:val="24"/>
                <w:szCs w:val="24"/>
              </w:rPr>
            </w:pPr>
            <w:r w:rsidRPr="00C4027D">
              <w:rPr>
                <w:sz w:val="24"/>
                <w:szCs w:val="24"/>
              </w:rPr>
              <w:t>2022г.</w:t>
            </w:r>
          </w:p>
        </w:tc>
        <w:tc>
          <w:tcPr>
            <w:tcW w:w="1157" w:type="dxa"/>
          </w:tcPr>
          <w:p w:rsidR="00E1495A" w:rsidRPr="00C4027D" w:rsidRDefault="00E1495A" w:rsidP="00E1495A">
            <w:pPr>
              <w:keepNext/>
              <w:suppressAutoHyphens/>
              <w:spacing w:line="276" w:lineRule="auto"/>
              <w:jc w:val="center"/>
              <w:rPr>
                <w:sz w:val="24"/>
                <w:szCs w:val="24"/>
              </w:rPr>
            </w:pPr>
            <w:r w:rsidRPr="00C4027D">
              <w:rPr>
                <w:sz w:val="24"/>
                <w:szCs w:val="24"/>
              </w:rPr>
              <w:t>2023г.</w:t>
            </w:r>
          </w:p>
        </w:tc>
        <w:tc>
          <w:tcPr>
            <w:tcW w:w="1157" w:type="dxa"/>
          </w:tcPr>
          <w:p w:rsidR="00E1495A" w:rsidRPr="00C4027D" w:rsidRDefault="00E1495A" w:rsidP="00E1495A">
            <w:pPr>
              <w:keepNext/>
              <w:suppressAutoHyphens/>
              <w:spacing w:line="276" w:lineRule="auto"/>
              <w:jc w:val="center"/>
              <w:rPr>
                <w:sz w:val="24"/>
                <w:szCs w:val="24"/>
              </w:rPr>
            </w:pPr>
            <w:r w:rsidRPr="00C4027D">
              <w:rPr>
                <w:sz w:val="24"/>
                <w:szCs w:val="24"/>
              </w:rPr>
              <w:t>2022г.</w:t>
            </w:r>
          </w:p>
        </w:tc>
        <w:tc>
          <w:tcPr>
            <w:tcW w:w="1157" w:type="dxa"/>
          </w:tcPr>
          <w:p w:rsidR="00E1495A" w:rsidRPr="00C4027D" w:rsidRDefault="00E1495A" w:rsidP="00E1495A">
            <w:pPr>
              <w:keepNext/>
              <w:suppressAutoHyphens/>
              <w:spacing w:line="276" w:lineRule="auto"/>
              <w:jc w:val="center"/>
              <w:rPr>
                <w:sz w:val="24"/>
                <w:szCs w:val="24"/>
              </w:rPr>
            </w:pPr>
            <w:r w:rsidRPr="00C4027D">
              <w:rPr>
                <w:sz w:val="24"/>
                <w:szCs w:val="24"/>
              </w:rPr>
              <w:t>2023г.</w:t>
            </w:r>
          </w:p>
        </w:tc>
        <w:tc>
          <w:tcPr>
            <w:tcW w:w="1314" w:type="dxa"/>
          </w:tcPr>
          <w:p w:rsidR="00E1495A" w:rsidRPr="00C4027D" w:rsidRDefault="00E1495A" w:rsidP="00E1495A">
            <w:pPr>
              <w:keepNext/>
              <w:suppressAutoHyphens/>
              <w:spacing w:line="276" w:lineRule="auto"/>
              <w:jc w:val="center"/>
              <w:rPr>
                <w:sz w:val="24"/>
                <w:szCs w:val="24"/>
              </w:rPr>
            </w:pPr>
            <w:r w:rsidRPr="00C4027D">
              <w:rPr>
                <w:sz w:val="24"/>
                <w:szCs w:val="24"/>
              </w:rPr>
              <w:t>2022г.</w:t>
            </w:r>
          </w:p>
        </w:tc>
        <w:tc>
          <w:tcPr>
            <w:tcW w:w="1314" w:type="dxa"/>
          </w:tcPr>
          <w:p w:rsidR="00E1495A" w:rsidRPr="00C4027D" w:rsidRDefault="00E1495A" w:rsidP="00E1495A">
            <w:pPr>
              <w:keepNext/>
              <w:suppressAutoHyphens/>
              <w:spacing w:line="276" w:lineRule="auto"/>
              <w:jc w:val="center"/>
              <w:rPr>
                <w:sz w:val="24"/>
                <w:szCs w:val="24"/>
              </w:rPr>
            </w:pPr>
            <w:r w:rsidRPr="00C4027D">
              <w:rPr>
                <w:sz w:val="24"/>
                <w:szCs w:val="24"/>
              </w:rPr>
              <w:t>2023г.</w:t>
            </w:r>
          </w:p>
        </w:tc>
      </w:tr>
      <w:tr w:rsidR="00E1495A" w:rsidRPr="00C4027D" w:rsidTr="00212E9C">
        <w:tc>
          <w:tcPr>
            <w:tcW w:w="1158" w:type="dxa"/>
          </w:tcPr>
          <w:p w:rsidR="00E1495A" w:rsidRPr="00C4027D" w:rsidRDefault="00E1495A" w:rsidP="00E1495A">
            <w:pPr>
              <w:keepNext/>
              <w:suppressAutoHyphens/>
              <w:spacing w:line="276" w:lineRule="auto"/>
              <w:jc w:val="center"/>
              <w:rPr>
                <w:sz w:val="24"/>
                <w:szCs w:val="24"/>
              </w:rPr>
            </w:pPr>
            <w:r w:rsidRPr="00C4027D">
              <w:rPr>
                <w:sz w:val="24"/>
                <w:szCs w:val="24"/>
              </w:rPr>
              <w:t>1</w:t>
            </w:r>
          </w:p>
        </w:tc>
        <w:tc>
          <w:tcPr>
            <w:tcW w:w="1157" w:type="dxa"/>
          </w:tcPr>
          <w:p w:rsidR="00E1495A" w:rsidRPr="00C4027D" w:rsidRDefault="00E1495A" w:rsidP="00E1495A">
            <w:pPr>
              <w:keepNext/>
              <w:suppressAutoHyphens/>
              <w:spacing w:line="276" w:lineRule="auto"/>
              <w:jc w:val="center"/>
              <w:rPr>
                <w:sz w:val="24"/>
                <w:szCs w:val="24"/>
              </w:rPr>
            </w:pPr>
            <w:r w:rsidRPr="00C4027D">
              <w:rPr>
                <w:sz w:val="24"/>
                <w:szCs w:val="24"/>
              </w:rPr>
              <w:t>2</w:t>
            </w:r>
          </w:p>
        </w:tc>
        <w:tc>
          <w:tcPr>
            <w:tcW w:w="1157" w:type="dxa"/>
          </w:tcPr>
          <w:p w:rsidR="00E1495A" w:rsidRPr="00C4027D" w:rsidRDefault="00E1495A" w:rsidP="00E1495A">
            <w:pPr>
              <w:keepNext/>
              <w:suppressAutoHyphens/>
              <w:spacing w:line="276" w:lineRule="auto"/>
              <w:jc w:val="center"/>
              <w:rPr>
                <w:sz w:val="24"/>
                <w:szCs w:val="24"/>
              </w:rPr>
            </w:pPr>
            <w:r w:rsidRPr="00C4027D">
              <w:rPr>
                <w:sz w:val="24"/>
                <w:szCs w:val="24"/>
              </w:rPr>
              <w:t>4</w:t>
            </w:r>
          </w:p>
        </w:tc>
        <w:tc>
          <w:tcPr>
            <w:tcW w:w="1157" w:type="dxa"/>
          </w:tcPr>
          <w:p w:rsidR="00E1495A" w:rsidRPr="00C4027D" w:rsidRDefault="00E1495A" w:rsidP="00E1495A">
            <w:pPr>
              <w:keepNext/>
              <w:suppressAutoHyphens/>
              <w:spacing w:line="276" w:lineRule="auto"/>
              <w:jc w:val="center"/>
              <w:rPr>
                <w:sz w:val="24"/>
                <w:szCs w:val="24"/>
              </w:rPr>
            </w:pPr>
            <w:r w:rsidRPr="00C4027D">
              <w:rPr>
                <w:sz w:val="24"/>
                <w:szCs w:val="24"/>
              </w:rPr>
              <w:t>3</w:t>
            </w:r>
          </w:p>
        </w:tc>
        <w:tc>
          <w:tcPr>
            <w:tcW w:w="1157" w:type="dxa"/>
          </w:tcPr>
          <w:p w:rsidR="00E1495A" w:rsidRPr="00C4027D" w:rsidRDefault="00E1495A" w:rsidP="00E1495A">
            <w:pPr>
              <w:keepNext/>
              <w:suppressAutoHyphens/>
              <w:spacing w:line="276" w:lineRule="auto"/>
              <w:jc w:val="center"/>
              <w:rPr>
                <w:sz w:val="24"/>
                <w:szCs w:val="24"/>
              </w:rPr>
            </w:pPr>
            <w:r w:rsidRPr="00C4027D">
              <w:rPr>
                <w:sz w:val="24"/>
                <w:szCs w:val="24"/>
              </w:rPr>
              <w:t>2</w:t>
            </w:r>
          </w:p>
        </w:tc>
        <w:tc>
          <w:tcPr>
            <w:tcW w:w="1157" w:type="dxa"/>
          </w:tcPr>
          <w:p w:rsidR="00E1495A" w:rsidRPr="00C4027D" w:rsidRDefault="00E1495A" w:rsidP="00E1495A">
            <w:pPr>
              <w:keepNext/>
              <w:suppressAutoHyphens/>
              <w:spacing w:line="276" w:lineRule="auto"/>
              <w:jc w:val="center"/>
              <w:rPr>
                <w:sz w:val="24"/>
                <w:szCs w:val="24"/>
              </w:rPr>
            </w:pPr>
            <w:r w:rsidRPr="00C4027D">
              <w:rPr>
                <w:sz w:val="24"/>
                <w:szCs w:val="24"/>
              </w:rPr>
              <w:t>1</w:t>
            </w:r>
          </w:p>
        </w:tc>
        <w:tc>
          <w:tcPr>
            <w:tcW w:w="1314" w:type="dxa"/>
          </w:tcPr>
          <w:p w:rsidR="00E1495A" w:rsidRPr="00C4027D" w:rsidRDefault="00E1495A" w:rsidP="00E1495A">
            <w:pPr>
              <w:keepNext/>
              <w:suppressAutoHyphens/>
              <w:spacing w:line="276" w:lineRule="auto"/>
              <w:jc w:val="center"/>
              <w:rPr>
                <w:sz w:val="24"/>
                <w:szCs w:val="24"/>
              </w:rPr>
            </w:pPr>
            <w:r w:rsidRPr="00C4027D">
              <w:rPr>
                <w:sz w:val="24"/>
                <w:szCs w:val="24"/>
              </w:rPr>
              <w:t>0</w:t>
            </w:r>
          </w:p>
        </w:tc>
        <w:tc>
          <w:tcPr>
            <w:tcW w:w="1314" w:type="dxa"/>
          </w:tcPr>
          <w:p w:rsidR="00E1495A" w:rsidRPr="00C4027D" w:rsidRDefault="00E1495A" w:rsidP="00E1495A">
            <w:pPr>
              <w:keepNext/>
              <w:suppressAutoHyphens/>
              <w:spacing w:line="276" w:lineRule="auto"/>
              <w:jc w:val="center"/>
              <w:rPr>
                <w:sz w:val="24"/>
                <w:szCs w:val="24"/>
              </w:rPr>
            </w:pPr>
            <w:r w:rsidRPr="00C4027D">
              <w:rPr>
                <w:sz w:val="24"/>
                <w:szCs w:val="24"/>
              </w:rPr>
              <w:t>0</w:t>
            </w:r>
          </w:p>
        </w:tc>
      </w:tr>
    </w:tbl>
    <w:p w:rsidR="00E1495A" w:rsidRPr="00C4027D" w:rsidRDefault="00E1495A" w:rsidP="00E1495A">
      <w:pPr>
        <w:spacing w:line="276" w:lineRule="auto"/>
        <w:ind w:firstLine="720"/>
        <w:jc w:val="both"/>
        <w:rPr>
          <w:sz w:val="24"/>
          <w:szCs w:val="24"/>
        </w:rPr>
      </w:pPr>
    </w:p>
    <w:p w:rsidR="00E1495A" w:rsidRPr="00C4027D" w:rsidRDefault="00E1495A" w:rsidP="00E1495A">
      <w:pPr>
        <w:spacing w:line="276" w:lineRule="auto"/>
        <w:ind w:firstLine="720"/>
        <w:jc w:val="both"/>
        <w:rPr>
          <w:sz w:val="24"/>
          <w:szCs w:val="24"/>
        </w:rPr>
      </w:pPr>
      <w:r w:rsidRPr="00C4027D">
        <w:rPr>
          <w:sz w:val="24"/>
          <w:szCs w:val="24"/>
        </w:rPr>
        <w:t>На предприятиях Челябинской области, за 6 месяцев 2023г. зарегистрировано:</w:t>
      </w:r>
    </w:p>
    <w:p w:rsidR="00E1495A" w:rsidRPr="00C4027D" w:rsidRDefault="00E1495A" w:rsidP="00E1495A">
      <w:pPr>
        <w:spacing w:line="276" w:lineRule="auto"/>
        <w:ind w:firstLine="720"/>
        <w:jc w:val="both"/>
        <w:rPr>
          <w:sz w:val="24"/>
          <w:szCs w:val="24"/>
        </w:rPr>
      </w:pPr>
      <w:r w:rsidRPr="00C4027D">
        <w:rPr>
          <w:sz w:val="24"/>
          <w:szCs w:val="24"/>
        </w:rPr>
        <w:t xml:space="preserve">-1 авария на ОПО, на </w:t>
      </w:r>
      <w:proofErr w:type="gramStart"/>
      <w:r w:rsidRPr="00C4027D">
        <w:rPr>
          <w:sz w:val="24"/>
          <w:szCs w:val="24"/>
        </w:rPr>
        <w:t>которых</w:t>
      </w:r>
      <w:proofErr w:type="gramEnd"/>
      <w:r w:rsidRPr="00C4027D">
        <w:rPr>
          <w:sz w:val="24"/>
          <w:szCs w:val="24"/>
        </w:rPr>
        <w:t xml:space="preserve"> эксплуатируются ПС:</w:t>
      </w:r>
    </w:p>
    <w:p w:rsidR="00E1495A" w:rsidRPr="00C4027D" w:rsidRDefault="00E1495A" w:rsidP="00E1495A">
      <w:pPr>
        <w:spacing w:line="276" w:lineRule="auto"/>
        <w:ind w:firstLine="720"/>
        <w:jc w:val="both"/>
        <w:rPr>
          <w:sz w:val="24"/>
          <w:szCs w:val="24"/>
        </w:rPr>
      </w:pPr>
      <w:r w:rsidRPr="00C4027D">
        <w:rPr>
          <w:b/>
          <w:sz w:val="24"/>
          <w:szCs w:val="24"/>
        </w:rPr>
        <w:t>10.03.2023</w:t>
      </w:r>
      <w:r w:rsidRPr="00C4027D">
        <w:rPr>
          <w:sz w:val="24"/>
          <w:szCs w:val="24"/>
        </w:rPr>
        <w:t xml:space="preserve"> в ООО «</w:t>
      </w:r>
      <w:proofErr w:type="spellStart"/>
      <w:r w:rsidRPr="00C4027D">
        <w:rPr>
          <w:sz w:val="24"/>
          <w:szCs w:val="24"/>
        </w:rPr>
        <w:t>Комтранссервис</w:t>
      </w:r>
      <w:proofErr w:type="spellEnd"/>
      <w:r w:rsidRPr="00C4027D">
        <w:rPr>
          <w:sz w:val="24"/>
          <w:szCs w:val="24"/>
        </w:rPr>
        <w:t xml:space="preserve">+». Расследование завершено 12.05.2023- </w:t>
      </w:r>
      <w:r w:rsidRPr="00C4027D">
        <w:rPr>
          <w:sz w:val="24"/>
          <w:szCs w:val="24"/>
          <w:lang w:val="en-US"/>
        </w:rPr>
        <w:t>IV</w:t>
      </w:r>
      <w:r w:rsidRPr="00C4027D">
        <w:rPr>
          <w:sz w:val="24"/>
          <w:szCs w:val="24"/>
        </w:rPr>
        <w:t xml:space="preserve"> класс (за аналогичный период 2022г. – 1 авария).</w:t>
      </w:r>
    </w:p>
    <w:p w:rsidR="00E1495A" w:rsidRPr="00C4027D" w:rsidRDefault="00E1495A" w:rsidP="00E1495A">
      <w:pPr>
        <w:spacing w:line="276" w:lineRule="auto"/>
        <w:ind w:firstLine="720"/>
        <w:jc w:val="both"/>
        <w:rPr>
          <w:sz w:val="24"/>
          <w:szCs w:val="24"/>
        </w:rPr>
      </w:pPr>
      <w:r w:rsidRPr="00C4027D">
        <w:rPr>
          <w:sz w:val="24"/>
          <w:szCs w:val="24"/>
        </w:rPr>
        <w:t xml:space="preserve">-2 несчастных случая, всего в том числе: </w:t>
      </w:r>
    </w:p>
    <w:p w:rsidR="00E1495A" w:rsidRPr="00C4027D" w:rsidRDefault="00E1495A" w:rsidP="00E1495A">
      <w:pPr>
        <w:spacing w:line="276" w:lineRule="auto"/>
        <w:ind w:firstLine="720"/>
        <w:jc w:val="both"/>
        <w:rPr>
          <w:sz w:val="24"/>
          <w:szCs w:val="24"/>
        </w:rPr>
      </w:pPr>
      <w:r w:rsidRPr="00C4027D">
        <w:rPr>
          <w:b/>
          <w:sz w:val="24"/>
          <w:szCs w:val="24"/>
        </w:rPr>
        <w:t>10.03.2023</w:t>
      </w:r>
      <w:r w:rsidRPr="00C4027D">
        <w:rPr>
          <w:sz w:val="24"/>
          <w:szCs w:val="24"/>
        </w:rPr>
        <w:t xml:space="preserve"> в ООО «</w:t>
      </w:r>
      <w:proofErr w:type="spellStart"/>
      <w:r w:rsidRPr="00C4027D">
        <w:rPr>
          <w:sz w:val="24"/>
          <w:szCs w:val="24"/>
        </w:rPr>
        <w:t>Комтранссервис</w:t>
      </w:r>
      <w:proofErr w:type="spellEnd"/>
      <w:r w:rsidRPr="00C4027D">
        <w:rPr>
          <w:sz w:val="24"/>
          <w:szCs w:val="24"/>
        </w:rPr>
        <w:t>+» со смертельным исходом. Расследование заве</w:t>
      </w:r>
      <w:r w:rsidRPr="00C4027D">
        <w:rPr>
          <w:sz w:val="24"/>
          <w:szCs w:val="24"/>
        </w:rPr>
        <w:t>р</w:t>
      </w:r>
      <w:r w:rsidRPr="00C4027D">
        <w:rPr>
          <w:sz w:val="24"/>
          <w:szCs w:val="24"/>
        </w:rPr>
        <w:t>шено 12.05.2023 – IV класс опасности.</w:t>
      </w:r>
    </w:p>
    <w:p w:rsidR="00E1495A" w:rsidRPr="00C4027D" w:rsidRDefault="00E1495A" w:rsidP="00E1495A">
      <w:pPr>
        <w:spacing w:line="276" w:lineRule="auto"/>
        <w:ind w:firstLine="720"/>
        <w:jc w:val="both"/>
        <w:rPr>
          <w:sz w:val="24"/>
          <w:szCs w:val="24"/>
        </w:rPr>
      </w:pPr>
      <w:r w:rsidRPr="00C4027D">
        <w:rPr>
          <w:b/>
          <w:sz w:val="24"/>
          <w:szCs w:val="24"/>
        </w:rPr>
        <w:t>25.04.2023</w:t>
      </w:r>
      <w:r w:rsidRPr="00C4027D">
        <w:rPr>
          <w:sz w:val="24"/>
          <w:szCs w:val="24"/>
        </w:rPr>
        <w:t xml:space="preserve"> в ООО «Челябинский опытный механический завод» со смертельным исх</w:t>
      </w:r>
      <w:r w:rsidRPr="00C4027D">
        <w:rPr>
          <w:sz w:val="24"/>
          <w:szCs w:val="24"/>
        </w:rPr>
        <w:t>о</w:t>
      </w:r>
      <w:r w:rsidRPr="00C4027D">
        <w:rPr>
          <w:sz w:val="24"/>
          <w:szCs w:val="24"/>
        </w:rPr>
        <w:t xml:space="preserve">дом.  Расследование продлено </w:t>
      </w:r>
      <w:r w:rsidRPr="00C4027D">
        <w:rPr>
          <w:b/>
          <w:sz w:val="24"/>
          <w:szCs w:val="24"/>
        </w:rPr>
        <w:t>11.07.2023</w:t>
      </w:r>
      <w:r w:rsidRPr="00C4027D">
        <w:rPr>
          <w:sz w:val="24"/>
          <w:szCs w:val="24"/>
        </w:rPr>
        <w:t xml:space="preserve"> – IV класс опасности (</w:t>
      </w:r>
      <w:r w:rsidRPr="00C4027D">
        <w:rPr>
          <w:i/>
          <w:sz w:val="24"/>
          <w:szCs w:val="24"/>
        </w:rPr>
        <w:t>за аналогичный период 2022г. – 1 смертельный несчастный случай 07.10.2022 на Златоустовской механизированной диста</w:t>
      </w:r>
      <w:r w:rsidRPr="00C4027D">
        <w:rPr>
          <w:i/>
          <w:sz w:val="24"/>
          <w:szCs w:val="24"/>
        </w:rPr>
        <w:t>н</w:t>
      </w:r>
      <w:r w:rsidRPr="00C4027D">
        <w:rPr>
          <w:i/>
          <w:sz w:val="24"/>
          <w:szCs w:val="24"/>
        </w:rPr>
        <w:t xml:space="preserve">ции погрузочно- разгрузочных работ и коммерческих операций структурного подразделения Южно-Уральской дирекции по управлению </w:t>
      </w:r>
      <w:proofErr w:type="spellStart"/>
      <w:r w:rsidRPr="00C4027D">
        <w:rPr>
          <w:i/>
          <w:sz w:val="24"/>
          <w:szCs w:val="24"/>
        </w:rPr>
        <w:t>терминальн</w:t>
      </w:r>
      <w:proofErr w:type="gramStart"/>
      <w:r w:rsidRPr="00C4027D">
        <w:rPr>
          <w:i/>
          <w:sz w:val="24"/>
          <w:szCs w:val="24"/>
        </w:rPr>
        <w:t>о</w:t>
      </w:r>
      <w:proofErr w:type="spellEnd"/>
      <w:r w:rsidRPr="00C4027D">
        <w:rPr>
          <w:i/>
          <w:sz w:val="24"/>
          <w:szCs w:val="24"/>
        </w:rPr>
        <w:t>-</w:t>
      </w:r>
      <w:proofErr w:type="gramEnd"/>
      <w:r w:rsidRPr="00C4027D">
        <w:rPr>
          <w:i/>
          <w:sz w:val="24"/>
          <w:szCs w:val="24"/>
        </w:rPr>
        <w:t xml:space="preserve"> складским комплексом- структурного подразделения Центральной дирекции по Управлению </w:t>
      </w:r>
      <w:proofErr w:type="spellStart"/>
      <w:r w:rsidRPr="00C4027D">
        <w:rPr>
          <w:i/>
          <w:sz w:val="24"/>
          <w:szCs w:val="24"/>
        </w:rPr>
        <w:t>терминально</w:t>
      </w:r>
      <w:proofErr w:type="spellEnd"/>
      <w:r w:rsidRPr="00C4027D">
        <w:rPr>
          <w:i/>
          <w:sz w:val="24"/>
          <w:szCs w:val="24"/>
        </w:rPr>
        <w:t xml:space="preserve">- складским комплексом - филиала ОАО «РЖД»). </w:t>
      </w:r>
      <w:proofErr w:type="gramStart"/>
      <w:r w:rsidRPr="00C4027D">
        <w:rPr>
          <w:i/>
          <w:sz w:val="24"/>
          <w:szCs w:val="24"/>
        </w:rPr>
        <w:t>Расследование завершено 16.05.2023 – IV класс опасности</w:t>
      </w:r>
      <w:r w:rsidRPr="00C4027D">
        <w:rPr>
          <w:sz w:val="24"/>
          <w:szCs w:val="24"/>
        </w:rPr>
        <w:t xml:space="preserve">). </w:t>
      </w:r>
      <w:proofErr w:type="gramEnd"/>
    </w:p>
    <w:p w:rsidR="00E1495A" w:rsidRPr="00C4027D" w:rsidRDefault="00E1495A" w:rsidP="00E1495A">
      <w:pPr>
        <w:spacing w:line="276" w:lineRule="auto"/>
        <w:ind w:firstLine="720"/>
        <w:jc w:val="both"/>
        <w:rPr>
          <w:sz w:val="24"/>
          <w:szCs w:val="24"/>
        </w:rPr>
      </w:pPr>
      <w:r w:rsidRPr="00C4027D">
        <w:rPr>
          <w:sz w:val="24"/>
          <w:szCs w:val="24"/>
        </w:rPr>
        <w:t xml:space="preserve">-3 тяжелых несчастных случая, всего в том числе: </w:t>
      </w:r>
    </w:p>
    <w:p w:rsidR="00E1495A" w:rsidRPr="00C4027D" w:rsidRDefault="00E1495A" w:rsidP="00E1495A">
      <w:pPr>
        <w:spacing w:line="276" w:lineRule="auto"/>
        <w:ind w:firstLine="720"/>
        <w:jc w:val="both"/>
        <w:rPr>
          <w:sz w:val="24"/>
          <w:szCs w:val="24"/>
        </w:rPr>
      </w:pPr>
      <w:r w:rsidRPr="00C4027D">
        <w:rPr>
          <w:b/>
          <w:sz w:val="24"/>
          <w:szCs w:val="24"/>
        </w:rPr>
        <w:t>02.03.2023</w:t>
      </w:r>
      <w:r w:rsidRPr="00C4027D">
        <w:rPr>
          <w:sz w:val="24"/>
          <w:szCs w:val="24"/>
        </w:rPr>
        <w:t xml:space="preserve"> ООО «Златоустовский металлургический завод» III класс опасности с тяж</w:t>
      </w:r>
      <w:r w:rsidRPr="00C4027D">
        <w:rPr>
          <w:sz w:val="24"/>
          <w:szCs w:val="24"/>
        </w:rPr>
        <w:t>е</w:t>
      </w:r>
      <w:r w:rsidRPr="00C4027D">
        <w:rPr>
          <w:sz w:val="24"/>
          <w:szCs w:val="24"/>
        </w:rPr>
        <w:t xml:space="preserve">лым последствием </w:t>
      </w:r>
      <w:proofErr w:type="spellStart"/>
      <w:r w:rsidRPr="00C4027D">
        <w:rPr>
          <w:sz w:val="24"/>
          <w:szCs w:val="24"/>
        </w:rPr>
        <w:t>травмирования</w:t>
      </w:r>
      <w:proofErr w:type="spellEnd"/>
      <w:r w:rsidRPr="00C4027D">
        <w:rPr>
          <w:sz w:val="24"/>
          <w:szCs w:val="24"/>
        </w:rPr>
        <w:t xml:space="preserve"> (за аналогичный период 2022г. – 1 тяжелый несчастный сл</w:t>
      </w:r>
      <w:r w:rsidRPr="00C4027D">
        <w:rPr>
          <w:sz w:val="24"/>
          <w:szCs w:val="24"/>
        </w:rPr>
        <w:t>у</w:t>
      </w:r>
      <w:r w:rsidRPr="00C4027D">
        <w:rPr>
          <w:sz w:val="24"/>
          <w:szCs w:val="24"/>
        </w:rPr>
        <w:t>чай). Расследование завершено 17.03.2023.</w:t>
      </w:r>
    </w:p>
    <w:p w:rsidR="00E1495A" w:rsidRPr="00C4027D" w:rsidRDefault="00E1495A" w:rsidP="00E1495A">
      <w:pPr>
        <w:spacing w:line="276" w:lineRule="auto"/>
        <w:ind w:firstLine="720"/>
        <w:jc w:val="both"/>
        <w:rPr>
          <w:sz w:val="24"/>
          <w:szCs w:val="24"/>
        </w:rPr>
      </w:pPr>
      <w:r w:rsidRPr="00C4027D">
        <w:rPr>
          <w:rFonts w:eastAsia="SimSun"/>
          <w:b/>
          <w:i/>
          <w:sz w:val="24"/>
          <w:szCs w:val="24"/>
          <w:lang w:eastAsia="zh-CN"/>
        </w:rPr>
        <w:lastRenderedPageBreak/>
        <w:t>11.04.2023</w:t>
      </w:r>
      <w:r w:rsidRPr="00C4027D">
        <w:rPr>
          <w:rFonts w:eastAsia="SimSun"/>
          <w:sz w:val="24"/>
          <w:szCs w:val="24"/>
          <w:lang w:eastAsia="zh-CN"/>
        </w:rPr>
        <w:t xml:space="preserve"> в ОАО «ММК-МЕТИЗ» </w:t>
      </w:r>
      <w:r w:rsidRPr="00C4027D">
        <w:rPr>
          <w:sz w:val="24"/>
          <w:szCs w:val="24"/>
          <w:lang w:val="en-US"/>
        </w:rPr>
        <w:t>IV</w:t>
      </w:r>
      <w:r w:rsidRPr="00C4027D">
        <w:rPr>
          <w:sz w:val="24"/>
          <w:szCs w:val="24"/>
        </w:rPr>
        <w:t xml:space="preserve"> класс опасности с тяжелым последствием </w:t>
      </w:r>
      <w:proofErr w:type="spellStart"/>
      <w:r w:rsidRPr="00C4027D">
        <w:rPr>
          <w:sz w:val="24"/>
          <w:szCs w:val="24"/>
        </w:rPr>
        <w:t>травм</w:t>
      </w:r>
      <w:r w:rsidRPr="00C4027D">
        <w:rPr>
          <w:sz w:val="24"/>
          <w:szCs w:val="24"/>
        </w:rPr>
        <w:t>и</w:t>
      </w:r>
      <w:r w:rsidRPr="00C4027D">
        <w:rPr>
          <w:sz w:val="24"/>
          <w:szCs w:val="24"/>
        </w:rPr>
        <w:t>рования</w:t>
      </w:r>
      <w:proofErr w:type="spellEnd"/>
      <w:r w:rsidRPr="00C4027D">
        <w:rPr>
          <w:sz w:val="24"/>
          <w:szCs w:val="24"/>
        </w:rPr>
        <w:t>. Расследование завершено 26.04.2023.</w:t>
      </w:r>
    </w:p>
    <w:p w:rsidR="00E1495A" w:rsidRPr="00C4027D" w:rsidRDefault="00E1495A" w:rsidP="00E1495A">
      <w:pPr>
        <w:spacing w:line="276" w:lineRule="auto"/>
        <w:ind w:firstLine="720"/>
        <w:jc w:val="both"/>
        <w:rPr>
          <w:sz w:val="24"/>
          <w:szCs w:val="24"/>
        </w:rPr>
      </w:pPr>
      <w:r w:rsidRPr="00C4027D">
        <w:rPr>
          <w:b/>
          <w:i/>
          <w:sz w:val="24"/>
          <w:szCs w:val="24"/>
        </w:rPr>
        <w:t xml:space="preserve">12.04.2023 </w:t>
      </w:r>
      <w:r w:rsidRPr="00C4027D">
        <w:rPr>
          <w:sz w:val="24"/>
          <w:szCs w:val="24"/>
        </w:rPr>
        <w:t xml:space="preserve">при демонтаже мачты освещения с применением ПС на производственной площадке ООО «ОКС» </w:t>
      </w:r>
      <w:r w:rsidRPr="00C4027D">
        <w:rPr>
          <w:sz w:val="24"/>
          <w:szCs w:val="24"/>
          <w:lang w:val="en-US"/>
        </w:rPr>
        <w:t>IV</w:t>
      </w:r>
      <w:r w:rsidRPr="00C4027D">
        <w:rPr>
          <w:sz w:val="24"/>
          <w:szCs w:val="24"/>
        </w:rPr>
        <w:t xml:space="preserve"> класс опасности с тяжелым последствием </w:t>
      </w:r>
      <w:proofErr w:type="spellStart"/>
      <w:r w:rsidRPr="00C4027D">
        <w:rPr>
          <w:sz w:val="24"/>
          <w:szCs w:val="24"/>
        </w:rPr>
        <w:t>травмирования</w:t>
      </w:r>
      <w:proofErr w:type="spellEnd"/>
      <w:r w:rsidRPr="00C4027D">
        <w:rPr>
          <w:sz w:val="24"/>
          <w:szCs w:val="24"/>
        </w:rPr>
        <w:t>. Расслед</w:t>
      </w:r>
      <w:r w:rsidRPr="00C4027D">
        <w:rPr>
          <w:sz w:val="24"/>
          <w:szCs w:val="24"/>
        </w:rPr>
        <w:t>о</w:t>
      </w:r>
      <w:r w:rsidRPr="00C4027D">
        <w:rPr>
          <w:sz w:val="24"/>
          <w:szCs w:val="24"/>
        </w:rPr>
        <w:t xml:space="preserve">вание завершено 02.05.2023, (за аналогичный период 2022г. – 1 тяжелый несчастный случай). </w:t>
      </w:r>
    </w:p>
    <w:p w:rsidR="00E1495A" w:rsidRPr="00C4027D" w:rsidRDefault="00E1495A" w:rsidP="00E1495A">
      <w:pPr>
        <w:spacing w:line="276" w:lineRule="auto"/>
        <w:ind w:firstLine="720"/>
        <w:jc w:val="both"/>
        <w:rPr>
          <w:i/>
          <w:sz w:val="24"/>
          <w:szCs w:val="24"/>
        </w:rPr>
      </w:pPr>
      <w:r w:rsidRPr="00C4027D">
        <w:rPr>
          <w:i/>
          <w:sz w:val="24"/>
          <w:szCs w:val="24"/>
        </w:rPr>
        <w:t>Сообщений о групповом несчастном случае не поступало.</w:t>
      </w:r>
    </w:p>
    <w:p w:rsidR="00E1495A" w:rsidRPr="00C4027D" w:rsidRDefault="00E1495A" w:rsidP="00E1495A">
      <w:pPr>
        <w:spacing w:line="276" w:lineRule="auto"/>
        <w:ind w:firstLine="720"/>
        <w:jc w:val="both"/>
        <w:rPr>
          <w:i/>
          <w:sz w:val="24"/>
          <w:szCs w:val="24"/>
        </w:rPr>
      </w:pPr>
      <w:r w:rsidRPr="00C4027D">
        <w:rPr>
          <w:i/>
          <w:sz w:val="24"/>
          <w:szCs w:val="24"/>
        </w:rPr>
        <w:t xml:space="preserve">-2 инцидента, всего в том числе: </w:t>
      </w:r>
    </w:p>
    <w:p w:rsidR="00E1495A" w:rsidRPr="00C4027D" w:rsidRDefault="00E1495A" w:rsidP="00E1495A">
      <w:pPr>
        <w:tabs>
          <w:tab w:val="num" w:pos="360"/>
        </w:tabs>
        <w:spacing w:line="276" w:lineRule="auto"/>
        <w:ind w:right="-6" w:firstLine="567"/>
        <w:jc w:val="both"/>
        <w:rPr>
          <w:rFonts w:eastAsia="SimSun"/>
          <w:sz w:val="24"/>
          <w:szCs w:val="24"/>
          <w:lang w:eastAsia="zh-CN"/>
        </w:rPr>
      </w:pPr>
      <w:r w:rsidRPr="00C4027D">
        <w:rPr>
          <w:rFonts w:eastAsia="SimSun"/>
          <w:b/>
          <w:i/>
          <w:sz w:val="24"/>
          <w:szCs w:val="24"/>
          <w:lang w:eastAsia="zh-CN"/>
        </w:rPr>
        <w:t xml:space="preserve">22.03.2023 </w:t>
      </w:r>
      <w:r w:rsidRPr="00C4027D">
        <w:rPr>
          <w:rFonts w:eastAsia="SimSun"/>
          <w:sz w:val="24"/>
          <w:szCs w:val="24"/>
          <w:lang w:eastAsia="zh-CN"/>
        </w:rPr>
        <w:t xml:space="preserve">в ЭСПЦ ПАО «ММК» </w:t>
      </w:r>
      <w:r w:rsidRPr="00C4027D">
        <w:rPr>
          <w:sz w:val="24"/>
          <w:szCs w:val="24"/>
        </w:rPr>
        <w:t>II класс опасности</w:t>
      </w:r>
      <w:r w:rsidRPr="00C4027D">
        <w:rPr>
          <w:rFonts w:eastAsia="SimSun"/>
          <w:b/>
          <w:i/>
          <w:sz w:val="24"/>
          <w:szCs w:val="24"/>
          <w:lang w:eastAsia="zh-CN"/>
        </w:rPr>
        <w:t xml:space="preserve"> </w:t>
      </w:r>
    </w:p>
    <w:p w:rsidR="00E1495A" w:rsidRPr="00C4027D" w:rsidRDefault="00E1495A" w:rsidP="00E1495A">
      <w:pPr>
        <w:tabs>
          <w:tab w:val="num" w:pos="360"/>
        </w:tabs>
        <w:spacing w:line="276" w:lineRule="auto"/>
        <w:ind w:right="-6" w:firstLine="567"/>
        <w:jc w:val="both"/>
        <w:rPr>
          <w:b/>
          <w:sz w:val="24"/>
          <w:szCs w:val="24"/>
        </w:rPr>
      </w:pPr>
      <w:r w:rsidRPr="00C4027D">
        <w:rPr>
          <w:rFonts w:eastAsia="SimSun"/>
          <w:b/>
          <w:i/>
          <w:sz w:val="24"/>
          <w:szCs w:val="24"/>
          <w:lang w:eastAsia="zh-CN"/>
        </w:rPr>
        <w:t>11.04.2023</w:t>
      </w:r>
      <w:r w:rsidRPr="00C4027D">
        <w:rPr>
          <w:rFonts w:eastAsia="SimSun"/>
          <w:sz w:val="24"/>
          <w:szCs w:val="24"/>
          <w:lang w:eastAsia="zh-CN"/>
        </w:rPr>
        <w:t xml:space="preserve"> в ОАО «ММК-МЕТИЗ </w:t>
      </w:r>
      <w:r w:rsidRPr="00C4027D">
        <w:rPr>
          <w:sz w:val="24"/>
          <w:szCs w:val="24"/>
        </w:rPr>
        <w:t>II класс опасности.</w:t>
      </w:r>
    </w:p>
    <w:p w:rsidR="00E1495A" w:rsidRPr="00C4027D" w:rsidRDefault="00E1495A" w:rsidP="00E1495A">
      <w:pPr>
        <w:tabs>
          <w:tab w:val="left" w:pos="720"/>
          <w:tab w:val="left" w:pos="1134"/>
          <w:tab w:val="left" w:pos="1260"/>
        </w:tabs>
        <w:spacing w:line="276" w:lineRule="auto"/>
        <w:ind w:firstLine="720"/>
        <w:jc w:val="center"/>
        <w:rPr>
          <w:b/>
          <w:i/>
          <w:sz w:val="24"/>
          <w:szCs w:val="24"/>
        </w:rPr>
      </w:pPr>
      <w:r w:rsidRPr="00C4027D">
        <w:rPr>
          <w:b/>
          <w:i/>
          <w:sz w:val="24"/>
          <w:szCs w:val="24"/>
        </w:rPr>
        <w:t>Анализ причин аварийности и травматизма в поднадзорных организациях</w:t>
      </w:r>
    </w:p>
    <w:p w:rsidR="00E1495A" w:rsidRPr="00C4027D" w:rsidRDefault="00E1495A" w:rsidP="00E1495A">
      <w:pPr>
        <w:tabs>
          <w:tab w:val="num" w:pos="360"/>
        </w:tabs>
        <w:spacing w:line="276" w:lineRule="auto"/>
        <w:ind w:right="-5" w:firstLine="567"/>
        <w:jc w:val="both"/>
        <w:rPr>
          <w:b/>
          <w:sz w:val="24"/>
          <w:szCs w:val="24"/>
        </w:rPr>
      </w:pPr>
      <w:r w:rsidRPr="00C4027D">
        <w:rPr>
          <w:b/>
          <w:sz w:val="24"/>
          <w:szCs w:val="24"/>
        </w:rPr>
        <w:t>Аварийность при эксплуатации подъемных сооружений на территории Челябинской области</w:t>
      </w:r>
    </w:p>
    <w:p w:rsidR="00E1495A" w:rsidRPr="00C4027D" w:rsidRDefault="00E1495A" w:rsidP="00E1495A">
      <w:pPr>
        <w:spacing w:line="276" w:lineRule="auto"/>
        <w:ind w:firstLine="567"/>
        <w:jc w:val="both"/>
        <w:rPr>
          <w:sz w:val="24"/>
          <w:szCs w:val="24"/>
        </w:rPr>
      </w:pPr>
      <w:r w:rsidRPr="00C4027D">
        <w:rPr>
          <w:b/>
          <w:i/>
          <w:sz w:val="24"/>
          <w:szCs w:val="24"/>
        </w:rPr>
        <w:t>10.03.2023</w:t>
      </w:r>
      <w:r w:rsidRPr="00C4027D">
        <w:rPr>
          <w:sz w:val="24"/>
          <w:szCs w:val="24"/>
        </w:rPr>
        <w:t xml:space="preserve"> на ООО «</w:t>
      </w:r>
      <w:proofErr w:type="spellStart"/>
      <w:r w:rsidRPr="00C4027D">
        <w:rPr>
          <w:sz w:val="24"/>
          <w:szCs w:val="24"/>
        </w:rPr>
        <w:t>Комтранссервис</w:t>
      </w:r>
      <w:proofErr w:type="spellEnd"/>
      <w:r w:rsidRPr="00C4027D">
        <w:rPr>
          <w:sz w:val="24"/>
          <w:szCs w:val="24"/>
        </w:rPr>
        <w:t xml:space="preserve">+» на территории Агрохолдинга Чурилово ул. </w:t>
      </w:r>
      <w:proofErr w:type="spellStart"/>
      <w:r w:rsidRPr="00C4027D">
        <w:rPr>
          <w:sz w:val="24"/>
          <w:szCs w:val="24"/>
        </w:rPr>
        <w:t>Тр</w:t>
      </w:r>
      <w:r w:rsidRPr="00C4027D">
        <w:rPr>
          <w:sz w:val="24"/>
          <w:szCs w:val="24"/>
        </w:rPr>
        <w:t>а</w:t>
      </w:r>
      <w:r w:rsidRPr="00C4027D">
        <w:rPr>
          <w:sz w:val="24"/>
          <w:szCs w:val="24"/>
        </w:rPr>
        <w:t>шутина</w:t>
      </w:r>
      <w:proofErr w:type="spellEnd"/>
      <w:r w:rsidRPr="00C4027D">
        <w:rPr>
          <w:sz w:val="24"/>
          <w:szCs w:val="24"/>
        </w:rPr>
        <w:t xml:space="preserve">, д. 8, стр.1, оператор крана погрузочного гидравлического (автомобиль - </w:t>
      </w:r>
      <w:proofErr w:type="spellStart"/>
      <w:r w:rsidRPr="00C4027D">
        <w:rPr>
          <w:sz w:val="24"/>
          <w:szCs w:val="24"/>
        </w:rPr>
        <w:t>ломовоз</w:t>
      </w:r>
      <w:proofErr w:type="spellEnd"/>
      <w:r w:rsidRPr="00C4027D">
        <w:rPr>
          <w:sz w:val="24"/>
          <w:szCs w:val="24"/>
        </w:rPr>
        <w:t xml:space="preserve"> с КМУ) КМ 10 37</w:t>
      </w:r>
      <w:proofErr w:type="gramStart"/>
      <w:r w:rsidRPr="00C4027D">
        <w:rPr>
          <w:sz w:val="24"/>
          <w:szCs w:val="24"/>
        </w:rPr>
        <w:t xml:space="preserve"> В</w:t>
      </w:r>
      <w:proofErr w:type="gramEnd"/>
      <w:r w:rsidRPr="00C4027D">
        <w:rPr>
          <w:sz w:val="24"/>
          <w:szCs w:val="24"/>
        </w:rPr>
        <w:t xml:space="preserve"> (зав. номер 0149, 2018 г. в.), выполнял погрузочные работы. При произво</w:t>
      </w:r>
      <w:r w:rsidRPr="00C4027D">
        <w:rPr>
          <w:sz w:val="24"/>
          <w:szCs w:val="24"/>
        </w:rPr>
        <w:t>д</w:t>
      </w:r>
      <w:r w:rsidRPr="00C4027D">
        <w:rPr>
          <w:sz w:val="24"/>
          <w:szCs w:val="24"/>
        </w:rPr>
        <w:t>стве погрузочных работ произошло разрушение главного гидроцилиндра стрелы крана-манипулятора, в результате падения стрелы оператор (водитель мусоровоза) получил смертел</w:t>
      </w:r>
      <w:r w:rsidRPr="00C4027D">
        <w:rPr>
          <w:sz w:val="24"/>
          <w:szCs w:val="24"/>
        </w:rPr>
        <w:t>ь</w:t>
      </w:r>
      <w:r w:rsidRPr="00C4027D">
        <w:rPr>
          <w:sz w:val="24"/>
          <w:szCs w:val="24"/>
        </w:rPr>
        <w:t>ную травму.</w:t>
      </w:r>
    </w:p>
    <w:p w:rsidR="00E1495A" w:rsidRPr="00C4027D" w:rsidRDefault="00E1495A" w:rsidP="00E1495A">
      <w:pPr>
        <w:tabs>
          <w:tab w:val="num" w:pos="360"/>
        </w:tabs>
        <w:spacing w:line="276" w:lineRule="auto"/>
        <w:ind w:right="-6" w:firstLine="567"/>
        <w:jc w:val="both"/>
        <w:rPr>
          <w:rFonts w:eastAsia="SimSun"/>
          <w:sz w:val="24"/>
          <w:szCs w:val="24"/>
          <w:lang w:eastAsia="zh-CN"/>
        </w:rPr>
      </w:pPr>
      <w:r w:rsidRPr="00C4027D">
        <w:rPr>
          <w:rFonts w:eastAsia="SimSun"/>
          <w:sz w:val="24"/>
          <w:szCs w:val="24"/>
          <w:lang w:eastAsia="zh-CN"/>
        </w:rPr>
        <w:t xml:space="preserve">Расследование несчастного случая завершено, оформлен акт от 12.05.2023 г. </w:t>
      </w:r>
    </w:p>
    <w:p w:rsidR="00E1495A" w:rsidRPr="00C4027D" w:rsidRDefault="00E1495A" w:rsidP="002D0C42">
      <w:pPr>
        <w:numPr>
          <w:ilvl w:val="0"/>
          <w:numId w:val="27"/>
        </w:numPr>
        <w:spacing w:line="276" w:lineRule="auto"/>
        <w:jc w:val="both"/>
        <w:rPr>
          <w:i/>
          <w:sz w:val="24"/>
          <w:szCs w:val="24"/>
        </w:rPr>
      </w:pPr>
      <w:r w:rsidRPr="00C4027D">
        <w:rPr>
          <w:i/>
          <w:sz w:val="24"/>
          <w:szCs w:val="24"/>
        </w:rPr>
        <w:t>Технические причины аварии.</w:t>
      </w:r>
    </w:p>
    <w:p w:rsidR="00E1495A" w:rsidRPr="00C4027D" w:rsidRDefault="00E1495A" w:rsidP="00E1495A">
      <w:pPr>
        <w:spacing w:line="276" w:lineRule="auto"/>
        <w:ind w:firstLine="927"/>
        <w:jc w:val="both"/>
        <w:rPr>
          <w:i/>
          <w:sz w:val="24"/>
          <w:szCs w:val="24"/>
        </w:rPr>
      </w:pPr>
      <w:r w:rsidRPr="00C4027D">
        <w:rPr>
          <w:sz w:val="24"/>
          <w:szCs w:val="24"/>
        </w:rPr>
        <w:t>1. Неудовлетворительная организация производства работ, в том числе: необеспечение контроля со стороны руководителей и специалистов организации за ходом выполнения работы, соблюдением трудовой дисциплины, выразившаяся:</w:t>
      </w:r>
    </w:p>
    <w:p w:rsidR="00E1495A" w:rsidRPr="00C4027D" w:rsidRDefault="00E1495A" w:rsidP="00E1495A">
      <w:pPr>
        <w:spacing w:line="276" w:lineRule="auto"/>
        <w:ind w:firstLine="927"/>
        <w:jc w:val="both"/>
        <w:rPr>
          <w:i/>
          <w:sz w:val="24"/>
          <w:szCs w:val="24"/>
        </w:rPr>
      </w:pPr>
      <w:r w:rsidRPr="00C4027D">
        <w:rPr>
          <w:sz w:val="24"/>
          <w:szCs w:val="24"/>
        </w:rPr>
        <w:t xml:space="preserve">2. Директор ООО «КТС +» </w:t>
      </w:r>
      <w:proofErr w:type="spellStart"/>
      <w:r w:rsidRPr="00C4027D">
        <w:rPr>
          <w:sz w:val="24"/>
          <w:szCs w:val="24"/>
        </w:rPr>
        <w:t>Ситдиков</w:t>
      </w:r>
      <w:proofErr w:type="spellEnd"/>
      <w:r w:rsidRPr="00C4027D">
        <w:rPr>
          <w:sz w:val="24"/>
          <w:szCs w:val="24"/>
        </w:rPr>
        <w:t xml:space="preserve"> Р.Р., являясь работодателем общества, осущест</w:t>
      </w:r>
      <w:r w:rsidRPr="00C4027D">
        <w:rPr>
          <w:sz w:val="24"/>
          <w:szCs w:val="24"/>
        </w:rPr>
        <w:t>в</w:t>
      </w:r>
      <w:r w:rsidRPr="00C4027D">
        <w:rPr>
          <w:sz w:val="24"/>
          <w:szCs w:val="24"/>
        </w:rPr>
        <w:t>ляющего производство работ, не обеспечил безопасность производственных процессов:</w:t>
      </w:r>
    </w:p>
    <w:p w:rsidR="00E1495A" w:rsidRPr="00C4027D" w:rsidRDefault="00E1495A" w:rsidP="00E1495A">
      <w:pPr>
        <w:spacing w:line="276" w:lineRule="auto"/>
        <w:ind w:firstLine="553"/>
        <w:jc w:val="both"/>
        <w:rPr>
          <w:sz w:val="24"/>
          <w:szCs w:val="24"/>
        </w:rPr>
      </w:pPr>
      <w:r w:rsidRPr="00C4027D">
        <w:rPr>
          <w:sz w:val="24"/>
          <w:szCs w:val="24"/>
        </w:rPr>
        <w:t>- не определил места установки защитных ограждений и знаков безопасности не организ</w:t>
      </w:r>
      <w:r w:rsidRPr="00C4027D">
        <w:rPr>
          <w:sz w:val="24"/>
          <w:szCs w:val="24"/>
        </w:rPr>
        <w:t>о</w:t>
      </w:r>
      <w:r w:rsidRPr="00C4027D">
        <w:rPr>
          <w:sz w:val="24"/>
          <w:szCs w:val="24"/>
        </w:rPr>
        <w:t xml:space="preserve">вало </w:t>
      </w:r>
      <w:proofErr w:type="gramStart"/>
      <w:r w:rsidRPr="00C4027D">
        <w:rPr>
          <w:sz w:val="24"/>
          <w:szCs w:val="24"/>
        </w:rPr>
        <w:t>контроль за</w:t>
      </w:r>
      <w:proofErr w:type="gramEnd"/>
      <w:r w:rsidRPr="00C4027D">
        <w:rPr>
          <w:sz w:val="24"/>
          <w:szCs w:val="24"/>
        </w:rPr>
        <w:t xml:space="preserve"> состоянием условий и охраны труда; </w:t>
      </w:r>
    </w:p>
    <w:p w:rsidR="00E1495A" w:rsidRPr="00C4027D" w:rsidRDefault="00E1495A" w:rsidP="00E1495A">
      <w:pPr>
        <w:spacing w:line="276" w:lineRule="auto"/>
        <w:ind w:firstLine="553"/>
        <w:jc w:val="both"/>
        <w:rPr>
          <w:sz w:val="24"/>
          <w:szCs w:val="24"/>
        </w:rPr>
      </w:pPr>
      <w:r w:rsidRPr="00C4027D">
        <w:rPr>
          <w:sz w:val="24"/>
          <w:szCs w:val="24"/>
        </w:rPr>
        <w:t xml:space="preserve">- не организовал достаточный </w:t>
      </w:r>
      <w:proofErr w:type="gramStart"/>
      <w:r w:rsidRPr="00C4027D">
        <w:rPr>
          <w:sz w:val="24"/>
          <w:szCs w:val="24"/>
        </w:rPr>
        <w:t>контроль за</w:t>
      </w:r>
      <w:proofErr w:type="gramEnd"/>
      <w:r w:rsidRPr="00C4027D">
        <w:rPr>
          <w:sz w:val="24"/>
          <w:szCs w:val="24"/>
        </w:rPr>
        <w:t xml:space="preserve"> исполнением работниками требований безопа</w:t>
      </w:r>
      <w:r w:rsidRPr="00C4027D">
        <w:rPr>
          <w:sz w:val="24"/>
          <w:szCs w:val="24"/>
        </w:rPr>
        <w:t>с</w:t>
      </w:r>
      <w:r w:rsidRPr="00C4027D">
        <w:rPr>
          <w:sz w:val="24"/>
          <w:szCs w:val="24"/>
        </w:rPr>
        <w:t>ности при производстве работ и соблюдения работниками требований трудовой дисциплины.</w:t>
      </w:r>
    </w:p>
    <w:p w:rsidR="00E1495A" w:rsidRPr="00C4027D" w:rsidRDefault="00E1495A" w:rsidP="00E1495A">
      <w:pPr>
        <w:spacing w:line="276" w:lineRule="auto"/>
        <w:ind w:firstLine="553"/>
        <w:jc w:val="both"/>
        <w:rPr>
          <w:sz w:val="24"/>
          <w:szCs w:val="24"/>
        </w:rPr>
      </w:pPr>
      <w:r w:rsidRPr="00C4027D">
        <w:rPr>
          <w:sz w:val="24"/>
          <w:szCs w:val="24"/>
        </w:rPr>
        <w:t>Допущены нарушения требований:</w:t>
      </w:r>
    </w:p>
    <w:p w:rsidR="00E1495A" w:rsidRPr="00C4027D" w:rsidRDefault="00E1495A" w:rsidP="00E1495A">
      <w:pPr>
        <w:spacing w:line="276" w:lineRule="auto"/>
        <w:ind w:firstLine="556"/>
        <w:jc w:val="both"/>
        <w:rPr>
          <w:sz w:val="24"/>
          <w:szCs w:val="24"/>
        </w:rPr>
      </w:pPr>
      <w:r w:rsidRPr="00C4027D">
        <w:rPr>
          <w:sz w:val="24"/>
          <w:szCs w:val="24"/>
        </w:rPr>
        <w:t>- статьи 22, 214 Трудового кодекса РФ:</w:t>
      </w:r>
    </w:p>
    <w:p w:rsidR="00E1495A" w:rsidRPr="00C4027D" w:rsidRDefault="00E1495A" w:rsidP="00E1495A">
      <w:pPr>
        <w:spacing w:line="276" w:lineRule="auto"/>
        <w:ind w:firstLine="567"/>
        <w:jc w:val="both"/>
        <w:rPr>
          <w:bCs/>
          <w:i/>
          <w:sz w:val="24"/>
          <w:szCs w:val="24"/>
        </w:rPr>
      </w:pPr>
      <w:r w:rsidRPr="00C4027D">
        <w:rPr>
          <w:bCs/>
          <w:i/>
          <w:sz w:val="24"/>
          <w:szCs w:val="24"/>
        </w:rPr>
        <w:t>2. Принятые меры:</w:t>
      </w:r>
    </w:p>
    <w:p w:rsidR="00E1495A" w:rsidRPr="00C4027D" w:rsidRDefault="00E1495A" w:rsidP="00E1495A">
      <w:pPr>
        <w:spacing w:line="276" w:lineRule="auto"/>
        <w:ind w:firstLine="567"/>
        <w:jc w:val="both"/>
        <w:rPr>
          <w:sz w:val="24"/>
          <w:szCs w:val="24"/>
        </w:rPr>
      </w:pPr>
      <w:r w:rsidRPr="00C4027D">
        <w:rPr>
          <w:sz w:val="24"/>
          <w:szCs w:val="24"/>
        </w:rPr>
        <w:t>Сделан запрос в следственный комитет о привлечении лиц виновных к уголовной отве</w:t>
      </w:r>
      <w:r w:rsidRPr="00C4027D">
        <w:rPr>
          <w:sz w:val="24"/>
          <w:szCs w:val="24"/>
        </w:rPr>
        <w:t>т</w:t>
      </w:r>
      <w:r w:rsidRPr="00C4027D">
        <w:rPr>
          <w:sz w:val="24"/>
          <w:szCs w:val="24"/>
        </w:rPr>
        <w:t xml:space="preserve">ственности. </w:t>
      </w:r>
    </w:p>
    <w:p w:rsidR="00E1495A" w:rsidRPr="00C4027D" w:rsidRDefault="00E1495A" w:rsidP="00E1495A">
      <w:pPr>
        <w:tabs>
          <w:tab w:val="num" w:pos="360"/>
        </w:tabs>
        <w:spacing w:line="276" w:lineRule="auto"/>
        <w:ind w:right="-6" w:firstLine="567"/>
        <w:jc w:val="both"/>
        <w:rPr>
          <w:rFonts w:eastAsia="SimSun"/>
          <w:b/>
          <w:sz w:val="24"/>
          <w:szCs w:val="24"/>
          <w:lang w:eastAsia="zh-CN"/>
        </w:rPr>
      </w:pPr>
      <w:r w:rsidRPr="00C4027D">
        <w:rPr>
          <w:rFonts w:eastAsia="SimSun"/>
          <w:b/>
          <w:sz w:val="24"/>
          <w:szCs w:val="24"/>
          <w:lang w:eastAsia="zh-CN"/>
        </w:rPr>
        <w:t>Анализ смертельного травматизма на территории Челябинской области.</w:t>
      </w:r>
    </w:p>
    <w:p w:rsidR="00E1495A" w:rsidRPr="00C4027D" w:rsidRDefault="00E1495A" w:rsidP="00E1495A">
      <w:pPr>
        <w:spacing w:line="276" w:lineRule="auto"/>
        <w:ind w:firstLine="720"/>
        <w:jc w:val="both"/>
        <w:rPr>
          <w:sz w:val="24"/>
          <w:szCs w:val="24"/>
        </w:rPr>
      </w:pPr>
      <w:r w:rsidRPr="00C4027D">
        <w:rPr>
          <w:b/>
          <w:sz w:val="24"/>
          <w:szCs w:val="24"/>
        </w:rPr>
        <w:t>07.10.2022</w:t>
      </w:r>
      <w:r w:rsidRPr="00C4027D">
        <w:rPr>
          <w:sz w:val="24"/>
          <w:szCs w:val="24"/>
        </w:rPr>
        <w:t xml:space="preserve"> года 11.30 на Златоустовской механизированной дистанции погрузочно- ра</w:t>
      </w:r>
      <w:r w:rsidRPr="00C4027D">
        <w:rPr>
          <w:sz w:val="24"/>
          <w:szCs w:val="24"/>
        </w:rPr>
        <w:t>з</w:t>
      </w:r>
      <w:r w:rsidRPr="00C4027D">
        <w:rPr>
          <w:sz w:val="24"/>
          <w:szCs w:val="24"/>
        </w:rPr>
        <w:t>грузочных работ и коммерческих операций структурного подразделения Южно-Уральской д</w:t>
      </w:r>
      <w:r w:rsidRPr="00C4027D">
        <w:rPr>
          <w:sz w:val="24"/>
          <w:szCs w:val="24"/>
        </w:rPr>
        <w:t>и</w:t>
      </w:r>
      <w:r w:rsidRPr="00C4027D">
        <w:rPr>
          <w:sz w:val="24"/>
          <w:szCs w:val="24"/>
        </w:rPr>
        <w:t xml:space="preserve">рекции по управлению </w:t>
      </w:r>
      <w:proofErr w:type="spellStart"/>
      <w:r w:rsidRPr="00C4027D">
        <w:rPr>
          <w:sz w:val="24"/>
          <w:szCs w:val="24"/>
        </w:rPr>
        <w:t>терминальн</w:t>
      </w:r>
      <w:proofErr w:type="gramStart"/>
      <w:r w:rsidRPr="00C4027D">
        <w:rPr>
          <w:sz w:val="24"/>
          <w:szCs w:val="24"/>
        </w:rPr>
        <w:t>о</w:t>
      </w:r>
      <w:proofErr w:type="spellEnd"/>
      <w:r w:rsidRPr="00C4027D">
        <w:rPr>
          <w:sz w:val="24"/>
          <w:szCs w:val="24"/>
        </w:rPr>
        <w:t>-</w:t>
      </w:r>
      <w:proofErr w:type="gramEnd"/>
      <w:r w:rsidRPr="00C4027D">
        <w:rPr>
          <w:sz w:val="24"/>
          <w:szCs w:val="24"/>
        </w:rPr>
        <w:t xml:space="preserve"> складским комплексом- структурного подразделения Це</w:t>
      </w:r>
      <w:r w:rsidRPr="00C4027D">
        <w:rPr>
          <w:sz w:val="24"/>
          <w:szCs w:val="24"/>
        </w:rPr>
        <w:t>н</w:t>
      </w:r>
      <w:r w:rsidRPr="00C4027D">
        <w:rPr>
          <w:sz w:val="24"/>
          <w:szCs w:val="24"/>
        </w:rPr>
        <w:t xml:space="preserve">тральной дирекции по Управлению </w:t>
      </w:r>
      <w:proofErr w:type="spellStart"/>
      <w:r w:rsidRPr="00C4027D">
        <w:rPr>
          <w:sz w:val="24"/>
          <w:szCs w:val="24"/>
        </w:rPr>
        <w:t>терминально</w:t>
      </w:r>
      <w:proofErr w:type="spellEnd"/>
      <w:r w:rsidRPr="00C4027D">
        <w:rPr>
          <w:sz w:val="24"/>
          <w:szCs w:val="24"/>
        </w:rPr>
        <w:t xml:space="preserve">- складским комплексом - филиала  ОАО «РЖД» на площадке грузового двора ст. Челябинск-грузовой Южно-Уральской дирекции по управлению </w:t>
      </w:r>
      <w:proofErr w:type="spellStart"/>
      <w:r w:rsidRPr="00C4027D">
        <w:rPr>
          <w:sz w:val="24"/>
          <w:szCs w:val="24"/>
        </w:rPr>
        <w:t>терминально</w:t>
      </w:r>
      <w:proofErr w:type="spellEnd"/>
      <w:r w:rsidRPr="00C4027D">
        <w:rPr>
          <w:sz w:val="24"/>
          <w:szCs w:val="24"/>
        </w:rPr>
        <w:t xml:space="preserve">-складским комплексом - структурного подразделения Центральной дирекции по Управлению </w:t>
      </w:r>
      <w:proofErr w:type="spellStart"/>
      <w:r w:rsidRPr="00C4027D">
        <w:rPr>
          <w:sz w:val="24"/>
          <w:szCs w:val="24"/>
        </w:rPr>
        <w:t>терминально</w:t>
      </w:r>
      <w:proofErr w:type="spellEnd"/>
      <w:r w:rsidRPr="00C4027D">
        <w:rPr>
          <w:sz w:val="24"/>
          <w:szCs w:val="24"/>
        </w:rPr>
        <w:t>- складским комплексом - филиала  ОАО «РЖД» из за ненадежного  защитного ограждения напольного остекления кабины в результате падения с в</w:t>
      </w:r>
      <w:r w:rsidRPr="00C4027D">
        <w:rPr>
          <w:sz w:val="24"/>
          <w:szCs w:val="24"/>
        </w:rPr>
        <w:t>ы</w:t>
      </w:r>
      <w:r w:rsidRPr="00C4027D">
        <w:rPr>
          <w:sz w:val="24"/>
          <w:szCs w:val="24"/>
        </w:rPr>
        <w:t xml:space="preserve">соты кабины через проем напольного остекления произошел смертельный несчастный случай с механизатором (докер-механизатором) комплексной бригады на </w:t>
      </w:r>
      <w:proofErr w:type="gramStart"/>
      <w:r w:rsidRPr="00C4027D">
        <w:rPr>
          <w:sz w:val="24"/>
          <w:szCs w:val="24"/>
        </w:rPr>
        <w:t>погрузочно- разгрузочных</w:t>
      </w:r>
      <w:proofErr w:type="gramEnd"/>
      <w:r w:rsidRPr="00C4027D">
        <w:rPr>
          <w:sz w:val="24"/>
          <w:szCs w:val="24"/>
        </w:rPr>
        <w:t xml:space="preserve"> р</w:t>
      </w:r>
      <w:r w:rsidRPr="00C4027D">
        <w:rPr>
          <w:sz w:val="24"/>
          <w:szCs w:val="24"/>
        </w:rPr>
        <w:t>а</w:t>
      </w:r>
      <w:r w:rsidRPr="00C4027D">
        <w:rPr>
          <w:sz w:val="24"/>
          <w:szCs w:val="24"/>
        </w:rPr>
        <w:t xml:space="preserve">ботах (машинистом козлового крана). </w:t>
      </w:r>
    </w:p>
    <w:p w:rsidR="00E1495A" w:rsidRPr="00C4027D" w:rsidRDefault="00E1495A" w:rsidP="00E1495A">
      <w:pPr>
        <w:tabs>
          <w:tab w:val="num" w:pos="360"/>
        </w:tabs>
        <w:spacing w:line="276" w:lineRule="auto"/>
        <w:ind w:right="-6" w:firstLine="567"/>
        <w:jc w:val="both"/>
        <w:rPr>
          <w:rFonts w:eastAsia="SimSun"/>
          <w:sz w:val="24"/>
          <w:szCs w:val="24"/>
          <w:lang w:eastAsia="zh-CN"/>
        </w:rPr>
      </w:pPr>
      <w:r w:rsidRPr="00C4027D">
        <w:rPr>
          <w:rFonts w:eastAsia="SimSun"/>
          <w:sz w:val="24"/>
          <w:szCs w:val="24"/>
          <w:lang w:eastAsia="zh-CN"/>
        </w:rPr>
        <w:lastRenderedPageBreak/>
        <w:t xml:space="preserve">Расследование несчастного случая завершено, оформлен акт от 16.05.2023 г. </w:t>
      </w:r>
    </w:p>
    <w:p w:rsidR="00E1495A" w:rsidRPr="00C4027D" w:rsidRDefault="00E1495A" w:rsidP="002D0C42">
      <w:pPr>
        <w:numPr>
          <w:ilvl w:val="0"/>
          <w:numId w:val="26"/>
        </w:numPr>
        <w:spacing w:line="276" w:lineRule="auto"/>
        <w:jc w:val="both"/>
        <w:rPr>
          <w:bCs/>
          <w:i/>
          <w:sz w:val="24"/>
          <w:szCs w:val="24"/>
        </w:rPr>
      </w:pPr>
      <w:r w:rsidRPr="00C4027D">
        <w:rPr>
          <w:bCs/>
          <w:i/>
          <w:sz w:val="24"/>
          <w:szCs w:val="24"/>
        </w:rPr>
        <w:t>Причины несчастного случая.</w:t>
      </w:r>
    </w:p>
    <w:p w:rsidR="00E1495A" w:rsidRPr="00C4027D" w:rsidRDefault="00E1495A" w:rsidP="00E1495A">
      <w:pPr>
        <w:spacing w:line="276" w:lineRule="auto"/>
        <w:ind w:firstLine="567"/>
        <w:jc w:val="both"/>
        <w:rPr>
          <w:sz w:val="24"/>
          <w:szCs w:val="24"/>
        </w:rPr>
      </w:pPr>
      <w:r w:rsidRPr="00C4027D">
        <w:rPr>
          <w:sz w:val="24"/>
          <w:szCs w:val="24"/>
        </w:rPr>
        <w:t>Нарушение технологического процесса в том числе: неисполнение требований проекта производства работ и (или) требований руководства (инструкции) по монтажу и (или) эксплу</w:t>
      </w:r>
      <w:r w:rsidRPr="00C4027D">
        <w:rPr>
          <w:sz w:val="24"/>
          <w:szCs w:val="24"/>
        </w:rPr>
        <w:t>а</w:t>
      </w:r>
      <w:r w:rsidRPr="00C4027D">
        <w:rPr>
          <w:sz w:val="24"/>
          <w:szCs w:val="24"/>
        </w:rPr>
        <w:t>тации изготовителя машин, механизмов, оборудования</w:t>
      </w:r>
      <w:proofErr w:type="gramStart"/>
      <w:r w:rsidRPr="00C4027D">
        <w:rPr>
          <w:sz w:val="24"/>
          <w:szCs w:val="24"/>
        </w:rPr>
        <w:t xml:space="preserve"> ,</w:t>
      </w:r>
      <w:proofErr w:type="gramEnd"/>
      <w:r w:rsidRPr="00C4027D">
        <w:rPr>
          <w:sz w:val="24"/>
          <w:szCs w:val="24"/>
        </w:rPr>
        <w:t xml:space="preserve"> выразившиеся в том, что: </w:t>
      </w:r>
    </w:p>
    <w:p w:rsidR="00E1495A" w:rsidRPr="00C4027D" w:rsidRDefault="00E1495A" w:rsidP="00E1495A">
      <w:pPr>
        <w:spacing w:line="276" w:lineRule="auto"/>
        <w:ind w:firstLine="567"/>
        <w:jc w:val="both"/>
        <w:rPr>
          <w:sz w:val="24"/>
          <w:szCs w:val="24"/>
        </w:rPr>
      </w:pPr>
      <w:r w:rsidRPr="00C4027D">
        <w:rPr>
          <w:sz w:val="24"/>
          <w:szCs w:val="24"/>
        </w:rPr>
        <w:tab/>
        <w:t>- не были выполнены обязательные рекомендации по доработке подъемных сооружений завода изготовителя  ОАО «БАЛТКРАН», указанных в уведомлениях владельцу крана МККС-12,5  зав. № 595. - нарушение: ч.2, ст. 9 Федеральный закон от 21.07.1997 № 116-ФЗ «О пр</w:t>
      </w:r>
      <w:r w:rsidRPr="00C4027D">
        <w:rPr>
          <w:sz w:val="24"/>
          <w:szCs w:val="24"/>
        </w:rPr>
        <w:t>о</w:t>
      </w:r>
      <w:r w:rsidRPr="00C4027D">
        <w:rPr>
          <w:sz w:val="24"/>
          <w:szCs w:val="24"/>
        </w:rPr>
        <w:t xml:space="preserve">мышленной безопасности опасных производственных объектов»; </w:t>
      </w:r>
      <w:proofErr w:type="gramStart"/>
      <w:r w:rsidRPr="00C4027D">
        <w:rPr>
          <w:sz w:val="24"/>
          <w:szCs w:val="24"/>
        </w:rPr>
        <w:t>ст. 6, 7 Правил организации и осуществления производственного контроля за соблюдением требований промышленной бе</w:t>
      </w:r>
      <w:r w:rsidRPr="00C4027D">
        <w:rPr>
          <w:sz w:val="24"/>
          <w:szCs w:val="24"/>
        </w:rPr>
        <w:t>з</w:t>
      </w:r>
      <w:r w:rsidRPr="00C4027D">
        <w:rPr>
          <w:sz w:val="24"/>
          <w:szCs w:val="24"/>
        </w:rPr>
        <w:t>опасности на опасном производственном объекте (утв. постановлением Правительства РФ от 10 марта 1999 г. N 263); ст. 1.1; п. «б», п. «г» ст. 9.4.2 «Правил устройства и безопасной эксплуат</w:t>
      </w:r>
      <w:r w:rsidRPr="00C4027D">
        <w:rPr>
          <w:sz w:val="24"/>
          <w:szCs w:val="24"/>
        </w:rPr>
        <w:t>а</w:t>
      </w:r>
      <w:r w:rsidRPr="00C4027D">
        <w:rPr>
          <w:sz w:val="24"/>
          <w:szCs w:val="24"/>
        </w:rPr>
        <w:t>ции грузоподъемных кранов», утвержденных постановлением Госгортехнадзора России от 31.12.99 №98.</w:t>
      </w:r>
      <w:proofErr w:type="gramEnd"/>
    </w:p>
    <w:p w:rsidR="00E1495A" w:rsidRPr="00C4027D" w:rsidRDefault="00E1495A" w:rsidP="00E1495A">
      <w:pPr>
        <w:spacing w:line="276" w:lineRule="auto"/>
        <w:jc w:val="both"/>
        <w:rPr>
          <w:i/>
          <w:sz w:val="24"/>
          <w:szCs w:val="24"/>
        </w:rPr>
      </w:pPr>
      <w:r w:rsidRPr="00C4027D">
        <w:rPr>
          <w:i/>
          <w:sz w:val="24"/>
          <w:szCs w:val="24"/>
        </w:rPr>
        <w:tab/>
        <w:t>2. Организационные причины несчастного случая</w:t>
      </w:r>
    </w:p>
    <w:p w:rsidR="00E1495A" w:rsidRPr="00C4027D" w:rsidRDefault="00E1495A" w:rsidP="00E1495A">
      <w:pPr>
        <w:keepLines/>
        <w:spacing w:line="276" w:lineRule="auto"/>
        <w:jc w:val="both"/>
        <w:rPr>
          <w:sz w:val="24"/>
          <w:szCs w:val="24"/>
        </w:rPr>
      </w:pPr>
      <w:r w:rsidRPr="00C4027D">
        <w:rPr>
          <w:sz w:val="24"/>
          <w:szCs w:val="24"/>
        </w:rPr>
        <w:tab/>
        <w:t>Недостатки в организации и проведении подготовки работников по охране труда, в том числе отсутствие инструкций по охране труда и программ проведения инструктажа, недостатки в изложении требований безопасности в инструкциях по охране труда, должностных инстру</w:t>
      </w:r>
      <w:r w:rsidRPr="00C4027D">
        <w:rPr>
          <w:sz w:val="24"/>
          <w:szCs w:val="24"/>
        </w:rPr>
        <w:t>к</w:t>
      </w:r>
      <w:r w:rsidRPr="00C4027D">
        <w:rPr>
          <w:sz w:val="24"/>
          <w:szCs w:val="24"/>
        </w:rPr>
        <w:t>циях (код 2.10.3.), выразившееся в том, что:</w:t>
      </w:r>
    </w:p>
    <w:p w:rsidR="00E1495A" w:rsidRPr="00C4027D" w:rsidRDefault="00E1495A" w:rsidP="00E1495A">
      <w:pPr>
        <w:keepLines/>
        <w:widowControl w:val="0"/>
        <w:spacing w:after="150" w:line="276" w:lineRule="auto"/>
        <w:jc w:val="both"/>
        <w:rPr>
          <w:sz w:val="24"/>
          <w:szCs w:val="24"/>
        </w:rPr>
      </w:pPr>
      <w:r w:rsidRPr="00C4027D">
        <w:rPr>
          <w:sz w:val="24"/>
          <w:szCs w:val="24"/>
        </w:rPr>
        <w:tab/>
        <w:t xml:space="preserve">- не внесены изменения в производственные инструкции и технической документации, имеющейся в организации, не указан порядок </w:t>
      </w:r>
      <w:proofErr w:type="gramStart"/>
      <w:r w:rsidRPr="00C4027D">
        <w:rPr>
          <w:sz w:val="24"/>
          <w:szCs w:val="24"/>
        </w:rPr>
        <w:t>установки напольной защитной решетки нижнего смотрового окна кабины козлового крана</w:t>
      </w:r>
      <w:proofErr w:type="gramEnd"/>
      <w:r w:rsidRPr="00C4027D">
        <w:rPr>
          <w:sz w:val="24"/>
          <w:szCs w:val="24"/>
        </w:rPr>
        <w:t xml:space="preserve"> МККС-12,5 и  способ контроля за правильностью установки.</w:t>
      </w:r>
    </w:p>
    <w:p w:rsidR="00E1495A" w:rsidRPr="00C4027D" w:rsidRDefault="00E1495A" w:rsidP="00E1495A">
      <w:pPr>
        <w:keepLines/>
        <w:widowControl w:val="0"/>
        <w:spacing w:after="150" w:line="276" w:lineRule="auto"/>
        <w:jc w:val="both"/>
        <w:rPr>
          <w:sz w:val="24"/>
          <w:szCs w:val="24"/>
        </w:rPr>
      </w:pPr>
      <w:r w:rsidRPr="00C4027D">
        <w:rPr>
          <w:sz w:val="24"/>
          <w:szCs w:val="24"/>
        </w:rPr>
        <w:tab/>
        <w:t>Нарушение: ч.2, ст. 9 Федеральный закон от 21.07.1997 № 116-ФЗ «О промышленной безопасности опасных производственных объектов», ст. 6, 7 Правил организации и осущест</w:t>
      </w:r>
      <w:r w:rsidRPr="00C4027D">
        <w:rPr>
          <w:sz w:val="24"/>
          <w:szCs w:val="24"/>
        </w:rPr>
        <w:t>в</w:t>
      </w:r>
      <w:r w:rsidRPr="00C4027D">
        <w:rPr>
          <w:sz w:val="24"/>
          <w:szCs w:val="24"/>
        </w:rPr>
        <w:t xml:space="preserve">ления производственного </w:t>
      </w:r>
      <w:proofErr w:type="gramStart"/>
      <w:r w:rsidRPr="00C4027D">
        <w:rPr>
          <w:sz w:val="24"/>
          <w:szCs w:val="24"/>
        </w:rPr>
        <w:t>контроля за</w:t>
      </w:r>
      <w:proofErr w:type="gramEnd"/>
      <w:r w:rsidRPr="00C4027D">
        <w:rPr>
          <w:sz w:val="24"/>
          <w:szCs w:val="24"/>
        </w:rPr>
        <w:t xml:space="preserve"> соблюдением требований промышленной безопасности на опасном производственном объекте (утв. постановлением Правительства РФ от 10 марта 1999 г. N 263); п. 2.6 Положения «О производственном </w:t>
      </w:r>
      <w:proofErr w:type="gramStart"/>
      <w:r w:rsidRPr="00C4027D">
        <w:rPr>
          <w:sz w:val="24"/>
          <w:szCs w:val="24"/>
        </w:rPr>
        <w:t>контроле за</w:t>
      </w:r>
      <w:proofErr w:type="gramEnd"/>
      <w:r w:rsidRPr="00C4027D">
        <w:rPr>
          <w:sz w:val="24"/>
          <w:szCs w:val="24"/>
        </w:rPr>
        <w:t xml:space="preserve"> соблюдением требований промышленной безопасности на опасных производственных объектах Центральной дирекции по управлению </w:t>
      </w:r>
      <w:proofErr w:type="spellStart"/>
      <w:r w:rsidRPr="00C4027D">
        <w:rPr>
          <w:sz w:val="24"/>
          <w:szCs w:val="24"/>
        </w:rPr>
        <w:t>терминально</w:t>
      </w:r>
      <w:proofErr w:type="spellEnd"/>
      <w:r w:rsidRPr="00C4027D">
        <w:rPr>
          <w:sz w:val="24"/>
          <w:szCs w:val="24"/>
        </w:rPr>
        <w:t>-складским комплексом – филиала ОАО «РЖД».</w:t>
      </w:r>
    </w:p>
    <w:p w:rsidR="00E1495A" w:rsidRPr="00C4027D" w:rsidRDefault="00E1495A" w:rsidP="00E1495A">
      <w:pPr>
        <w:keepLines/>
        <w:widowControl w:val="0"/>
        <w:spacing w:after="150" w:line="276" w:lineRule="auto"/>
        <w:jc w:val="both"/>
        <w:rPr>
          <w:sz w:val="24"/>
          <w:szCs w:val="24"/>
        </w:rPr>
      </w:pPr>
      <w:r w:rsidRPr="00C4027D">
        <w:rPr>
          <w:sz w:val="24"/>
          <w:szCs w:val="24"/>
        </w:rPr>
        <w:t xml:space="preserve"> </w:t>
      </w:r>
      <w:r w:rsidRPr="00C4027D">
        <w:rPr>
          <w:sz w:val="24"/>
          <w:szCs w:val="24"/>
        </w:rPr>
        <w:tab/>
        <w:t>ст. 214 ТК РФ, п. 18, п. 19, п. 24 Основных требований к порядку разработки и содерж</w:t>
      </w:r>
      <w:r w:rsidRPr="00C4027D">
        <w:rPr>
          <w:sz w:val="24"/>
          <w:szCs w:val="24"/>
        </w:rPr>
        <w:t>а</w:t>
      </w:r>
      <w:r w:rsidRPr="00C4027D">
        <w:rPr>
          <w:sz w:val="24"/>
          <w:szCs w:val="24"/>
        </w:rPr>
        <w:t>нию правил и инструкций по охране труда, разрабатываемых работодателем, утв. приказом Минтруда и социальной защиты РФ от 29 октября 2021 г. N 772н.</w:t>
      </w:r>
    </w:p>
    <w:p w:rsidR="00E1495A" w:rsidRPr="00C4027D" w:rsidRDefault="00E1495A" w:rsidP="00E1495A">
      <w:pPr>
        <w:spacing w:line="276" w:lineRule="auto"/>
        <w:ind w:firstLine="567"/>
        <w:jc w:val="both"/>
        <w:rPr>
          <w:i/>
          <w:sz w:val="24"/>
          <w:szCs w:val="24"/>
        </w:rPr>
      </w:pPr>
      <w:r w:rsidRPr="00C4027D">
        <w:rPr>
          <w:i/>
          <w:sz w:val="24"/>
          <w:szCs w:val="24"/>
        </w:rPr>
        <w:t>3. Принятые меры:</w:t>
      </w:r>
    </w:p>
    <w:p w:rsidR="00E1495A" w:rsidRPr="00C4027D" w:rsidRDefault="00E1495A" w:rsidP="00E1495A">
      <w:pPr>
        <w:spacing w:line="276" w:lineRule="auto"/>
        <w:ind w:firstLine="567"/>
        <w:jc w:val="both"/>
        <w:rPr>
          <w:sz w:val="24"/>
          <w:szCs w:val="24"/>
        </w:rPr>
      </w:pPr>
      <w:r w:rsidRPr="00C4027D">
        <w:rPr>
          <w:sz w:val="24"/>
          <w:szCs w:val="24"/>
        </w:rPr>
        <w:t>Сделан запрос в следственный комитет о привлечении лиц виновных к уголовной отве</w:t>
      </w:r>
      <w:r w:rsidRPr="00C4027D">
        <w:rPr>
          <w:sz w:val="24"/>
          <w:szCs w:val="24"/>
        </w:rPr>
        <w:t>т</w:t>
      </w:r>
      <w:r w:rsidRPr="00C4027D">
        <w:rPr>
          <w:sz w:val="24"/>
          <w:szCs w:val="24"/>
        </w:rPr>
        <w:t xml:space="preserve">ственности. </w:t>
      </w:r>
    </w:p>
    <w:p w:rsidR="00E1495A" w:rsidRPr="00C4027D" w:rsidRDefault="00E1495A" w:rsidP="00E1495A">
      <w:pPr>
        <w:spacing w:line="276" w:lineRule="auto"/>
        <w:ind w:firstLine="567"/>
        <w:jc w:val="both"/>
        <w:rPr>
          <w:sz w:val="24"/>
          <w:szCs w:val="24"/>
        </w:rPr>
      </w:pPr>
      <w:r w:rsidRPr="00C4027D">
        <w:rPr>
          <w:b/>
          <w:i/>
          <w:sz w:val="24"/>
          <w:szCs w:val="24"/>
        </w:rPr>
        <w:t>10.03.2023</w:t>
      </w:r>
      <w:r w:rsidRPr="00C4027D">
        <w:rPr>
          <w:sz w:val="24"/>
          <w:szCs w:val="24"/>
        </w:rPr>
        <w:t xml:space="preserve"> н</w:t>
      </w:r>
      <w:proofErr w:type="gramStart"/>
      <w:r w:rsidRPr="00C4027D">
        <w:rPr>
          <w:sz w:val="24"/>
          <w:szCs w:val="24"/>
        </w:rPr>
        <w:t>а ООО</w:t>
      </w:r>
      <w:proofErr w:type="gramEnd"/>
      <w:r w:rsidRPr="00C4027D">
        <w:rPr>
          <w:sz w:val="24"/>
          <w:szCs w:val="24"/>
        </w:rPr>
        <w:t xml:space="preserve"> «</w:t>
      </w:r>
      <w:proofErr w:type="spellStart"/>
      <w:r w:rsidRPr="00C4027D">
        <w:rPr>
          <w:sz w:val="24"/>
          <w:szCs w:val="24"/>
        </w:rPr>
        <w:t>Комтранссервис</w:t>
      </w:r>
      <w:proofErr w:type="spellEnd"/>
      <w:r w:rsidRPr="00C4027D">
        <w:rPr>
          <w:sz w:val="24"/>
          <w:szCs w:val="24"/>
        </w:rPr>
        <w:t xml:space="preserve">+» на территории Агрохолдинга Чурилово ул. </w:t>
      </w:r>
      <w:proofErr w:type="spellStart"/>
      <w:r w:rsidRPr="00C4027D">
        <w:rPr>
          <w:sz w:val="24"/>
          <w:szCs w:val="24"/>
        </w:rPr>
        <w:t>Тр</w:t>
      </w:r>
      <w:r w:rsidRPr="00C4027D">
        <w:rPr>
          <w:sz w:val="24"/>
          <w:szCs w:val="24"/>
        </w:rPr>
        <w:t>а</w:t>
      </w:r>
      <w:r w:rsidRPr="00C4027D">
        <w:rPr>
          <w:sz w:val="24"/>
          <w:szCs w:val="24"/>
        </w:rPr>
        <w:t>шутина</w:t>
      </w:r>
      <w:proofErr w:type="spellEnd"/>
      <w:r w:rsidRPr="00C4027D">
        <w:rPr>
          <w:sz w:val="24"/>
          <w:szCs w:val="24"/>
        </w:rPr>
        <w:t>, д. 8, стр.1, оператор крана погрузочного гидравлического (автомобиль-</w:t>
      </w:r>
      <w:proofErr w:type="spellStart"/>
      <w:r w:rsidRPr="00C4027D">
        <w:rPr>
          <w:sz w:val="24"/>
          <w:szCs w:val="24"/>
        </w:rPr>
        <w:t>ломовоз</w:t>
      </w:r>
      <w:proofErr w:type="spellEnd"/>
      <w:r w:rsidRPr="00C4027D">
        <w:rPr>
          <w:sz w:val="24"/>
          <w:szCs w:val="24"/>
        </w:rPr>
        <w:t xml:space="preserve"> с КМУ) КМ 10 37В (зав. номер 0149, 2018 </w:t>
      </w:r>
      <w:proofErr w:type="spellStart"/>
      <w:r w:rsidRPr="00C4027D">
        <w:rPr>
          <w:sz w:val="24"/>
          <w:szCs w:val="24"/>
        </w:rPr>
        <w:t>г.в</w:t>
      </w:r>
      <w:proofErr w:type="spellEnd"/>
      <w:r w:rsidRPr="00C4027D">
        <w:rPr>
          <w:sz w:val="24"/>
          <w:szCs w:val="24"/>
        </w:rPr>
        <w:t>.), выполнял погрузочные работы. При производстве п</w:t>
      </w:r>
      <w:r w:rsidRPr="00C4027D">
        <w:rPr>
          <w:sz w:val="24"/>
          <w:szCs w:val="24"/>
        </w:rPr>
        <w:t>о</w:t>
      </w:r>
      <w:r w:rsidRPr="00C4027D">
        <w:rPr>
          <w:sz w:val="24"/>
          <w:szCs w:val="24"/>
        </w:rPr>
        <w:t>грузочных работ произошло разрушение главного гидроцилиндра стрелы крана-манипулятора, в результате падения стрелы оператор (водитель мусоровоза) получил смертельную травму.</w:t>
      </w:r>
    </w:p>
    <w:p w:rsidR="00E1495A" w:rsidRPr="00C4027D" w:rsidRDefault="00E1495A" w:rsidP="00E1495A">
      <w:pPr>
        <w:tabs>
          <w:tab w:val="num" w:pos="360"/>
        </w:tabs>
        <w:spacing w:line="276" w:lineRule="auto"/>
        <w:ind w:right="-6" w:firstLine="567"/>
        <w:jc w:val="both"/>
        <w:rPr>
          <w:rFonts w:eastAsia="SimSun"/>
          <w:sz w:val="24"/>
          <w:szCs w:val="24"/>
          <w:lang w:eastAsia="zh-CN"/>
        </w:rPr>
      </w:pPr>
      <w:r w:rsidRPr="00C4027D">
        <w:rPr>
          <w:rFonts w:eastAsia="SimSun"/>
          <w:sz w:val="24"/>
          <w:szCs w:val="24"/>
          <w:lang w:eastAsia="zh-CN"/>
        </w:rPr>
        <w:t xml:space="preserve">Расследование несчастного случая завершено, оформлен акт от 16.05.2023 г. </w:t>
      </w:r>
    </w:p>
    <w:p w:rsidR="00E1495A" w:rsidRPr="00C4027D" w:rsidRDefault="00E1495A" w:rsidP="002D0C42">
      <w:pPr>
        <w:numPr>
          <w:ilvl w:val="0"/>
          <w:numId w:val="28"/>
        </w:numPr>
        <w:spacing w:line="276" w:lineRule="auto"/>
        <w:jc w:val="both"/>
        <w:rPr>
          <w:i/>
          <w:sz w:val="24"/>
          <w:szCs w:val="24"/>
        </w:rPr>
      </w:pPr>
      <w:r w:rsidRPr="00C4027D">
        <w:rPr>
          <w:i/>
          <w:sz w:val="24"/>
          <w:szCs w:val="24"/>
        </w:rPr>
        <w:t xml:space="preserve">Причины несчастного случая.  </w:t>
      </w:r>
    </w:p>
    <w:p w:rsidR="00E1495A" w:rsidRPr="00C4027D" w:rsidRDefault="00E1495A" w:rsidP="00E1495A">
      <w:pPr>
        <w:spacing w:line="276" w:lineRule="auto"/>
        <w:ind w:firstLine="927"/>
        <w:jc w:val="both"/>
        <w:rPr>
          <w:i/>
          <w:sz w:val="24"/>
          <w:szCs w:val="24"/>
        </w:rPr>
      </w:pPr>
      <w:r w:rsidRPr="00C4027D">
        <w:rPr>
          <w:sz w:val="24"/>
          <w:szCs w:val="24"/>
        </w:rPr>
        <w:lastRenderedPageBreak/>
        <w:t>1. Неудовлетворительная организация производства работ, в том числе: необеспечение контроля со стороны руководителей и специалистов организации за ходом выполнения работы, соблюдением трудовой дисциплины, выразившаяся:</w:t>
      </w:r>
    </w:p>
    <w:p w:rsidR="00E1495A" w:rsidRPr="00C4027D" w:rsidRDefault="00E1495A" w:rsidP="00E1495A">
      <w:pPr>
        <w:spacing w:line="276" w:lineRule="auto"/>
        <w:ind w:firstLine="927"/>
        <w:jc w:val="both"/>
        <w:rPr>
          <w:i/>
          <w:sz w:val="24"/>
          <w:szCs w:val="24"/>
        </w:rPr>
      </w:pPr>
      <w:r w:rsidRPr="00C4027D">
        <w:rPr>
          <w:sz w:val="24"/>
          <w:szCs w:val="24"/>
        </w:rPr>
        <w:t xml:space="preserve">2. Директор ООО «КТС +» </w:t>
      </w:r>
      <w:proofErr w:type="spellStart"/>
      <w:r w:rsidRPr="00C4027D">
        <w:rPr>
          <w:sz w:val="24"/>
          <w:szCs w:val="24"/>
        </w:rPr>
        <w:t>Ситдиков</w:t>
      </w:r>
      <w:proofErr w:type="spellEnd"/>
      <w:r w:rsidRPr="00C4027D">
        <w:rPr>
          <w:sz w:val="24"/>
          <w:szCs w:val="24"/>
        </w:rPr>
        <w:t xml:space="preserve"> Р.Р., являясь работодателем общества, осущест</w:t>
      </w:r>
      <w:r w:rsidRPr="00C4027D">
        <w:rPr>
          <w:sz w:val="24"/>
          <w:szCs w:val="24"/>
        </w:rPr>
        <w:t>в</w:t>
      </w:r>
      <w:r w:rsidRPr="00C4027D">
        <w:rPr>
          <w:sz w:val="24"/>
          <w:szCs w:val="24"/>
        </w:rPr>
        <w:t>ляющего производство работ, не обеспечил безопасность производственных процессов:</w:t>
      </w:r>
    </w:p>
    <w:p w:rsidR="00E1495A" w:rsidRPr="00C4027D" w:rsidRDefault="00E1495A" w:rsidP="00E1495A">
      <w:pPr>
        <w:spacing w:line="276" w:lineRule="auto"/>
        <w:ind w:firstLine="553"/>
        <w:jc w:val="both"/>
        <w:rPr>
          <w:sz w:val="24"/>
          <w:szCs w:val="24"/>
        </w:rPr>
      </w:pPr>
      <w:r w:rsidRPr="00C4027D">
        <w:rPr>
          <w:sz w:val="24"/>
          <w:szCs w:val="24"/>
        </w:rPr>
        <w:t>- не определил места установки защитных ограждений и знаков безопасности не организ</w:t>
      </w:r>
      <w:r w:rsidRPr="00C4027D">
        <w:rPr>
          <w:sz w:val="24"/>
          <w:szCs w:val="24"/>
        </w:rPr>
        <w:t>о</w:t>
      </w:r>
      <w:r w:rsidRPr="00C4027D">
        <w:rPr>
          <w:sz w:val="24"/>
          <w:szCs w:val="24"/>
        </w:rPr>
        <w:t xml:space="preserve">вало </w:t>
      </w:r>
      <w:proofErr w:type="gramStart"/>
      <w:r w:rsidRPr="00C4027D">
        <w:rPr>
          <w:sz w:val="24"/>
          <w:szCs w:val="24"/>
        </w:rPr>
        <w:t>контроль за</w:t>
      </w:r>
      <w:proofErr w:type="gramEnd"/>
      <w:r w:rsidRPr="00C4027D">
        <w:rPr>
          <w:sz w:val="24"/>
          <w:szCs w:val="24"/>
        </w:rPr>
        <w:t xml:space="preserve"> состоянием условий и охраны труда; </w:t>
      </w:r>
    </w:p>
    <w:p w:rsidR="00E1495A" w:rsidRPr="00C4027D" w:rsidRDefault="00E1495A" w:rsidP="00E1495A">
      <w:pPr>
        <w:spacing w:line="276" w:lineRule="auto"/>
        <w:ind w:firstLine="553"/>
        <w:jc w:val="both"/>
        <w:rPr>
          <w:sz w:val="24"/>
          <w:szCs w:val="24"/>
        </w:rPr>
      </w:pPr>
      <w:r w:rsidRPr="00C4027D">
        <w:rPr>
          <w:sz w:val="24"/>
          <w:szCs w:val="24"/>
        </w:rPr>
        <w:t xml:space="preserve">- не организовал достаточный </w:t>
      </w:r>
      <w:proofErr w:type="gramStart"/>
      <w:r w:rsidRPr="00C4027D">
        <w:rPr>
          <w:sz w:val="24"/>
          <w:szCs w:val="24"/>
        </w:rPr>
        <w:t>контроль за</w:t>
      </w:r>
      <w:proofErr w:type="gramEnd"/>
      <w:r w:rsidRPr="00C4027D">
        <w:rPr>
          <w:sz w:val="24"/>
          <w:szCs w:val="24"/>
        </w:rPr>
        <w:t xml:space="preserve"> исполнением работниками требований безопа</w:t>
      </w:r>
      <w:r w:rsidRPr="00C4027D">
        <w:rPr>
          <w:sz w:val="24"/>
          <w:szCs w:val="24"/>
        </w:rPr>
        <w:t>с</w:t>
      </w:r>
      <w:r w:rsidRPr="00C4027D">
        <w:rPr>
          <w:sz w:val="24"/>
          <w:szCs w:val="24"/>
        </w:rPr>
        <w:t>ности при производстве работ и соблюдения работниками требований трудовой дисциплины.</w:t>
      </w:r>
    </w:p>
    <w:p w:rsidR="00E1495A" w:rsidRPr="00C4027D" w:rsidRDefault="00E1495A" w:rsidP="00E1495A">
      <w:pPr>
        <w:spacing w:line="276" w:lineRule="auto"/>
        <w:ind w:firstLine="553"/>
        <w:jc w:val="both"/>
        <w:rPr>
          <w:sz w:val="24"/>
          <w:szCs w:val="24"/>
        </w:rPr>
      </w:pPr>
      <w:r w:rsidRPr="00C4027D">
        <w:rPr>
          <w:sz w:val="24"/>
          <w:szCs w:val="24"/>
        </w:rPr>
        <w:t>Допущены нарушения требований:</w:t>
      </w:r>
    </w:p>
    <w:p w:rsidR="00E1495A" w:rsidRPr="00C4027D" w:rsidRDefault="00E1495A" w:rsidP="00E1495A">
      <w:pPr>
        <w:spacing w:line="276" w:lineRule="auto"/>
        <w:ind w:firstLine="556"/>
        <w:jc w:val="both"/>
        <w:rPr>
          <w:sz w:val="24"/>
          <w:szCs w:val="24"/>
        </w:rPr>
      </w:pPr>
      <w:r w:rsidRPr="00C4027D">
        <w:rPr>
          <w:sz w:val="24"/>
          <w:szCs w:val="24"/>
        </w:rPr>
        <w:t>- статьи 22, 214 Трудового кодекса РФ:</w:t>
      </w:r>
    </w:p>
    <w:p w:rsidR="00E1495A" w:rsidRPr="00C4027D" w:rsidRDefault="00E1495A" w:rsidP="00E1495A">
      <w:pPr>
        <w:spacing w:line="276" w:lineRule="auto"/>
        <w:ind w:firstLine="567"/>
        <w:jc w:val="both"/>
        <w:rPr>
          <w:bCs/>
          <w:i/>
          <w:sz w:val="24"/>
          <w:szCs w:val="24"/>
        </w:rPr>
      </w:pPr>
      <w:r w:rsidRPr="00C4027D">
        <w:rPr>
          <w:bCs/>
          <w:i/>
          <w:sz w:val="24"/>
          <w:szCs w:val="24"/>
        </w:rPr>
        <w:t>2. Принятые меры:</w:t>
      </w:r>
    </w:p>
    <w:p w:rsidR="00E1495A" w:rsidRPr="00C4027D" w:rsidRDefault="00E1495A" w:rsidP="00E1495A">
      <w:pPr>
        <w:spacing w:line="276" w:lineRule="auto"/>
        <w:ind w:firstLine="567"/>
        <w:jc w:val="both"/>
        <w:rPr>
          <w:sz w:val="24"/>
          <w:szCs w:val="24"/>
        </w:rPr>
      </w:pPr>
      <w:r w:rsidRPr="00C4027D">
        <w:rPr>
          <w:sz w:val="24"/>
          <w:szCs w:val="24"/>
        </w:rPr>
        <w:t>Сделан запрос в следственный комитет о привлечении лиц виновных к уголовной отве</w:t>
      </w:r>
      <w:r w:rsidRPr="00C4027D">
        <w:rPr>
          <w:sz w:val="24"/>
          <w:szCs w:val="24"/>
        </w:rPr>
        <w:t>т</w:t>
      </w:r>
      <w:r w:rsidRPr="00C4027D">
        <w:rPr>
          <w:sz w:val="24"/>
          <w:szCs w:val="24"/>
        </w:rPr>
        <w:t xml:space="preserve">ственности. </w:t>
      </w:r>
    </w:p>
    <w:p w:rsidR="00E1495A" w:rsidRPr="00C4027D" w:rsidRDefault="00E1495A" w:rsidP="00E1495A">
      <w:pPr>
        <w:spacing w:line="276" w:lineRule="auto"/>
        <w:ind w:firstLine="567"/>
        <w:jc w:val="both"/>
        <w:rPr>
          <w:rFonts w:eastAsia="SimSun"/>
          <w:sz w:val="24"/>
          <w:szCs w:val="24"/>
          <w:lang w:eastAsia="zh-CN"/>
        </w:rPr>
      </w:pPr>
      <w:r w:rsidRPr="00C4027D">
        <w:rPr>
          <w:rFonts w:eastAsia="SimSun"/>
          <w:sz w:val="24"/>
          <w:szCs w:val="24"/>
          <w:lang w:eastAsia="zh-CN"/>
        </w:rPr>
        <w:tab/>
      </w:r>
      <w:r w:rsidRPr="00C4027D">
        <w:rPr>
          <w:rFonts w:eastAsia="SimSun"/>
          <w:b/>
          <w:sz w:val="24"/>
          <w:szCs w:val="24"/>
          <w:lang w:eastAsia="zh-CN"/>
        </w:rPr>
        <w:t>25.04.2023</w:t>
      </w:r>
      <w:r w:rsidRPr="00C4027D">
        <w:rPr>
          <w:rFonts w:eastAsia="SimSun"/>
          <w:sz w:val="24"/>
          <w:szCs w:val="24"/>
          <w:lang w:eastAsia="zh-CN"/>
        </w:rPr>
        <w:t>, около 16 часов 00 минут, на территории ООО «ЧОМЗ» по адресу г. Чел</w:t>
      </w:r>
      <w:r w:rsidRPr="00C4027D">
        <w:rPr>
          <w:rFonts w:eastAsia="SimSun"/>
          <w:sz w:val="24"/>
          <w:szCs w:val="24"/>
          <w:lang w:eastAsia="zh-CN"/>
        </w:rPr>
        <w:t>я</w:t>
      </w:r>
      <w:r w:rsidRPr="00C4027D">
        <w:rPr>
          <w:rFonts w:eastAsia="SimSun"/>
          <w:sz w:val="24"/>
          <w:szCs w:val="24"/>
          <w:lang w:eastAsia="zh-CN"/>
        </w:rPr>
        <w:t xml:space="preserve">бинск, ул. Героев </w:t>
      </w:r>
      <w:proofErr w:type="spellStart"/>
      <w:r w:rsidRPr="00C4027D">
        <w:rPr>
          <w:rFonts w:eastAsia="SimSun"/>
          <w:sz w:val="24"/>
          <w:szCs w:val="24"/>
          <w:lang w:eastAsia="zh-CN"/>
        </w:rPr>
        <w:t>Танкограда</w:t>
      </w:r>
      <w:proofErr w:type="spellEnd"/>
      <w:r w:rsidRPr="00C4027D">
        <w:rPr>
          <w:rFonts w:eastAsia="SimSun"/>
          <w:sz w:val="24"/>
          <w:szCs w:val="24"/>
          <w:lang w:eastAsia="zh-CN"/>
        </w:rPr>
        <w:t>, 75/</w:t>
      </w:r>
      <w:proofErr w:type="gramStart"/>
      <w:r w:rsidRPr="00C4027D">
        <w:rPr>
          <w:rFonts w:eastAsia="SimSun"/>
          <w:sz w:val="24"/>
          <w:szCs w:val="24"/>
          <w:lang w:eastAsia="zh-CN"/>
        </w:rPr>
        <w:t>П</w:t>
      </w:r>
      <w:proofErr w:type="gramEnd"/>
      <w:r w:rsidRPr="00C4027D">
        <w:rPr>
          <w:rFonts w:eastAsia="SimSun"/>
          <w:sz w:val="24"/>
          <w:szCs w:val="24"/>
          <w:lang w:eastAsia="zh-CN"/>
        </w:rPr>
        <w:t xml:space="preserve"> в механическом цехе в третьем пролёте участка № 3 по пр</w:t>
      </w:r>
      <w:r w:rsidRPr="00C4027D">
        <w:rPr>
          <w:rFonts w:eastAsia="SimSun"/>
          <w:sz w:val="24"/>
          <w:szCs w:val="24"/>
          <w:lang w:eastAsia="zh-CN"/>
        </w:rPr>
        <w:t>о</w:t>
      </w:r>
      <w:r w:rsidRPr="00C4027D">
        <w:rPr>
          <w:rFonts w:eastAsia="SimSun"/>
          <w:sz w:val="24"/>
          <w:szCs w:val="24"/>
          <w:lang w:eastAsia="zh-CN"/>
        </w:rPr>
        <w:t xml:space="preserve">изводству нестандартного оборудования (в осях К-Л и 3-5, согласно технологического плана ООО «ЧОМЗ») был зажат грузом </w:t>
      </w:r>
      <w:proofErr w:type="spellStart"/>
      <w:r w:rsidRPr="00C4027D">
        <w:rPr>
          <w:rFonts w:eastAsia="SimSun"/>
          <w:sz w:val="24"/>
          <w:szCs w:val="24"/>
          <w:lang w:eastAsia="zh-CN"/>
        </w:rPr>
        <w:t>Гайфуллин</w:t>
      </w:r>
      <w:proofErr w:type="spellEnd"/>
      <w:r w:rsidRPr="00C4027D">
        <w:rPr>
          <w:rFonts w:eastAsia="SimSun"/>
          <w:sz w:val="24"/>
          <w:szCs w:val="24"/>
          <w:lang w:eastAsia="zh-CN"/>
        </w:rPr>
        <w:t xml:space="preserve"> Борис </w:t>
      </w:r>
      <w:proofErr w:type="spellStart"/>
      <w:r w:rsidRPr="00C4027D">
        <w:rPr>
          <w:rFonts w:eastAsia="SimSun"/>
          <w:sz w:val="24"/>
          <w:szCs w:val="24"/>
          <w:lang w:eastAsia="zh-CN"/>
        </w:rPr>
        <w:t>Марсович</w:t>
      </w:r>
      <w:proofErr w:type="spellEnd"/>
      <w:r w:rsidRPr="00C4027D">
        <w:rPr>
          <w:rFonts w:eastAsia="SimSun"/>
          <w:sz w:val="24"/>
          <w:szCs w:val="24"/>
          <w:lang w:eastAsia="zh-CN"/>
        </w:rPr>
        <w:t xml:space="preserve"> 12.02.1990 года рождения, кот</w:t>
      </w:r>
      <w:r w:rsidRPr="00C4027D">
        <w:rPr>
          <w:rFonts w:eastAsia="SimSun"/>
          <w:sz w:val="24"/>
          <w:szCs w:val="24"/>
          <w:lang w:eastAsia="zh-CN"/>
        </w:rPr>
        <w:t>о</w:t>
      </w:r>
      <w:r w:rsidRPr="00C4027D">
        <w:rPr>
          <w:rFonts w:eastAsia="SimSun"/>
          <w:sz w:val="24"/>
          <w:szCs w:val="24"/>
          <w:lang w:eastAsia="zh-CN"/>
        </w:rPr>
        <w:t>рый выполнял работы по зачистке заготовки крюка на рабочем месте в 3 пролете. По окончании работ он не обратился к ответственному лицу, самостоятельно решил перевезти крюк с пом</w:t>
      </w:r>
      <w:r w:rsidRPr="00C4027D">
        <w:rPr>
          <w:rFonts w:eastAsia="SimSun"/>
          <w:sz w:val="24"/>
          <w:szCs w:val="24"/>
          <w:lang w:eastAsia="zh-CN"/>
        </w:rPr>
        <w:t>о</w:t>
      </w:r>
      <w:r w:rsidRPr="00C4027D">
        <w:rPr>
          <w:rFonts w:eastAsia="SimSun"/>
          <w:sz w:val="24"/>
          <w:szCs w:val="24"/>
          <w:lang w:eastAsia="zh-CN"/>
        </w:rPr>
        <w:t xml:space="preserve">щью мостового крана (зав. № 5-1646, 1975 </w:t>
      </w:r>
      <w:proofErr w:type="spellStart"/>
      <w:r w:rsidRPr="00C4027D">
        <w:rPr>
          <w:rFonts w:eastAsia="SimSun"/>
          <w:sz w:val="24"/>
          <w:szCs w:val="24"/>
          <w:lang w:eastAsia="zh-CN"/>
        </w:rPr>
        <w:t>г.</w:t>
      </w:r>
      <w:proofErr w:type="gramStart"/>
      <w:r w:rsidRPr="00C4027D">
        <w:rPr>
          <w:rFonts w:eastAsia="SimSun"/>
          <w:sz w:val="24"/>
          <w:szCs w:val="24"/>
          <w:lang w:eastAsia="zh-CN"/>
        </w:rPr>
        <w:t>в</w:t>
      </w:r>
      <w:proofErr w:type="spellEnd"/>
      <w:proofErr w:type="gramEnd"/>
      <w:r w:rsidRPr="00C4027D">
        <w:rPr>
          <w:rFonts w:eastAsia="SimSun"/>
          <w:sz w:val="24"/>
          <w:szCs w:val="24"/>
          <w:lang w:eastAsia="zh-CN"/>
        </w:rPr>
        <w:t>.). При поднятии крюка произошло соскальзыв</w:t>
      </w:r>
      <w:r w:rsidRPr="00C4027D">
        <w:rPr>
          <w:rFonts w:eastAsia="SimSun"/>
          <w:sz w:val="24"/>
          <w:szCs w:val="24"/>
          <w:lang w:eastAsia="zh-CN"/>
        </w:rPr>
        <w:t>а</w:t>
      </w:r>
      <w:r w:rsidRPr="00C4027D">
        <w:rPr>
          <w:rFonts w:eastAsia="SimSun"/>
          <w:sz w:val="24"/>
          <w:szCs w:val="24"/>
          <w:lang w:eastAsia="zh-CN"/>
        </w:rPr>
        <w:t xml:space="preserve">ние груза и зажатие </w:t>
      </w:r>
      <w:proofErr w:type="spellStart"/>
      <w:r w:rsidRPr="00C4027D">
        <w:rPr>
          <w:rFonts w:eastAsia="SimSun"/>
          <w:sz w:val="24"/>
          <w:szCs w:val="24"/>
          <w:lang w:eastAsia="zh-CN"/>
        </w:rPr>
        <w:t>Гайфуллина</w:t>
      </w:r>
      <w:proofErr w:type="spellEnd"/>
      <w:r w:rsidRPr="00C4027D">
        <w:rPr>
          <w:rFonts w:eastAsia="SimSun"/>
          <w:sz w:val="24"/>
          <w:szCs w:val="24"/>
          <w:lang w:eastAsia="zh-CN"/>
        </w:rPr>
        <w:t xml:space="preserve"> Б.М. В результате этого (исполнитель по договору ГПХ </w:t>
      </w:r>
      <w:proofErr w:type="spellStart"/>
      <w:r w:rsidRPr="00C4027D">
        <w:rPr>
          <w:rFonts w:eastAsia="SimSun"/>
          <w:sz w:val="24"/>
          <w:szCs w:val="24"/>
          <w:lang w:eastAsia="zh-CN"/>
        </w:rPr>
        <w:t>Га</w:t>
      </w:r>
      <w:r w:rsidRPr="00C4027D">
        <w:rPr>
          <w:rFonts w:eastAsia="SimSun"/>
          <w:sz w:val="24"/>
          <w:szCs w:val="24"/>
          <w:lang w:eastAsia="zh-CN"/>
        </w:rPr>
        <w:t>й</w:t>
      </w:r>
      <w:r w:rsidRPr="00C4027D">
        <w:rPr>
          <w:rFonts w:eastAsia="SimSun"/>
          <w:sz w:val="24"/>
          <w:szCs w:val="24"/>
          <w:lang w:eastAsia="zh-CN"/>
        </w:rPr>
        <w:t>фуллин</w:t>
      </w:r>
      <w:proofErr w:type="spellEnd"/>
      <w:r w:rsidRPr="00C4027D">
        <w:rPr>
          <w:rFonts w:eastAsia="SimSun"/>
          <w:sz w:val="24"/>
          <w:szCs w:val="24"/>
          <w:lang w:eastAsia="zh-CN"/>
        </w:rPr>
        <w:t xml:space="preserve"> Б.М.) получил травмы не совместимые с жизнью.</w:t>
      </w:r>
    </w:p>
    <w:p w:rsidR="00E1495A" w:rsidRPr="00C4027D" w:rsidRDefault="00E1495A" w:rsidP="00E1495A">
      <w:pPr>
        <w:tabs>
          <w:tab w:val="num" w:pos="360"/>
        </w:tabs>
        <w:spacing w:line="276" w:lineRule="auto"/>
        <w:ind w:right="-6" w:firstLine="567"/>
        <w:jc w:val="both"/>
        <w:rPr>
          <w:rFonts w:eastAsia="SimSun"/>
          <w:sz w:val="24"/>
          <w:szCs w:val="24"/>
          <w:lang w:eastAsia="zh-CN"/>
        </w:rPr>
      </w:pPr>
      <w:r w:rsidRPr="00C4027D">
        <w:rPr>
          <w:rFonts w:eastAsia="SimSun"/>
          <w:sz w:val="24"/>
          <w:szCs w:val="24"/>
          <w:lang w:eastAsia="zh-CN"/>
        </w:rPr>
        <w:t>Издан приказ Уральского управления Ростехнадзора от 28.04.2022 № ПР-330-214-о "О с</w:t>
      </w:r>
      <w:r w:rsidRPr="00C4027D">
        <w:rPr>
          <w:rFonts w:eastAsia="SimSun"/>
          <w:sz w:val="24"/>
          <w:szCs w:val="24"/>
          <w:lang w:eastAsia="zh-CN"/>
        </w:rPr>
        <w:t>о</w:t>
      </w:r>
      <w:r w:rsidRPr="00C4027D">
        <w:rPr>
          <w:rFonts w:eastAsia="SimSun"/>
          <w:sz w:val="24"/>
          <w:szCs w:val="24"/>
          <w:lang w:eastAsia="zh-CN"/>
        </w:rPr>
        <w:t xml:space="preserve">здании комиссии по расследованию смертельного несчастного случая". </w:t>
      </w:r>
    </w:p>
    <w:p w:rsidR="00E1495A" w:rsidRPr="00C4027D" w:rsidRDefault="00E1495A" w:rsidP="00E1495A">
      <w:pPr>
        <w:spacing w:line="276" w:lineRule="auto"/>
        <w:ind w:firstLine="567"/>
        <w:jc w:val="both"/>
        <w:rPr>
          <w:rFonts w:eastAsia="SimSun"/>
          <w:sz w:val="24"/>
          <w:szCs w:val="24"/>
          <w:lang w:eastAsia="zh-CN"/>
        </w:rPr>
      </w:pPr>
      <w:r w:rsidRPr="00C4027D">
        <w:rPr>
          <w:rFonts w:eastAsia="SimSun"/>
          <w:sz w:val="24"/>
          <w:szCs w:val="24"/>
          <w:lang w:eastAsia="zh-CN"/>
        </w:rPr>
        <w:t>Произведен осмотр места происшествия, состоялось заседание комиссии по расследов</w:t>
      </w:r>
      <w:r w:rsidRPr="00C4027D">
        <w:rPr>
          <w:rFonts w:eastAsia="SimSun"/>
          <w:sz w:val="24"/>
          <w:szCs w:val="24"/>
          <w:lang w:eastAsia="zh-CN"/>
        </w:rPr>
        <w:t>а</w:t>
      </w:r>
      <w:r w:rsidRPr="00C4027D">
        <w:rPr>
          <w:rFonts w:eastAsia="SimSun"/>
          <w:sz w:val="24"/>
          <w:szCs w:val="24"/>
          <w:lang w:eastAsia="zh-CN"/>
        </w:rPr>
        <w:t>нию, опросы должностных лиц.</w:t>
      </w:r>
    </w:p>
    <w:p w:rsidR="00E1495A" w:rsidRPr="00C4027D" w:rsidRDefault="00E1495A" w:rsidP="00E1495A">
      <w:pPr>
        <w:tabs>
          <w:tab w:val="num" w:pos="360"/>
        </w:tabs>
        <w:spacing w:line="276" w:lineRule="auto"/>
        <w:ind w:right="-6" w:firstLine="567"/>
        <w:jc w:val="both"/>
        <w:rPr>
          <w:rFonts w:eastAsia="SimSun"/>
          <w:sz w:val="24"/>
          <w:szCs w:val="24"/>
          <w:lang w:eastAsia="zh-CN"/>
        </w:rPr>
      </w:pPr>
      <w:r w:rsidRPr="00C4027D">
        <w:rPr>
          <w:rFonts w:eastAsia="SimSun"/>
          <w:sz w:val="24"/>
          <w:szCs w:val="24"/>
          <w:lang w:eastAsia="zh-CN"/>
        </w:rPr>
        <w:t>Расследование несчастного случая продлено до 11.07.2023 года.</w:t>
      </w:r>
    </w:p>
    <w:p w:rsidR="00E1495A" w:rsidRPr="00C4027D" w:rsidRDefault="00E1495A" w:rsidP="00E1495A">
      <w:pPr>
        <w:spacing w:line="276" w:lineRule="auto"/>
        <w:ind w:firstLine="567"/>
        <w:jc w:val="both"/>
        <w:rPr>
          <w:rFonts w:eastAsia="SimSun"/>
          <w:sz w:val="24"/>
          <w:szCs w:val="24"/>
          <w:lang w:eastAsia="zh-CN"/>
        </w:rPr>
      </w:pPr>
    </w:p>
    <w:p w:rsidR="00E1495A" w:rsidRPr="00C4027D" w:rsidRDefault="00E1495A" w:rsidP="00E1495A">
      <w:pPr>
        <w:tabs>
          <w:tab w:val="num" w:pos="360"/>
        </w:tabs>
        <w:spacing w:line="276" w:lineRule="auto"/>
        <w:ind w:right="-6" w:firstLine="567"/>
        <w:jc w:val="both"/>
        <w:rPr>
          <w:b/>
          <w:sz w:val="24"/>
          <w:szCs w:val="24"/>
        </w:rPr>
      </w:pPr>
      <w:r w:rsidRPr="00C4027D">
        <w:rPr>
          <w:b/>
          <w:sz w:val="24"/>
          <w:szCs w:val="24"/>
        </w:rPr>
        <w:t>Анализ тяжелого травматизма на территории Челябинской области</w:t>
      </w:r>
    </w:p>
    <w:p w:rsidR="00E1495A" w:rsidRPr="00C4027D" w:rsidRDefault="00E1495A" w:rsidP="00E1495A">
      <w:pPr>
        <w:tabs>
          <w:tab w:val="num" w:pos="360"/>
        </w:tabs>
        <w:spacing w:line="276" w:lineRule="auto"/>
        <w:ind w:right="-6" w:firstLine="567"/>
        <w:jc w:val="both"/>
        <w:rPr>
          <w:rFonts w:eastAsia="SimSun"/>
          <w:sz w:val="24"/>
          <w:szCs w:val="24"/>
          <w:lang w:eastAsia="zh-CN"/>
        </w:rPr>
      </w:pPr>
      <w:r w:rsidRPr="00C4027D">
        <w:rPr>
          <w:rFonts w:eastAsia="SimSun"/>
          <w:sz w:val="24"/>
          <w:szCs w:val="24"/>
          <w:lang w:eastAsia="zh-CN"/>
        </w:rPr>
        <w:t xml:space="preserve">02.03.2023г. ООО «Златоустовский металлургический завод». При транспортировке нагретой заготовки с помощью </w:t>
      </w:r>
      <w:proofErr w:type="spellStart"/>
      <w:r w:rsidRPr="00C4027D">
        <w:rPr>
          <w:rFonts w:eastAsia="SimSun"/>
          <w:sz w:val="24"/>
          <w:szCs w:val="24"/>
          <w:lang w:eastAsia="zh-CN"/>
        </w:rPr>
        <w:t>электромостового</w:t>
      </w:r>
      <w:proofErr w:type="spellEnd"/>
      <w:r w:rsidRPr="00C4027D">
        <w:rPr>
          <w:rFonts w:eastAsia="SimSun"/>
          <w:sz w:val="24"/>
          <w:szCs w:val="24"/>
          <w:lang w:eastAsia="zh-CN"/>
        </w:rPr>
        <w:t xml:space="preserve"> крана № 47 из камерной печи № 18 к молоту № 5 кузнец молота и прессах Ившин М.В. поддерживал заготовку крючком </w:t>
      </w:r>
      <w:proofErr w:type="spellStart"/>
      <w:r w:rsidRPr="00C4027D">
        <w:rPr>
          <w:rFonts w:eastAsia="SimSun"/>
          <w:sz w:val="24"/>
          <w:szCs w:val="24"/>
          <w:lang w:eastAsia="zh-CN"/>
        </w:rPr>
        <w:t>стропольщика</w:t>
      </w:r>
      <w:proofErr w:type="spellEnd"/>
      <w:r w:rsidRPr="00C4027D">
        <w:rPr>
          <w:rFonts w:eastAsia="SimSun"/>
          <w:sz w:val="24"/>
          <w:szCs w:val="24"/>
          <w:lang w:eastAsia="zh-CN"/>
        </w:rPr>
        <w:t xml:space="preserve"> во избежание её разворота. При этом произошло выскальзывание заготовки из клещевых захватов и её падение на ноги работника.</w:t>
      </w:r>
    </w:p>
    <w:p w:rsidR="00E1495A" w:rsidRPr="00C4027D" w:rsidRDefault="00E1495A" w:rsidP="00E1495A">
      <w:pPr>
        <w:tabs>
          <w:tab w:val="num" w:pos="360"/>
        </w:tabs>
        <w:spacing w:line="276" w:lineRule="auto"/>
        <w:ind w:right="-6" w:firstLine="567"/>
        <w:jc w:val="both"/>
        <w:rPr>
          <w:rFonts w:eastAsia="SimSun"/>
          <w:sz w:val="24"/>
          <w:szCs w:val="24"/>
          <w:lang w:eastAsia="zh-CN"/>
        </w:rPr>
      </w:pPr>
      <w:r w:rsidRPr="00C4027D">
        <w:rPr>
          <w:rFonts w:eastAsia="SimSun"/>
          <w:sz w:val="24"/>
          <w:szCs w:val="24"/>
          <w:lang w:eastAsia="zh-CN"/>
        </w:rPr>
        <w:t>Издан приказ Уральского управления Ростехнадзора от 03.03.2022 № ПР-330-92-о "О с</w:t>
      </w:r>
      <w:r w:rsidRPr="00C4027D">
        <w:rPr>
          <w:rFonts w:eastAsia="SimSun"/>
          <w:sz w:val="24"/>
          <w:szCs w:val="24"/>
          <w:lang w:eastAsia="zh-CN"/>
        </w:rPr>
        <w:t>о</w:t>
      </w:r>
      <w:r w:rsidRPr="00C4027D">
        <w:rPr>
          <w:rFonts w:eastAsia="SimSun"/>
          <w:sz w:val="24"/>
          <w:szCs w:val="24"/>
          <w:lang w:eastAsia="zh-CN"/>
        </w:rPr>
        <w:t xml:space="preserve">здании комиссии по расследованию тяжелого несчастного случая". </w:t>
      </w:r>
    </w:p>
    <w:p w:rsidR="00E1495A" w:rsidRPr="00C4027D" w:rsidRDefault="00E1495A" w:rsidP="00E1495A">
      <w:pPr>
        <w:spacing w:line="276" w:lineRule="auto"/>
        <w:ind w:firstLine="567"/>
        <w:jc w:val="both"/>
        <w:rPr>
          <w:rFonts w:eastAsia="SimSun"/>
          <w:sz w:val="24"/>
          <w:szCs w:val="24"/>
          <w:lang w:eastAsia="zh-CN"/>
        </w:rPr>
      </w:pPr>
      <w:r w:rsidRPr="00C4027D">
        <w:rPr>
          <w:rFonts w:eastAsia="SimSun"/>
          <w:sz w:val="24"/>
          <w:szCs w:val="24"/>
          <w:lang w:eastAsia="zh-CN"/>
        </w:rPr>
        <w:t>Произведен осмотр места происшествия, состоялось заседание комиссии по расследов</w:t>
      </w:r>
      <w:r w:rsidRPr="00C4027D">
        <w:rPr>
          <w:rFonts w:eastAsia="SimSun"/>
          <w:sz w:val="24"/>
          <w:szCs w:val="24"/>
          <w:lang w:eastAsia="zh-CN"/>
        </w:rPr>
        <w:t>а</w:t>
      </w:r>
      <w:r w:rsidRPr="00C4027D">
        <w:rPr>
          <w:rFonts w:eastAsia="SimSun"/>
          <w:sz w:val="24"/>
          <w:szCs w:val="24"/>
          <w:lang w:eastAsia="zh-CN"/>
        </w:rPr>
        <w:t>нию, опросы должностных лиц.</w:t>
      </w:r>
    </w:p>
    <w:p w:rsidR="00E1495A" w:rsidRPr="00C4027D" w:rsidRDefault="00E1495A" w:rsidP="00E1495A">
      <w:pPr>
        <w:tabs>
          <w:tab w:val="num" w:pos="360"/>
        </w:tabs>
        <w:spacing w:line="276" w:lineRule="auto"/>
        <w:ind w:right="-6" w:firstLine="567"/>
        <w:jc w:val="both"/>
        <w:rPr>
          <w:rFonts w:eastAsia="SimSun"/>
          <w:sz w:val="24"/>
          <w:szCs w:val="24"/>
          <w:lang w:eastAsia="zh-CN"/>
        </w:rPr>
      </w:pPr>
      <w:r w:rsidRPr="00C4027D">
        <w:rPr>
          <w:rFonts w:eastAsia="SimSun"/>
          <w:sz w:val="24"/>
          <w:szCs w:val="24"/>
          <w:lang w:eastAsia="zh-CN"/>
        </w:rPr>
        <w:t xml:space="preserve">Расследование несчастного случая завершено, оформлен акт от 17.03.2023 г. </w:t>
      </w:r>
    </w:p>
    <w:p w:rsidR="00E1495A" w:rsidRPr="00C4027D" w:rsidRDefault="00E1495A" w:rsidP="00E1495A">
      <w:pPr>
        <w:tabs>
          <w:tab w:val="num" w:pos="360"/>
        </w:tabs>
        <w:spacing w:line="276" w:lineRule="auto"/>
        <w:ind w:right="-5" w:firstLine="567"/>
        <w:jc w:val="both"/>
        <w:rPr>
          <w:rFonts w:eastAsia="SimSun"/>
          <w:i/>
          <w:sz w:val="24"/>
          <w:szCs w:val="24"/>
          <w:lang w:eastAsia="zh-CN"/>
        </w:rPr>
      </w:pPr>
      <w:r w:rsidRPr="00C4027D">
        <w:rPr>
          <w:rFonts w:eastAsia="SimSun"/>
          <w:i/>
          <w:sz w:val="24"/>
          <w:szCs w:val="24"/>
          <w:lang w:eastAsia="zh-CN"/>
        </w:rPr>
        <w:t>Причины несчастного случая:</w:t>
      </w:r>
    </w:p>
    <w:p w:rsidR="00E1495A" w:rsidRPr="00C4027D" w:rsidRDefault="00E1495A" w:rsidP="002D0C42">
      <w:pPr>
        <w:widowControl w:val="0"/>
        <w:numPr>
          <w:ilvl w:val="0"/>
          <w:numId w:val="18"/>
        </w:numPr>
        <w:autoSpaceDE w:val="0"/>
        <w:autoSpaceDN w:val="0"/>
        <w:adjustRightInd w:val="0"/>
        <w:spacing w:line="276" w:lineRule="auto"/>
        <w:ind w:firstLine="720"/>
        <w:jc w:val="both"/>
        <w:rPr>
          <w:rFonts w:eastAsia="SimSun"/>
          <w:sz w:val="24"/>
          <w:szCs w:val="24"/>
          <w:lang w:eastAsia="zh-CN"/>
        </w:rPr>
      </w:pPr>
      <w:r w:rsidRPr="00C4027D">
        <w:rPr>
          <w:rFonts w:eastAsia="SimSun"/>
          <w:sz w:val="24"/>
          <w:szCs w:val="24"/>
          <w:lang w:eastAsia="zh-CN"/>
        </w:rPr>
        <w:t>-необеспечение контроля со стороны руководителей и специалистов по</w:t>
      </w:r>
      <w:r w:rsidRPr="00C4027D">
        <w:rPr>
          <w:rFonts w:eastAsia="SimSun"/>
          <w:sz w:val="24"/>
          <w:szCs w:val="24"/>
          <w:lang w:eastAsia="zh-CN"/>
        </w:rPr>
        <w:t>д</w:t>
      </w:r>
      <w:r w:rsidRPr="00C4027D">
        <w:rPr>
          <w:rFonts w:eastAsia="SimSun"/>
          <w:sz w:val="24"/>
          <w:szCs w:val="24"/>
          <w:lang w:eastAsia="zh-CN"/>
        </w:rPr>
        <w:t>разделения за ходом выполнения работы, соблюдением трудовой дисциплины;</w:t>
      </w:r>
    </w:p>
    <w:p w:rsidR="00E1495A" w:rsidRPr="00C4027D" w:rsidRDefault="00E1495A" w:rsidP="002D0C42">
      <w:pPr>
        <w:widowControl w:val="0"/>
        <w:numPr>
          <w:ilvl w:val="0"/>
          <w:numId w:val="18"/>
        </w:numPr>
        <w:autoSpaceDE w:val="0"/>
        <w:autoSpaceDN w:val="0"/>
        <w:adjustRightInd w:val="0"/>
        <w:spacing w:line="276" w:lineRule="auto"/>
        <w:ind w:firstLine="720"/>
        <w:jc w:val="both"/>
        <w:rPr>
          <w:rFonts w:eastAsia="SimSun"/>
          <w:sz w:val="24"/>
          <w:szCs w:val="24"/>
          <w:lang w:eastAsia="zh-CN"/>
        </w:rPr>
      </w:pPr>
      <w:r w:rsidRPr="00C4027D">
        <w:rPr>
          <w:rFonts w:eastAsia="SimSun"/>
          <w:sz w:val="24"/>
          <w:szCs w:val="24"/>
          <w:lang w:eastAsia="zh-CN"/>
        </w:rPr>
        <w:t>-необеспеченность работников необходимым технологическим и вспом</w:t>
      </w:r>
      <w:r w:rsidRPr="00C4027D">
        <w:rPr>
          <w:rFonts w:eastAsia="SimSun"/>
          <w:sz w:val="24"/>
          <w:szCs w:val="24"/>
          <w:lang w:eastAsia="zh-CN"/>
        </w:rPr>
        <w:t>о</w:t>
      </w:r>
      <w:r w:rsidRPr="00C4027D">
        <w:rPr>
          <w:rFonts w:eastAsia="SimSun"/>
          <w:sz w:val="24"/>
          <w:szCs w:val="24"/>
          <w:lang w:eastAsia="zh-CN"/>
        </w:rPr>
        <w:t>гательным оборудованием, материалами, инструментом, помещениями и другим;</w:t>
      </w:r>
    </w:p>
    <w:p w:rsidR="00E1495A" w:rsidRPr="00C4027D" w:rsidRDefault="00E1495A" w:rsidP="002D0C42">
      <w:pPr>
        <w:widowControl w:val="0"/>
        <w:numPr>
          <w:ilvl w:val="0"/>
          <w:numId w:val="18"/>
        </w:numPr>
        <w:autoSpaceDE w:val="0"/>
        <w:autoSpaceDN w:val="0"/>
        <w:adjustRightInd w:val="0"/>
        <w:spacing w:line="276" w:lineRule="auto"/>
        <w:jc w:val="both"/>
        <w:rPr>
          <w:rFonts w:eastAsia="SimSun"/>
          <w:sz w:val="24"/>
          <w:szCs w:val="24"/>
          <w:lang w:eastAsia="zh-CN"/>
        </w:rPr>
      </w:pPr>
      <w:r w:rsidRPr="00C4027D">
        <w:rPr>
          <w:rFonts w:eastAsia="SimSun"/>
          <w:sz w:val="24"/>
          <w:szCs w:val="24"/>
          <w:lang w:eastAsia="zh-CN"/>
        </w:rPr>
        <w:t xml:space="preserve">-недостатки в изложении требований безопасности в технологической документации. </w:t>
      </w:r>
    </w:p>
    <w:p w:rsidR="00E1495A" w:rsidRPr="00C4027D" w:rsidRDefault="00E1495A" w:rsidP="00E1495A">
      <w:pPr>
        <w:tabs>
          <w:tab w:val="num" w:pos="360"/>
        </w:tabs>
        <w:spacing w:line="276" w:lineRule="auto"/>
        <w:ind w:right="-5" w:firstLine="567"/>
        <w:jc w:val="both"/>
        <w:rPr>
          <w:rFonts w:eastAsia="SimSun"/>
          <w:i/>
          <w:sz w:val="24"/>
          <w:szCs w:val="24"/>
          <w:lang w:eastAsia="zh-CN"/>
        </w:rPr>
      </w:pPr>
      <w:r w:rsidRPr="00C4027D">
        <w:rPr>
          <w:rFonts w:eastAsia="SimSun"/>
          <w:i/>
          <w:sz w:val="24"/>
          <w:szCs w:val="24"/>
          <w:lang w:eastAsia="zh-CN"/>
        </w:rPr>
        <w:lastRenderedPageBreak/>
        <w:t>Принятые меры:</w:t>
      </w:r>
    </w:p>
    <w:p w:rsidR="00E1495A" w:rsidRPr="00C4027D" w:rsidRDefault="00E1495A" w:rsidP="00E1495A">
      <w:pPr>
        <w:spacing w:line="276" w:lineRule="auto"/>
        <w:ind w:firstLine="720"/>
        <w:jc w:val="both"/>
        <w:rPr>
          <w:rFonts w:eastAsia="SimSun"/>
          <w:sz w:val="24"/>
          <w:szCs w:val="24"/>
          <w:lang w:eastAsia="zh-CN"/>
        </w:rPr>
      </w:pPr>
      <w:r w:rsidRPr="00C4027D">
        <w:rPr>
          <w:rFonts w:eastAsia="SimSun"/>
          <w:sz w:val="24"/>
          <w:szCs w:val="24"/>
          <w:lang w:eastAsia="zh-CN"/>
        </w:rPr>
        <w:t>По результатам расследования привлечены к административной ответственности: юр</w:t>
      </w:r>
      <w:r w:rsidRPr="00C4027D">
        <w:rPr>
          <w:rFonts w:eastAsia="SimSun"/>
          <w:sz w:val="24"/>
          <w:szCs w:val="24"/>
          <w:lang w:eastAsia="zh-CN"/>
        </w:rPr>
        <w:t>и</w:t>
      </w:r>
      <w:r w:rsidRPr="00C4027D">
        <w:rPr>
          <w:rFonts w:eastAsia="SimSun"/>
          <w:sz w:val="24"/>
          <w:szCs w:val="24"/>
          <w:lang w:eastAsia="zh-CN"/>
        </w:rPr>
        <w:t xml:space="preserve">дическое лицо по ч.3 ст. 9.1 КоАП РФ, штраф на сумму 500 </w:t>
      </w:r>
      <w:proofErr w:type="spellStart"/>
      <w:r w:rsidRPr="00C4027D">
        <w:rPr>
          <w:rFonts w:eastAsia="SimSun"/>
          <w:sz w:val="24"/>
          <w:szCs w:val="24"/>
          <w:lang w:eastAsia="zh-CN"/>
        </w:rPr>
        <w:t>тыс</w:t>
      </w:r>
      <w:proofErr w:type="gramStart"/>
      <w:r w:rsidRPr="00C4027D">
        <w:rPr>
          <w:rFonts w:eastAsia="SimSun"/>
          <w:sz w:val="24"/>
          <w:szCs w:val="24"/>
          <w:lang w:eastAsia="zh-CN"/>
        </w:rPr>
        <w:t>.р</w:t>
      </w:r>
      <w:proofErr w:type="gramEnd"/>
      <w:r w:rsidRPr="00C4027D">
        <w:rPr>
          <w:rFonts w:eastAsia="SimSun"/>
          <w:sz w:val="24"/>
          <w:szCs w:val="24"/>
          <w:lang w:eastAsia="zh-CN"/>
        </w:rPr>
        <w:t>уб</w:t>
      </w:r>
      <w:proofErr w:type="spellEnd"/>
      <w:r w:rsidRPr="00C4027D">
        <w:rPr>
          <w:rFonts w:eastAsia="SimSun"/>
          <w:sz w:val="24"/>
          <w:szCs w:val="24"/>
          <w:lang w:eastAsia="zh-CN"/>
        </w:rPr>
        <w:t xml:space="preserve">., два должностных лица по ч.1 ст. 9.1 КоАП РФ, штраф на общую сумму 40 </w:t>
      </w:r>
      <w:proofErr w:type="spellStart"/>
      <w:r w:rsidRPr="00C4027D">
        <w:rPr>
          <w:rFonts w:eastAsia="SimSun"/>
          <w:sz w:val="24"/>
          <w:szCs w:val="24"/>
          <w:lang w:eastAsia="zh-CN"/>
        </w:rPr>
        <w:t>тыс.рублей</w:t>
      </w:r>
      <w:proofErr w:type="spellEnd"/>
      <w:r w:rsidRPr="00C4027D">
        <w:rPr>
          <w:rFonts w:eastAsia="SimSun"/>
          <w:sz w:val="24"/>
          <w:szCs w:val="24"/>
          <w:lang w:eastAsia="zh-CN"/>
        </w:rPr>
        <w:t xml:space="preserve">. В настоящее время штрафы не оплачены. </w:t>
      </w:r>
    </w:p>
    <w:p w:rsidR="00E1495A" w:rsidRPr="00C4027D" w:rsidRDefault="00E1495A" w:rsidP="00E1495A">
      <w:pPr>
        <w:tabs>
          <w:tab w:val="num" w:pos="360"/>
        </w:tabs>
        <w:spacing w:line="276" w:lineRule="auto"/>
        <w:ind w:right="-6" w:firstLine="709"/>
        <w:jc w:val="both"/>
        <w:rPr>
          <w:sz w:val="24"/>
          <w:szCs w:val="24"/>
        </w:rPr>
      </w:pPr>
      <w:r w:rsidRPr="00C4027D">
        <w:rPr>
          <w:rFonts w:eastAsia="SimSun"/>
          <w:b/>
          <w:i/>
          <w:sz w:val="24"/>
          <w:szCs w:val="24"/>
          <w:lang w:eastAsia="zh-CN"/>
        </w:rPr>
        <w:t>11.04.2023</w:t>
      </w:r>
      <w:r w:rsidRPr="00C4027D">
        <w:rPr>
          <w:rFonts w:eastAsia="SimSun"/>
          <w:sz w:val="24"/>
          <w:szCs w:val="24"/>
          <w:lang w:eastAsia="zh-CN"/>
        </w:rPr>
        <w:t xml:space="preserve"> в ОАО «ММК-МЕТИЗ» при </w:t>
      </w:r>
      <w:r w:rsidRPr="00C4027D">
        <w:rPr>
          <w:sz w:val="24"/>
          <w:szCs w:val="24"/>
        </w:rPr>
        <w:t>подъеме рулона ленты из полувагона с примен</w:t>
      </w:r>
      <w:r w:rsidRPr="00C4027D">
        <w:rPr>
          <w:sz w:val="24"/>
          <w:szCs w:val="24"/>
        </w:rPr>
        <w:t>е</w:t>
      </w:r>
      <w:r w:rsidRPr="00C4027D">
        <w:rPr>
          <w:sz w:val="24"/>
          <w:szCs w:val="24"/>
        </w:rPr>
        <w:t>нием козлового крана, заводской №3179, цех. №18, грузоподъемность Q=10т, рег. № П-55588 на складе леса цеха подготовки производства, произошло смещение рулона в сторону стр</w:t>
      </w:r>
      <w:r w:rsidRPr="00C4027D">
        <w:rPr>
          <w:sz w:val="24"/>
          <w:szCs w:val="24"/>
        </w:rPr>
        <w:t>о</w:t>
      </w:r>
      <w:r w:rsidRPr="00C4027D">
        <w:rPr>
          <w:sz w:val="24"/>
          <w:szCs w:val="24"/>
        </w:rPr>
        <w:t>пальщика, находящегося в полувагоне, в результате чего стропальщик Степин М.А. получил травму ног.</w:t>
      </w:r>
    </w:p>
    <w:p w:rsidR="00E1495A" w:rsidRPr="00C4027D" w:rsidRDefault="00E1495A" w:rsidP="00E1495A">
      <w:pPr>
        <w:tabs>
          <w:tab w:val="num" w:pos="360"/>
        </w:tabs>
        <w:spacing w:line="276" w:lineRule="auto"/>
        <w:ind w:right="-6" w:firstLine="709"/>
        <w:jc w:val="both"/>
        <w:rPr>
          <w:sz w:val="24"/>
          <w:szCs w:val="24"/>
        </w:rPr>
      </w:pPr>
      <w:r w:rsidRPr="00C4027D">
        <w:rPr>
          <w:sz w:val="24"/>
          <w:szCs w:val="24"/>
        </w:rPr>
        <w:t>В период с 12.04.2023 по 26.04.2023 в соответствии с Приказом «Об утверждении коми</w:t>
      </w:r>
      <w:r w:rsidRPr="00C4027D">
        <w:rPr>
          <w:sz w:val="24"/>
          <w:szCs w:val="24"/>
        </w:rPr>
        <w:t>с</w:t>
      </w:r>
      <w:r w:rsidRPr="00C4027D">
        <w:rPr>
          <w:sz w:val="24"/>
          <w:szCs w:val="24"/>
        </w:rPr>
        <w:t>сии по расследованию тяжелого несчастного случая в ОАО «ММК-МЕТИЗ» от 12.04.2023 № ПР-330-157-о проведено расследование причин несчастного случая.</w:t>
      </w:r>
    </w:p>
    <w:p w:rsidR="00E1495A" w:rsidRPr="00C4027D" w:rsidRDefault="00E1495A" w:rsidP="00E1495A">
      <w:pPr>
        <w:spacing w:line="276" w:lineRule="auto"/>
        <w:jc w:val="both"/>
        <w:rPr>
          <w:rFonts w:eastAsia="SimSun"/>
          <w:sz w:val="24"/>
          <w:szCs w:val="24"/>
          <w:lang w:eastAsia="zh-CN"/>
        </w:rPr>
      </w:pPr>
      <w:r w:rsidRPr="00C4027D">
        <w:rPr>
          <w:rFonts w:eastAsia="SimSun"/>
          <w:i/>
          <w:sz w:val="24"/>
          <w:szCs w:val="24"/>
          <w:lang w:eastAsia="zh-CN"/>
        </w:rPr>
        <w:tab/>
        <w:t xml:space="preserve">Причины несчастного случая: </w:t>
      </w:r>
    </w:p>
    <w:p w:rsidR="00E1495A" w:rsidRPr="00C4027D" w:rsidRDefault="00E1495A" w:rsidP="002D0C42">
      <w:pPr>
        <w:numPr>
          <w:ilvl w:val="0"/>
          <w:numId w:val="29"/>
        </w:numPr>
        <w:spacing w:line="276" w:lineRule="auto"/>
        <w:contextualSpacing/>
        <w:jc w:val="both"/>
        <w:rPr>
          <w:rFonts w:eastAsia="SimSun"/>
          <w:sz w:val="24"/>
          <w:szCs w:val="24"/>
          <w:lang w:eastAsia="zh-CN"/>
        </w:rPr>
      </w:pPr>
      <w:r w:rsidRPr="00C4027D">
        <w:rPr>
          <w:rFonts w:eastAsia="SimSun"/>
          <w:sz w:val="24"/>
          <w:szCs w:val="24"/>
          <w:lang w:eastAsia="zh-CN"/>
        </w:rPr>
        <w:t>Нарушение работниками трудового распорядка и дисциплины труда.</w:t>
      </w:r>
    </w:p>
    <w:p w:rsidR="00E1495A" w:rsidRPr="00C4027D" w:rsidRDefault="00E1495A" w:rsidP="002D0C42">
      <w:pPr>
        <w:numPr>
          <w:ilvl w:val="0"/>
          <w:numId w:val="29"/>
        </w:numPr>
        <w:spacing w:line="276" w:lineRule="auto"/>
        <w:contextualSpacing/>
        <w:jc w:val="both"/>
        <w:rPr>
          <w:rFonts w:eastAsia="SimSun"/>
          <w:sz w:val="24"/>
          <w:szCs w:val="24"/>
          <w:lang w:eastAsia="zh-CN"/>
        </w:rPr>
      </w:pPr>
      <w:r w:rsidRPr="00C4027D">
        <w:rPr>
          <w:rFonts w:eastAsia="SimSun"/>
          <w:sz w:val="24"/>
          <w:szCs w:val="24"/>
          <w:lang w:eastAsia="zh-CN"/>
        </w:rPr>
        <w:t>Неудовлетворительная организация производства работ, в том числе необеспечение ко</w:t>
      </w:r>
      <w:r w:rsidRPr="00C4027D">
        <w:rPr>
          <w:rFonts w:eastAsia="SimSun"/>
          <w:sz w:val="24"/>
          <w:szCs w:val="24"/>
          <w:lang w:eastAsia="zh-CN"/>
        </w:rPr>
        <w:t>н</w:t>
      </w:r>
      <w:r w:rsidRPr="00C4027D">
        <w:rPr>
          <w:rFonts w:eastAsia="SimSun"/>
          <w:sz w:val="24"/>
          <w:szCs w:val="24"/>
          <w:lang w:eastAsia="zh-CN"/>
        </w:rPr>
        <w:t xml:space="preserve">троля со стороны руководителей и специалистов подразделения за ходом выполнения работы </w:t>
      </w:r>
    </w:p>
    <w:p w:rsidR="00E1495A" w:rsidRPr="00C4027D" w:rsidRDefault="00E1495A" w:rsidP="00E1495A">
      <w:pPr>
        <w:spacing w:after="120" w:line="276" w:lineRule="auto"/>
        <w:ind w:firstLine="709"/>
        <w:contextualSpacing/>
        <w:jc w:val="both"/>
        <w:rPr>
          <w:rFonts w:eastAsia="SimSun"/>
          <w:sz w:val="24"/>
          <w:szCs w:val="24"/>
          <w:lang w:eastAsia="zh-CN"/>
        </w:rPr>
      </w:pPr>
      <w:r w:rsidRPr="00C4027D">
        <w:rPr>
          <w:rFonts w:eastAsia="SimSun"/>
          <w:sz w:val="24"/>
          <w:szCs w:val="24"/>
          <w:lang w:eastAsia="zh-CN"/>
        </w:rPr>
        <w:t>По результатам проведенного расследования определены должностные лица, допусти</w:t>
      </w:r>
      <w:r w:rsidRPr="00C4027D">
        <w:rPr>
          <w:rFonts w:eastAsia="SimSun"/>
          <w:sz w:val="24"/>
          <w:szCs w:val="24"/>
          <w:lang w:eastAsia="zh-CN"/>
        </w:rPr>
        <w:t>в</w:t>
      </w:r>
      <w:r w:rsidRPr="00C4027D">
        <w:rPr>
          <w:rFonts w:eastAsia="SimSun"/>
          <w:sz w:val="24"/>
          <w:szCs w:val="24"/>
          <w:lang w:eastAsia="zh-CN"/>
        </w:rPr>
        <w:t>шие нарушения законодательных и иных нормативных правовых и локальных нормативных актов, явившихся причинами несчастного случая, а также намечены мероприятия по предупр</w:t>
      </w:r>
      <w:r w:rsidRPr="00C4027D">
        <w:rPr>
          <w:rFonts w:eastAsia="SimSun"/>
          <w:sz w:val="24"/>
          <w:szCs w:val="24"/>
          <w:lang w:eastAsia="zh-CN"/>
        </w:rPr>
        <w:t>е</w:t>
      </w:r>
      <w:r w:rsidRPr="00C4027D">
        <w:rPr>
          <w:rFonts w:eastAsia="SimSun"/>
          <w:sz w:val="24"/>
          <w:szCs w:val="24"/>
          <w:lang w:eastAsia="zh-CN"/>
        </w:rPr>
        <w:t>ждению и недопущению в дальнейшем подобных несчастных случаев. Материалы данного т</w:t>
      </w:r>
      <w:r w:rsidRPr="00C4027D">
        <w:rPr>
          <w:rFonts w:eastAsia="SimSun"/>
          <w:sz w:val="24"/>
          <w:szCs w:val="24"/>
          <w:lang w:eastAsia="zh-CN"/>
        </w:rPr>
        <w:t>я</w:t>
      </w:r>
      <w:r w:rsidRPr="00C4027D">
        <w:rPr>
          <w:rFonts w:eastAsia="SimSun"/>
          <w:sz w:val="24"/>
          <w:szCs w:val="24"/>
          <w:lang w:eastAsia="zh-CN"/>
        </w:rPr>
        <w:t>желого несчастного случая переданы в прокуратуру.</w:t>
      </w:r>
    </w:p>
    <w:p w:rsidR="00E1495A" w:rsidRPr="00C4027D" w:rsidRDefault="00E1495A" w:rsidP="00E1495A">
      <w:pPr>
        <w:widowControl w:val="0"/>
        <w:autoSpaceDE w:val="0"/>
        <w:autoSpaceDN w:val="0"/>
        <w:adjustRightInd w:val="0"/>
        <w:spacing w:line="276" w:lineRule="auto"/>
        <w:ind w:firstLine="709"/>
        <w:jc w:val="both"/>
        <w:rPr>
          <w:rFonts w:eastAsia="SimSun"/>
          <w:sz w:val="24"/>
          <w:szCs w:val="24"/>
          <w:lang w:eastAsia="zh-CN"/>
        </w:rPr>
      </w:pPr>
      <w:proofErr w:type="gramStart"/>
      <w:r w:rsidRPr="00C4027D">
        <w:rPr>
          <w:rFonts w:eastAsia="SimSun"/>
          <w:b/>
          <w:i/>
          <w:sz w:val="24"/>
          <w:szCs w:val="24"/>
          <w:lang w:eastAsia="zh-CN"/>
        </w:rPr>
        <w:t xml:space="preserve">12.04.2023 </w:t>
      </w:r>
      <w:r w:rsidRPr="00C4027D">
        <w:rPr>
          <w:rFonts w:eastAsia="SimSun"/>
          <w:sz w:val="24"/>
          <w:szCs w:val="24"/>
          <w:lang w:eastAsia="zh-CN"/>
        </w:rPr>
        <w:t xml:space="preserve">при демонтаже мачты освещения с применением ПС на производственной площадке ООО «ОКС», находящейся по адресу 455019, Челябинская область, г. Магнитогорск, ул. Кирова, д. 104, произошло падение элемента металлоконструкции демонтируемой мачты (металлической стыковой накладки) на </w:t>
      </w:r>
      <w:proofErr w:type="spellStart"/>
      <w:r w:rsidRPr="00C4027D">
        <w:rPr>
          <w:rFonts w:eastAsia="SimSun"/>
          <w:sz w:val="24"/>
          <w:szCs w:val="24"/>
          <w:lang w:eastAsia="zh-CN"/>
        </w:rPr>
        <w:t>электрогазосварщика</w:t>
      </w:r>
      <w:proofErr w:type="spellEnd"/>
      <w:r w:rsidRPr="00C4027D">
        <w:rPr>
          <w:rFonts w:eastAsia="SimSun"/>
          <w:sz w:val="24"/>
          <w:szCs w:val="24"/>
          <w:lang w:eastAsia="zh-CN"/>
        </w:rPr>
        <w:t xml:space="preserve"> Шевченко Д.М., в результате и</w:t>
      </w:r>
      <w:r w:rsidRPr="00C4027D">
        <w:rPr>
          <w:rFonts w:eastAsia="SimSun"/>
          <w:sz w:val="24"/>
          <w:szCs w:val="24"/>
          <w:lang w:eastAsia="zh-CN"/>
        </w:rPr>
        <w:t>н</w:t>
      </w:r>
      <w:r w:rsidRPr="00C4027D">
        <w:rPr>
          <w:rFonts w:eastAsia="SimSun"/>
          <w:sz w:val="24"/>
          <w:szCs w:val="24"/>
          <w:lang w:eastAsia="zh-CN"/>
        </w:rPr>
        <w:t xml:space="preserve">цидента </w:t>
      </w:r>
      <w:proofErr w:type="spellStart"/>
      <w:r w:rsidRPr="00C4027D">
        <w:rPr>
          <w:rFonts w:eastAsia="SimSun"/>
          <w:sz w:val="24"/>
          <w:szCs w:val="24"/>
          <w:lang w:eastAsia="zh-CN"/>
        </w:rPr>
        <w:t>электрогазосварщик</w:t>
      </w:r>
      <w:proofErr w:type="spellEnd"/>
      <w:r w:rsidRPr="00C4027D">
        <w:rPr>
          <w:rFonts w:eastAsia="SimSun"/>
          <w:sz w:val="24"/>
          <w:szCs w:val="24"/>
          <w:lang w:eastAsia="zh-CN"/>
        </w:rPr>
        <w:t xml:space="preserve"> Шевченко Д.М. получил очаговую травму головного мозга с о</w:t>
      </w:r>
      <w:r w:rsidRPr="00C4027D">
        <w:rPr>
          <w:rFonts w:eastAsia="SimSun"/>
          <w:sz w:val="24"/>
          <w:szCs w:val="24"/>
          <w:lang w:eastAsia="zh-CN"/>
        </w:rPr>
        <w:t>т</w:t>
      </w:r>
      <w:r w:rsidRPr="00C4027D">
        <w:rPr>
          <w:rFonts w:eastAsia="SimSun"/>
          <w:sz w:val="24"/>
          <w:szCs w:val="24"/>
          <w:lang w:eastAsia="zh-CN"/>
        </w:rPr>
        <w:t xml:space="preserve">крытой внутричерепной раной, степень тяжести – тяжелая. </w:t>
      </w:r>
      <w:proofErr w:type="gramEnd"/>
    </w:p>
    <w:p w:rsidR="00E1495A" w:rsidRPr="00C4027D" w:rsidRDefault="00E1495A" w:rsidP="00E1495A">
      <w:pPr>
        <w:tabs>
          <w:tab w:val="num" w:pos="360"/>
        </w:tabs>
        <w:spacing w:line="276" w:lineRule="auto"/>
        <w:ind w:right="-6" w:firstLine="709"/>
        <w:jc w:val="both"/>
        <w:rPr>
          <w:sz w:val="24"/>
          <w:szCs w:val="24"/>
        </w:rPr>
      </w:pPr>
      <w:r w:rsidRPr="00C4027D">
        <w:rPr>
          <w:sz w:val="24"/>
          <w:szCs w:val="24"/>
        </w:rPr>
        <w:t>В период с 18.04.2023 по 02.05.2023 в соответствии с Приказом «Об утверждении коми</w:t>
      </w:r>
      <w:r w:rsidRPr="00C4027D">
        <w:rPr>
          <w:sz w:val="24"/>
          <w:szCs w:val="24"/>
        </w:rPr>
        <w:t>с</w:t>
      </w:r>
      <w:r w:rsidRPr="00C4027D">
        <w:rPr>
          <w:sz w:val="24"/>
          <w:szCs w:val="24"/>
        </w:rPr>
        <w:t>сии по расследованию тяжелого несчастного случая в ООО «ОКС»» от 18.04.2023 № ПР-330-173-о проведено расследование причин несчастного случая.</w:t>
      </w:r>
    </w:p>
    <w:p w:rsidR="00E1495A" w:rsidRPr="00C4027D" w:rsidRDefault="00E1495A" w:rsidP="00E1495A">
      <w:pPr>
        <w:spacing w:line="276" w:lineRule="auto"/>
        <w:ind w:firstLine="284"/>
        <w:jc w:val="both"/>
        <w:rPr>
          <w:rFonts w:eastAsia="SimSun"/>
          <w:sz w:val="24"/>
          <w:szCs w:val="24"/>
          <w:lang w:eastAsia="zh-CN"/>
        </w:rPr>
      </w:pPr>
      <w:r w:rsidRPr="00C4027D">
        <w:rPr>
          <w:rFonts w:eastAsia="SimSun"/>
          <w:i/>
          <w:sz w:val="24"/>
          <w:szCs w:val="24"/>
          <w:lang w:eastAsia="zh-CN"/>
        </w:rPr>
        <w:t xml:space="preserve">Причины несчастного случая: </w:t>
      </w:r>
    </w:p>
    <w:p w:rsidR="00E1495A" w:rsidRPr="00C4027D" w:rsidRDefault="00E1495A" w:rsidP="002D0C42">
      <w:pPr>
        <w:numPr>
          <w:ilvl w:val="0"/>
          <w:numId w:val="30"/>
        </w:numPr>
        <w:spacing w:line="276" w:lineRule="auto"/>
        <w:ind w:left="0" w:firstLine="0"/>
        <w:jc w:val="both"/>
        <w:rPr>
          <w:sz w:val="24"/>
          <w:szCs w:val="24"/>
        </w:rPr>
      </w:pPr>
      <w:r w:rsidRPr="00C4027D">
        <w:rPr>
          <w:sz w:val="24"/>
          <w:szCs w:val="24"/>
        </w:rPr>
        <w:t>Неудовлетворительная организация производства работ, в том числе необеспечение ко</w:t>
      </w:r>
      <w:r w:rsidRPr="00C4027D">
        <w:rPr>
          <w:sz w:val="24"/>
          <w:szCs w:val="24"/>
        </w:rPr>
        <w:t>н</w:t>
      </w:r>
      <w:r w:rsidRPr="00C4027D">
        <w:rPr>
          <w:sz w:val="24"/>
          <w:szCs w:val="24"/>
        </w:rPr>
        <w:t>троля со стороны руководителей и специалистов подразделения за ходом выполнения работы, соблюдением трудовой дисциплины</w:t>
      </w:r>
      <w:r w:rsidRPr="00C4027D">
        <w:rPr>
          <w:rFonts w:eastAsia="SimSun"/>
          <w:sz w:val="24"/>
          <w:szCs w:val="24"/>
          <w:lang w:eastAsia="zh-CN"/>
        </w:rPr>
        <w:t>.</w:t>
      </w:r>
    </w:p>
    <w:p w:rsidR="00E1495A" w:rsidRPr="00C4027D" w:rsidRDefault="00E1495A" w:rsidP="002D0C42">
      <w:pPr>
        <w:numPr>
          <w:ilvl w:val="0"/>
          <w:numId w:val="30"/>
        </w:numPr>
        <w:spacing w:after="120" w:line="276" w:lineRule="auto"/>
        <w:ind w:left="0" w:firstLine="0"/>
        <w:contextualSpacing/>
        <w:jc w:val="both"/>
        <w:rPr>
          <w:rFonts w:eastAsia="SimSun"/>
          <w:sz w:val="24"/>
          <w:szCs w:val="24"/>
          <w:lang w:eastAsia="zh-CN"/>
        </w:rPr>
      </w:pPr>
      <w:r w:rsidRPr="00C4027D">
        <w:rPr>
          <w:sz w:val="24"/>
          <w:szCs w:val="24"/>
        </w:rPr>
        <w:t>Нарушение работником трудового распорядка и дисциплины труда</w:t>
      </w:r>
      <w:r w:rsidRPr="00C4027D">
        <w:rPr>
          <w:rFonts w:eastAsia="SimSun"/>
          <w:sz w:val="24"/>
          <w:szCs w:val="24"/>
          <w:lang w:eastAsia="zh-CN"/>
        </w:rPr>
        <w:t xml:space="preserve"> </w:t>
      </w:r>
    </w:p>
    <w:p w:rsidR="00E1495A" w:rsidRPr="00C4027D" w:rsidRDefault="00E1495A" w:rsidP="00E1495A">
      <w:pPr>
        <w:spacing w:line="276" w:lineRule="auto"/>
        <w:ind w:left="360" w:right="-5"/>
        <w:jc w:val="both"/>
        <w:rPr>
          <w:rFonts w:eastAsia="SimSun"/>
          <w:sz w:val="24"/>
          <w:szCs w:val="24"/>
          <w:highlight w:val="green"/>
          <w:lang w:eastAsia="zh-CN"/>
        </w:rPr>
      </w:pPr>
      <w:r w:rsidRPr="00C4027D">
        <w:rPr>
          <w:rFonts w:eastAsia="SimSun"/>
          <w:i/>
          <w:sz w:val="24"/>
          <w:szCs w:val="24"/>
          <w:lang w:eastAsia="zh-CN"/>
        </w:rPr>
        <w:t>Принятые меры:</w:t>
      </w:r>
      <w:r w:rsidRPr="00C4027D">
        <w:rPr>
          <w:rFonts w:eastAsia="SimSun"/>
          <w:sz w:val="24"/>
          <w:szCs w:val="24"/>
          <w:highlight w:val="green"/>
          <w:lang w:eastAsia="zh-CN"/>
        </w:rPr>
        <w:t xml:space="preserve"> </w:t>
      </w:r>
    </w:p>
    <w:p w:rsidR="00E1495A" w:rsidRPr="00C4027D" w:rsidRDefault="00E1495A" w:rsidP="00E1495A">
      <w:pPr>
        <w:spacing w:after="120" w:line="276" w:lineRule="auto"/>
        <w:ind w:firstLine="709"/>
        <w:contextualSpacing/>
        <w:jc w:val="both"/>
        <w:rPr>
          <w:rFonts w:eastAsia="SimSun"/>
          <w:sz w:val="24"/>
          <w:szCs w:val="24"/>
          <w:lang w:eastAsia="zh-CN"/>
        </w:rPr>
      </w:pPr>
      <w:r w:rsidRPr="00C4027D">
        <w:rPr>
          <w:rFonts w:eastAsia="SimSun"/>
          <w:sz w:val="24"/>
          <w:szCs w:val="24"/>
          <w:lang w:eastAsia="zh-CN"/>
        </w:rPr>
        <w:t>Расследованием установлены должностные лица, допустившие нарушения законод</w:t>
      </w:r>
      <w:r w:rsidRPr="00C4027D">
        <w:rPr>
          <w:rFonts w:eastAsia="SimSun"/>
          <w:sz w:val="24"/>
          <w:szCs w:val="24"/>
          <w:lang w:eastAsia="zh-CN"/>
        </w:rPr>
        <w:t>а</w:t>
      </w:r>
      <w:r w:rsidRPr="00C4027D">
        <w:rPr>
          <w:rFonts w:eastAsia="SimSun"/>
          <w:sz w:val="24"/>
          <w:szCs w:val="24"/>
          <w:lang w:eastAsia="zh-CN"/>
        </w:rPr>
        <w:t>тельных и иных нормативных правовых и локальных нормативных актов, явившихся причин</w:t>
      </w:r>
      <w:r w:rsidRPr="00C4027D">
        <w:rPr>
          <w:rFonts w:eastAsia="SimSun"/>
          <w:sz w:val="24"/>
          <w:szCs w:val="24"/>
          <w:lang w:eastAsia="zh-CN"/>
        </w:rPr>
        <w:t>а</w:t>
      </w:r>
      <w:r w:rsidRPr="00C4027D">
        <w:rPr>
          <w:rFonts w:eastAsia="SimSun"/>
          <w:sz w:val="24"/>
          <w:szCs w:val="24"/>
          <w:lang w:eastAsia="zh-CN"/>
        </w:rPr>
        <w:t>ми несчастного случая, составлен перечень мероприятий для ООО «ОКС» по предупреждению и недопущению в дальнейшем подобных несчастных случаев. Материалы данного тяжелого несчастного случая переданы в прокуратуру.</w:t>
      </w:r>
    </w:p>
    <w:p w:rsidR="00E1495A" w:rsidRPr="00C4027D" w:rsidRDefault="00E1495A" w:rsidP="00E1495A">
      <w:pPr>
        <w:tabs>
          <w:tab w:val="num" w:pos="360"/>
        </w:tabs>
        <w:spacing w:line="276" w:lineRule="auto"/>
        <w:ind w:right="-6" w:firstLine="567"/>
        <w:jc w:val="both"/>
        <w:rPr>
          <w:b/>
          <w:sz w:val="24"/>
          <w:szCs w:val="24"/>
        </w:rPr>
      </w:pPr>
      <w:r w:rsidRPr="00C4027D">
        <w:rPr>
          <w:b/>
          <w:sz w:val="24"/>
          <w:szCs w:val="24"/>
        </w:rPr>
        <w:t>Инциденты при эксплуатации подъемных сооружений на территории Челябинской области</w:t>
      </w:r>
    </w:p>
    <w:p w:rsidR="00E1495A" w:rsidRPr="00C4027D" w:rsidRDefault="00E1495A" w:rsidP="00E1495A">
      <w:pPr>
        <w:tabs>
          <w:tab w:val="num" w:pos="360"/>
        </w:tabs>
        <w:spacing w:line="276" w:lineRule="auto"/>
        <w:ind w:right="-6" w:firstLine="567"/>
        <w:jc w:val="both"/>
        <w:rPr>
          <w:b/>
          <w:sz w:val="24"/>
          <w:szCs w:val="24"/>
        </w:rPr>
      </w:pPr>
      <w:r w:rsidRPr="00C4027D">
        <w:rPr>
          <w:rFonts w:eastAsia="SimSun"/>
          <w:b/>
          <w:i/>
          <w:sz w:val="24"/>
          <w:szCs w:val="24"/>
          <w:lang w:eastAsia="zh-CN"/>
        </w:rPr>
        <w:lastRenderedPageBreak/>
        <w:t xml:space="preserve">22.03.2023 </w:t>
      </w:r>
      <w:r w:rsidRPr="00C4027D">
        <w:rPr>
          <w:rFonts w:eastAsia="SimSun"/>
          <w:sz w:val="24"/>
          <w:szCs w:val="24"/>
          <w:lang w:eastAsia="zh-CN"/>
        </w:rPr>
        <w:t xml:space="preserve">в ЭСПЦ ПАО «ММК» в смене №1 машинист крана №5 </w:t>
      </w:r>
      <w:proofErr w:type="spellStart"/>
      <w:r w:rsidRPr="00C4027D">
        <w:rPr>
          <w:rFonts w:eastAsia="SimSun"/>
          <w:sz w:val="24"/>
          <w:szCs w:val="24"/>
          <w:lang w:eastAsia="zh-CN"/>
        </w:rPr>
        <w:t>Кученев</w:t>
      </w:r>
      <w:proofErr w:type="spellEnd"/>
      <w:r w:rsidRPr="00C4027D">
        <w:rPr>
          <w:rFonts w:eastAsia="SimSun"/>
          <w:sz w:val="24"/>
          <w:szCs w:val="24"/>
          <w:lang w:eastAsia="zh-CN"/>
        </w:rPr>
        <w:t> И.А. произв</w:t>
      </w:r>
      <w:r w:rsidRPr="00C4027D">
        <w:rPr>
          <w:rFonts w:eastAsia="SimSun"/>
          <w:sz w:val="24"/>
          <w:szCs w:val="24"/>
          <w:lang w:eastAsia="zh-CN"/>
        </w:rPr>
        <w:t>о</w:t>
      </w:r>
      <w:r w:rsidRPr="00C4027D">
        <w:rPr>
          <w:rFonts w:eastAsia="SimSun"/>
          <w:sz w:val="24"/>
          <w:szCs w:val="24"/>
          <w:lang w:eastAsia="zh-CN"/>
        </w:rPr>
        <w:t>дил технологическую операцию подъёмом Q=75тн. по перемещению промежуточного ковша в ковшевом пролете. Во время перемещения промежуточного ковша произошло самопроизвол</w:t>
      </w:r>
      <w:r w:rsidRPr="00C4027D">
        <w:rPr>
          <w:rFonts w:eastAsia="SimSun"/>
          <w:sz w:val="24"/>
          <w:szCs w:val="24"/>
          <w:lang w:eastAsia="zh-CN"/>
        </w:rPr>
        <w:t>ь</w:t>
      </w:r>
      <w:r w:rsidRPr="00C4027D">
        <w:rPr>
          <w:rFonts w:eastAsia="SimSun"/>
          <w:sz w:val="24"/>
          <w:szCs w:val="24"/>
          <w:lang w:eastAsia="zh-CN"/>
        </w:rPr>
        <w:t>ное опускание его на отметку 0 м. Дежурный персонал ЦРМО-9 ООО «ОСК» выявил - наруш</w:t>
      </w:r>
      <w:r w:rsidRPr="00C4027D">
        <w:rPr>
          <w:rFonts w:eastAsia="SimSun"/>
          <w:sz w:val="24"/>
          <w:szCs w:val="24"/>
          <w:lang w:eastAsia="zh-CN"/>
        </w:rPr>
        <w:t>е</w:t>
      </w:r>
      <w:r w:rsidRPr="00C4027D">
        <w:rPr>
          <w:rFonts w:eastAsia="SimSun"/>
          <w:sz w:val="24"/>
          <w:szCs w:val="24"/>
          <w:lang w:eastAsia="zh-CN"/>
        </w:rPr>
        <w:t>ние кинематической связи между редуктором и грузовым барабаном механизма подъема Q=75тн</w:t>
      </w:r>
      <w:r w:rsidRPr="00C4027D">
        <w:rPr>
          <w:rFonts w:eastAsia="SimSun"/>
          <w:b/>
          <w:i/>
          <w:sz w:val="24"/>
          <w:szCs w:val="24"/>
          <w:lang w:eastAsia="zh-CN"/>
        </w:rPr>
        <w:t>.</w:t>
      </w:r>
      <w:r w:rsidRPr="00C4027D">
        <w:rPr>
          <w:rFonts w:eastAsia="SimSun"/>
          <w:sz w:val="24"/>
          <w:szCs w:val="24"/>
          <w:lang w:eastAsia="zh-CN"/>
        </w:rPr>
        <w:t xml:space="preserve"> </w:t>
      </w:r>
    </w:p>
    <w:p w:rsidR="00E1495A" w:rsidRPr="00C4027D" w:rsidRDefault="00E1495A" w:rsidP="00E1495A">
      <w:pPr>
        <w:spacing w:line="276" w:lineRule="auto"/>
        <w:ind w:firstLine="567"/>
        <w:jc w:val="both"/>
        <w:rPr>
          <w:sz w:val="24"/>
          <w:szCs w:val="24"/>
        </w:rPr>
      </w:pPr>
      <w:r w:rsidRPr="00C4027D">
        <w:rPr>
          <w:rFonts w:eastAsia="SimSun"/>
          <w:b/>
          <w:i/>
          <w:sz w:val="24"/>
          <w:szCs w:val="24"/>
          <w:lang w:eastAsia="zh-CN"/>
        </w:rPr>
        <w:t>11.04.2023</w:t>
      </w:r>
      <w:r w:rsidRPr="00C4027D">
        <w:rPr>
          <w:rFonts w:eastAsia="SimSun"/>
          <w:sz w:val="24"/>
          <w:szCs w:val="24"/>
          <w:lang w:eastAsia="zh-CN"/>
        </w:rPr>
        <w:t xml:space="preserve"> в ОАО «ММК-МЕТИЗ» при </w:t>
      </w:r>
      <w:r w:rsidRPr="00C4027D">
        <w:rPr>
          <w:sz w:val="24"/>
          <w:szCs w:val="24"/>
        </w:rPr>
        <w:t>подъеме рулона ленты из полувагона с примен</w:t>
      </w:r>
      <w:r w:rsidRPr="00C4027D">
        <w:rPr>
          <w:sz w:val="24"/>
          <w:szCs w:val="24"/>
        </w:rPr>
        <w:t>е</w:t>
      </w:r>
      <w:r w:rsidRPr="00C4027D">
        <w:rPr>
          <w:sz w:val="24"/>
          <w:szCs w:val="24"/>
        </w:rPr>
        <w:t>нием козлового крана, заводской №3179, цех. №18, грузоподъемность Q=10т, рег. № П-55588 на складе леса цеха подготовки производства, произошло смещение рулона в сторону стр</w:t>
      </w:r>
      <w:r w:rsidRPr="00C4027D">
        <w:rPr>
          <w:sz w:val="24"/>
          <w:szCs w:val="24"/>
        </w:rPr>
        <w:t>о</w:t>
      </w:r>
      <w:r w:rsidRPr="00C4027D">
        <w:rPr>
          <w:sz w:val="24"/>
          <w:szCs w:val="24"/>
        </w:rPr>
        <w:t>пальщика, находящегося в полувагоне, в результате чего стропальщик Степин М.А. получил травму ног.</w:t>
      </w:r>
    </w:p>
    <w:p w:rsidR="00E1495A" w:rsidRPr="00C4027D" w:rsidRDefault="00E1495A" w:rsidP="00E1495A">
      <w:pPr>
        <w:spacing w:line="276" w:lineRule="auto"/>
        <w:ind w:firstLine="567"/>
        <w:jc w:val="both"/>
        <w:rPr>
          <w:rFonts w:eastAsia="SimSun"/>
          <w:sz w:val="24"/>
          <w:szCs w:val="24"/>
          <w:lang w:eastAsia="zh-CN"/>
        </w:rPr>
      </w:pPr>
    </w:p>
    <w:p w:rsidR="00E1495A" w:rsidRPr="00C4027D" w:rsidRDefault="00E1495A" w:rsidP="00E1495A">
      <w:pPr>
        <w:spacing w:line="276" w:lineRule="auto"/>
        <w:ind w:firstLine="720"/>
        <w:jc w:val="both"/>
        <w:outlineLvl w:val="0"/>
        <w:rPr>
          <w:b/>
          <w:bCs/>
          <w:sz w:val="24"/>
          <w:szCs w:val="24"/>
        </w:rPr>
      </w:pPr>
      <w:r w:rsidRPr="00C4027D">
        <w:rPr>
          <w:b/>
          <w:bCs/>
          <w:sz w:val="24"/>
          <w:szCs w:val="24"/>
          <w:lang w:val="en-US"/>
        </w:rPr>
        <w:t>IV</w:t>
      </w:r>
      <w:r w:rsidRPr="00C4027D">
        <w:rPr>
          <w:b/>
          <w:bCs/>
          <w:sz w:val="24"/>
          <w:szCs w:val="24"/>
        </w:rPr>
        <w:t>. Результаты деятельности по достижению минимизации риска причинения вр</w:t>
      </w:r>
      <w:r w:rsidRPr="00C4027D">
        <w:rPr>
          <w:b/>
          <w:bCs/>
          <w:sz w:val="24"/>
          <w:szCs w:val="24"/>
        </w:rPr>
        <w:t>е</w:t>
      </w:r>
      <w:r w:rsidRPr="00C4027D">
        <w:rPr>
          <w:b/>
          <w:bCs/>
          <w:sz w:val="24"/>
          <w:szCs w:val="24"/>
        </w:rPr>
        <w:t xml:space="preserve">да (ущерба) охраняемым законом ценностям, вызванного нарушениями обязательных требований и </w:t>
      </w:r>
      <w:r w:rsidRPr="00C4027D">
        <w:rPr>
          <w:b/>
          <w:sz w:val="24"/>
          <w:szCs w:val="24"/>
        </w:rPr>
        <w:t>профилактических мерах</w:t>
      </w:r>
      <w:r w:rsidRPr="00C4027D">
        <w:rPr>
          <w:b/>
          <w:bCs/>
          <w:sz w:val="24"/>
          <w:szCs w:val="24"/>
        </w:rPr>
        <w:t>.</w:t>
      </w:r>
    </w:p>
    <w:p w:rsidR="00E1495A" w:rsidRPr="00C4027D" w:rsidRDefault="00E1495A" w:rsidP="00E1495A">
      <w:pPr>
        <w:spacing w:line="276" w:lineRule="auto"/>
        <w:ind w:firstLine="720"/>
        <w:jc w:val="both"/>
        <w:rPr>
          <w:rFonts w:eastAsia="Calibri"/>
          <w:sz w:val="24"/>
          <w:szCs w:val="24"/>
        </w:rPr>
      </w:pPr>
      <w:r w:rsidRPr="00C4027D">
        <w:rPr>
          <w:rFonts w:eastAsia="Calibri"/>
          <w:sz w:val="24"/>
          <w:szCs w:val="24"/>
        </w:rPr>
        <w:t>С целью недопущения нарушений обязательных требований промышленной безопасн</w:t>
      </w:r>
      <w:r w:rsidRPr="00C4027D">
        <w:rPr>
          <w:rFonts w:eastAsia="Calibri"/>
          <w:sz w:val="24"/>
          <w:szCs w:val="24"/>
        </w:rPr>
        <w:t>о</w:t>
      </w:r>
      <w:r w:rsidRPr="00C4027D">
        <w:rPr>
          <w:rFonts w:eastAsia="Calibri"/>
          <w:sz w:val="24"/>
          <w:szCs w:val="24"/>
        </w:rPr>
        <w:t>сти организациям, эксплуатирующим ОПО, на которых используются подъемные сооружения, направлялись письма руководителя Управления о необходимости предоставления информации о производственном контроле за 2022 в установленные сроки.</w:t>
      </w:r>
    </w:p>
    <w:p w:rsidR="00E1495A" w:rsidRPr="00C4027D" w:rsidRDefault="00E1495A" w:rsidP="00E1495A">
      <w:pPr>
        <w:spacing w:line="276" w:lineRule="auto"/>
        <w:ind w:firstLine="709"/>
        <w:jc w:val="both"/>
        <w:rPr>
          <w:sz w:val="24"/>
          <w:szCs w:val="24"/>
        </w:rPr>
      </w:pPr>
      <w:proofErr w:type="gramStart"/>
      <w:r w:rsidRPr="00C4027D">
        <w:rPr>
          <w:sz w:val="24"/>
          <w:szCs w:val="24"/>
          <w:lang w:eastAsia="en-US"/>
        </w:rPr>
        <w:t>Организовано проведение работ по выявлению индикаторов</w:t>
      </w:r>
      <w:r w:rsidRPr="00C4027D">
        <w:rPr>
          <w:spacing w:val="69"/>
          <w:sz w:val="24"/>
          <w:szCs w:val="24"/>
          <w:lang w:eastAsia="en-US"/>
        </w:rPr>
        <w:t xml:space="preserve"> </w:t>
      </w:r>
      <w:r w:rsidRPr="00C4027D">
        <w:rPr>
          <w:sz w:val="24"/>
          <w:szCs w:val="24"/>
          <w:lang w:eastAsia="en-US"/>
        </w:rPr>
        <w:t>риска</w:t>
      </w:r>
      <w:r w:rsidRPr="00C4027D">
        <w:rPr>
          <w:spacing w:val="63"/>
          <w:sz w:val="24"/>
          <w:szCs w:val="24"/>
          <w:lang w:eastAsia="en-US"/>
        </w:rPr>
        <w:t xml:space="preserve"> </w:t>
      </w:r>
      <w:r w:rsidRPr="00C4027D">
        <w:rPr>
          <w:sz w:val="24"/>
          <w:szCs w:val="24"/>
          <w:lang w:eastAsia="en-US"/>
        </w:rPr>
        <w:t>нарушения</w:t>
      </w:r>
      <w:r w:rsidRPr="00C4027D">
        <w:rPr>
          <w:spacing w:val="74"/>
          <w:sz w:val="24"/>
          <w:szCs w:val="24"/>
          <w:lang w:eastAsia="en-US"/>
        </w:rPr>
        <w:t xml:space="preserve"> </w:t>
      </w:r>
      <w:r w:rsidRPr="00C4027D">
        <w:rPr>
          <w:sz w:val="24"/>
          <w:szCs w:val="24"/>
          <w:lang w:eastAsia="en-US"/>
        </w:rPr>
        <w:t>обяз</w:t>
      </w:r>
      <w:r w:rsidRPr="00C4027D">
        <w:rPr>
          <w:sz w:val="24"/>
          <w:szCs w:val="24"/>
          <w:lang w:eastAsia="en-US"/>
        </w:rPr>
        <w:t>а</w:t>
      </w:r>
      <w:r w:rsidRPr="00C4027D">
        <w:rPr>
          <w:sz w:val="24"/>
          <w:szCs w:val="24"/>
          <w:lang w:eastAsia="en-US"/>
        </w:rPr>
        <w:t>тельных</w:t>
      </w:r>
      <w:r w:rsidRPr="00C4027D">
        <w:rPr>
          <w:spacing w:val="77"/>
          <w:sz w:val="24"/>
          <w:szCs w:val="24"/>
          <w:lang w:eastAsia="en-US"/>
        </w:rPr>
        <w:t xml:space="preserve"> </w:t>
      </w:r>
      <w:r w:rsidRPr="00C4027D">
        <w:rPr>
          <w:sz w:val="24"/>
          <w:szCs w:val="24"/>
          <w:lang w:eastAsia="en-US"/>
        </w:rPr>
        <w:t>требований</w:t>
      </w:r>
      <w:r w:rsidRPr="00C4027D">
        <w:rPr>
          <w:spacing w:val="70"/>
          <w:sz w:val="24"/>
          <w:szCs w:val="24"/>
          <w:lang w:eastAsia="en-US"/>
        </w:rPr>
        <w:t xml:space="preserve"> </w:t>
      </w:r>
      <w:r w:rsidRPr="00C4027D">
        <w:rPr>
          <w:sz w:val="24"/>
          <w:szCs w:val="24"/>
          <w:lang w:eastAsia="en-US"/>
        </w:rPr>
        <w:t>в</w:t>
      </w:r>
      <w:r w:rsidRPr="00C4027D">
        <w:rPr>
          <w:spacing w:val="59"/>
          <w:sz w:val="24"/>
          <w:szCs w:val="24"/>
          <w:lang w:eastAsia="en-US"/>
        </w:rPr>
        <w:t xml:space="preserve"> </w:t>
      </w:r>
      <w:r w:rsidRPr="00C4027D">
        <w:rPr>
          <w:sz w:val="24"/>
          <w:szCs w:val="24"/>
          <w:lang w:eastAsia="en-US"/>
        </w:rPr>
        <w:t>соответствии с Методическими рекомендациями по организации раб</w:t>
      </w:r>
      <w:r w:rsidRPr="00C4027D">
        <w:rPr>
          <w:sz w:val="24"/>
          <w:szCs w:val="24"/>
          <w:lang w:eastAsia="en-US"/>
        </w:rPr>
        <w:t>о</w:t>
      </w:r>
      <w:r w:rsidRPr="00C4027D">
        <w:rPr>
          <w:sz w:val="24"/>
          <w:szCs w:val="24"/>
          <w:lang w:eastAsia="en-US"/>
        </w:rPr>
        <w:t>ты по выявлению индикаторов</w:t>
      </w:r>
      <w:r w:rsidRPr="00C4027D">
        <w:rPr>
          <w:spacing w:val="40"/>
          <w:sz w:val="24"/>
          <w:szCs w:val="24"/>
          <w:lang w:eastAsia="en-US"/>
        </w:rPr>
        <w:t xml:space="preserve"> </w:t>
      </w:r>
      <w:r w:rsidRPr="00C4027D">
        <w:rPr>
          <w:sz w:val="24"/>
          <w:szCs w:val="24"/>
          <w:lang w:eastAsia="en-US"/>
        </w:rPr>
        <w:t>риска</w:t>
      </w:r>
      <w:r w:rsidRPr="00C4027D">
        <w:rPr>
          <w:spacing w:val="40"/>
          <w:sz w:val="24"/>
          <w:szCs w:val="24"/>
          <w:lang w:eastAsia="en-US"/>
        </w:rPr>
        <w:t xml:space="preserve"> </w:t>
      </w:r>
      <w:r w:rsidRPr="00C4027D">
        <w:rPr>
          <w:sz w:val="24"/>
          <w:szCs w:val="24"/>
          <w:lang w:eastAsia="en-US"/>
        </w:rPr>
        <w:t>нарушения</w:t>
      </w:r>
      <w:r w:rsidRPr="00C4027D">
        <w:rPr>
          <w:spacing w:val="40"/>
          <w:sz w:val="24"/>
          <w:szCs w:val="24"/>
          <w:lang w:eastAsia="en-US"/>
        </w:rPr>
        <w:t xml:space="preserve"> </w:t>
      </w:r>
      <w:r w:rsidRPr="00C4027D">
        <w:rPr>
          <w:sz w:val="24"/>
          <w:szCs w:val="24"/>
          <w:lang w:eastAsia="en-US"/>
        </w:rPr>
        <w:t>обязательных</w:t>
      </w:r>
      <w:r w:rsidRPr="00C4027D">
        <w:rPr>
          <w:spacing w:val="40"/>
          <w:sz w:val="24"/>
          <w:szCs w:val="24"/>
          <w:lang w:eastAsia="en-US"/>
        </w:rPr>
        <w:t xml:space="preserve"> </w:t>
      </w:r>
      <w:r w:rsidRPr="00C4027D">
        <w:rPr>
          <w:sz w:val="24"/>
          <w:szCs w:val="24"/>
          <w:lang w:eastAsia="en-US"/>
        </w:rPr>
        <w:t>требований,</w:t>
      </w:r>
      <w:r w:rsidRPr="00C4027D">
        <w:rPr>
          <w:spacing w:val="80"/>
          <w:sz w:val="24"/>
          <w:szCs w:val="24"/>
          <w:lang w:eastAsia="en-US"/>
        </w:rPr>
        <w:t xml:space="preserve"> </w:t>
      </w:r>
      <w:r w:rsidRPr="00C4027D">
        <w:rPr>
          <w:sz w:val="24"/>
          <w:szCs w:val="24"/>
          <w:lang w:eastAsia="en-US"/>
        </w:rPr>
        <w:t>используемых при</w:t>
      </w:r>
      <w:r w:rsidRPr="00C4027D">
        <w:rPr>
          <w:spacing w:val="40"/>
          <w:sz w:val="24"/>
          <w:szCs w:val="24"/>
          <w:lang w:eastAsia="en-US"/>
        </w:rPr>
        <w:t xml:space="preserve"> </w:t>
      </w:r>
      <w:r w:rsidRPr="00C4027D">
        <w:rPr>
          <w:sz w:val="24"/>
          <w:szCs w:val="24"/>
          <w:lang w:eastAsia="en-US"/>
        </w:rPr>
        <w:t>осуществлении</w:t>
      </w:r>
      <w:r w:rsidRPr="00C4027D">
        <w:rPr>
          <w:spacing w:val="40"/>
          <w:sz w:val="24"/>
          <w:szCs w:val="24"/>
          <w:lang w:eastAsia="en-US"/>
        </w:rPr>
        <w:t xml:space="preserve"> </w:t>
      </w:r>
      <w:r w:rsidRPr="00C4027D">
        <w:rPr>
          <w:sz w:val="24"/>
          <w:szCs w:val="24"/>
          <w:lang w:eastAsia="en-US"/>
        </w:rPr>
        <w:t>видов</w:t>
      </w:r>
      <w:r w:rsidRPr="00C4027D">
        <w:rPr>
          <w:spacing w:val="40"/>
          <w:sz w:val="24"/>
          <w:szCs w:val="24"/>
          <w:lang w:eastAsia="en-US"/>
        </w:rPr>
        <w:t xml:space="preserve"> </w:t>
      </w:r>
      <w:r w:rsidRPr="00C4027D">
        <w:rPr>
          <w:sz w:val="24"/>
          <w:szCs w:val="24"/>
          <w:lang w:eastAsia="en-US"/>
        </w:rPr>
        <w:t>государственного</w:t>
      </w:r>
      <w:r w:rsidRPr="00C4027D">
        <w:rPr>
          <w:spacing w:val="40"/>
          <w:sz w:val="24"/>
          <w:szCs w:val="24"/>
          <w:lang w:eastAsia="en-US"/>
        </w:rPr>
        <w:t xml:space="preserve"> </w:t>
      </w:r>
      <w:r w:rsidRPr="00C4027D">
        <w:rPr>
          <w:sz w:val="24"/>
          <w:szCs w:val="24"/>
          <w:lang w:eastAsia="en-US"/>
        </w:rPr>
        <w:t>контроля</w:t>
      </w:r>
      <w:r w:rsidRPr="00C4027D">
        <w:rPr>
          <w:spacing w:val="40"/>
          <w:sz w:val="24"/>
          <w:szCs w:val="24"/>
          <w:lang w:eastAsia="en-US"/>
        </w:rPr>
        <w:t xml:space="preserve"> </w:t>
      </w:r>
      <w:r w:rsidRPr="00C4027D">
        <w:rPr>
          <w:sz w:val="24"/>
          <w:szCs w:val="24"/>
          <w:lang w:eastAsia="en-US"/>
        </w:rPr>
        <w:t>(надзора),</w:t>
      </w:r>
      <w:r w:rsidRPr="00C4027D">
        <w:rPr>
          <w:spacing w:val="40"/>
          <w:sz w:val="24"/>
          <w:szCs w:val="24"/>
          <w:lang w:eastAsia="en-US"/>
        </w:rPr>
        <w:t xml:space="preserve"> </w:t>
      </w:r>
      <w:r w:rsidRPr="00C4027D">
        <w:rPr>
          <w:sz w:val="24"/>
          <w:szCs w:val="24"/>
          <w:lang w:eastAsia="en-US"/>
        </w:rPr>
        <w:t>отнесенных</w:t>
      </w:r>
      <w:r w:rsidRPr="00C4027D">
        <w:rPr>
          <w:spacing w:val="40"/>
          <w:sz w:val="24"/>
          <w:szCs w:val="24"/>
          <w:lang w:eastAsia="en-US"/>
        </w:rPr>
        <w:t xml:space="preserve"> </w:t>
      </w:r>
      <w:r w:rsidRPr="00C4027D">
        <w:rPr>
          <w:sz w:val="24"/>
          <w:szCs w:val="24"/>
          <w:lang w:eastAsia="en-US"/>
        </w:rPr>
        <w:t>к</w:t>
      </w:r>
      <w:r w:rsidRPr="00C4027D">
        <w:rPr>
          <w:spacing w:val="80"/>
          <w:w w:val="150"/>
          <w:sz w:val="24"/>
          <w:szCs w:val="24"/>
          <w:lang w:eastAsia="en-US"/>
        </w:rPr>
        <w:t xml:space="preserve"> </w:t>
      </w:r>
      <w:r w:rsidRPr="00C4027D">
        <w:rPr>
          <w:sz w:val="24"/>
          <w:szCs w:val="24"/>
          <w:lang w:eastAsia="en-US"/>
        </w:rPr>
        <w:t>компетенции</w:t>
      </w:r>
      <w:r w:rsidRPr="00C4027D">
        <w:rPr>
          <w:spacing w:val="40"/>
          <w:sz w:val="24"/>
          <w:szCs w:val="24"/>
          <w:lang w:eastAsia="en-US"/>
        </w:rPr>
        <w:t xml:space="preserve"> </w:t>
      </w:r>
      <w:r w:rsidRPr="00C4027D">
        <w:rPr>
          <w:sz w:val="24"/>
          <w:szCs w:val="24"/>
          <w:lang w:eastAsia="en-US"/>
        </w:rPr>
        <w:t>Федеральной</w:t>
      </w:r>
      <w:r w:rsidRPr="00C4027D">
        <w:rPr>
          <w:spacing w:val="40"/>
          <w:sz w:val="24"/>
          <w:szCs w:val="24"/>
          <w:lang w:eastAsia="en-US"/>
        </w:rPr>
        <w:t xml:space="preserve"> </w:t>
      </w:r>
      <w:r w:rsidRPr="00C4027D">
        <w:rPr>
          <w:sz w:val="24"/>
          <w:szCs w:val="24"/>
          <w:lang w:eastAsia="en-US"/>
        </w:rPr>
        <w:t>службы</w:t>
      </w:r>
      <w:r w:rsidRPr="00C4027D">
        <w:rPr>
          <w:spacing w:val="80"/>
          <w:w w:val="150"/>
          <w:sz w:val="24"/>
          <w:szCs w:val="24"/>
          <w:lang w:eastAsia="en-US"/>
        </w:rPr>
        <w:t xml:space="preserve"> </w:t>
      </w:r>
      <w:r w:rsidRPr="00C4027D">
        <w:rPr>
          <w:sz w:val="24"/>
          <w:szCs w:val="24"/>
          <w:lang w:eastAsia="en-US"/>
        </w:rPr>
        <w:t>по</w:t>
      </w:r>
      <w:r w:rsidRPr="00C4027D">
        <w:rPr>
          <w:spacing w:val="80"/>
          <w:w w:val="150"/>
          <w:sz w:val="24"/>
          <w:szCs w:val="24"/>
          <w:lang w:eastAsia="en-US"/>
        </w:rPr>
        <w:t xml:space="preserve"> </w:t>
      </w:r>
      <w:r w:rsidRPr="00C4027D">
        <w:rPr>
          <w:sz w:val="24"/>
          <w:szCs w:val="24"/>
          <w:lang w:eastAsia="en-US"/>
        </w:rPr>
        <w:t>экологическому,</w:t>
      </w:r>
      <w:r w:rsidRPr="00C4027D">
        <w:rPr>
          <w:spacing w:val="80"/>
          <w:sz w:val="24"/>
          <w:szCs w:val="24"/>
          <w:lang w:eastAsia="en-US"/>
        </w:rPr>
        <w:t xml:space="preserve"> </w:t>
      </w:r>
      <w:r w:rsidRPr="00C4027D">
        <w:rPr>
          <w:sz w:val="24"/>
          <w:szCs w:val="24"/>
          <w:lang w:eastAsia="en-US"/>
        </w:rPr>
        <w:t>технологическому и</w:t>
      </w:r>
      <w:r w:rsidRPr="00C4027D">
        <w:rPr>
          <w:spacing w:val="40"/>
          <w:sz w:val="24"/>
          <w:szCs w:val="24"/>
          <w:lang w:eastAsia="en-US"/>
        </w:rPr>
        <w:t xml:space="preserve"> </w:t>
      </w:r>
      <w:r w:rsidRPr="00C4027D">
        <w:rPr>
          <w:sz w:val="24"/>
          <w:szCs w:val="24"/>
          <w:lang w:eastAsia="en-US"/>
        </w:rPr>
        <w:t>атомному</w:t>
      </w:r>
      <w:r w:rsidRPr="00C4027D">
        <w:rPr>
          <w:spacing w:val="80"/>
          <w:sz w:val="24"/>
          <w:szCs w:val="24"/>
          <w:lang w:eastAsia="en-US"/>
        </w:rPr>
        <w:t xml:space="preserve"> </w:t>
      </w:r>
      <w:r w:rsidRPr="00C4027D">
        <w:rPr>
          <w:sz w:val="24"/>
          <w:szCs w:val="24"/>
          <w:lang w:eastAsia="en-US"/>
        </w:rPr>
        <w:t>надзору,</w:t>
      </w:r>
      <w:r w:rsidRPr="00C4027D">
        <w:rPr>
          <w:spacing w:val="80"/>
          <w:sz w:val="24"/>
          <w:szCs w:val="24"/>
          <w:lang w:eastAsia="en-US"/>
        </w:rPr>
        <w:t xml:space="preserve"> </w:t>
      </w:r>
      <w:r w:rsidRPr="00C4027D">
        <w:rPr>
          <w:sz w:val="24"/>
          <w:szCs w:val="24"/>
          <w:lang w:eastAsia="en-US"/>
        </w:rPr>
        <w:t>утве</w:t>
      </w:r>
      <w:r w:rsidRPr="00C4027D">
        <w:rPr>
          <w:sz w:val="24"/>
          <w:szCs w:val="24"/>
          <w:lang w:eastAsia="en-US"/>
        </w:rPr>
        <w:t>р</w:t>
      </w:r>
      <w:r w:rsidRPr="00C4027D">
        <w:rPr>
          <w:sz w:val="24"/>
          <w:szCs w:val="24"/>
          <w:lang w:eastAsia="en-US"/>
        </w:rPr>
        <w:t>жденными</w:t>
      </w:r>
      <w:r w:rsidRPr="00C4027D">
        <w:rPr>
          <w:spacing w:val="80"/>
          <w:sz w:val="24"/>
          <w:szCs w:val="24"/>
          <w:lang w:eastAsia="en-US"/>
        </w:rPr>
        <w:t xml:space="preserve"> </w:t>
      </w:r>
      <w:r w:rsidRPr="00C4027D">
        <w:rPr>
          <w:sz w:val="24"/>
          <w:szCs w:val="24"/>
          <w:lang w:eastAsia="en-US"/>
        </w:rPr>
        <w:t>приказом</w:t>
      </w:r>
      <w:r w:rsidRPr="00C4027D">
        <w:rPr>
          <w:spacing w:val="80"/>
          <w:sz w:val="24"/>
          <w:szCs w:val="24"/>
          <w:lang w:eastAsia="en-US"/>
        </w:rPr>
        <w:t xml:space="preserve"> </w:t>
      </w:r>
      <w:r w:rsidRPr="00C4027D">
        <w:rPr>
          <w:sz w:val="24"/>
          <w:szCs w:val="24"/>
          <w:lang w:eastAsia="en-US"/>
        </w:rPr>
        <w:t>Ростехнадзора</w:t>
      </w:r>
      <w:r w:rsidRPr="00C4027D">
        <w:rPr>
          <w:spacing w:val="80"/>
          <w:sz w:val="24"/>
          <w:szCs w:val="24"/>
          <w:lang w:eastAsia="en-US"/>
        </w:rPr>
        <w:t xml:space="preserve"> </w:t>
      </w:r>
      <w:r w:rsidRPr="00C4027D">
        <w:rPr>
          <w:sz w:val="24"/>
          <w:szCs w:val="24"/>
          <w:lang w:eastAsia="en-US"/>
        </w:rPr>
        <w:t>от</w:t>
      </w:r>
      <w:r w:rsidRPr="00C4027D">
        <w:rPr>
          <w:spacing w:val="40"/>
          <w:sz w:val="24"/>
          <w:szCs w:val="24"/>
          <w:lang w:eastAsia="en-US"/>
        </w:rPr>
        <w:t xml:space="preserve"> </w:t>
      </w:r>
      <w:r w:rsidRPr="00C4027D">
        <w:rPr>
          <w:sz w:val="24"/>
          <w:szCs w:val="24"/>
          <w:lang w:eastAsia="en-US"/>
        </w:rPr>
        <w:t>25</w:t>
      </w:r>
      <w:r w:rsidRPr="00C4027D">
        <w:rPr>
          <w:spacing w:val="40"/>
          <w:sz w:val="24"/>
          <w:szCs w:val="24"/>
          <w:lang w:eastAsia="en-US"/>
        </w:rPr>
        <w:t xml:space="preserve"> </w:t>
      </w:r>
      <w:r w:rsidRPr="00C4027D">
        <w:rPr>
          <w:sz w:val="24"/>
          <w:szCs w:val="24"/>
          <w:lang w:eastAsia="en-US"/>
        </w:rPr>
        <w:t>марта 2022 г. №</w:t>
      </w:r>
      <w:r w:rsidRPr="00C4027D">
        <w:rPr>
          <w:spacing w:val="40"/>
          <w:sz w:val="24"/>
          <w:szCs w:val="24"/>
          <w:lang w:eastAsia="en-US"/>
        </w:rPr>
        <w:t xml:space="preserve"> </w:t>
      </w:r>
      <w:r w:rsidRPr="00C4027D">
        <w:rPr>
          <w:sz w:val="24"/>
          <w:szCs w:val="24"/>
          <w:lang w:eastAsia="en-US"/>
        </w:rPr>
        <w:t>89 путем сбора и анализа инфо</w:t>
      </w:r>
      <w:r w:rsidRPr="00C4027D">
        <w:rPr>
          <w:sz w:val="24"/>
          <w:szCs w:val="24"/>
          <w:lang w:eastAsia="en-US"/>
        </w:rPr>
        <w:t>р</w:t>
      </w:r>
      <w:r w:rsidRPr="00C4027D">
        <w:rPr>
          <w:sz w:val="24"/>
          <w:szCs w:val="24"/>
          <w:lang w:eastAsia="en-US"/>
        </w:rPr>
        <w:t>мации, поступающей при реализации</w:t>
      </w:r>
      <w:proofErr w:type="gramEnd"/>
      <w:r w:rsidRPr="00C4027D">
        <w:rPr>
          <w:sz w:val="24"/>
          <w:szCs w:val="24"/>
          <w:lang w:eastAsia="en-US"/>
        </w:rPr>
        <w:t xml:space="preserve"> полномочий по осуществлению государственного ко</w:t>
      </w:r>
      <w:r w:rsidRPr="00C4027D">
        <w:rPr>
          <w:sz w:val="24"/>
          <w:szCs w:val="24"/>
          <w:lang w:eastAsia="en-US"/>
        </w:rPr>
        <w:t>н</w:t>
      </w:r>
      <w:r w:rsidRPr="00C4027D">
        <w:rPr>
          <w:sz w:val="24"/>
          <w:szCs w:val="24"/>
          <w:lang w:eastAsia="en-US"/>
        </w:rPr>
        <w:t>троля (надзора), предоставлению государственных услуг и в том числе сопоставление инфо</w:t>
      </w:r>
      <w:r w:rsidRPr="00C4027D">
        <w:rPr>
          <w:sz w:val="24"/>
          <w:szCs w:val="24"/>
          <w:lang w:eastAsia="en-US"/>
        </w:rPr>
        <w:t>р</w:t>
      </w:r>
      <w:r w:rsidRPr="00C4027D">
        <w:rPr>
          <w:sz w:val="24"/>
          <w:szCs w:val="24"/>
          <w:lang w:eastAsia="en-US"/>
        </w:rPr>
        <w:t>мации со сведениями, имеющимися в государственных реестрах, информационных системах и иных официальных источниках данных.</w:t>
      </w:r>
    </w:p>
    <w:p w:rsidR="00E1495A" w:rsidRPr="00C4027D" w:rsidRDefault="00E1495A" w:rsidP="00E1495A">
      <w:pPr>
        <w:spacing w:line="276" w:lineRule="auto"/>
        <w:ind w:firstLine="720"/>
        <w:jc w:val="both"/>
        <w:outlineLvl w:val="0"/>
        <w:rPr>
          <w:b/>
          <w:bCs/>
          <w:sz w:val="24"/>
          <w:szCs w:val="24"/>
        </w:rPr>
      </w:pPr>
    </w:p>
    <w:p w:rsidR="00E1495A" w:rsidRPr="00C4027D" w:rsidRDefault="00E1495A" w:rsidP="00E1495A">
      <w:pPr>
        <w:spacing w:line="276" w:lineRule="auto"/>
        <w:ind w:firstLine="709"/>
        <w:jc w:val="both"/>
        <w:rPr>
          <w:b/>
          <w:sz w:val="24"/>
          <w:szCs w:val="24"/>
        </w:rPr>
      </w:pPr>
      <w:r w:rsidRPr="00C4027D">
        <w:rPr>
          <w:b/>
          <w:sz w:val="24"/>
          <w:szCs w:val="24"/>
          <w:lang w:val="en-US"/>
        </w:rPr>
        <w:t>V</w:t>
      </w:r>
      <w:r w:rsidRPr="00C4027D">
        <w:rPr>
          <w:b/>
          <w:sz w:val="24"/>
          <w:szCs w:val="24"/>
        </w:rPr>
        <w:t xml:space="preserve">. Выводы и предложения по результатам </w:t>
      </w:r>
      <w:proofErr w:type="gramStart"/>
      <w:r w:rsidRPr="00C4027D">
        <w:rPr>
          <w:b/>
          <w:sz w:val="24"/>
          <w:szCs w:val="24"/>
        </w:rPr>
        <w:t>осуществления  государственного</w:t>
      </w:r>
      <w:proofErr w:type="gramEnd"/>
      <w:r w:rsidRPr="00C4027D">
        <w:rPr>
          <w:b/>
          <w:sz w:val="24"/>
          <w:szCs w:val="24"/>
        </w:rPr>
        <w:t xml:space="preserve"> ко</w:t>
      </w:r>
      <w:r w:rsidRPr="00C4027D">
        <w:rPr>
          <w:b/>
          <w:sz w:val="24"/>
          <w:szCs w:val="24"/>
        </w:rPr>
        <w:t>н</w:t>
      </w:r>
      <w:r w:rsidRPr="00C4027D">
        <w:rPr>
          <w:b/>
          <w:sz w:val="24"/>
          <w:szCs w:val="24"/>
        </w:rPr>
        <w:t>троля (надзора) и предложения по совершенствованию.</w:t>
      </w:r>
    </w:p>
    <w:p w:rsidR="00E1495A" w:rsidRPr="00C4027D" w:rsidRDefault="00E1495A" w:rsidP="00E1495A">
      <w:pPr>
        <w:spacing w:line="276" w:lineRule="auto"/>
        <w:ind w:firstLine="709"/>
        <w:jc w:val="both"/>
        <w:rPr>
          <w:sz w:val="24"/>
          <w:szCs w:val="24"/>
          <w:lang w:eastAsia="en-US"/>
        </w:rPr>
      </w:pPr>
      <w:r w:rsidRPr="00C4027D">
        <w:rPr>
          <w:sz w:val="24"/>
          <w:szCs w:val="24"/>
          <w:lang w:eastAsia="en-US"/>
        </w:rPr>
        <w:t>Основными причинами нарушения обязательных требований и (или) причинения вреда (ущерба) охраняемым законом ценностям являются:</w:t>
      </w:r>
    </w:p>
    <w:p w:rsidR="00E1495A" w:rsidRPr="00C4027D" w:rsidRDefault="00E1495A" w:rsidP="00E1495A">
      <w:pPr>
        <w:spacing w:line="276" w:lineRule="auto"/>
        <w:ind w:firstLine="709"/>
        <w:jc w:val="both"/>
        <w:rPr>
          <w:sz w:val="24"/>
          <w:szCs w:val="24"/>
          <w:lang w:eastAsia="en-US"/>
        </w:rPr>
      </w:pPr>
      <w:r w:rsidRPr="00C4027D">
        <w:rPr>
          <w:sz w:val="24"/>
          <w:szCs w:val="24"/>
          <w:lang w:eastAsia="en-US"/>
        </w:rPr>
        <w:t xml:space="preserve">- снижение </w:t>
      </w:r>
      <w:proofErr w:type="gramStart"/>
      <w:r w:rsidRPr="00C4027D">
        <w:rPr>
          <w:sz w:val="24"/>
          <w:szCs w:val="24"/>
          <w:lang w:eastAsia="en-US"/>
        </w:rPr>
        <w:t>контроля за</w:t>
      </w:r>
      <w:proofErr w:type="gramEnd"/>
      <w:r w:rsidRPr="00C4027D">
        <w:rPr>
          <w:sz w:val="24"/>
          <w:szCs w:val="24"/>
          <w:lang w:eastAsia="en-US"/>
        </w:rPr>
        <w:t xml:space="preserve"> безопасными способами производства работ </w:t>
      </w:r>
      <w:r w:rsidRPr="00C4027D">
        <w:rPr>
          <w:sz w:val="24"/>
          <w:szCs w:val="24"/>
          <w:lang w:eastAsia="en-US"/>
        </w:rPr>
        <w:br/>
        <w:t>со стороны должностных лиц;</w:t>
      </w:r>
    </w:p>
    <w:p w:rsidR="00E1495A" w:rsidRPr="00C4027D" w:rsidRDefault="00E1495A" w:rsidP="00E1495A">
      <w:pPr>
        <w:spacing w:line="276" w:lineRule="auto"/>
        <w:ind w:firstLine="709"/>
        <w:jc w:val="both"/>
        <w:rPr>
          <w:sz w:val="24"/>
          <w:szCs w:val="24"/>
          <w:lang w:eastAsia="en-US"/>
        </w:rPr>
      </w:pPr>
      <w:r w:rsidRPr="00C4027D">
        <w:rPr>
          <w:sz w:val="24"/>
          <w:szCs w:val="24"/>
          <w:lang w:eastAsia="en-US"/>
        </w:rPr>
        <w:t>- ослабление производственного контроля;</w:t>
      </w:r>
    </w:p>
    <w:p w:rsidR="00E1495A" w:rsidRPr="00C4027D" w:rsidRDefault="00E1495A" w:rsidP="00E1495A">
      <w:pPr>
        <w:spacing w:line="276" w:lineRule="auto"/>
        <w:ind w:firstLine="709"/>
        <w:jc w:val="both"/>
        <w:rPr>
          <w:sz w:val="24"/>
          <w:szCs w:val="24"/>
          <w:lang w:eastAsia="en-US"/>
        </w:rPr>
      </w:pPr>
      <w:r w:rsidRPr="00C4027D">
        <w:rPr>
          <w:sz w:val="24"/>
          <w:szCs w:val="24"/>
          <w:lang w:eastAsia="en-US"/>
        </w:rPr>
        <w:t>- привлечение к работам на опасных производственных объектах персонала без соотве</w:t>
      </w:r>
      <w:r w:rsidRPr="00C4027D">
        <w:rPr>
          <w:sz w:val="24"/>
          <w:szCs w:val="24"/>
          <w:lang w:eastAsia="en-US"/>
        </w:rPr>
        <w:t>т</w:t>
      </w:r>
      <w:r w:rsidRPr="00C4027D">
        <w:rPr>
          <w:sz w:val="24"/>
          <w:szCs w:val="24"/>
          <w:lang w:eastAsia="en-US"/>
        </w:rPr>
        <w:t>ствующей квалификации;</w:t>
      </w:r>
    </w:p>
    <w:p w:rsidR="00E1495A" w:rsidRPr="00C4027D" w:rsidRDefault="00E1495A" w:rsidP="00E1495A">
      <w:pPr>
        <w:spacing w:line="276" w:lineRule="auto"/>
        <w:ind w:firstLine="709"/>
        <w:jc w:val="both"/>
        <w:rPr>
          <w:sz w:val="24"/>
          <w:szCs w:val="24"/>
          <w:lang w:eastAsia="en-US"/>
        </w:rPr>
      </w:pPr>
      <w:r w:rsidRPr="00C4027D">
        <w:rPr>
          <w:sz w:val="24"/>
          <w:szCs w:val="24"/>
          <w:lang w:eastAsia="en-US"/>
        </w:rPr>
        <w:t>- несоблюдение сроков диагностирования технических устройств, зданий и сооружений.</w:t>
      </w:r>
    </w:p>
    <w:p w:rsidR="00E1495A" w:rsidRPr="00C4027D" w:rsidRDefault="00E1495A" w:rsidP="00E1495A">
      <w:pPr>
        <w:spacing w:line="276" w:lineRule="auto"/>
        <w:jc w:val="both"/>
        <w:rPr>
          <w:sz w:val="24"/>
          <w:szCs w:val="24"/>
          <w:lang w:eastAsia="en-US"/>
        </w:rPr>
      </w:pPr>
      <w:r w:rsidRPr="00C4027D">
        <w:rPr>
          <w:sz w:val="24"/>
          <w:szCs w:val="24"/>
          <w:lang w:eastAsia="en-US"/>
        </w:rPr>
        <w:t>Усилить ответственность руководителей предприятий за эффективное функционирование служб производственного контроля предприятий в полном соответствии с установленными требованиями.</w:t>
      </w:r>
    </w:p>
    <w:p w:rsidR="00E1495A" w:rsidRPr="00C4027D" w:rsidRDefault="00E1495A" w:rsidP="00E1495A">
      <w:pPr>
        <w:spacing w:line="276" w:lineRule="auto"/>
        <w:rPr>
          <w:b/>
          <w:sz w:val="24"/>
          <w:szCs w:val="24"/>
        </w:rPr>
      </w:pPr>
    </w:p>
    <w:p w:rsidR="00E1495A" w:rsidRPr="00C4027D" w:rsidRDefault="00E1495A" w:rsidP="00E1495A">
      <w:pPr>
        <w:spacing w:line="276" w:lineRule="auto"/>
        <w:rPr>
          <w:b/>
          <w:sz w:val="24"/>
          <w:szCs w:val="24"/>
        </w:rPr>
      </w:pPr>
      <w:r w:rsidRPr="00C4027D">
        <w:rPr>
          <w:b/>
          <w:sz w:val="24"/>
          <w:szCs w:val="24"/>
        </w:rPr>
        <w:t>КУРГАНСКАЯ ОБЛАСТЬ</w:t>
      </w:r>
    </w:p>
    <w:p w:rsidR="00E1495A" w:rsidRPr="00C4027D" w:rsidRDefault="00E1495A" w:rsidP="00E1495A">
      <w:pPr>
        <w:tabs>
          <w:tab w:val="left" w:pos="284"/>
          <w:tab w:val="right" w:leader="dot" w:pos="9911"/>
        </w:tabs>
        <w:spacing w:line="276" w:lineRule="auto"/>
        <w:ind w:firstLine="720"/>
        <w:jc w:val="both"/>
        <w:rPr>
          <w:bCs/>
          <w:sz w:val="24"/>
          <w:szCs w:val="24"/>
        </w:rPr>
      </w:pPr>
      <w:r w:rsidRPr="00C4027D">
        <w:rPr>
          <w:bCs/>
          <w:sz w:val="24"/>
          <w:szCs w:val="24"/>
        </w:rPr>
        <w:t>Характеристика поднадзорных объектов.</w:t>
      </w:r>
    </w:p>
    <w:p w:rsidR="00E1495A" w:rsidRPr="00C4027D" w:rsidRDefault="00E1495A" w:rsidP="00E1495A">
      <w:pPr>
        <w:tabs>
          <w:tab w:val="left" w:pos="284"/>
          <w:tab w:val="right" w:leader="dot" w:pos="9911"/>
        </w:tabs>
        <w:spacing w:line="276" w:lineRule="auto"/>
        <w:ind w:firstLine="720"/>
        <w:jc w:val="both"/>
        <w:rPr>
          <w:bCs/>
          <w:sz w:val="24"/>
          <w:szCs w:val="24"/>
        </w:rPr>
      </w:pPr>
      <w:r w:rsidRPr="00C4027D">
        <w:rPr>
          <w:bCs/>
          <w:sz w:val="24"/>
          <w:szCs w:val="24"/>
        </w:rPr>
        <w:lastRenderedPageBreak/>
        <w:t>Под надзором по подъёмным сооружениям Курганского отдела по технологическому надзору Уральского управления Ростехнадзора находится 368 организации. В государственном реестре ОПО зарегистрировано 124 организаций, эксплуатирующих 220 опасных произво</w:t>
      </w:r>
      <w:r w:rsidRPr="00C4027D">
        <w:rPr>
          <w:bCs/>
          <w:sz w:val="24"/>
          <w:szCs w:val="24"/>
        </w:rPr>
        <w:t>д</w:t>
      </w:r>
      <w:r w:rsidRPr="00C4027D">
        <w:rPr>
          <w:bCs/>
          <w:sz w:val="24"/>
          <w:szCs w:val="24"/>
        </w:rPr>
        <w:t>ственных объекта на которых используются подъемные сооружения. 250 организаций эксплу</w:t>
      </w:r>
      <w:r w:rsidRPr="00C4027D">
        <w:rPr>
          <w:bCs/>
          <w:sz w:val="24"/>
          <w:szCs w:val="24"/>
        </w:rPr>
        <w:t>а</w:t>
      </w:r>
      <w:r w:rsidRPr="00C4027D">
        <w:rPr>
          <w:bCs/>
          <w:sz w:val="24"/>
          <w:szCs w:val="24"/>
        </w:rPr>
        <w:t xml:space="preserve">тируют лифты, эскалаторы, </w:t>
      </w:r>
      <w:proofErr w:type="spellStart"/>
      <w:r w:rsidRPr="00C4027D">
        <w:rPr>
          <w:bCs/>
          <w:sz w:val="24"/>
          <w:szCs w:val="24"/>
        </w:rPr>
        <w:t>траволаторы</w:t>
      </w:r>
      <w:proofErr w:type="spellEnd"/>
      <w:r w:rsidRPr="00C4027D">
        <w:rPr>
          <w:bCs/>
          <w:sz w:val="24"/>
          <w:szCs w:val="24"/>
        </w:rPr>
        <w:t>, платформы подъёмные для инвалидов.</w:t>
      </w:r>
    </w:p>
    <w:p w:rsidR="00E1495A" w:rsidRPr="00C4027D" w:rsidRDefault="00E1495A" w:rsidP="00E1495A">
      <w:pPr>
        <w:tabs>
          <w:tab w:val="left" w:pos="284"/>
          <w:tab w:val="right" w:leader="dot" w:pos="9911"/>
        </w:tabs>
        <w:spacing w:line="276" w:lineRule="auto"/>
        <w:ind w:firstLine="720"/>
        <w:jc w:val="both"/>
        <w:rPr>
          <w:bCs/>
          <w:sz w:val="24"/>
          <w:szCs w:val="24"/>
        </w:rPr>
      </w:pPr>
      <w:r w:rsidRPr="00C4027D">
        <w:rPr>
          <w:bCs/>
          <w:sz w:val="24"/>
          <w:szCs w:val="24"/>
        </w:rPr>
        <w:t>В Курганском отделе технологического надзора Уральского управления Ростехнадзора поставлено на учет 1676 поднадзорных технических устройства, эксплуатируемых на опасных производственных объектах, из них:</w:t>
      </w:r>
    </w:p>
    <w:p w:rsidR="00E1495A" w:rsidRPr="00C4027D" w:rsidRDefault="00E1495A" w:rsidP="00E1495A">
      <w:pPr>
        <w:tabs>
          <w:tab w:val="left" w:pos="284"/>
          <w:tab w:val="right" w:leader="dot" w:pos="9911"/>
        </w:tabs>
        <w:spacing w:line="276" w:lineRule="auto"/>
        <w:ind w:firstLine="720"/>
        <w:jc w:val="both"/>
        <w:rPr>
          <w:bCs/>
          <w:sz w:val="24"/>
          <w:szCs w:val="24"/>
        </w:rPr>
      </w:pPr>
      <w:proofErr w:type="gramStart"/>
      <w:r w:rsidRPr="00C4027D">
        <w:rPr>
          <w:bCs/>
          <w:sz w:val="24"/>
          <w:szCs w:val="24"/>
        </w:rPr>
        <w:t>- 1575 подъёмных сооружений отечественного производства, в том числе грузоподъе</w:t>
      </w:r>
      <w:r w:rsidRPr="00C4027D">
        <w:rPr>
          <w:bCs/>
          <w:sz w:val="24"/>
          <w:szCs w:val="24"/>
        </w:rPr>
        <w:t>м</w:t>
      </w:r>
      <w:r w:rsidRPr="00C4027D">
        <w:rPr>
          <w:bCs/>
          <w:sz w:val="24"/>
          <w:szCs w:val="24"/>
        </w:rPr>
        <w:t>ных кранов 1365 (мостовых 586, козловых 128, башенных 28, автомобильных 436, пневмок</w:t>
      </w:r>
      <w:r w:rsidRPr="00C4027D">
        <w:rPr>
          <w:bCs/>
          <w:sz w:val="24"/>
          <w:szCs w:val="24"/>
        </w:rPr>
        <w:t>о</w:t>
      </w:r>
      <w:r w:rsidRPr="00C4027D">
        <w:rPr>
          <w:bCs/>
          <w:sz w:val="24"/>
          <w:szCs w:val="24"/>
        </w:rPr>
        <w:t>лесных 28, гусеничных 27, железнодорожных 41, кранов-манипуляторов 91, подъемников (в</w:t>
      </w:r>
      <w:r w:rsidRPr="00C4027D">
        <w:rPr>
          <w:bCs/>
          <w:sz w:val="24"/>
          <w:szCs w:val="24"/>
        </w:rPr>
        <w:t>ы</w:t>
      </w:r>
      <w:r w:rsidRPr="00C4027D">
        <w:rPr>
          <w:bCs/>
          <w:sz w:val="24"/>
          <w:szCs w:val="24"/>
        </w:rPr>
        <w:t>шек) 209, строительных подъёмников 1.</w:t>
      </w:r>
      <w:proofErr w:type="gramEnd"/>
    </w:p>
    <w:p w:rsidR="00E1495A" w:rsidRPr="00C4027D" w:rsidRDefault="00E1495A" w:rsidP="00E1495A">
      <w:pPr>
        <w:tabs>
          <w:tab w:val="left" w:pos="284"/>
          <w:tab w:val="right" w:leader="dot" w:pos="9911"/>
        </w:tabs>
        <w:spacing w:line="276" w:lineRule="auto"/>
        <w:ind w:firstLine="720"/>
        <w:jc w:val="both"/>
        <w:rPr>
          <w:bCs/>
          <w:sz w:val="24"/>
          <w:szCs w:val="24"/>
        </w:rPr>
      </w:pPr>
      <w:r w:rsidRPr="00C4027D">
        <w:rPr>
          <w:bCs/>
          <w:sz w:val="24"/>
          <w:szCs w:val="24"/>
        </w:rPr>
        <w:t>-101 подъёмных сооружений импортного производства, в том числе грузоподъёмных кранов 76 (башенных 3, автомобильных 9, пневмоколесных 2, гусеничных 4, железнодорожных 1, мостовых 1, кранов-манипуляторов 55, специальный 1), подъемников (вышек) 5, строител</w:t>
      </w:r>
      <w:r w:rsidRPr="00C4027D">
        <w:rPr>
          <w:bCs/>
          <w:sz w:val="24"/>
          <w:szCs w:val="24"/>
        </w:rPr>
        <w:t>ь</w:t>
      </w:r>
      <w:r w:rsidRPr="00C4027D">
        <w:rPr>
          <w:bCs/>
          <w:sz w:val="24"/>
          <w:szCs w:val="24"/>
        </w:rPr>
        <w:t>ных подъёмников 20.</w:t>
      </w:r>
    </w:p>
    <w:p w:rsidR="00E1495A" w:rsidRPr="00C4027D" w:rsidRDefault="00E1495A" w:rsidP="00E1495A">
      <w:pPr>
        <w:spacing w:line="276" w:lineRule="auto"/>
        <w:ind w:firstLine="709"/>
        <w:jc w:val="both"/>
        <w:rPr>
          <w:sz w:val="24"/>
          <w:szCs w:val="24"/>
        </w:rPr>
      </w:pPr>
      <w:r w:rsidRPr="00C4027D">
        <w:rPr>
          <w:sz w:val="24"/>
          <w:szCs w:val="24"/>
        </w:rPr>
        <w:t>Кроме того в Реестр опасных объектов внесено 1983 эксплуатируемых технических устройств, из них:</w:t>
      </w:r>
    </w:p>
    <w:p w:rsidR="00E1495A" w:rsidRPr="00C4027D" w:rsidRDefault="00E1495A" w:rsidP="00E1495A">
      <w:pPr>
        <w:tabs>
          <w:tab w:val="left" w:pos="284"/>
          <w:tab w:val="right" w:leader="dot" w:pos="9911"/>
        </w:tabs>
        <w:spacing w:line="276" w:lineRule="auto"/>
        <w:ind w:firstLine="720"/>
        <w:jc w:val="both"/>
        <w:rPr>
          <w:bCs/>
          <w:sz w:val="24"/>
          <w:szCs w:val="24"/>
        </w:rPr>
      </w:pPr>
      <w:r w:rsidRPr="00C4027D">
        <w:rPr>
          <w:bCs/>
          <w:sz w:val="24"/>
          <w:szCs w:val="24"/>
        </w:rPr>
        <w:t>лифтов 1948 (пассажирских 1813, грузовых 79, больничных 56), платформ подъемных для инвалидов 12, эскалаторов 16, пассажирских конвейеров 4.</w:t>
      </w:r>
    </w:p>
    <w:p w:rsidR="00E1495A" w:rsidRPr="00C4027D" w:rsidRDefault="00E1495A" w:rsidP="00E1495A">
      <w:pPr>
        <w:spacing w:line="276" w:lineRule="auto"/>
        <w:rPr>
          <w:sz w:val="24"/>
          <w:szCs w:val="24"/>
        </w:rPr>
      </w:pPr>
    </w:p>
    <w:p w:rsidR="00E1495A" w:rsidRPr="00C4027D" w:rsidRDefault="00E1495A" w:rsidP="00E1495A">
      <w:pPr>
        <w:spacing w:line="276" w:lineRule="auto"/>
        <w:ind w:firstLine="709"/>
        <w:jc w:val="center"/>
        <w:rPr>
          <w:b/>
          <w:sz w:val="24"/>
          <w:szCs w:val="24"/>
        </w:rPr>
      </w:pPr>
      <w:r w:rsidRPr="00C4027D">
        <w:rPr>
          <w:b/>
          <w:sz w:val="24"/>
          <w:szCs w:val="24"/>
        </w:rPr>
        <w:t>Показатели аварийности и производственного травматизма со смертельным исх</w:t>
      </w:r>
      <w:r w:rsidRPr="00C4027D">
        <w:rPr>
          <w:b/>
          <w:sz w:val="24"/>
          <w:szCs w:val="24"/>
        </w:rPr>
        <w:t>о</w:t>
      </w:r>
      <w:r w:rsidRPr="00C4027D">
        <w:rPr>
          <w:b/>
          <w:sz w:val="24"/>
          <w:szCs w:val="24"/>
        </w:rPr>
        <w:t>дом за 6 месяцев текущего года в сравнении с аналогичным периодом прошлого года. Суммарный материальный ущерб от аварий. Количество групповых несчастных случаев, общее число пострадавших и погибших при групповых несчастных случаях</w:t>
      </w:r>
    </w:p>
    <w:p w:rsidR="00E1495A" w:rsidRPr="00C4027D" w:rsidRDefault="00E1495A" w:rsidP="00E1495A">
      <w:pPr>
        <w:spacing w:line="276" w:lineRule="auto"/>
        <w:ind w:firstLine="709"/>
        <w:jc w:val="both"/>
        <w:rPr>
          <w:sz w:val="24"/>
          <w:szCs w:val="24"/>
        </w:rPr>
      </w:pPr>
      <w:r w:rsidRPr="00C4027D">
        <w:rPr>
          <w:sz w:val="24"/>
          <w:szCs w:val="24"/>
        </w:rPr>
        <w:t xml:space="preserve">В Курганской области на подконтрольных </w:t>
      </w:r>
      <w:proofErr w:type="spellStart"/>
      <w:r w:rsidRPr="00C4027D">
        <w:rPr>
          <w:sz w:val="24"/>
          <w:szCs w:val="24"/>
        </w:rPr>
        <w:t>Ростехнадзору</w:t>
      </w:r>
      <w:proofErr w:type="spellEnd"/>
      <w:r w:rsidRPr="00C4027D">
        <w:rPr>
          <w:sz w:val="24"/>
          <w:szCs w:val="24"/>
        </w:rPr>
        <w:t xml:space="preserve"> предприятиях, эксплуатиру</w:t>
      </w:r>
      <w:r w:rsidRPr="00C4027D">
        <w:rPr>
          <w:sz w:val="24"/>
          <w:szCs w:val="24"/>
        </w:rPr>
        <w:t>ю</w:t>
      </w:r>
      <w:r w:rsidRPr="00C4027D">
        <w:rPr>
          <w:sz w:val="24"/>
          <w:szCs w:val="24"/>
        </w:rPr>
        <w:t xml:space="preserve">щих подъёмные сооружения, за 6 месяцев 2023 года произошел тяжелый  несчастный случай на ЗАО </w:t>
      </w:r>
      <w:proofErr w:type="spellStart"/>
      <w:r w:rsidRPr="00C4027D">
        <w:rPr>
          <w:sz w:val="24"/>
          <w:szCs w:val="24"/>
        </w:rPr>
        <w:t>Курганстальмост</w:t>
      </w:r>
      <w:proofErr w:type="spellEnd"/>
      <w:r w:rsidRPr="00C4027D">
        <w:rPr>
          <w:sz w:val="24"/>
          <w:szCs w:val="24"/>
        </w:rPr>
        <w:t>», 27.05.2023 в 3 часа 50 мин на  ЗАО «</w:t>
      </w:r>
      <w:proofErr w:type="spellStart"/>
      <w:r w:rsidRPr="00C4027D">
        <w:rPr>
          <w:sz w:val="24"/>
          <w:szCs w:val="24"/>
        </w:rPr>
        <w:t>Курганстальмост</w:t>
      </w:r>
      <w:proofErr w:type="spellEnd"/>
      <w:r w:rsidRPr="00C4027D">
        <w:rPr>
          <w:sz w:val="24"/>
          <w:szCs w:val="24"/>
        </w:rPr>
        <w:t>» произошел т</w:t>
      </w:r>
      <w:r w:rsidRPr="00C4027D">
        <w:rPr>
          <w:sz w:val="24"/>
          <w:szCs w:val="24"/>
        </w:rPr>
        <w:t>я</w:t>
      </w:r>
      <w:r w:rsidRPr="00C4027D">
        <w:rPr>
          <w:sz w:val="24"/>
          <w:szCs w:val="24"/>
        </w:rPr>
        <w:t>желый несчастный случай со стропальщиком предприятия. Извещение о тяжелом несчастном случае получено 29.05.2023 (</w:t>
      </w:r>
      <w:proofErr w:type="spellStart"/>
      <w:r w:rsidRPr="00C4027D">
        <w:rPr>
          <w:sz w:val="24"/>
          <w:szCs w:val="24"/>
        </w:rPr>
        <w:t>вх</w:t>
      </w:r>
      <w:proofErr w:type="spellEnd"/>
      <w:r w:rsidRPr="00C4027D">
        <w:rPr>
          <w:sz w:val="24"/>
          <w:szCs w:val="24"/>
        </w:rPr>
        <w:t>. № 331/1725).</w:t>
      </w:r>
    </w:p>
    <w:p w:rsidR="00E1495A" w:rsidRPr="00C4027D" w:rsidRDefault="00E1495A" w:rsidP="00E1495A">
      <w:pPr>
        <w:spacing w:line="276" w:lineRule="auto"/>
        <w:ind w:firstLine="709"/>
        <w:jc w:val="both"/>
        <w:rPr>
          <w:sz w:val="24"/>
          <w:szCs w:val="24"/>
        </w:rPr>
      </w:pPr>
      <w:r w:rsidRPr="00C4027D">
        <w:rPr>
          <w:sz w:val="24"/>
          <w:szCs w:val="24"/>
        </w:rPr>
        <w:t>Несчастный случай произошел на открытом складе хранения металла, на территории к</w:t>
      </w:r>
      <w:r w:rsidRPr="00C4027D">
        <w:rPr>
          <w:sz w:val="24"/>
          <w:szCs w:val="24"/>
        </w:rPr>
        <w:t>о</w:t>
      </w:r>
      <w:r w:rsidRPr="00C4027D">
        <w:rPr>
          <w:sz w:val="24"/>
          <w:szCs w:val="24"/>
        </w:rPr>
        <w:t>торого находятся пачки листового проката, складированного в штабеля разной высоты с дер</w:t>
      </w:r>
      <w:r w:rsidRPr="00C4027D">
        <w:rPr>
          <w:sz w:val="24"/>
          <w:szCs w:val="24"/>
        </w:rPr>
        <w:t>е</w:t>
      </w:r>
      <w:r w:rsidRPr="00C4027D">
        <w:rPr>
          <w:sz w:val="24"/>
          <w:szCs w:val="24"/>
        </w:rPr>
        <w:t>вянными подкладками.</w:t>
      </w:r>
    </w:p>
    <w:p w:rsidR="00E1495A" w:rsidRPr="00C4027D" w:rsidRDefault="00E1495A" w:rsidP="00E1495A">
      <w:pPr>
        <w:spacing w:line="276" w:lineRule="auto"/>
        <w:ind w:firstLine="709"/>
        <w:jc w:val="both"/>
        <w:rPr>
          <w:sz w:val="24"/>
          <w:szCs w:val="24"/>
        </w:rPr>
      </w:pPr>
      <w:r w:rsidRPr="00C4027D">
        <w:rPr>
          <w:sz w:val="24"/>
          <w:szCs w:val="24"/>
        </w:rPr>
        <w:t xml:space="preserve">При производстве работ козловым краном по перемещению пачки листового металла из одного штабеля в другой, в результате смещения поднимаемой пачки в сторону стропальщика, произошло прижатие стропальщика к соседнему штабелю. Стропальщик получил закрытую травму живота (разрыв </w:t>
      </w:r>
      <w:proofErr w:type="spellStart"/>
      <w:r w:rsidRPr="00C4027D">
        <w:rPr>
          <w:sz w:val="24"/>
          <w:szCs w:val="24"/>
        </w:rPr>
        <w:t>брызжейки</w:t>
      </w:r>
      <w:proofErr w:type="spellEnd"/>
      <w:r w:rsidRPr="00C4027D">
        <w:rPr>
          <w:sz w:val="24"/>
          <w:szCs w:val="24"/>
        </w:rPr>
        <w:t xml:space="preserve"> тонкой кишки и ее сосудов, </w:t>
      </w:r>
      <w:proofErr w:type="spellStart"/>
      <w:r w:rsidRPr="00C4027D">
        <w:rPr>
          <w:sz w:val="24"/>
          <w:szCs w:val="24"/>
        </w:rPr>
        <w:t>гемоперитонеум</w:t>
      </w:r>
      <w:proofErr w:type="spellEnd"/>
      <w:r w:rsidRPr="00C4027D">
        <w:rPr>
          <w:sz w:val="24"/>
          <w:szCs w:val="24"/>
        </w:rPr>
        <w:t>), классифиц</w:t>
      </w:r>
      <w:r w:rsidRPr="00C4027D">
        <w:rPr>
          <w:sz w:val="24"/>
          <w:szCs w:val="24"/>
        </w:rPr>
        <w:t>и</w:t>
      </w:r>
      <w:r w:rsidRPr="00C4027D">
        <w:rPr>
          <w:sz w:val="24"/>
          <w:szCs w:val="24"/>
        </w:rPr>
        <w:t>руемую как тяжелую. Пострадавший госпитализирован в ГБУ «</w:t>
      </w:r>
      <w:proofErr w:type="gramStart"/>
      <w:r w:rsidRPr="00C4027D">
        <w:rPr>
          <w:sz w:val="24"/>
          <w:szCs w:val="24"/>
        </w:rPr>
        <w:t>Курганская</w:t>
      </w:r>
      <w:proofErr w:type="gramEnd"/>
      <w:r w:rsidRPr="00C4027D">
        <w:rPr>
          <w:sz w:val="24"/>
          <w:szCs w:val="24"/>
        </w:rPr>
        <w:t xml:space="preserve"> БСМП».</w:t>
      </w:r>
    </w:p>
    <w:p w:rsidR="00E1495A" w:rsidRPr="00C4027D" w:rsidRDefault="00E1495A" w:rsidP="00E1495A">
      <w:pPr>
        <w:spacing w:line="276" w:lineRule="auto"/>
        <w:ind w:firstLine="709"/>
        <w:jc w:val="both"/>
        <w:rPr>
          <w:sz w:val="24"/>
          <w:szCs w:val="24"/>
        </w:rPr>
      </w:pPr>
      <w:r w:rsidRPr="00C4027D">
        <w:rPr>
          <w:sz w:val="24"/>
          <w:szCs w:val="24"/>
        </w:rPr>
        <w:t>В соответствии с приказом Управления № ПР-331-294-о от 30.05.2023  создана комиссия по расследованию тяжелого несчастного случая со стропальщиком ЗАО «</w:t>
      </w:r>
      <w:proofErr w:type="spellStart"/>
      <w:r w:rsidRPr="00C4027D">
        <w:rPr>
          <w:sz w:val="24"/>
          <w:szCs w:val="24"/>
        </w:rPr>
        <w:t>Курганстальмост</w:t>
      </w:r>
      <w:proofErr w:type="spellEnd"/>
      <w:r w:rsidRPr="00C4027D">
        <w:rPr>
          <w:sz w:val="24"/>
          <w:szCs w:val="24"/>
        </w:rPr>
        <w:t xml:space="preserve">». </w:t>
      </w:r>
    </w:p>
    <w:p w:rsidR="00E1495A" w:rsidRPr="00C4027D" w:rsidRDefault="00E1495A" w:rsidP="00E1495A">
      <w:pPr>
        <w:spacing w:line="276" w:lineRule="auto"/>
        <w:ind w:firstLine="709"/>
        <w:jc w:val="both"/>
        <w:rPr>
          <w:sz w:val="24"/>
          <w:szCs w:val="24"/>
        </w:rPr>
      </w:pPr>
      <w:r w:rsidRPr="00C4027D">
        <w:rPr>
          <w:sz w:val="24"/>
          <w:szCs w:val="24"/>
        </w:rPr>
        <w:t>31.05.2023 проведен выезд на место происшествия, а также проведено заседание коми</w:t>
      </w:r>
      <w:r w:rsidRPr="00C4027D">
        <w:rPr>
          <w:sz w:val="24"/>
          <w:szCs w:val="24"/>
        </w:rPr>
        <w:t>с</w:t>
      </w:r>
      <w:r w:rsidRPr="00C4027D">
        <w:rPr>
          <w:sz w:val="24"/>
          <w:szCs w:val="24"/>
        </w:rPr>
        <w:t>сии по расследованию тяжелого несчастного случая со  стропальщиком.</w:t>
      </w:r>
    </w:p>
    <w:p w:rsidR="00E1495A" w:rsidRPr="00C4027D" w:rsidRDefault="00E1495A" w:rsidP="00E1495A">
      <w:pPr>
        <w:spacing w:line="276" w:lineRule="auto"/>
        <w:ind w:firstLine="709"/>
        <w:jc w:val="both"/>
        <w:rPr>
          <w:sz w:val="24"/>
          <w:szCs w:val="24"/>
        </w:rPr>
      </w:pPr>
      <w:r w:rsidRPr="00C4027D">
        <w:rPr>
          <w:sz w:val="24"/>
          <w:szCs w:val="24"/>
        </w:rPr>
        <w:t xml:space="preserve">В настоящее время расследование обстоятельств и причин тяжелого несчастного случая завершено. </w:t>
      </w:r>
    </w:p>
    <w:p w:rsidR="00E1495A" w:rsidRPr="00C4027D" w:rsidRDefault="00E1495A" w:rsidP="00E1495A">
      <w:pPr>
        <w:spacing w:line="276" w:lineRule="auto"/>
        <w:ind w:firstLine="709"/>
        <w:jc w:val="both"/>
        <w:rPr>
          <w:sz w:val="24"/>
          <w:szCs w:val="24"/>
        </w:rPr>
      </w:pPr>
      <w:r w:rsidRPr="00C4027D">
        <w:rPr>
          <w:sz w:val="24"/>
          <w:szCs w:val="24"/>
        </w:rPr>
        <w:t>Инцидентов  в поднадзорных организациях не допущено.</w:t>
      </w:r>
    </w:p>
    <w:p w:rsidR="00E1495A" w:rsidRDefault="00E1495A" w:rsidP="00E1495A">
      <w:pPr>
        <w:tabs>
          <w:tab w:val="left" w:pos="284"/>
          <w:tab w:val="right" w:leader="dot" w:pos="9911"/>
        </w:tabs>
        <w:spacing w:line="276" w:lineRule="auto"/>
        <w:ind w:firstLine="720"/>
        <w:jc w:val="both"/>
        <w:rPr>
          <w:bCs/>
          <w:sz w:val="24"/>
          <w:szCs w:val="24"/>
        </w:rPr>
      </w:pPr>
      <w:r w:rsidRPr="00C4027D">
        <w:rPr>
          <w:bCs/>
          <w:sz w:val="24"/>
          <w:szCs w:val="24"/>
        </w:rPr>
        <w:lastRenderedPageBreak/>
        <w:t>За 6 месяцев 2023 года аварий и групповых несчастных случаев при эксплуатации под</w:t>
      </w:r>
      <w:r w:rsidRPr="00C4027D">
        <w:rPr>
          <w:bCs/>
          <w:sz w:val="24"/>
          <w:szCs w:val="24"/>
        </w:rPr>
        <w:t>ъ</w:t>
      </w:r>
      <w:r w:rsidRPr="00C4027D">
        <w:rPr>
          <w:bCs/>
          <w:sz w:val="24"/>
          <w:szCs w:val="24"/>
        </w:rPr>
        <w:t>ёмных сооружений не зарегистрировано.</w:t>
      </w:r>
    </w:p>
    <w:p w:rsidR="00EC5398" w:rsidRPr="00C4027D" w:rsidRDefault="00EC5398" w:rsidP="00E1495A">
      <w:pPr>
        <w:tabs>
          <w:tab w:val="left" w:pos="284"/>
          <w:tab w:val="right" w:leader="dot" w:pos="9911"/>
        </w:tabs>
        <w:spacing w:line="276" w:lineRule="auto"/>
        <w:ind w:firstLine="720"/>
        <w:jc w:val="both"/>
        <w:rPr>
          <w:bCs/>
          <w:sz w:val="24"/>
          <w:szCs w:val="24"/>
        </w:rPr>
      </w:pPr>
    </w:p>
    <w:p w:rsidR="00E1495A" w:rsidRPr="00C4027D" w:rsidRDefault="00E1495A" w:rsidP="00E1495A">
      <w:pPr>
        <w:widowControl w:val="0"/>
        <w:autoSpaceDE w:val="0"/>
        <w:autoSpaceDN w:val="0"/>
        <w:adjustRightInd w:val="0"/>
        <w:spacing w:line="276" w:lineRule="auto"/>
        <w:ind w:firstLine="567"/>
        <w:jc w:val="center"/>
        <w:rPr>
          <w:b/>
          <w:sz w:val="24"/>
          <w:szCs w:val="24"/>
        </w:rPr>
      </w:pPr>
      <w:r w:rsidRPr="00C4027D">
        <w:rPr>
          <w:b/>
          <w:sz w:val="24"/>
          <w:szCs w:val="24"/>
        </w:rPr>
        <w:t>Анализ деятельности эксплуатирующих организаций по повышению промышле</w:t>
      </w:r>
      <w:r w:rsidRPr="00C4027D">
        <w:rPr>
          <w:b/>
          <w:sz w:val="24"/>
          <w:szCs w:val="24"/>
        </w:rPr>
        <w:t>н</w:t>
      </w:r>
      <w:r w:rsidRPr="00C4027D">
        <w:rPr>
          <w:b/>
          <w:sz w:val="24"/>
          <w:szCs w:val="24"/>
        </w:rPr>
        <w:t>ной безопасности</w:t>
      </w:r>
    </w:p>
    <w:p w:rsidR="00E1495A" w:rsidRPr="00C4027D" w:rsidRDefault="00E1495A" w:rsidP="00E1495A">
      <w:pPr>
        <w:spacing w:line="276" w:lineRule="auto"/>
        <w:ind w:firstLine="709"/>
        <w:jc w:val="both"/>
        <w:rPr>
          <w:sz w:val="24"/>
          <w:szCs w:val="24"/>
        </w:rPr>
      </w:pPr>
      <w:r w:rsidRPr="00C4027D">
        <w:rPr>
          <w:sz w:val="24"/>
          <w:szCs w:val="24"/>
        </w:rPr>
        <w:t>Число организаций, имеющих службы производственного контроля, 17, число освобо</w:t>
      </w:r>
      <w:r w:rsidRPr="00C4027D">
        <w:rPr>
          <w:sz w:val="24"/>
          <w:szCs w:val="24"/>
        </w:rPr>
        <w:t>ж</w:t>
      </w:r>
      <w:r w:rsidRPr="00C4027D">
        <w:rPr>
          <w:sz w:val="24"/>
          <w:szCs w:val="24"/>
        </w:rPr>
        <w:t>денных работников, осуществляющих функции производственного контроля 33. Работниками организаций, осуществляющими функции производственного контроля, проводятся проверки соблюдения требований промышленной безопасности при эксплуатации ПС, выявляются нарушения требований ПБ, отражаемые в отчетах по осуществлению производственного ко</w:t>
      </w:r>
      <w:r w:rsidRPr="00C4027D">
        <w:rPr>
          <w:sz w:val="24"/>
          <w:szCs w:val="24"/>
        </w:rPr>
        <w:t>н</w:t>
      </w:r>
      <w:r w:rsidRPr="00C4027D">
        <w:rPr>
          <w:sz w:val="24"/>
          <w:szCs w:val="24"/>
        </w:rPr>
        <w:t>троля.</w:t>
      </w:r>
    </w:p>
    <w:p w:rsidR="00E1495A" w:rsidRDefault="00E1495A" w:rsidP="00E1495A">
      <w:pPr>
        <w:tabs>
          <w:tab w:val="left" w:pos="284"/>
          <w:tab w:val="right" w:leader="dot" w:pos="9911"/>
        </w:tabs>
        <w:spacing w:line="276" w:lineRule="auto"/>
        <w:ind w:firstLine="720"/>
        <w:jc w:val="both"/>
        <w:rPr>
          <w:bCs/>
          <w:sz w:val="24"/>
          <w:szCs w:val="24"/>
        </w:rPr>
      </w:pPr>
      <w:r w:rsidRPr="00C4027D">
        <w:rPr>
          <w:bCs/>
          <w:sz w:val="24"/>
          <w:szCs w:val="24"/>
        </w:rPr>
        <w:t>Организациями разрабатываются и осуществляются меры, направленные на улучшение состояния промышленной безопасности, в том числе замена технических устройств, отраб</w:t>
      </w:r>
      <w:r w:rsidRPr="00C4027D">
        <w:rPr>
          <w:bCs/>
          <w:sz w:val="24"/>
          <w:szCs w:val="24"/>
        </w:rPr>
        <w:t>о</w:t>
      </w:r>
      <w:r w:rsidRPr="00C4027D">
        <w:rPr>
          <w:bCs/>
          <w:sz w:val="24"/>
          <w:szCs w:val="24"/>
        </w:rPr>
        <w:t>тавших нормативный срок службы, модернизация оборудования с целью повышения ее наде</w:t>
      </w:r>
      <w:r w:rsidRPr="00C4027D">
        <w:rPr>
          <w:bCs/>
          <w:sz w:val="24"/>
          <w:szCs w:val="24"/>
        </w:rPr>
        <w:t>ж</w:t>
      </w:r>
      <w:r w:rsidRPr="00C4027D">
        <w:rPr>
          <w:bCs/>
          <w:sz w:val="24"/>
          <w:szCs w:val="24"/>
        </w:rPr>
        <w:t>ности и безопасности, повышение квалификации работников занятых на опасных произво</w:t>
      </w:r>
      <w:r w:rsidRPr="00C4027D">
        <w:rPr>
          <w:bCs/>
          <w:sz w:val="24"/>
          <w:szCs w:val="24"/>
        </w:rPr>
        <w:t>д</w:t>
      </w:r>
      <w:r w:rsidRPr="00C4027D">
        <w:rPr>
          <w:bCs/>
          <w:sz w:val="24"/>
          <w:szCs w:val="24"/>
        </w:rPr>
        <w:t xml:space="preserve">ственных объектах. Организациями, </w:t>
      </w:r>
      <w:proofErr w:type="gramStart"/>
      <w:r w:rsidRPr="00C4027D">
        <w:rPr>
          <w:bCs/>
          <w:sz w:val="24"/>
          <w:szCs w:val="24"/>
        </w:rPr>
        <w:t>согласно графиков</w:t>
      </w:r>
      <w:proofErr w:type="gramEnd"/>
      <w:r w:rsidRPr="00C4027D">
        <w:rPr>
          <w:bCs/>
          <w:sz w:val="24"/>
          <w:szCs w:val="24"/>
        </w:rPr>
        <w:t>, проводятся дни охраны труда и пр</w:t>
      </w:r>
      <w:r w:rsidRPr="00C4027D">
        <w:rPr>
          <w:bCs/>
          <w:sz w:val="24"/>
          <w:szCs w:val="24"/>
        </w:rPr>
        <w:t>о</w:t>
      </w:r>
      <w:r w:rsidRPr="00C4027D">
        <w:rPr>
          <w:bCs/>
          <w:sz w:val="24"/>
          <w:szCs w:val="24"/>
        </w:rPr>
        <w:t xml:space="preserve">мышленной безопасности с проработкой результатов проверок на совещаниях у руководителей предприятий с оформлением протоколов. </w:t>
      </w:r>
    </w:p>
    <w:p w:rsidR="00EC5398" w:rsidRPr="00C4027D" w:rsidRDefault="00EC5398" w:rsidP="00E1495A">
      <w:pPr>
        <w:tabs>
          <w:tab w:val="left" w:pos="284"/>
          <w:tab w:val="right" w:leader="dot" w:pos="9911"/>
        </w:tabs>
        <w:spacing w:line="276" w:lineRule="auto"/>
        <w:ind w:firstLine="720"/>
        <w:jc w:val="both"/>
        <w:rPr>
          <w:b/>
          <w:bCs/>
          <w:sz w:val="24"/>
          <w:szCs w:val="24"/>
        </w:rPr>
      </w:pPr>
    </w:p>
    <w:p w:rsidR="00E1495A" w:rsidRPr="00C4027D" w:rsidRDefault="00E1495A" w:rsidP="00E1495A">
      <w:pPr>
        <w:spacing w:line="276" w:lineRule="auto"/>
        <w:ind w:firstLine="709"/>
        <w:jc w:val="center"/>
        <w:rPr>
          <w:b/>
          <w:sz w:val="24"/>
          <w:szCs w:val="24"/>
        </w:rPr>
      </w:pPr>
      <w:r w:rsidRPr="00C4027D">
        <w:rPr>
          <w:b/>
          <w:sz w:val="24"/>
          <w:szCs w:val="24"/>
        </w:rPr>
        <w:t>Анализ соблюдения законодательно установленных процедур регулирования пр</w:t>
      </w:r>
      <w:r w:rsidRPr="00C4027D">
        <w:rPr>
          <w:b/>
          <w:sz w:val="24"/>
          <w:szCs w:val="24"/>
        </w:rPr>
        <w:t>о</w:t>
      </w:r>
      <w:r w:rsidRPr="00C4027D">
        <w:rPr>
          <w:b/>
          <w:sz w:val="24"/>
          <w:szCs w:val="24"/>
        </w:rPr>
        <w:t xml:space="preserve">мышленной безопасности (производственный </w:t>
      </w:r>
      <w:proofErr w:type="gramStart"/>
      <w:r w:rsidRPr="00C4027D">
        <w:rPr>
          <w:b/>
          <w:sz w:val="24"/>
          <w:szCs w:val="24"/>
        </w:rPr>
        <w:t>контроль за</w:t>
      </w:r>
      <w:proofErr w:type="gramEnd"/>
      <w:r w:rsidRPr="00C4027D">
        <w:rPr>
          <w:b/>
          <w:sz w:val="24"/>
          <w:szCs w:val="24"/>
        </w:rPr>
        <w:t xml:space="preserve"> соблюдением требований пр</w:t>
      </w:r>
      <w:r w:rsidRPr="00C4027D">
        <w:rPr>
          <w:b/>
          <w:sz w:val="24"/>
          <w:szCs w:val="24"/>
        </w:rPr>
        <w:t>о</w:t>
      </w:r>
      <w:r w:rsidRPr="00C4027D">
        <w:rPr>
          <w:b/>
          <w:sz w:val="24"/>
          <w:szCs w:val="24"/>
        </w:rPr>
        <w:t>мышленной безопасности, экспертиза промышленной безопасности, страхование отве</w:t>
      </w:r>
      <w:r w:rsidRPr="00C4027D">
        <w:rPr>
          <w:b/>
          <w:sz w:val="24"/>
          <w:szCs w:val="24"/>
        </w:rPr>
        <w:t>т</w:t>
      </w:r>
      <w:r w:rsidRPr="00C4027D">
        <w:rPr>
          <w:b/>
          <w:sz w:val="24"/>
          <w:szCs w:val="24"/>
        </w:rPr>
        <w:t>ственности за причинение вреда при эксплуатации опасного производственного объекта и др.) в поднадзорных организациях</w:t>
      </w:r>
    </w:p>
    <w:p w:rsidR="00E1495A" w:rsidRPr="00C4027D" w:rsidRDefault="00E1495A" w:rsidP="00E1495A">
      <w:pPr>
        <w:spacing w:line="276" w:lineRule="auto"/>
        <w:ind w:firstLine="708"/>
        <w:jc w:val="both"/>
        <w:rPr>
          <w:sz w:val="24"/>
          <w:szCs w:val="24"/>
        </w:rPr>
      </w:pPr>
      <w:r w:rsidRPr="00C4027D">
        <w:rPr>
          <w:sz w:val="24"/>
          <w:szCs w:val="24"/>
        </w:rPr>
        <w:t xml:space="preserve">Технических устройств на подконтрольных предприятиях отработало нормативный срок службы </w:t>
      </w:r>
      <w:r w:rsidRPr="00C4027D">
        <w:rPr>
          <w:bCs/>
          <w:sz w:val="24"/>
          <w:szCs w:val="24"/>
        </w:rPr>
        <w:t xml:space="preserve">1418, из них </w:t>
      </w:r>
      <w:r w:rsidRPr="00C4027D">
        <w:rPr>
          <w:sz w:val="24"/>
          <w:szCs w:val="24"/>
        </w:rPr>
        <w:t>грузоподъемных кранов 1266 (мостовые-560, козловые-124, башенные-33, пневмоколесных-30, гусеничных -29, краны-манипуляторы-54, железнодорожные-38), подъе</w:t>
      </w:r>
      <w:r w:rsidRPr="00C4027D">
        <w:rPr>
          <w:sz w:val="24"/>
          <w:szCs w:val="24"/>
        </w:rPr>
        <w:t>м</w:t>
      </w:r>
      <w:r w:rsidRPr="00C4027D">
        <w:rPr>
          <w:sz w:val="24"/>
          <w:szCs w:val="24"/>
        </w:rPr>
        <w:t>ников (вышек) 147, что составляет 87 % от числа состоящих на учете технических устройств.</w:t>
      </w:r>
    </w:p>
    <w:p w:rsidR="00E1495A" w:rsidRPr="00C4027D" w:rsidRDefault="00E1495A" w:rsidP="00E1495A">
      <w:pPr>
        <w:spacing w:line="276" w:lineRule="auto"/>
        <w:ind w:firstLine="709"/>
        <w:jc w:val="both"/>
        <w:rPr>
          <w:sz w:val="24"/>
          <w:szCs w:val="24"/>
        </w:rPr>
      </w:pPr>
      <w:r w:rsidRPr="00C4027D">
        <w:rPr>
          <w:sz w:val="24"/>
          <w:szCs w:val="24"/>
        </w:rPr>
        <w:t>Организациям, эксплуатирующим ОПО, были направлены письма о необходимости предоставления в срок до 1 апреля 2023 года отчета об итогах осуществления производственн</w:t>
      </w:r>
      <w:r w:rsidRPr="00C4027D">
        <w:rPr>
          <w:sz w:val="24"/>
          <w:szCs w:val="24"/>
        </w:rPr>
        <w:t>о</w:t>
      </w:r>
      <w:r w:rsidRPr="00C4027D">
        <w:rPr>
          <w:sz w:val="24"/>
          <w:szCs w:val="24"/>
        </w:rPr>
        <w:t>го контроля при эксплуатации подъемных сооружений за 2022 год. Проводилась работа ко</w:t>
      </w:r>
      <w:r w:rsidRPr="00C4027D">
        <w:rPr>
          <w:sz w:val="24"/>
          <w:szCs w:val="24"/>
        </w:rPr>
        <w:t>н</w:t>
      </w:r>
      <w:r w:rsidRPr="00C4027D">
        <w:rPr>
          <w:sz w:val="24"/>
          <w:szCs w:val="24"/>
        </w:rPr>
        <w:t>сультационного характера по помощи предприятиям при возникновении затруднений при оформлении отчетов. В итоге до 1 апреля 2023 года 110 предприятий своевременно представ</w:t>
      </w:r>
      <w:r w:rsidRPr="00C4027D">
        <w:rPr>
          <w:sz w:val="24"/>
          <w:szCs w:val="24"/>
        </w:rPr>
        <w:t>и</w:t>
      </w:r>
      <w:r w:rsidRPr="00C4027D">
        <w:rPr>
          <w:sz w:val="24"/>
          <w:szCs w:val="24"/>
        </w:rPr>
        <w:t>ли отчеты по утвержденной форме, 14 организаций отчеты не представили. Организациям, не предоставившим отчеты, были высланы уведомления о необходимо явки на составлении прот</w:t>
      </w:r>
      <w:r w:rsidRPr="00C4027D">
        <w:rPr>
          <w:sz w:val="24"/>
          <w:szCs w:val="24"/>
        </w:rPr>
        <w:t>о</w:t>
      </w:r>
      <w:r w:rsidRPr="00C4027D">
        <w:rPr>
          <w:sz w:val="24"/>
          <w:szCs w:val="24"/>
        </w:rPr>
        <w:t>колов по ст. 9.1,ч.1 КоАП РФ. Не представившие отчеты к 01.04.2023, начали высылать отчеты, после 01.04.2022.</w:t>
      </w:r>
    </w:p>
    <w:p w:rsidR="00E1495A" w:rsidRPr="00C4027D" w:rsidRDefault="00E1495A" w:rsidP="00E1495A">
      <w:pPr>
        <w:spacing w:line="276" w:lineRule="auto"/>
        <w:ind w:firstLine="567"/>
        <w:jc w:val="both"/>
        <w:rPr>
          <w:sz w:val="24"/>
          <w:szCs w:val="24"/>
        </w:rPr>
      </w:pPr>
      <w:r w:rsidRPr="00C4027D">
        <w:rPr>
          <w:sz w:val="24"/>
          <w:szCs w:val="24"/>
        </w:rPr>
        <w:t xml:space="preserve">Одновременно с этим проводилась работа с предприятиями по проведению страхования ОПО и предоставлению информации по страхованию в территориальный орган  Ростехнадзора. За 6 месяцев 2023 года не выявлено случаев эксплуатации ОПО, которому не было проведено страхование ответственности в установленном законом порядке. </w:t>
      </w:r>
    </w:p>
    <w:p w:rsidR="00E1495A" w:rsidRPr="00C4027D" w:rsidRDefault="00E1495A" w:rsidP="00E1495A">
      <w:pPr>
        <w:spacing w:line="276" w:lineRule="auto"/>
        <w:rPr>
          <w:sz w:val="24"/>
          <w:szCs w:val="24"/>
        </w:rPr>
      </w:pPr>
    </w:p>
    <w:p w:rsidR="00E1495A" w:rsidRPr="00C4027D" w:rsidRDefault="00E1495A" w:rsidP="00E1495A">
      <w:pPr>
        <w:spacing w:line="276" w:lineRule="auto"/>
        <w:jc w:val="center"/>
        <w:rPr>
          <w:sz w:val="24"/>
          <w:szCs w:val="24"/>
        </w:rPr>
      </w:pPr>
      <w:r w:rsidRPr="00C4027D">
        <w:rPr>
          <w:b/>
          <w:sz w:val="24"/>
          <w:szCs w:val="24"/>
        </w:rPr>
        <w:t>Анализ основных показателей надзорной деятельности, в том числе проведенных пров</w:t>
      </w:r>
      <w:r w:rsidRPr="00C4027D">
        <w:rPr>
          <w:b/>
          <w:sz w:val="24"/>
          <w:szCs w:val="24"/>
        </w:rPr>
        <w:t>е</w:t>
      </w:r>
      <w:r w:rsidRPr="00C4027D">
        <w:rPr>
          <w:b/>
          <w:sz w:val="24"/>
          <w:szCs w:val="24"/>
        </w:rPr>
        <w:t>рок, выявленных нарушений, выданных предписаний, приостановок работ, администр</w:t>
      </w:r>
      <w:r w:rsidRPr="00C4027D">
        <w:rPr>
          <w:b/>
          <w:sz w:val="24"/>
          <w:szCs w:val="24"/>
        </w:rPr>
        <w:t>а</w:t>
      </w:r>
      <w:r w:rsidRPr="00C4027D">
        <w:rPr>
          <w:b/>
          <w:sz w:val="24"/>
          <w:szCs w:val="24"/>
        </w:rPr>
        <w:t>тивных санкций к нарушителям требований безопасности</w:t>
      </w:r>
    </w:p>
    <w:p w:rsidR="00E1495A" w:rsidRPr="00C4027D" w:rsidRDefault="00E1495A" w:rsidP="00E1495A">
      <w:pPr>
        <w:tabs>
          <w:tab w:val="left" w:pos="284"/>
          <w:tab w:val="right" w:leader="dot" w:pos="9911"/>
        </w:tabs>
        <w:spacing w:line="276" w:lineRule="auto"/>
        <w:ind w:firstLine="720"/>
        <w:jc w:val="both"/>
        <w:rPr>
          <w:bCs/>
          <w:sz w:val="24"/>
          <w:szCs w:val="24"/>
        </w:rPr>
      </w:pPr>
      <w:r w:rsidRPr="00C4027D">
        <w:rPr>
          <w:bCs/>
          <w:sz w:val="24"/>
          <w:szCs w:val="24"/>
        </w:rPr>
        <w:lastRenderedPageBreak/>
        <w:t>За 6 месяцев 2023 года проведена следующая контрольно-надзорная деятельность за эксплуатацией опасных производственных объектов, на которых эксплуатируются подъемные сооружения:</w:t>
      </w:r>
    </w:p>
    <w:p w:rsidR="00E1495A" w:rsidRPr="00C4027D" w:rsidRDefault="00E1495A" w:rsidP="00E1495A">
      <w:pPr>
        <w:spacing w:line="276" w:lineRule="auto"/>
        <w:ind w:firstLine="567"/>
        <w:jc w:val="both"/>
        <w:rPr>
          <w:sz w:val="24"/>
          <w:szCs w:val="24"/>
        </w:rPr>
      </w:pPr>
      <w:r w:rsidRPr="00C4027D">
        <w:rPr>
          <w:sz w:val="24"/>
          <w:szCs w:val="24"/>
        </w:rPr>
        <w:t>За 6 месяцев 2023 года государственными инспекторами по надзору за эксплуатацией подъемных сооружений, было проведено 18 контрольно-надзорных мероприятий на предпри</w:t>
      </w:r>
      <w:r w:rsidRPr="00C4027D">
        <w:rPr>
          <w:sz w:val="24"/>
          <w:szCs w:val="24"/>
        </w:rPr>
        <w:t>я</w:t>
      </w:r>
      <w:r w:rsidRPr="00C4027D">
        <w:rPr>
          <w:sz w:val="24"/>
          <w:szCs w:val="24"/>
        </w:rPr>
        <w:t>тиях, эксплуатирующих подъемные сооружения на опасных производственных объектах:</w:t>
      </w:r>
    </w:p>
    <w:p w:rsidR="00E1495A" w:rsidRPr="00C4027D" w:rsidRDefault="00E1495A" w:rsidP="00E1495A">
      <w:pPr>
        <w:spacing w:line="276" w:lineRule="auto"/>
        <w:ind w:firstLine="567"/>
        <w:jc w:val="both"/>
        <w:rPr>
          <w:sz w:val="24"/>
          <w:szCs w:val="24"/>
        </w:rPr>
      </w:pPr>
      <w:r w:rsidRPr="00C4027D">
        <w:rPr>
          <w:sz w:val="24"/>
          <w:szCs w:val="24"/>
        </w:rPr>
        <w:t xml:space="preserve">Число проведенных мероприятий 18, из них плановых проверок 0, внеплановых 0, в том числе: по </w:t>
      </w:r>
      <w:proofErr w:type="gramStart"/>
      <w:r w:rsidRPr="00C4027D">
        <w:rPr>
          <w:sz w:val="24"/>
          <w:szCs w:val="24"/>
        </w:rPr>
        <w:t>контролю за</w:t>
      </w:r>
      <w:proofErr w:type="gramEnd"/>
      <w:r w:rsidRPr="00C4027D">
        <w:rPr>
          <w:sz w:val="24"/>
          <w:szCs w:val="24"/>
        </w:rPr>
        <w:t xml:space="preserve"> исполнением предписаний, выданных по результатам проведенной ранее проверки - 0, по осуществлению мероприятий по контролю, инициированных обращением з</w:t>
      </w:r>
      <w:r w:rsidRPr="00C4027D">
        <w:rPr>
          <w:sz w:val="24"/>
          <w:szCs w:val="24"/>
        </w:rPr>
        <w:t>а</w:t>
      </w:r>
      <w:r w:rsidRPr="00C4027D">
        <w:rPr>
          <w:sz w:val="24"/>
          <w:szCs w:val="24"/>
        </w:rPr>
        <w:t>явителя, который выступает в качестве объекта контроля (надзора) - 17, в качестве специалиста с Прокуратурой - 1.</w:t>
      </w:r>
    </w:p>
    <w:p w:rsidR="00E1495A" w:rsidRPr="00C4027D" w:rsidRDefault="00E1495A" w:rsidP="00E1495A">
      <w:pPr>
        <w:spacing w:line="276" w:lineRule="auto"/>
        <w:ind w:firstLine="567"/>
        <w:jc w:val="both"/>
        <w:rPr>
          <w:sz w:val="24"/>
          <w:szCs w:val="24"/>
        </w:rPr>
      </w:pPr>
      <w:r w:rsidRPr="00C4027D">
        <w:rPr>
          <w:sz w:val="24"/>
          <w:szCs w:val="24"/>
        </w:rPr>
        <w:t>Число выявленных нарушений требований промышленной безопасности 65. Общее кол</w:t>
      </w:r>
      <w:r w:rsidRPr="00C4027D">
        <w:rPr>
          <w:sz w:val="24"/>
          <w:szCs w:val="24"/>
        </w:rPr>
        <w:t>и</w:t>
      </w:r>
      <w:r w:rsidRPr="00C4027D">
        <w:rPr>
          <w:sz w:val="24"/>
          <w:szCs w:val="24"/>
        </w:rPr>
        <w:t>чество проверок, по фактам выявленных нарушений возбуждены дела об административных правонарушениях - 0.</w:t>
      </w:r>
    </w:p>
    <w:p w:rsidR="00E1495A" w:rsidRPr="00C4027D" w:rsidRDefault="00E1495A" w:rsidP="00E1495A">
      <w:pPr>
        <w:tabs>
          <w:tab w:val="left" w:pos="284"/>
          <w:tab w:val="right" w:leader="dot" w:pos="9911"/>
        </w:tabs>
        <w:spacing w:line="276" w:lineRule="auto"/>
        <w:ind w:firstLine="720"/>
        <w:jc w:val="both"/>
        <w:rPr>
          <w:bCs/>
          <w:sz w:val="24"/>
          <w:szCs w:val="24"/>
        </w:rPr>
      </w:pPr>
      <w:r w:rsidRPr="00C4027D">
        <w:rPr>
          <w:bCs/>
          <w:sz w:val="24"/>
          <w:szCs w:val="24"/>
        </w:rPr>
        <w:t>Отсутствие плановых проверок за 6 месяцев 2023 года происходит в связи с вступлением в силу постановления Правительства РФ № 336 от 10.03.2022 об отмене проведения всех пров</w:t>
      </w:r>
      <w:r w:rsidRPr="00C4027D">
        <w:rPr>
          <w:bCs/>
          <w:sz w:val="24"/>
          <w:szCs w:val="24"/>
        </w:rPr>
        <w:t>е</w:t>
      </w:r>
      <w:r w:rsidRPr="00C4027D">
        <w:rPr>
          <w:bCs/>
          <w:sz w:val="24"/>
          <w:szCs w:val="24"/>
        </w:rPr>
        <w:t xml:space="preserve">рок на 2022 год, с запретом проверок организаций, относящихся к малому и среднему бизнесу, что повлекло снижение количества проверок по </w:t>
      </w:r>
      <w:proofErr w:type="gramStart"/>
      <w:r w:rsidRPr="00C4027D">
        <w:rPr>
          <w:bCs/>
          <w:sz w:val="24"/>
          <w:szCs w:val="24"/>
        </w:rPr>
        <w:t>контролю за</w:t>
      </w:r>
      <w:proofErr w:type="gramEnd"/>
      <w:r w:rsidRPr="00C4027D">
        <w:rPr>
          <w:bCs/>
          <w:sz w:val="24"/>
          <w:szCs w:val="24"/>
        </w:rPr>
        <w:t xml:space="preserve"> исполнением предписаний. Раб</w:t>
      </w:r>
      <w:r w:rsidRPr="00C4027D">
        <w:rPr>
          <w:bCs/>
          <w:sz w:val="24"/>
          <w:szCs w:val="24"/>
        </w:rPr>
        <w:t>о</w:t>
      </w:r>
      <w:r w:rsidRPr="00C4027D">
        <w:rPr>
          <w:bCs/>
          <w:sz w:val="24"/>
          <w:szCs w:val="24"/>
        </w:rPr>
        <w:t>тающих инспекторов – 2 из 2-х, предусмотренных штатным расписанием.</w:t>
      </w:r>
    </w:p>
    <w:p w:rsidR="00E1495A" w:rsidRPr="00C4027D" w:rsidRDefault="00E1495A" w:rsidP="00E1495A">
      <w:pPr>
        <w:spacing w:line="276" w:lineRule="auto"/>
        <w:ind w:firstLine="708"/>
        <w:jc w:val="both"/>
        <w:rPr>
          <w:sz w:val="24"/>
          <w:szCs w:val="24"/>
        </w:rPr>
      </w:pPr>
      <w:r w:rsidRPr="00C4027D">
        <w:rPr>
          <w:sz w:val="24"/>
          <w:szCs w:val="24"/>
        </w:rPr>
        <w:t>В условиях сложившейся рыночной экономики интенсивный переход грузоподъемных механизмов, эксплуатируемых на опасных производственных объектах, из коллективной в частную собственность препятствует организации должного технического надзора со стороны последних за эксплуатацией подъемных сооружений, что отрицательно влияет на состояние промышленной безопасности.</w:t>
      </w:r>
    </w:p>
    <w:p w:rsidR="00E1495A" w:rsidRPr="00C4027D" w:rsidRDefault="00E1495A" w:rsidP="00E1495A">
      <w:pPr>
        <w:tabs>
          <w:tab w:val="left" w:pos="284"/>
          <w:tab w:val="right" w:leader="dot" w:pos="9911"/>
        </w:tabs>
        <w:spacing w:line="276" w:lineRule="auto"/>
        <w:ind w:firstLine="720"/>
        <w:jc w:val="both"/>
        <w:rPr>
          <w:bCs/>
          <w:sz w:val="24"/>
          <w:szCs w:val="24"/>
        </w:rPr>
      </w:pPr>
      <w:r w:rsidRPr="00C4027D">
        <w:rPr>
          <w:bCs/>
          <w:sz w:val="24"/>
          <w:szCs w:val="24"/>
        </w:rPr>
        <w:t>Состояние надзорной работы инспекторов подъёмных сооружений в целом можно ох</w:t>
      </w:r>
      <w:r w:rsidRPr="00C4027D">
        <w:rPr>
          <w:bCs/>
          <w:sz w:val="24"/>
          <w:szCs w:val="24"/>
        </w:rPr>
        <w:t>а</w:t>
      </w:r>
      <w:r w:rsidRPr="00C4027D">
        <w:rPr>
          <w:bCs/>
          <w:sz w:val="24"/>
          <w:szCs w:val="24"/>
        </w:rPr>
        <w:t>рактеризовать удовлетворительно, что связано со стабильно высокими показателями работы инспекторского состава, проводимой на основе анализа аварийности и травматизма на подна</w:t>
      </w:r>
      <w:r w:rsidRPr="00C4027D">
        <w:rPr>
          <w:bCs/>
          <w:sz w:val="24"/>
          <w:szCs w:val="24"/>
        </w:rPr>
        <w:t>д</w:t>
      </w:r>
      <w:r w:rsidRPr="00C4027D">
        <w:rPr>
          <w:bCs/>
          <w:sz w:val="24"/>
          <w:szCs w:val="24"/>
        </w:rPr>
        <w:t>зорных объектах.</w:t>
      </w:r>
    </w:p>
    <w:p w:rsidR="00E1495A" w:rsidRPr="00C4027D" w:rsidRDefault="00E1495A" w:rsidP="00E1495A">
      <w:pPr>
        <w:tabs>
          <w:tab w:val="left" w:pos="900"/>
          <w:tab w:val="num" w:pos="1068"/>
          <w:tab w:val="num" w:pos="1260"/>
        </w:tabs>
        <w:spacing w:line="276" w:lineRule="auto"/>
        <w:ind w:left="360"/>
        <w:jc w:val="center"/>
        <w:outlineLvl w:val="0"/>
        <w:rPr>
          <w:sz w:val="24"/>
          <w:szCs w:val="24"/>
          <w:u w:val="single"/>
        </w:rPr>
      </w:pPr>
      <w:r w:rsidRPr="00C4027D">
        <w:rPr>
          <w:sz w:val="24"/>
          <w:szCs w:val="24"/>
          <w:u w:val="single"/>
        </w:rPr>
        <w:t>Соблюдение требований технических регламентов</w:t>
      </w:r>
    </w:p>
    <w:p w:rsidR="00E1495A" w:rsidRPr="00C4027D" w:rsidRDefault="00E1495A" w:rsidP="00E1495A">
      <w:pPr>
        <w:tabs>
          <w:tab w:val="left" w:pos="9356"/>
        </w:tabs>
        <w:spacing w:line="276" w:lineRule="auto"/>
        <w:ind w:firstLine="709"/>
        <w:jc w:val="both"/>
        <w:rPr>
          <w:sz w:val="24"/>
          <w:szCs w:val="24"/>
        </w:rPr>
      </w:pPr>
      <w:r w:rsidRPr="00C4027D">
        <w:rPr>
          <w:sz w:val="24"/>
          <w:szCs w:val="24"/>
        </w:rPr>
        <w:t>Уральское управление Ростехнадзора на территории Курганской области осуществляет надзор за 250 организациями, эксплуатирующими 1948 лифтов, 2 организациями, эксплуатир</w:t>
      </w:r>
      <w:r w:rsidRPr="00C4027D">
        <w:rPr>
          <w:sz w:val="24"/>
          <w:szCs w:val="24"/>
        </w:rPr>
        <w:t>у</w:t>
      </w:r>
      <w:r w:rsidRPr="00C4027D">
        <w:rPr>
          <w:sz w:val="24"/>
          <w:szCs w:val="24"/>
        </w:rPr>
        <w:t>ющими 4 пассажирских конвейера, 11 организациями, эксплуатирующими 12 платформ под</w:t>
      </w:r>
      <w:r w:rsidRPr="00C4027D">
        <w:rPr>
          <w:sz w:val="24"/>
          <w:szCs w:val="24"/>
        </w:rPr>
        <w:t>ъ</w:t>
      </w:r>
      <w:r w:rsidRPr="00C4027D">
        <w:rPr>
          <w:sz w:val="24"/>
          <w:szCs w:val="24"/>
        </w:rPr>
        <w:t>емных для инвалидов, 5 организациями, эксплуатирующими 16 эскалаторов (вне метрополит</w:t>
      </w:r>
      <w:r w:rsidRPr="00C4027D">
        <w:rPr>
          <w:sz w:val="24"/>
          <w:szCs w:val="24"/>
        </w:rPr>
        <w:t>е</w:t>
      </w:r>
      <w:r w:rsidRPr="00C4027D">
        <w:rPr>
          <w:sz w:val="24"/>
          <w:szCs w:val="24"/>
        </w:rPr>
        <w:t>нов). Надзор за данными объектами ведут 2 инспектора по надзору за подъемными сооружен</w:t>
      </w:r>
      <w:r w:rsidRPr="00C4027D">
        <w:rPr>
          <w:sz w:val="24"/>
          <w:szCs w:val="24"/>
        </w:rPr>
        <w:t>и</w:t>
      </w:r>
      <w:r w:rsidRPr="00C4027D">
        <w:rPr>
          <w:sz w:val="24"/>
          <w:szCs w:val="24"/>
        </w:rPr>
        <w:t>ями.</w:t>
      </w:r>
    </w:p>
    <w:p w:rsidR="00E1495A" w:rsidRPr="00C4027D" w:rsidRDefault="00E1495A" w:rsidP="00E1495A">
      <w:pPr>
        <w:spacing w:line="276" w:lineRule="auto"/>
        <w:ind w:firstLine="567"/>
        <w:jc w:val="both"/>
        <w:rPr>
          <w:sz w:val="24"/>
          <w:szCs w:val="24"/>
        </w:rPr>
      </w:pPr>
      <w:proofErr w:type="gramStart"/>
      <w:r w:rsidRPr="00C4027D">
        <w:rPr>
          <w:sz w:val="24"/>
          <w:szCs w:val="24"/>
        </w:rPr>
        <w:t xml:space="preserve">По проверке соблюдения требований </w:t>
      </w:r>
      <w:r w:rsidRPr="00C4027D">
        <w:rPr>
          <w:sz w:val="24"/>
          <w:szCs w:val="24"/>
          <w:shd w:val="clear" w:color="auto" w:fill="FFFFFF"/>
        </w:rPr>
        <w:t>Технического регламента Таможенного союза «Бе</w:t>
      </w:r>
      <w:r w:rsidRPr="00C4027D">
        <w:rPr>
          <w:sz w:val="24"/>
          <w:szCs w:val="24"/>
          <w:shd w:val="clear" w:color="auto" w:fill="FFFFFF"/>
        </w:rPr>
        <w:t>з</w:t>
      </w:r>
      <w:r w:rsidRPr="00C4027D">
        <w:rPr>
          <w:sz w:val="24"/>
          <w:szCs w:val="24"/>
          <w:shd w:val="clear" w:color="auto" w:fill="FFFFFF"/>
        </w:rPr>
        <w:t xml:space="preserve">опасность лифтов»: </w:t>
      </w:r>
      <w:r w:rsidRPr="00C4027D">
        <w:rPr>
          <w:sz w:val="24"/>
          <w:szCs w:val="24"/>
        </w:rPr>
        <w:t xml:space="preserve">число проведенных проверок 0, из них плановых проверок 0, внеплановых –0, из них: по контролю за исполнением предписаний, выданных по результатам проведенной ранее проверки 0, </w:t>
      </w:r>
      <w:r w:rsidRPr="00C4027D">
        <w:rPr>
          <w:bCs/>
          <w:sz w:val="24"/>
          <w:szCs w:val="24"/>
        </w:rPr>
        <w:t>контрольном осмотре объектов после замены -</w:t>
      </w:r>
      <w:r w:rsidRPr="00C4027D">
        <w:rPr>
          <w:sz w:val="24"/>
          <w:szCs w:val="24"/>
        </w:rPr>
        <w:t xml:space="preserve"> 28.</w:t>
      </w:r>
      <w:proofErr w:type="gramEnd"/>
      <w:r w:rsidRPr="00C4027D">
        <w:rPr>
          <w:sz w:val="24"/>
          <w:szCs w:val="24"/>
        </w:rPr>
        <w:t xml:space="preserve"> Общее количество выез</w:t>
      </w:r>
      <w:r w:rsidRPr="00C4027D">
        <w:rPr>
          <w:sz w:val="24"/>
          <w:szCs w:val="24"/>
        </w:rPr>
        <w:t>д</w:t>
      </w:r>
      <w:r w:rsidRPr="00C4027D">
        <w:rPr>
          <w:sz w:val="24"/>
          <w:szCs w:val="24"/>
        </w:rPr>
        <w:t xml:space="preserve">ных проверок 28. Число выявленных нарушений требований </w:t>
      </w:r>
      <w:r w:rsidRPr="00C4027D">
        <w:rPr>
          <w:sz w:val="24"/>
          <w:szCs w:val="24"/>
          <w:shd w:val="clear" w:color="auto" w:fill="FFFFFF"/>
        </w:rPr>
        <w:t>Технического регламента Там</w:t>
      </w:r>
      <w:r w:rsidRPr="00C4027D">
        <w:rPr>
          <w:sz w:val="24"/>
          <w:szCs w:val="24"/>
          <w:shd w:val="clear" w:color="auto" w:fill="FFFFFF"/>
        </w:rPr>
        <w:t>о</w:t>
      </w:r>
      <w:r w:rsidRPr="00C4027D">
        <w:rPr>
          <w:sz w:val="24"/>
          <w:szCs w:val="24"/>
          <w:shd w:val="clear" w:color="auto" w:fill="FFFFFF"/>
        </w:rPr>
        <w:t>женного союза «Безопасность лифтов»</w:t>
      </w:r>
      <w:r w:rsidRPr="00C4027D">
        <w:rPr>
          <w:sz w:val="24"/>
          <w:szCs w:val="24"/>
        </w:rPr>
        <w:t xml:space="preserve"> 72.</w:t>
      </w:r>
    </w:p>
    <w:p w:rsidR="00E1495A" w:rsidRPr="00C4027D" w:rsidRDefault="00E1495A" w:rsidP="00E1495A">
      <w:pPr>
        <w:spacing w:line="276" w:lineRule="auto"/>
        <w:ind w:firstLine="567"/>
        <w:jc w:val="both"/>
        <w:rPr>
          <w:sz w:val="24"/>
          <w:szCs w:val="24"/>
        </w:rPr>
      </w:pPr>
      <w:r w:rsidRPr="00C4027D">
        <w:rPr>
          <w:sz w:val="24"/>
          <w:szCs w:val="24"/>
        </w:rPr>
        <w:t>Общее количество проверок, по итогу проведения которых по фактам выявленных нар</w:t>
      </w:r>
      <w:r w:rsidRPr="00C4027D">
        <w:rPr>
          <w:sz w:val="24"/>
          <w:szCs w:val="24"/>
        </w:rPr>
        <w:t>у</w:t>
      </w:r>
      <w:r w:rsidRPr="00C4027D">
        <w:rPr>
          <w:sz w:val="24"/>
          <w:szCs w:val="24"/>
        </w:rPr>
        <w:t>шений возбуждены дела об административных правонарушениях 0. Вынесено администрати</w:t>
      </w:r>
      <w:r w:rsidRPr="00C4027D">
        <w:rPr>
          <w:sz w:val="24"/>
          <w:szCs w:val="24"/>
        </w:rPr>
        <w:t>в</w:t>
      </w:r>
      <w:r w:rsidRPr="00C4027D">
        <w:rPr>
          <w:sz w:val="24"/>
          <w:szCs w:val="24"/>
        </w:rPr>
        <w:t>ных наказаний 0. Общая сумма уплаченных (взысканных) административных штрафов 0 тыс. рублей.</w:t>
      </w:r>
    </w:p>
    <w:p w:rsidR="00E1495A" w:rsidRPr="00C4027D" w:rsidRDefault="00E1495A" w:rsidP="00E1495A">
      <w:pPr>
        <w:widowControl w:val="0"/>
        <w:autoSpaceDE w:val="0"/>
        <w:autoSpaceDN w:val="0"/>
        <w:adjustRightInd w:val="0"/>
        <w:spacing w:line="276" w:lineRule="auto"/>
        <w:ind w:firstLine="709"/>
        <w:jc w:val="both"/>
        <w:rPr>
          <w:sz w:val="24"/>
          <w:szCs w:val="24"/>
        </w:rPr>
      </w:pPr>
      <w:proofErr w:type="gramStart"/>
      <w:r w:rsidRPr="00C4027D">
        <w:rPr>
          <w:sz w:val="24"/>
          <w:szCs w:val="24"/>
        </w:rPr>
        <w:t xml:space="preserve">Показатели работы за 6 месяцев 2023 года меньше показателей за 6 месяцев 2022 года т. </w:t>
      </w:r>
      <w:r w:rsidRPr="00C4027D">
        <w:rPr>
          <w:sz w:val="24"/>
          <w:szCs w:val="24"/>
        </w:rPr>
        <w:lastRenderedPageBreak/>
        <w:t xml:space="preserve">к. с 1 марта 2023 года инспектора подъемных сооружений не принимают участие в </w:t>
      </w:r>
      <w:r w:rsidRPr="00C4027D">
        <w:rPr>
          <w:bCs/>
          <w:sz w:val="24"/>
          <w:szCs w:val="24"/>
        </w:rPr>
        <w:t>контрол</w:t>
      </w:r>
      <w:r w:rsidRPr="00C4027D">
        <w:rPr>
          <w:bCs/>
          <w:sz w:val="24"/>
          <w:szCs w:val="24"/>
        </w:rPr>
        <w:t>ь</w:t>
      </w:r>
      <w:r w:rsidRPr="00C4027D">
        <w:rPr>
          <w:bCs/>
          <w:sz w:val="24"/>
          <w:szCs w:val="24"/>
        </w:rPr>
        <w:t>ном осмотре объектов после замены</w:t>
      </w:r>
      <w:r w:rsidRPr="00C4027D">
        <w:rPr>
          <w:sz w:val="24"/>
          <w:szCs w:val="24"/>
        </w:rPr>
        <w:t xml:space="preserve"> и модернизации в рамках реализации Постановления Пр</w:t>
      </w:r>
      <w:r w:rsidRPr="00C4027D">
        <w:rPr>
          <w:sz w:val="24"/>
          <w:szCs w:val="24"/>
        </w:rPr>
        <w:t>а</w:t>
      </w:r>
      <w:r w:rsidRPr="00C4027D">
        <w:rPr>
          <w:sz w:val="24"/>
          <w:szCs w:val="24"/>
        </w:rPr>
        <w:t>вительства Российской Федерации от 30.11.2022 № 2166 «О внесении изменений в Правила о</w:t>
      </w:r>
      <w:r w:rsidRPr="00C4027D">
        <w:rPr>
          <w:sz w:val="24"/>
          <w:szCs w:val="24"/>
        </w:rPr>
        <w:t>р</w:t>
      </w:r>
      <w:r w:rsidRPr="00C4027D">
        <w:rPr>
          <w:sz w:val="24"/>
          <w:szCs w:val="24"/>
        </w:rPr>
        <w:t>ганизации безопасного использования и содержания лифтов, подъемных платформ для инвал</w:t>
      </w:r>
      <w:r w:rsidRPr="00C4027D">
        <w:rPr>
          <w:sz w:val="24"/>
          <w:szCs w:val="24"/>
        </w:rPr>
        <w:t>и</w:t>
      </w:r>
      <w:r w:rsidRPr="00C4027D">
        <w:rPr>
          <w:sz w:val="24"/>
          <w:szCs w:val="24"/>
        </w:rPr>
        <w:t>дов</w:t>
      </w:r>
      <w:proofErr w:type="gramEnd"/>
      <w:r w:rsidRPr="00C4027D">
        <w:rPr>
          <w:sz w:val="24"/>
          <w:szCs w:val="24"/>
        </w:rPr>
        <w:t>, пассажирских конвейеров (движущихся пешеходных дорожек) и эскалаторов, за исключ</w:t>
      </w:r>
      <w:r w:rsidRPr="00C4027D">
        <w:rPr>
          <w:sz w:val="24"/>
          <w:szCs w:val="24"/>
        </w:rPr>
        <w:t>е</w:t>
      </w:r>
      <w:r w:rsidRPr="00C4027D">
        <w:rPr>
          <w:sz w:val="24"/>
          <w:szCs w:val="24"/>
        </w:rPr>
        <w:t xml:space="preserve">нием эскалаторов в метрополитенах», таким </w:t>
      </w:r>
      <w:proofErr w:type="gramStart"/>
      <w:r w:rsidRPr="00C4027D">
        <w:rPr>
          <w:sz w:val="24"/>
          <w:szCs w:val="24"/>
        </w:rPr>
        <w:t>образом</w:t>
      </w:r>
      <w:proofErr w:type="gramEnd"/>
      <w:r w:rsidRPr="00C4027D">
        <w:rPr>
          <w:sz w:val="24"/>
          <w:szCs w:val="24"/>
        </w:rPr>
        <w:t xml:space="preserve"> с 01.03.2023 отсутствует возможность проведения проверок организаций, эксплуатирующих лифты.</w:t>
      </w:r>
    </w:p>
    <w:p w:rsidR="00E1495A" w:rsidRPr="00C4027D" w:rsidRDefault="00E1495A" w:rsidP="00E1495A">
      <w:pPr>
        <w:tabs>
          <w:tab w:val="num" w:pos="0"/>
        </w:tabs>
        <w:spacing w:line="276" w:lineRule="auto"/>
        <w:ind w:firstLine="720"/>
        <w:jc w:val="both"/>
        <w:rPr>
          <w:sz w:val="24"/>
          <w:szCs w:val="24"/>
        </w:rPr>
      </w:pPr>
      <w:r w:rsidRPr="00C4027D">
        <w:rPr>
          <w:sz w:val="24"/>
          <w:szCs w:val="24"/>
        </w:rPr>
        <w:t>В течение 6 месяцев 2023 года в Курганский отдел по технологическому надзору пост</w:t>
      </w:r>
      <w:r w:rsidRPr="00C4027D">
        <w:rPr>
          <w:sz w:val="24"/>
          <w:szCs w:val="24"/>
        </w:rPr>
        <w:t>у</w:t>
      </w:r>
      <w:r w:rsidRPr="00C4027D">
        <w:rPr>
          <w:sz w:val="24"/>
          <w:szCs w:val="24"/>
        </w:rPr>
        <w:t>пило 16 обращения граждан по лифтам, 2 по кранам. В основном жалоба на плохую работу лифтов, плохое техническое состояние, есть претензии к управляющим компаниям. По обращ</w:t>
      </w:r>
      <w:r w:rsidRPr="00C4027D">
        <w:rPr>
          <w:sz w:val="24"/>
          <w:szCs w:val="24"/>
        </w:rPr>
        <w:t>е</w:t>
      </w:r>
      <w:r w:rsidRPr="00C4027D">
        <w:rPr>
          <w:sz w:val="24"/>
          <w:szCs w:val="24"/>
        </w:rPr>
        <w:t>ниям были подготовлены и направлены заявителям письменные ответы.</w:t>
      </w:r>
    </w:p>
    <w:p w:rsidR="00E1495A" w:rsidRPr="00C4027D" w:rsidRDefault="00E1495A" w:rsidP="00E1495A">
      <w:pPr>
        <w:widowControl w:val="0"/>
        <w:autoSpaceDE w:val="0"/>
        <w:autoSpaceDN w:val="0"/>
        <w:adjustRightInd w:val="0"/>
        <w:spacing w:line="276" w:lineRule="auto"/>
        <w:ind w:firstLine="567"/>
        <w:jc w:val="both"/>
        <w:rPr>
          <w:sz w:val="24"/>
          <w:szCs w:val="24"/>
        </w:rPr>
      </w:pPr>
      <w:proofErr w:type="gramStart"/>
      <w:r w:rsidRPr="00C4027D">
        <w:rPr>
          <w:sz w:val="24"/>
          <w:szCs w:val="24"/>
        </w:rPr>
        <w:t>В рамках реализации постановления Правительства Российской Федерации от 24 июня 2017 г. № 743, утвердивших «Правила организации безопасного использования и содержания лифтов, подъемных платформ для инвалидов, пассажирских конвейеров (движущихся пеш</w:t>
      </w:r>
      <w:r w:rsidRPr="00C4027D">
        <w:rPr>
          <w:sz w:val="24"/>
          <w:szCs w:val="24"/>
        </w:rPr>
        <w:t>е</w:t>
      </w:r>
      <w:r w:rsidRPr="00C4027D">
        <w:rPr>
          <w:sz w:val="24"/>
          <w:szCs w:val="24"/>
        </w:rPr>
        <w:t xml:space="preserve">ходных дорожек) и эскалаторов, за исключением эскалаторов в метрополитенах» поставлено за 6 месяцев 2023 года на учёт в </w:t>
      </w:r>
      <w:proofErr w:type="spellStart"/>
      <w:r w:rsidRPr="00C4027D">
        <w:rPr>
          <w:sz w:val="24"/>
          <w:szCs w:val="24"/>
        </w:rPr>
        <w:t>Ростехнадзоре</w:t>
      </w:r>
      <w:proofErr w:type="spellEnd"/>
      <w:r w:rsidRPr="00C4027D">
        <w:rPr>
          <w:sz w:val="24"/>
          <w:szCs w:val="24"/>
        </w:rPr>
        <w:t xml:space="preserve"> по Курганской области 50 лифтов и 2 платформы для инвалидов.</w:t>
      </w:r>
      <w:proofErr w:type="gramEnd"/>
    </w:p>
    <w:p w:rsidR="00E1495A" w:rsidRPr="00C4027D" w:rsidRDefault="00E1495A" w:rsidP="00E1495A">
      <w:pPr>
        <w:spacing w:line="276" w:lineRule="auto"/>
        <w:jc w:val="both"/>
        <w:rPr>
          <w:sz w:val="24"/>
          <w:szCs w:val="24"/>
        </w:rPr>
      </w:pPr>
    </w:p>
    <w:p w:rsidR="00E1495A" w:rsidRPr="00C4027D" w:rsidRDefault="00E1495A" w:rsidP="00E1495A">
      <w:pPr>
        <w:spacing w:line="276" w:lineRule="auto"/>
        <w:ind w:firstLine="709"/>
        <w:jc w:val="center"/>
        <w:rPr>
          <w:b/>
          <w:sz w:val="24"/>
          <w:szCs w:val="24"/>
        </w:rPr>
      </w:pPr>
      <w:r w:rsidRPr="00C4027D">
        <w:rPr>
          <w:b/>
          <w:sz w:val="24"/>
          <w:szCs w:val="24"/>
        </w:rPr>
        <w:t>Основные проблемы, связанные с обеспечением безопасности и противоаварийной устойчивости поднадзорных объектов. Общая оценка состояния безопасности и против</w:t>
      </w:r>
      <w:r w:rsidRPr="00C4027D">
        <w:rPr>
          <w:b/>
          <w:sz w:val="24"/>
          <w:szCs w:val="24"/>
        </w:rPr>
        <w:t>о</w:t>
      </w:r>
      <w:r w:rsidRPr="00C4027D">
        <w:rPr>
          <w:b/>
          <w:sz w:val="24"/>
          <w:szCs w:val="24"/>
        </w:rPr>
        <w:t>аварийной устойчивости поднадзорных объектов</w:t>
      </w:r>
    </w:p>
    <w:p w:rsidR="00E1495A" w:rsidRPr="00C4027D" w:rsidRDefault="00E1495A" w:rsidP="00E1495A">
      <w:pPr>
        <w:spacing w:line="276" w:lineRule="auto"/>
        <w:ind w:firstLine="456"/>
        <w:jc w:val="both"/>
        <w:rPr>
          <w:sz w:val="24"/>
          <w:szCs w:val="24"/>
        </w:rPr>
      </w:pPr>
      <w:r w:rsidRPr="00C4027D">
        <w:rPr>
          <w:sz w:val="24"/>
          <w:szCs w:val="24"/>
        </w:rPr>
        <w:t xml:space="preserve">Основными проблемами в части обеспечения безопасности по-прежнему остаются: смена руководства и специалистов, текучесть кадров, обслуживающих грузоподъемные сооружения, нестабильная работа во время смены формы собственности; </w:t>
      </w:r>
      <w:proofErr w:type="gramStart"/>
      <w:r w:rsidRPr="00C4027D">
        <w:rPr>
          <w:sz w:val="24"/>
          <w:szCs w:val="24"/>
        </w:rPr>
        <w:t>несмотря на улучшение работы служб производственного контроля подконтрольных предприятий, эффективность работы п</w:t>
      </w:r>
      <w:r w:rsidRPr="00C4027D">
        <w:rPr>
          <w:sz w:val="24"/>
          <w:szCs w:val="24"/>
        </w:rPr>
        <w:t>о</w:t>
      </w:r>
      <w:r w:rsidRPr="00C4027D">
        <w:rPr>
          <w:sz w:val="24"/>
          <w:szCs w:val="24"/>
        </w:rPr>
        <w:t>следних продолжает желать лучшего, особенно в агропромышленном комплексе и жилищно-коммунальном хозяйстве, где имеет место зависимость от глав администраций, в принятии р</w:t>
      </w:r>
      <w:r w:rsidRPr="00C4027D">
        <w:rPr>
          <w:sz w:val="24"/>
          <w:szCs w:val="24"/>
        </w:rPr>
        <w:t>е</w:t>
      </w:r>
      <w:r w:rsidRPr="00C4027D">
        <w:rPr>
          <w:sz w:val="24"/>
          <w:szCs w:val="24"/>
        </w:rPr>
        <w:t>шений руководителем предприятий, в итоге права лиц и служб, осуществляющих произво</w:t>
      </w:r>
      <w:r w:rsidRPr="00C4027D">
        <w:rPr>
          <w:sz w:val="24"/>
          <w:szCs w:val="24"/>
        </w:rPr>
        <w:t>д</w:t>
      </w:r>
      <w:r w:rsidRPr="00C4027D">
        <w:rPr>
          <w:sz w:val="24"/>
          <w:szCs w:val="24"/>
        </w:rPr>
        <w:t>ственных контроль, ограничиваются, и как следствие деятельность таких служб носит лишь информационный характер.</w:t>
      </w:r>
      <w:proofErr w:type="gramEnd"/>
      <w:r w:rsidRPr="00C4027D">
        <w:rPr>
          <w:sz w:val="24"/>
          <w:szCs w:val="24"/>
        </w:rPr>
        <w:t xml:space="preserve"> Физическими лицами приобретаются и эксплуатируются подъе</w:t>
      </w:r>
      <w:r w:rsidRPr="00C4027D">
        <w:rPr>
          <w:sz w:val="24"/>
          <w:szCs w:val="24"/>
        </w:rPr>
        <w:t>м</w:t>
      </w:r>
      <w:r w:rsidRPr="00C4027D">
        <w:rPr>
          <w:sz w:val="24"/>
          <w:szCs w:val="24"/>
        </w:rPr>
        <w:t xml:space="preserve">ные сооружения без постановки на учет их в органах Ростехнадзора. </w:t>
      </w:r>
      <w:proofErr w:type="gramStart"/>
      <w:r w:rsidRPr="00C4027D">
        <w:rPr>
          <w:sz w:val="24"/>
          <w:szCs w:val="24"/>
        </w:rPr>
        <w:t>В соответствии с требов</w:t>
      </w:r>
      <w:r w:rsidRPr="00C4027D">
        <w:rPr>
          <w:sz w:val="24"/>
          <w:szCs w:val="24"/>
        </w:rPr>
        <w:t>а</w:t>
      </w:r>
      <w:r w:rsidRPr="00C4027D">
        <w:rPr>
          <w:sz w:val="24"/>
          <w:szCs w:val="24"/>
        </w:rPr>
        <w:t>ниями Федерального закона «О промышленной безопасности опасных производственных об</w:t>
      </w:r>
      <w:r w:rsidRPr="00C4027D">
        <w:rPr>
          <w:sz w:val="24"/>
          <w:szCs w:val="24"/>
        </w:rPr>
        <w:t>ъ</w:t>
      </w:r>
      <w:r w:rsidRPr="00C4027D">
        <w:rPr>
          <w:sz w:val="24"/>
          <w:szCs w:val="24"/>
        </w:rPr>
        <w:t>ектов» и «Федеральными нормами и правилами в области промышленной безопасности «Пр</w:t>
      </w:r>
      <w:r w:rsidRPr="00C4027D">
        <w:rPr>
          <w:sz w:val="24"/>
          <w:szCs w:val="24"/>
        </w:rPr>
        <w:t>а</w:t>
      </w:r>
      <w:r w:rsidRPr="00C4027D">
        <w:rPr>
          <w:sz w:val="24"/>
          <w:szCs w:val="24"/>
        </w:rPr>
        <w:t>вилами безопасности опасных производственных объектов, на которых используются подъе</w:t>
      </w:r>
      <w:r w:rsidRPr="00C4027D">
        <w:rPr>
          <w:sz w:val="24"/>
          <w:szCs w:val="24"/>
        </w:rPr>
        <w:t>м</w:t>
      </w:r>
      <w:r w:rsidRPr="00C4027D">
        <w:rPr>
          <w:sz w:val="24"/>
          <w:szCs w:val="24"/>
        </w:rPr>
        <w:t>ные сооружения» физическим лицам не требуется ставить на учет технические устройства, эк</w:t>
      </w:r>
      <w:r w:rsidRPr="00C4027D">
        <w:rPr>
          <w:sz w:val="24"/>
          <w:szCs w:val="24"/>
        </w:rPr>
        <w:t>с</w:t>
      </w:r>
      <w:r w:rsidRPr="00C4027D">
        <w:rPr>
          <w:sz w:val="24"/>
          <w:szCs w:val="24"/>
        </w:rPr>
        <w:t>плуатируемые на опасном производственном объекте в государственном реестре опасных пр</w:t>
      </w:r>
      <w:r w:rsidRPr="00C4027D">
        <w:rPr>
          <w:sz w:val="24"/>
          <w:szCs w:val="24"/>
        </w:rPr>
        <w:t>о</w:t>
      </w:r>
      <w:r w:rsidRPr="00C4027D">
        <w:rPr>
          <w:sz w:val="24"/>
          <w:szCs w:val="24"/>
        </w:rPr>
        <w:t>изводственных объектов.</w:t>
      </w:r>
      <w:proofErr w:type="gramEnd"/>
      <w:r w:rsidRPr="00C4027D">
        <w:rPr>
          <w:sz w:val="24"/>
          <w:szCs w:val="24"/>
        </w:rPr>
        <w:t xml:space="preserve"> В основном физическими лицами приобретаются краны-манипуляторы иностранного производства без сертификатов соответствия и без паспортов установленной формы, имеющими документы по эксплуатации на языке страны-производителя без перевода на русский язык.</w:t>
      </w:r>
    </w:p>
    <w:p w:rsidR="00E1495A" w:rsidRPr="00C4027D" w:rsidRDefault="00E1495A" w:rsidP="00E1495A">
      <w:pPr>
        <w:widowControl w:val="0"/>
        <w:autoSpaceDE w:val="0"/>
        <w:autoSpaceDN w:val="0"/>
        <w:adjustRightInd w:val="0"/>
        <w:spacing w:line="276" w:lineRule="auto"/>
        <w:ind w:firstLine="540"/>
        <w:jc w:val="both"/>
        <w:rPr>
          <w:sz w:val="24"/>
          <w:szCs w:val="24"/>
        </w:rPr>
      </w:pPr>
      <w:proofErr w:type="gramStart"/>
      <w:r w:rsidRPr="00C4027D">
        <w:rPr>
          <w:sz w:val="24"/>
          <w:szCs w:val="24"/>
        </w:rPr>
        <w:t>Федеральный закон «О промышленной безопасности опасных производственных объе</w:t>
      </w:r>
      <w:r w:rsidRPr="00C4027D">
        <w:rPr>
          <w:sz w:val="24"/>
          <w:szCs w:val="24"/>
        </w:rPr>
        <w:t>к</w:t>
      </w:r>
      <w:r w:rsidRPr="00C4027D">
        <w:rPr>
          <w:sz w:val="24"/>
          <w:szCs w:val="24"/>
        </w:rPr>
        <w:t>тов» определяет правовые, экономические и социальные основы обеспечения безопасной эк</w:t>
      </w:r>
      <w:r w:rsidRPr="00C4027D">
        <w:rPr>
          <w:sz w:val="24"/>
          <w:szCs w:val="24"/>
        </w:rPr>
        <w:t>с</w:t>
      </w:r>
      <w:r w:rsidRPr="00C4027D">
        <w:rPr>
          <w:sz w:val="24"/>
          <w:szCs w:val="24"/>
        </w:rPr>
        <w:t xml:space="preserve">плуатации опасных производственных объектов и направлен на предупреждение аварий на опасных производственных объектах и обеспечение готовности эксплуатирующих опасные производственные объекты юридических лиц и индивидуальных предпринимателей (далее также - организации, эксплуатирующие опасные производственные объекты) к локализации и </w:t>
      </w:r>
      <w:r w:rsidRPr="00C4027D">
        <w:rPr>
          <w:sz w:val="24"/>
          <w:szCs w:val="24"/>
        </w:rPr>
        <w:lastRenderedPageBreak/>
        <w:t>ликвидации последствий указанных аварий.</w:t>
      </w:r>
      <w:proofErr w:type="gramEnd"/>
      <w:r w:rsidRPr="00C4027D">
        <w:rPr>
          <w:sz w:val="24"/>
          <w:szCs w:val="24"/>
        </w:rPr>
        <w:t xml:space="preserve"> Отношения физических лиц законом не оговорены. В настоящее время наблюдается рост передачи поднадзорных </w:t>
      </w:r>
      <w:proofErr w:type="spellStart"/>
      <w:r w:rsidRPr="00C4027D">
        <w:rPr>
          <w:sz w:val="24"/>
          <w:szCs w:val="24"/>
        </w:rPr>
        <w:t>Ростехнадзору</w:t>
      </w:r>
      <w:proofErr w:type="spellEnd"/>
      <w:r w:rsidRPr="00C4027D">
        <w:rPr>
          <w:sz w:val="24"/>
          <w:szCs w:val="24"/>
        </w:rPr>
        <w:t xml:space="preserve"> ПС в распоряж</w:t>
      </w:r>
      <w:r w:rsidRPr="00C4027D">
        <w:rPr>
          <w:sz w:val="24"/>
          <w:szCs w:val="24"/>
        </w:rPr>
        <w:t>е</w:t>
      </w:r>
      <w:r w:rsidRPr="00C4027D">
        <w:rPr>
          <w:sz w:val="24"/>
          <w:szCs w:val="24"/>
        </w:rPr>
        <w:t>ние физических лиц, в результате полномочия Ростехнадзора  на эти объекты не распростран</w:t>
      </w:r>
      <w:r w:rsidRPr="00C4027D">
        <w:rPr>
          <w:sz w:val="24"/>
          <w:szCs w:val="24"/>
        </w:rPr>
        <w:t>я</w:t>
      </w:r>
      <w:r w:rsidRPr="00C4027D">
        <w:rPr>
          <w:sz w:val="24"/>
          <w:szCs w:val="24"/>
        </w:rPr>
        <w:t>ются, нормативно-правовые акты не оговаривают требования к безопасной эксплуатации. При наличии пострадавших, их права грубо нарушаются, так как нарушений из-за отсутствия но</w:t>
      </w:r>
      <w:r w:rsidRPr="00C4027D">
        <w:rPr>
          <w:sz w:val="24"/>
          <w:szCs w:val="24"/>
        </w:rPr>
        <w:t>р</w:t>
      </w:r>
      <w:r w:rsidRPr="00C4027D">
        <w:rPr>
          <w:sz w:val="24"/>
          <w:szCs w:val="24"/>
        </w:rPr>
        <w:t>мативно-правовой базы по безопасной эксплуатации физическими лицами ПС нет. Как резул</w:t>
      </w:r>
      <w:r w:rsidRPr="00C4027D">
        <w:rPr>
          <w:sz w:val="24"/>
          <w:szCs w:val="24"/>
        </w:rPr>
        <w:t>ь</w:t>
      </w:r>
      <w:r w:rsidRPr="00C4027D">
        <w:rPr>
          <w:sz w:val="24"/>
          <w:szCs w:val="24"/>
        </w:rPr>
        <w:t>тат, отсутствует защищенность жизненно важных интересов личности и общества от аварий при использовании ПС, принадлежащим физическим лицам и их последствий.</w:t>
      </w:r>
    </w:p>
    <w:p w:rsidR="00E1495A" w:rsidRPr="00C4027D" w:rsidRDefault="00E1495A" w:rsidP="00E1495A">
      <w:pPr>
        <w:spacing w:line="276" w:lineRule="auto"/>
        <w:jc w:val="both"/>
        <w:rPr>
          <w:sz w:val="24"/>
          <w:szCs w:val="24"/>
        </w:rPr>
      </w:pPr>
      <w:r w:rsidRPr="00C4027D">
        <w:rPr>
          <w:sz w:val="24"/>
          <w:szCs w:val="24"/>
        </w:rPr>
        <w:t>Гражданским Кодексом предусмотрено, что физическое лицо может быть ограничено в прав</w:t>
      </w:r>
      <w:r w:rsidRPr="00C4027D">
        <w:rPr>
          <w:sz w:val="24"/>
          <w:szCs w:val="24"/>
        </w:rPr>
        <w:t>о</w:t>
      </w:r>
      <w:r w:rsidRPr="00C4027D">
        <w:rPr>
          <w:sz w:val="24"/>
          <w:szCs w:val="24"/>
        </w:rPr>
        <w:t>способности только в случаях и порядке, установленном законом. Ограничение гражданских прав допускается на основании федерального закона, если это необходимо для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При этом возможно лишение гра</w:t>
      </w:r>
      <w:r w:rsidRPr="00C4027D">
        <w:rPr>
          <w:sz w:val="24"/>
          <w:szCs w:val="24"/>
        </w:rPr>
        <w:t>ж</w:t>
      </w:r>
      <w:r w:rsidRPr="00C4027D">
        <w:rPr>
          <w:sz w:val="24"/>
          <w:szCs w:val="24"/>
        </w:rPr>
        <w:t>данина отдельных гражданских прав, а не в целом.</w:t>
      </w:r>
    </w:p>
    <w:p w:rsidR="00E1495A" w:rsidRPr="00C4027D" w:rsidRDefault="00E1495A" w:rsidP="00E1495A">
      <w:pPr>
        <w:widowControl w:val="0"/>
        <w:autoSpaceDE w:val="0"/>
        <w:autoSpaceDN w:val="0"/>
        <w:adjustRightInd w:val="0"/>
        <w:spacing w:line="276" w:lineRule="auto"/>
        <w:ind w:firstLine="540"/>
        <w:jc w:val="both"/>
        <w:rPr>
          <w:sz w:val="24"/>
          <w:szCs w:val="24"/>
        </w:rPr>
      </w:pPr>
      <w:r w:rsidRPr="00C4027D">
        <w:rPr>
          <w:sz w:val="24"/>
          <w:szCs w:val="24"/>
        </w:rPr>
        <w:t>Предлагается, с целью защиты основ конституционного строя, здоровья, прав и законных интересов граждан РФ, обеспечения безопасности государства, федеральным законом огран</w:t>
      </w:r>
      <w:r w:rsidRPr="00C4027D">
        <w:rPr>
          <w:sz w:val="24"/>
          <w:szCs w:val="24"/>
        </w:rPr>
        <w:t>и</w:t>
      </w:r>
      <w:r w:rsidRPr="00C4027D">
        <w:rPr>
          <w:sz w:val="24"/>
          <w:szCs w:val="24"/>
        </w:rPr>
        <w:t xml:space="preserve">чить деятельность физических лиц по эксплуатации опасных объектов, поднадзорных </w:t>
      </w:r>
      <w:proofErr w:type="spellStart"/>
      <w:r w:rsidRPr="00C4027D">
        <w:rPr>
          <w:sz w:val="24"/>
          <w:szCs w:val="24"/>
        </w:rPr>
        <w:t>Росте</w:t>
      </w:r>
      <w:r w:rsidRPr="00C4027D">
        <w:rPr>
          <w:sz w:val="24"/>
          <w:szCs w:val="24"/>
        </w:rPr>
        <w:t>х</w:t>
      </w:r>
      <w:r w:rsidRPr="00C4027D">
        <w:rPr>
          <w:sz w:val="24"/>
          <w:szCs w:val="24"/>
        </w:rPr>
        <w:t>надзору</w:t>
      </w:r>
      <w:proofErr w:type="spellEnd"/>
      <w:r w:rsidRPr="00C4027D">
        <w:rPr>
          <w:sz w:val="24"/>
          <w:szCs w:val="24"/>
        </w:rPr>
        <w:t>.</w:t>
      </w:r>
    </w:p>
    <w:p w:rsidR="00E1495A" w:rsidRDefault="00E1495A" w:rsidP="00E1495A">
      <w:pPr>
        <w:tabs>
          <w:tab w:val="left" w:pos="284"/>
          <w:tab w:val="right" w:leader="dot" w:pos="9911"/>
        </w:tabs>
        <w:spacing w:line="276" w:lineRule="auto"/>
        <w:ind w:firstLine="720"/>
        <w:jc w:val="both"/>
        <w:rPr>
          <w:bCs/>
          <w:sz w:val="24"/>
          <w:szCs w:val="24"/>
        </w:rPr>
      </w:pPr>
      <w:r w:rsidRPr="00C4027D">
        <w:rPr>
          <w:bCs/>
          <w:sz w:val="24"/>
          <w:szCs w:val="24"/>
        </w:rPr>
        <w:t>Осуществляется замена подъемных сооружений, отработавших нормативный срок слу</w:t>
      </w:r>
      <w:r w:rsidRPr="00C4027D">
        <w:rPr>
          <w:bCs/>
          <w:sz w:val="24"/>
          <w:szCs w:val="24"/>
        </w:rPr>
        <w:t>ж</w:t>
      </w:r>
      <w:r w:rsidRPr="00C4027D">
        <w:rPr>
          <w:bCs/>
          <w:sz w:val="24"/>
          <w:szCs w:val="24"/>
        </w:rPr>
        <w:t xml:space="preserve">бы. </w:t>
      </w:r>
      <w:proofErr w:type="gramStart"/>
      <w:r w:rsidRPr="00C4027D">
        <w:rPr>
          <w:bCs/>
          <w:sz w:val="24"/>
          <w:szCs w:val="24"/>
        </w:rPr>
        <w:t>Так за 6 месяцев 2023г зарегистрировано 15 новых технических устройств (16 грузопод</w:t>
      </w:r>
      <w:r w:rsidRPr="00C4027D">
        <w:rPr>
          <w:bCs/>
          <w:sz w:val="24"/>
          <w:szCs w:val="24"/>
        </w:rPr>
        <w:t>ъ</w:t>
      </w:r>
      <w:r w:rsidRPr="00C4027D">
        <w:rPr>
          <w:bCs/>
          <w:sz w:val="24"/>
          <w:szCs w:val="24"/>
        </w:rPr>
        <w:t>емных кранов, снято с учета в связи со списанием 6 подъёмных сооружений, отработавших нормативный срок службы.</w:t>
      </w:r>
      <w:proofErr w:type="gramEnd"/>
    </w:p>
    <w:p w:rsidR="00EC5398" w:rsidRPr="00C4027D" w:rsidRDefault="00EC5398" w:rsidP="00E1495A">
      <w:pPr>
        <w:tabs>
          <w:tab w:val="left" w:pos="284"/>
          <w:tab w:val="right" w:leader="dot" w:pos="9911"/>
        </w:tabs>
        <w:spacing w:line="276" w:lineRule="auto"/>
        <w:ind w:firstLine="720"/>
        <w:jc w:val="both"/>
        <w:rPr>
          <w:bCs/>
          <w:sz w:val="24"/>
          <w:szCs w:val="24"/>
        </w:rPr>
      </w:pPr>
    </w:p>
    <w:p w:rsidR="00E1495A" w:rsidRPr="00C4027D" w:rsidRDefault="00E1495A" w:rsidP="00E1495A">
      <w:pPr>
        <w:spacing w:line="276" w:lineRule="auto"/>
        <w:ind w:firstLine="709"/>
        <w:jc w:val="center"/>
        <w:rPr>
          <w:b/>
          <w:sz w:val="24"/>
          <w:szCs w:val="24"/>
        </w:rPr>
      </w:pPr>
      <w:r w:rsidRPr="00C4027D">
        <w:rPr>
          <w:b/>
          <w:sz w:val="24"/>
          <w:szCs w:val="24"/>
        </w:rPr>
        <w:t>Основные проблемы, связанные с реализацией требований вновь введенных те</w:t>
      </w:r>
      <w:r w:rsidRPr="00C4027D">
        <w:rPr>
          <w:b/>
          <w:sz w:val="24"/>
          <w:szCs w:val="24"/>
        </w:rPr>
        <w:t>х</w:t>
      </w:r>
      <w:r w:rsidRPr="00C4027D">
        <w:rPr>
          <w:b/>
          <w:sz w:val="24"/>
          <w:szCs w:val="24"/>
        </w:rPr>
        <w:t>нических регламентов</w:t>
      </w:r>
    </w:p>
    <w:p w:rsidR="00E1495A" w:rsidRPr="00C4027D" w:rsidRDefault="00E1495A" w:rsidP="00E1495A">
      <w:pPr>
        <w:spacing w:line="276" w:lineRule="auto"/>
        <w:ind w:firstLine="709"/>
        <w:jc w:val="both"/>
        <w:rPr>
          <w:b/>
          <w:sz w:val="24"/>
          <w:szCs w:val="24"/>
        </w:rPr>
      </w:pPr>
      <w:r w:rsidRPr="00C4027D">
        <w:rPr>
          <w:b/>
          <w:sz w:val="24"/>
          <w:szCs w:val="24"/>
        </w:rPr>
        <w:t>По Техническому регламенту Таможенного союза «Безопасность лифтов», (</w:t>
      </w:r>
      <w:proofErr w:type="gramStart"/>
      <w:r w:rsidRPr="00C4027D">
        <w:rPr>
          <w:b/>
          <w:sz w:val="24"/>
          <w:szCs w:val="24"/>
        </w:rPr>
        <w:t>ТР</w:t>
      </w:r>
      <w:proofErr w:type="gramEnd"/>
      <w:r w:rsidRPr="00C4027D">
        <w:rPr>
          <w:b/>
          <w:sz w:val="24"/>
          <w:szCs w:val="24"/>
        </w:rPr>
        <w:t xml:space="preserve"> ТС 011/2011), утвержденному решением Комиссии Таможенного союза от 18 октября 2011 г</w:t>
      </w:r>
      <w:r w:rsidRPr="00C4027D">
        <w:rPr>
          <w:b/>
          <w:sz w:val="24"/>
          <w:szCs w:val="24"/>
        </w:rPr>
        <w:t>о</w:t>
      </w:r>
      <w:r w:rsidRPr="00C4027D">
        <w:rPr>
          <w:b/>
          <w:sz w:val="24"/>
          <w:szCs w:val="24"/>
        </w:rPr>
        <w:t>да N 824 (с изменениями на 23 августа 2012 года):</w:t>
      </w:r>
    </w:p>
    <w:p w:rsidR="00E1495A" w:rsidRPr="00C4027D" w:rsidRDefault="00E1495A" w:rsidP="00E1495A">
      <w:pPr>
        <w:spacing w:line="276" w:lineRule="auto"/>
        <w:jc w:val="both"/>
        <w:rPr>
          <w:sz w:val="24"/>
          <w:szCs w:val="24"/>
        </w:rPr>
      </w:pPr>
      <w:r w:rsidRPr="00C4027D">
        <w:rPr>
          <w:sz w:val="24"/>
          <w:szCs w:val="24"/>
        </w:rPr>
        <w:t>Отсутствуют конкретные предложения по приведению лифтов в соответствие с требованиями регламента по пожарной безопасности.</w:t>
      </w:r>
    </w:p>
    <w:p w:rsidR="00E1495A" w:rsidRPr="00C4027D" w:rsidRDefault="00E1495A" w:rsidP="00E1495A">
      <w:pPr>
        <w:widowControl w:val="0"/>
        <w:autoSpaceDE w:val="0"/>
        <w:autoSpaceDN w:val="0"/>
        <w:adjustRightInd w:val="0"/>
        <w:spacing w:line="276" w:lineRule="auto"/>
        <w:ind w:firstLine="567"/>
        <w:jc w:val="both"/>
        <w:rPr>
          <w:sz w:val="24"/>
          <w:szCs w:val="24"/>
        </w:rPr>
      </w:pPr>
      <w:r w:rsidRPr="00C4027D">
        <w:rPr>
          <w:sz w:val="24"/>
          <w:szCs w:val="24"/>
        </w:rPr>
        <w:t>Федеральной службой по экологическому, технологическому и атомному надзору гос</w:t>
      </w:r>
      <w:r w:rsidRPr="00C4027D">
        <w:rPr>
          <w:sz w:val="24"/>
          <w:szCs w:val="24"/>
        </w:rPr>
        <w:t>у</w:t>
      </w:r>
      <w:r w:rsidRPr="00C4027D">
        <w:rPr>
          <w:sz w:val="24"/>
          <w:szCs w:val="24"/>
        </w:rPr>
        <w:t>дарственный контроль (надзор) в отношении лифтов и устройств безопасности лифтов ос</w:t>
      </w:r>
      <w:r w:rsidRPr="00C4027D">
        <w:rPr>
          <w:sz w:val="24"/>
          <w:szCs w:val="24"/>
        </w:rPr>
        <w:t>у</w:t>
      </w:r>
      <w:r w:rsidRPr="00C4027D">
        <w:rPr>
          <w:sz w:val="24"/>
          <w:szCs w:val="24"/>
        </w:rPr>
        <w:t>ществляется на стадии эксплуатации.</w:t>
      </w:r>
    </w:p>
    <w:p w:rsidR="00E1495A" w:rsidRPr="00C4027D" w:rsidRDefault="00E1495A" w:rsidP="00E1495A">
      <w:pPr>
        <w:widowControl w:val="0"/>
        <w:autoSpaceDE w:val="0"/>
        <w:autoSpaceDN w:val="0"/>
        <w:adjustRightInd w:val="0"/>
        <w:spacing w:line="276" w:lineRule="auto"/>
        <w:ind w:firstLine="567"/>
        <w:jc w:val="both"/>
        <w:rPr>
          <w:sz w:val="24"/>
          <w:szCs w:val="24"/>
        </w:rPr>
      </w:pPr>
      <w:r w:rsidRPr="00C4027D">
        <w:rPr>
          <w:sz w:val="24"/>
          <w:szCs w:val="24"/>
        </w:rPr>
        <w:t>При этом возникают следующие проблемные вопросы, решение которых не прописано в законодательных актах:</w:t>
      </w:r>
    </w:p>
    <w:p w:rsidR="00E1495A" w:rsidRDefault="00E1495A" w:rsidP="00E1495A">
      <w:pPr>
        <w:autoSpaceDE w:val="0"/>
        <w:autoSpaceDN w:val="0"/>
        <w:adjustRightInd w:val="0"/>
        <w:spacing w:line="276" w:lineRule="auto"/>
        <w:jc w:val="both"/>
        <w:rPr>
          <w:rFonts w:eastAsia="Calibri"/>
          <w:sz w:val="24"/>
          <w:szCs w:val="24"/>
          <w:lang w:eastAsia="en-US"/>
        </w:rPr>
      </w:pPr>
      <w:r w:rsidRPr="00C4027D">
        <w:rPr>
          <w:rFonts w:eastAsia="Calibri"/>
          <w:sz w:val="24"/>
          <w:szCs w:val="24"/>
          <w:lang w:eastAsia="en-US"/>
        </w:rPr>
        <w:t xml:space="preserve">1. В рамках создания системы профессиональных квалификаций, в </w:t>
      </w:r>
      <w:proofErr w:type="gramStart"/>
      <w:r w:rsidRPr="00C4027D">
        <w:rPr>
          <w:rFonts w:eastAsia="Calibri"/>
          <w:sz w:val="24"/>
          <w:szCs w:val="24"/>
          <w:lang w:eastAsia="en-US"/>
        </w:rPr>
        <w:t>порядке</w:t>
      </w:r>
      <w:proofErr w:type="gramEnd"/>
      <w:r w:rsidRPr="00C4027D">
        <w:rPr>
          <w:rFonts w:eastAsia="Calibri"/>
          <w:sz w:val="24"/>
          <w:szCs w:val="24"/>
          <w:lang w:eastAsia="en-US"/>
        </w:rPr>
        <w:t xml:space="preserve"> предусмотренном Федеральным законом «О независимой оценке квалификации» № 238-ФЗ полномочиями Це</w:t>
      </w:r>
      <w:r w:rsidRPr="00C4027D">
        <w:rPr>
          <w:rFonts w:eastAsia="Calibri"/>
          <w:sz w:val="24"/>
          <w:szCs w:val="24"/>
          <w:lang w:eastAsia="en-US"/>
        </w:rPr>
        <w:t>н</w:t>
      </w:r>
      <w:r w:rsidRPr="00C4027D">
        <w:rPr>
          <w:rFonts w:eastAsia="Calibri"/>
          <w:sz w:val="24"/>
          <w:szCs w:val="24"/>
          <w:lang w:eastAsia="en-US"/>
        </w:rPr>
        <w:t>тров по оценке профессиональных квалификаций на территории Курганской области не над</w:t>
      </w:r>
      <w:r w:rsidRPr="00C4027D">
        <w:rPr>
          <w:rFonts w:eastAsia="Calibri"/>
          <w:sz w:val="24"/>
          <w:szCs w:val="24"/>
          <w:lang w:eastAsia="en-US"/>
        </w:rPr>
        <w:t>е</w:t>
      </w:r>
      <w:r w:rsidRPr="00C4027D">
        <w:rPr>
          <w:rFonts w:eastAsia="Calibri"/>
          <w:sz w:val="24"/>
          <w:szCs w:val="24"/>
          <w:lang w:eastAsia="en-US"/>
        </w:rPr>
        <w:t>лена ни одна организация.</w:t>
      </w:r>
    </w:p>
    <w:p w:rsidR="00EC5398" w:rsidRPr="00C4027D" w:rsidRDefault="00EC5398" w:rsidP="00E1495A">
      <w:pPr>
        <w:autoSpaceDE w:val="0"/>
        <w:autoSpaceDN w:val="0"/>
        <w:adjustRightInd w:val="0"/>
        <w:spacing w:line="276" w:lineRule="auto"/>
        <w:jc w:val="both"/>
        <w:rPr>
          <w:rFonts w:eastAsia="Calibri"/>
          <w:sz w:val="24"/>
          <w:szCs w:val="24"/>
          <w:lang w:eastAsia="en-US"/>
        </w:rPr>
      </w:pPr>
    </w:p>
    <w:p w:rsidR="00E1495A" w:rsidRPr="00C4027D" w:rsidRDefault="00E1495A" w:rsidP="00E1495A">
      <w:pPr>
        <w:spacing w:line="276" w:lineRule="auto"/>
        <w:ind w:firstLine="709"/>
        <w:jc w:val="center"/>
        <w:rPr>
          <w:b/>
          <w:sz w:val="24"/>
          <w:szCs w:val="24"/>
        </w:rPr>
      </w:pPr>
      <w:r w:rsidRPr="00C4027D">
        <w:rPr>
          <w:b/>
          <w:sz w:val="24"/>
          <w:szCs w:val="24"/>
        </w:rPr>
        <w:t xml:space="preserve">Применение </w:t>
      </w:r>
      <w:proofErr w:type="gramStart"/>
      <w:r w:rsidRPr="00C4027D">
        <w:rPr>
          <w:b/>
          <w:sz w:val="24"/>
          <w:szCs w:val="24"/>
        </w:rPr>
        <w:t>риск-ориентированного</w:t>
      </w:r>
      <w:proofErr w:type="gramEnd"/>
      <w:r w:rsidRPr="00C4027D">
        <w:rPr>
          <w:b/>
          <w:sz w:val="24"/>
          <w:szCs w:val="24"/>
        </w:rPr>
        <w:t xml:space="preserve"> подхода при организации надзорной деятел</w:t>
      </w:r>
      <w:r w:rsidRPr="00C4027D">
        <w:rPr>
          <w:b/>
          <w:sz w:val="24"/>
          <w:szCs w:val="24"/>
        </w:rPr>
        <w:t>ь</w:t>
      </w:r>
      <w:r w:rsidRPr="00C4027D">
        <w:rPr>
          <w:b/>
          <w:sz w:val="24"/>
          <w:szCs w:val="24"/>
        </w:rPr>
        <w:t>ности на объектах ПС</w:t>
      </w:r>
    </w:p>
    <w:p w:rsidR="00E1495A" w:rsidRDefault="00E1495A" w:rsidP="00E1495A">
      <w:pPr>
        <w:tabs>
          <w:tab w:val="left" w:pos="284"/>
          <w:tab w:val="right" w:leader="dot" w:pos="9911"/>
        </w:tabs>
        <w:spacing w:line="276" w:lineRule="auto"/>
        <w:ind w:firstLine="720"/>
        <w:jc w:val="both"/>
        <w:rPr>
          <w:bCs/>
          <w:sz w:val="24"/>
          <w:szCs w:val="24"/>
        </w:rPr>
      </w:pPr>
      <w:r w:rsidRPr="00C4027D">
        <w:rPr>
          <w:bCs/>
          <w:sz w:val="24"/>
          <w:szCs w:val="24"/>
        </w:rPr>
        <w:t>В рамках исполнения письма Федеральной службы по экологическому, технологическ</w:t>
      </w:r>
      <w:r w:rsidRPr="00C4027D">
        <w:rPr>
          <w:bCs/>
          <w:sz w:val="24"/>
          <w:szCs w:val="24"/>
        </w:rPr>
        <w:t>о</w:t>
      </w:r>
      <w:r w:rsidRPr="00C4027D">
        <w:rPr>
          <w:bCs/>
          <w:sz w:val="24"/>
          <w:szCs w:val="24"/>
        </w:rPr>
        <w:t xml:space="preserve">му и атомному надзору </w:t>
      </w:r>
      <w:proofErr w:type="spellStart"/>
      <w:r w:rsidRPr="00C4027D">
        <w:rPr>
          <w:bCs/>
          <w:sz w:val="24"/>
          <w:szCs w:val="24"/>
        </w:rPr>
        <w:t>вх</w:t>
      </w:r>
      <w:proofErr w:type="spellEnd"/>
      <w:r w:rsidRPr="00C4027D">
        <w:rPr>
          <w:bCs/>
          <w:sz w:val="24"/>
          <w:szCs w:val="24"/>
        </w:rPr>
        <w:t>. ФС 265 от 12.03.2018 (исх. № 00-03-05/223 от 12.03.2018) госуда</w:t>
      </w:r>
      <w:r w:rsidRPr="00C4027D">
        <w:rPr>
          <w:bCs/>
          <w:sz w:val="24"/>
          <w:szCs w:val="24"/>
        </w:rPr>
        <w:t>р</w:t>
      </w:r>
      <w:r w:rsidRPr="00C4027D">
        <w:rPr>
          <w:bCs/>
          <w:sz w:val="24"/>
          <w:szCs w:val="24"/>
        </w:rPr>
        <w:t xml:space="preserve">ственными инспекторами по надзору за подъёмными сооружениями производится работа по </w:t>
      </w:r>
      <w:r w:rsidRPr="00C4027D">
        <w:rPr>
          <w:bCs/>
          <w:sz w:val="24"/>
          <w:szCs w:val="24"/>
        </w:rPr>
        <w:lastRenderedPageBreak/>
        <w:t xml:space="preserve">расчету рисков для вновь регистрируемых опасных производственных объектов I, II, </w:t>
      </w:r>
      <w:r w:rsidRPr="00C4027D">
        <w:rPr>
          <w:bCs/>
          <w:sz w:val="24"/>
          <w:szCs w:val="24"/>
          <w:lang w:val="en-US"/>
        </w:rPr>
        <w:t>III</w:t>
      </w:r>
      <w:r w:rsidRPr="00C4027D">
        <w:rPr>
          <w:bCs/>
          <w:sz w:val="24"/>
          <w:szCs w:val="24"/>
        </w:rPr>
        <w:t xml:space="preserve"> и </w:t>
      </w:r>
      <w:r w:rsidRPr="00C4027D">
        <w:rPr>
          <w:bCs/>
          <w:sz w:val="24"/>
          <w:szCs w:val="24"/>
          <w:lang w:val="en-US"/>
        </w:rPr>
        <w:t>IV</w:t>
      </w:r>
      <w:r w:rsidRPr="00C4027D">
        <w:rPr>
          <w:bCs/>
          <w:sz w:val="24"/>
          <w:szCs w:val="24"/>
        </w:rPr>
        <w:t xml:space="preserve"> классов опасности.</w:t>
      </w:r>
    </w:p>
    <w:p w:rsidR="00EC5398" w:rsidRPr="00C4027D" w:rsidRDefault="00EC5398" w:rsidP="00E1495A">
      <w:pPr>
        <w:tabs>
          <w:tab w:val="left" w:pos="284"/>
          <w:tab w:val="right" w:leader="dot" w:pos="9911"/>
        </w:tabs>
        <w:spacing w:line="276" w:lineRule="auto"/>
        <w:ind w:firstLine="720"/>
        <w:jc w:val="both"/>
        <w:rPr>
          <w:bCs/>
          <w:sz w:val="24"/>
          <w:szCs w:val="24"/>
        </w:rPr>
      </w:pPr>
    </w:p>
    <w:p w:rsidR="00E1495A" w:rsidRPr="00C4027D" w:rsidRDefault="00E1495A" w:rsidP="00E1495A">
      <w:pPr>
        <w:spacing w:line="276" w:lineRule="auto"/>
        <w:ind w:firstLine="709"/>
        <w:jc w:val="center"/>
        <w:rPr>
          <w:b/>
          <w:sz w:val="24"/>
          <w:szCs w:val="24"/>
        </w:rPr>
      </w:pPr>
      <w:r w:rsidRPr="00C4027D">
        <w:rPr>
          <w:b/>
          <w:sz w:val="24"/>
          <w:szCs w:val="24"/>
        </w:rPr>
        <w:t>Организация и проведение мероприятий, направленных на профилактику наруш</w:t>
      </w:r>
      <w:r w:rsidRPr="00C4027D">
        <w:rPr>
          <w:b/>
          <w:sz w:val="24"/>
          <w:szCs w:val="24"/>
        </w:rPr>
        <w:t>е</w:t>
      </w:r>
      <w:r w:rsidRPr="00C4027D">
        <w:rPr>
          <w:b/>
          <w:sz w:val="24"/>
          <w:szCs w:val="24"/>
        </w:rPr>
        <w:t>ний требований промышленной безопасности на поднадзорных объекта</w:t>
      </w:r>
    </w:p>
    <w:p w:rsidR="00E1495A" w:rsidRPr="00C4027D" w:rsidRDefault="00E1495A" w:rsidP="00E1495A">
      <w:pPr>
        <w:spacing w:line="276" w:lineRule="auto"/>
        <w:ind w:firstLine="709"/>
        <w:jc w:val="both"/>
        <w:rPr>
          <w:sz w:val="24"/>
          <w:szCs w:val="24"/>
        </w:rPr>
      </w:pPr>
      <w:r w:rsidRPr="00C4027D">
        <w:rPr>
          <w:sz w:val="24"/>
          <w:szCs w:val="24"/>
        </w:rPr>
        <w:t>За 6 месяцев 2023 года проведена работа и представлена информация по следующим п</w:t>
      </w:r>
      <w:r w:rsidRPr="00C4027D">
        <w:rPr>
          <w:sz w:val="24"/>
          <w:szCs w:val="24"/>
        </w:rPr>
        <w:t>о</w:t>
      </w:r>
      <w:r w:rsidRPr="00C4027D">
        <w:rPr>
          <w:sz w:val="24"/>
          <w:szCs w:val="24"/>
        </w:rPr>
        <w:t>становлениям, приказам и распоряжениям Уральского управления Ростехнадзора:</w:t>
      </w:r>
    </w:p>
    <w:p w:rsidR="00E1495A" w:rsidRPr="00C4027D" w:rsidRDefault="00E1495A" w:rsidP="00E1495A">
      <w:pPr>
        <w:spacing w:line="276" w:lineRule="auto"/>
        <w:jc w:val="both"/>
        <w:rPr>
          <w:sz w:val="24"/>
          <w:szCs w:val="24"/>
        </w:rPr>
      </w:pPr>
      <w:r w:rsidRPr="00C4027D">
        <w:rPr>
          <w:sz w:val="24"/>
          <w:szCs w:val="24"/>
        </w:rPr>
        <w:t>- проведена работа по информированию поднадзорных предприятий о необходимости пред</w:t>
      </w:r>
      <w:r w:rsidRPr="00C4027D">
        <w:rPr>
          <w:sz w:val="24"/>
          <w:szCs w:val="24"/>
        </w:rPr>
        <w:t>о</w:t>
      </w:r>
      <w:r w:rsidRPr="00C4027D">
        <w:rPr>
          <w:sz w:val="24"/>
          <w:szCs w:val="24"/>
        </w:rPr>
        <w:t>ставления сведений об организации и осуществлении производственного контроля;</w:t>
      </w:r>
    </w:p>
    <w:p w:rsidR="00E1495A" w:rsidRPr="00C4027D" w:rsidRDefault="00E1495A" w:rsidP="00E1495A">
      <w:pPr>
        <w:spacing w:line="276" w:lineRule="auto"/>
        <w:jc w:val="both"/>
        <w:rPr>
          <w:sz w:val="24"/>
          <w:szCs w:val="24"/>
        </w:rPr>
      </w:pPr>
      <w:r w:rsidRPr="00C4027D">
        <w:rPr>
          <w:sz w:val="24"/>
          <w:szCs w:val="24"/>
        </w:rPr>
        <w:t>- проведена работа по информированию поднадзорных предприятий по аварийности и травм</w:t>
      </w:r>
      <w:r w:rsidRPr="00C4027D">
        <w:rPr>
          <w:sz w:val="24"/>
          <w:szCs w:val="24"/>
        </w:rPr>
        <w:t>а</w:t>
      </w:r>
      <w:r w:rsidRPr="00C4027D">
        <w:rPr>
          <w:sz w:val="24"/>
          <w:szCs w:val="24"/>
        </w:rPr>
        <w:t>тизму по РФ за 2022 год;</w:t>
      </w:r>
    </w:p>
    <w:p w:rsidR="00E1495A" w:rsidRPr="00C4027D" w:rsidRDefault="00E1495A" w:rsidP="00E1495A">
      <w:pPr>
        <w:suppressAutoHyphens/>
        <w:spacing w:line="276" w:lineRule="auto"/>
        <w:jc w:val="both"/>
        <w:rPr>
          <w:bCs/>
          <w:sz w:val="24"/>
          <w:szCs w:val="24"/>
          <w:lang w:eastAsia="ar-SA"/>
        </w:rPr>
      </w:pPr>
      <w:r w:rsidRPr="00C4027D">
        <w:rPr>
          <w:bCs/>
          <w:sz w:val="24"/>
          <w:szCs w:val="24"/>
          <w:lang w:eastAsia="ar-SA"/>
        </w:rPr>
        <w:t>- проводится работа по внесению сведений о лифтах в реестр лифтов;</w:t>
      </w:r>
    </w:p>
    <w:p w:rsidR="00E1495A" w:rsidRPr="00C4027D" w:rsidRDefault="00E1495A" w:rsidP="00E1495A">
      <w:pPr>
        <w:suppressAutoHyphens/>
        <w:spacing w:line="276" w:lineRule="auto"/>
        <w:jc w:val="both"/>
        <w:rPr>
          <w:bCs/>
          <w:sz w:val="24"/>
          <w:szCs w:val="24"/>
          <w:lang w:eastAsia="ar-SA"/>
        </w:rPr>
      </w:pPr>
      <w:r w:rsidRPr="00C4027D">
        <w:rPr>
          <w:bCs/>
          <w:sz w:val="24"/>
          <w:szCs w:val="24"/>
          <w:lang w:eastAsia="ar-SA"/>
        </w:rPr>
        <w:t>-проводится работа в  ЦП АИС и СЭД ДЕЛО, переход на электронный документооборот.</w:t>
      </w:r>
    </w:p>
    <w:p w:rsidR="00E1495A" w:rsidRPr="00C4027D" w:rsidRDefault="00E1495A" w:rsidP="00E1495A">
      <w:pPr>
        <w:spacing w:line="276" w:lineRule="auto"/>
        <w:ind w:firstLine="709"/>
        <w:jc w:val="both"/>
        <w:rPr>
          <w:sz w:val="24"/>
          <w:szCs w:val="24"/>
        </w:rPr>
      </w:pPr>
      <w:r w:rsidRPr="00C4027D">
        <w:rPr>
          <w:sz w:val="24"/>
          <w:szCs w:val="24"/>
        </w:rPr>
        <w:t>Проводилась работа консультационного характера по помощи предприятиям при во</w:t>
      </w:r>
      <w:r w:rsidRPr="00C4027D">
        <w:rPr>
          <w:sz w:val="24"/>
          <w:szCs w:val="24"/>
        </w:rPr>
        <w:t>з</w:t>
      </w:r>
      <w:r w:rsidRPr="00C4027D">
        <w:rPr>
          <w:sz w:val="24"/>
          <w:szCs w:val="24"/>
        </w:rPr>
        <w:t>никновении затруднений при оформлении отчетов. В итоге до 1 апреля 2023 года 110 предпр</w:t>
      </w:r>
      <w:r w:rsidRPr="00C4027D">
        <w:rPr>
          <w:sz w:val="24"/>
          <w:szCs w:val="24"/>
        </w:rPr>
        <w:t>и</w:t>
      </w:r>
      <w:r w:rsidRPr="00C4027D">
        <w:rPr>
          <w:sz w:val="24"/>
          <w:szCs w:val="24"/>
        </w:rPr>
        <w:t>ятия своевременно представили отчеты по утвержденной форме, 14 организации отчеты не представили. Организациям, не предоставившим отчеты, были высланы уведомления о соста</w:t>
      </w:r>
      <w:r w:rsidRPr="00C4027D">
        <w:rPr>
          <w:sz w:val="24"/>
          <w:szCs w:val="24"/>
        </w:rPr>
        <w:t>в</w:t>
      </w:r>
      <w:r w:rsidRPr="00C4027D">
        <w:rPr>
          <w:sz w:val="24"/>
          <w:szCs w:val="24"/>
        </w:rPr>
        <w:t>лении протоколов по ч.1 ст. 9.1. КоАП РФ. Не представившие отчеты к 01.04.2023, начали в</w:t>
      </w:r>
      <w:r w:rsidRPr="00C4027D">
        <w:rPr>
          <w:sz w:val="24"/>
          <w:szCs w:val="24"/>
        </w:rPr>
        <w:t>ы</w:t>
      </w:r>
      <w:r w:rsidRPr="00C4027D">
        <w:rPr>
          <w:sz w:val="24"/>
          <w:szCs w:val="24"/>
        </w:rPr>
        <w:t>сылать отчеты, после 01.04.2022.</w:t>
      </w:r>
    </w:p>
    <w:p w:rsidR="006B63BC" w:rsidRPr="00C4027D" w:rsidRDefault="006B63BC" w:rsidP="00EC5398">
      <w:pPr>
        <w:spacing w:line="276" w:lineRule="auto"/>
        <w:jc w:val="both"/>
        <w:rPr>
          <w:sz w:val="24"/>
          <w:szCs w:val="24"/>
        </w:rPr>
      </w:pPr>
      <w:bookmarkStart w:id="1" w:name="_GoBack"/>
      <w:bookmarkEnd w:id="1"/>
    </w:p>
    <w:p w:rsidR="008F50C2" w:rsidRPr="00C4027D" w:rsidRDefault="008F50C2" w:rsidP="008F50C2">
      <w:pPr>
        <w:ind w:firstLine="540"/>
        <w:jc w:val="both"/>
        <w:rPr>
          <w:b/>
          <w:sz w:val="24"/>
          <w:szCs w:val="24"/>
        </w:rPr>
      </w:pPr>
      <w:r w:rsidRPr="00C4027D">
        <w:rPr>
          <w:b/>
          <w:sz w:val="24"/>
          <w:szCs w:val="24"/>
          <w:lang w:val="en-US"/>
        </w:rPr>
        <w:t>II</w:t>
      </w:r>
      <w:proofErr w:type="gramStart"/>
      <w:r w:rsidRPr="00C4027D">
        <w:rPr>
          <w:b/>
          <w:sz w:val="24"/>
          <w:szCs w:val="24"/>
        </w:rPr>
        <w:t xml:space="preserve">. </w:t>
      </w:r>
      <w:r w:rsidR="00751147" w:rsidRPr="00C4027D">
        <w:rPr>
          <w:b/>
          <w:sz w:val="24"/>
          <w:szCs w:val="24"/>
        </w:rPr>
        <w:t xml:space="preserve"> </w:t>
      </w:r>
      <w:proofErr w:type="spellStart"/>
      <w:r w:rsidR="00751147" w:rsidRPr="00C4027D">
        <w:rPr>
          <w:b/>
          <w:sz w:val="24"/>
          <w:szCs w:val="24"/>
        </w:rPr>
        <w:t>Энергобезопасность</w:t>
      </w:r>
      <w:proofErr w:type="spellEnd"/>
      <w:proofErr w:type="gramEnd"/>
    </w:p>
    <w:p w:rsidR="008F50C2" w:rsidRPr="00C4027D" w:rsidRDefault="008F50C2" w:rsidP="008F50C2">
      <w:pPr>
        <w:ind w:firstLine="540"/>
        <w:jc w:val="both"/>
        <w:rPr>
          <w:b/>
          <w:sz w:val="24"/>
          <w:szCs w:val="24"/>
        </w:rPr>
      </w:pPr>
    </w:p>
    <w:p w:rsidR="005D5CF2" w:rsidRPr="00C4027D" w:rsidRDefault="005D5CF2" w:rsidP="002D0C42">
      <w:pPr>
        <w:numPr>
          <w:ilvl w:val="0"/>
          <w:numId w:val="15"/>
        </w:numPr>
        <w:spacing w:line="276" w:lineRule="auto"/>
        <w:ind w:left="0" w:firstLine="709"/>
        <w:jc w:val="both"/>
        <w:rPr>
          <w:b/>
          <w:bCs/>
          <w:sz w:val="24"/>
          <w:szCs w:val="24"/>
        </w:rPr>
      </w:pPr>
      <w:r w:rsidRPr="00C4027D">
        <w:rPr>
          <w:b/>
          <w:bCs/>
          <w:sz w:val="24"/>
          <w:szCs w:val="24"/>
          <w:lang w:val="en-US"/>
        </w:rPr>
        <w:t>C</w:t>
      </w:r>
      <w:r w:rsidRPr="00C4027D">
        <w:rPr>
          <w:b/>
          <w:bCs/>
          <w:sz w:val="24"/>
          <w:szCs w:val="24"/>
        </w:rPr>
        <w:t>ведения, характеризующие выполненную в отчётный период работу по осуществлению государственного контроля (надзора)</w:t>
      </w:r>
    </w:p>
    <w:p w:rsidR="005D5CF2" w:rsidRPr="00C4027D" w:rsidRDefault="005D5CF2" w:rsidP="005D5CF2">
      <w:pPr>
        <w:spacing w:line="276" w:lineRule="auto"/>
        <w:ind w:right="-2" w:firstLine="709"/>
        <w:jc w:val="both"/>
        <w:rPr>
          <w:sz w:val="24"/>
          <w:szCs w:val="24"/>
        </w:rPr>
      </w:pPr>
      <w:r w:rsidRPr="00C4027D">
        <w:rPr>
          <w:sz w:val="24"/>
          <w:szCs w:val="24"/>
        </w:rPr>
        <w:t>В течение отчетного периода в аппарат полномочного представителя президента РФ в Уральском федеральном округе направлялись оперативная информация и сведения по запросу аппарата полномочного представителя президента Российской Федерации в УФО.</w:t>
      </w:r>
    </w:p>
    <w:p w:rsidR="005D5CF2" w:rsidRPr="00C4027D" w:rsidRDefault="005D5CF2" w:rsidP="005D5CF2">
      <w:pPr>
        <w:spacing w:line="276" w:lineRule="auto"/>
        <w:ind w:right="-2" w:firstLine="709"/>
        <w:jc w:val="both"/>
        <w:rPr>
          <w:sz w:val="24"/>
          <w:szCs w:val="24"/>
          <w:lang w:eastAsia="zh-CN"/>
        </w:rPr>
      </w:pPr>
      <w:r w:rsidRPr="00C4027D">
        <w:rPr>
          <w:sz w:val="24"/>
          <w:szCs w:val="24"/>
          <w:lang w:eastAsia="zh-CN"/>
        </w:rPr>
        <w:t xml:space="preserve">На территории Свердловской, Челябинской и Курганской областей число </w:t>
      </w:r>
      <w:proofErr w:type="gramStart"/>
      <w:r w:rsidRPr="00C4027D">
        <w:rPr>
          <w:sz w:val="24"/>
          <w:szCs w:val="24"/>
          <w:lang w:eastAsia="zh-CN"/>
        </w:rPr>
        <w:t>объектов эне</w:t>
      </w:r>
      <w:r w:rsidRPr="00C4027D">
        <w:rPr>
          <w:sz w:val="24"/>
          <w:szCs w:val="24"/>
          <w:lang w:eastAsia="zh-CN"/>
        </w:rPr>
        <w:t>р</w:t>
      </w:r>
      <w:r w:rsidRPr="00C4027D">
        <w:rPr>
          <w:sz w:val="24"/>
          <w:szCs w:val="24"/>
          <w:lang w:eastAsia="zh-CN"/>
        </w:rPr>
        <w:t>гетики, осуществляющих электро-теплоснабжение населения и объектов социальной сферы с</w:t>
      </w:r>
      <w:r w:rsidRPr="00C4027D">
        <w:rPr>
          <w:sz w:val="24"/>
          <w:szCs w:val="24"/>
          <w:lang w:eastAsia="zh-CN"/>
        </w:rPr>
        <w:t>о</w:t>
      </w:r>
      <w:r w:rsidRPr="00C4027D">
        <w:rPr>
          <w:sz w:val="24"/>
          <w:szCs w:val="24"/>
          <w:lang w:eastAsia="zh-CN"/>
        </w:rPr>
        <w:t>ставляет</w:t>
      </w:r>
      <w:proofErr w:type="gramEnd"/>
      <w:r w:rsidRPr="00C4027D">
        <w:rPr>
          <w:sz w:val="24"/>
          <w:szCs w:val="24"/>
          <w:lang w:eastAsia="zh-CN"/>
        </w:rPr>
        <w:t xml:space="preserve">: </w:t>
      </w:r>
      <w:r w:rsidRPr="00C4027D">
        <w:rPr>
          <w:b/>
          <w:sz w:val="24"/>
          <w:szCs w:val="24"/>
          <w:lang w:eastAsia="zh-CN"/>
        </w:rPr>
        <w:t xml:space="preserve">45 </w:t>
      </w:r>
      <w:r w:rsidRPr="00C4027D">
        <w:rPr>
          <w:sz w:val="24"/>
          <w:szCs w:val="24"/>
          <w:lang w:eastAsia="zh-CN"/>
        </w:rPr>
        <w:t xml:space="preserve">электростанций, </w:t>
      </w:r>
      <w:r w:rsidRPr="00C4027D">
        <w:rPr>
          <w:b/>
          <w:sz w:val="24"/>
          <w:szCs w:val="24"/>
          <w:lang w:eastAsia="zh-CN"/>
        </w:rPr>
        <w:t>69</w:t>
      </w:r>
      <w:r w:rsidRPr="00C4027D">
        <w:rPr>
          <w:sz w:val="24"/>
          <w:szCs w:val="24"/>
          <w:lang w:eastAsia="zh-CN"/>
        </w:rPr>
        <w:t xml:space="preserve"> электросетевых организаций, </w:t>
      </w:r>
      <w:r w:rsidRPr="00C4027D">
        <w:rPr>
          <w:b/>
          <w:sz w:val="24"/>
          <w:szCs w:val="24"/>
          <w:lang w:eastAsia="zh-CN"/>
        </w:rPr>
        <w:t>3463</w:t>
      </w:r>
      <w:r w:rsidRPr="00C4027D">
        <w:rPr>
          <w:sz w:val="24"/>
          <w:szCs w:val="24"/>
          <w:lang w:eastAsia="zh-CN"/>
        </w:rPr>
        <w:t xml:space="preserve"> отопительно-производственных и отопительных котельных, </w:t>
      </w:r>
      <w:r w:rsidRPr="00C4027D">
        <w:rPr>
          <w:b/>
          <w:sz w:val="24"/>
          <w:szCs w:val="24"/>
          <w:lang w:eastAsia="zh-CN"/>
        </w:rPr>
        <w:t>392</w:t>
      </w:r>
      <w:r w:rsidRPr="00C4027D">
        <w:rPr>
          <w:sz w:val="24"/>
          <w:szCs w:val="24"/>
          <w:lang w:eastAsia="zh-CN"/>
        </w:rPr>
        <w:t xml:space="preserve"> теплоснабжающих и </w:t>
      </w:r>
      <w:r w:rsidRPr="00C4027D">
        <w:rPr>
          <w:b/>
          <w:sz w:val="24"/>
          <w:szCs w:val="24"/>
          <w:lang w:eastAsia="zh-CN"/>
        </w:rPr>
        <w:t>40</w:t>
      </w:r>
      <w:r w:rsidRPr="00C4027D">
        <w:rPr>
          <w:sz w:val="24"/>
          <w:szCs w:val="24"/>
          <w:lang w:eastAsia="zh-CN"/>
        </w:rPr>
        <w:t xml:space="preserve"> </w:t>
      </w:r>
      <w:proofErr w:type="spellStart"/>
      <w:r w:rsidRPr="00C4027D">
        <w:rPr>
          <w:sz w:val="24"/>
          <w:szCs w:val="24"/>
          <w:lang w:eastAsia="zh-CN"/>
        </w:rPr>
        <w:t>теплосетевых</w:t>
      </w:r>
      <w:proofErr w:type="spellEnd"/>
      <w:r w:rsidRPr="00C4027D">
        <w:rPr>
          <w:sz w:val="24"/>
          <w:szCs w:val="24"/>
          <w:lang w:eastAsia="zh-CN"/>
        </w:rPr>
        <w:t xml:space="preserve"> орг</w:t>
      </w:r>
      <w:r w:rsidRPr="00C4027D">
        <w:rPr>
          <w:sz w:val="24"/>
          <w:szCs w:val="24"/>
          <w:lang w:eastAsia="zh-CN"/>
        </w:rPr>
        <w:t>а</w:t>
      </w:r>
      <w:r w:rsidRPr="00C4027D">
        <w:rPr>
          <w:sz w:val="24"/>
          <w:szCs w:val="24"/>
          <w:lang w:eastAsia="zh-CN"/>
        </w:rPr>
        <w:t>низаций.</w:t>
      </w:r>
    </w:p>
    <w:p w:rsidR="005D5CF2" w:rsidRPr="00C4027D" w:rsidRDefault="005D5CF2" w:rsidP="005D5CF2">
      <w:pPr>
        <w:spacing w:line="276" w:lineRule="auto"/>
        <w:ind w:right="-2" w:firstLine="709"/>
        <w:jc w:val="both"/>
        <w:rPr>
          <w:sz w:val="24"/>
          <w:szCs w:val="24"/>
        </w:rPr>
      </w:pPr>
      <w:r w:rsidRPr="00C4027D">
        <w:rPr>
          <w:sz w:val="24"/>
          <w:szCs w:val="24"/>
        </w:rPr>
        <w:t>За 6 месяцев 2023 года проведено 651 проверки поднадзорных предприятий (за анал</w:t>
      </w:r>
      <w:r w:rsidRPr="00C4027D">
        <w:rPr>
          <w:sz w:val="24"/>
          <w:szCs w:val="24"/>
        </w:rPr>
        <w:t>о</w:t>
      </w:r>
      <w:r w:rsidRPr="00C4027D">
        <w:rPr>
          <w:sz w:val="24"/>
          <w:szCs w:val="24"/>
        </w:rPr>
        <w:t xml:space="preserve">гичный период 2022 года - 641 проверок),  0  проверок выполнения предписаний (49 проверок выполнения предписаний за аналогичный период 2022 года). </w:t>
      </w:r>
    </w:p>
    <w:p w:rsidR="005D5CF2" w:rsidRPr="00C4027D" w:rsidRDefault="005D5CF2" w:rsidP="005D5CF2">
      <w:pPr>
        <w:spacing w:line="276" w:lineRule="auto"/>
        <w:ind w:right="-2" w:firstLine="709"/>
        <w:jc w:val="both"/>
        <w:rPr>
          <w:sz w:val="24"/>
          <w:szCs w:val="24"/>
        </w:rPr>
      </w:pPr>
      <w:r w:rsidRPr="00C4027D">
        <w:rPr>
          <w:sz w:val="24"/>
          <w:szCs w:val="24"/>
        </w:rPr>
        <w:t>Уменьшение количества проверок обусловлено мораторием ПП РФ от 10 марта 2022 г. № 336 «Об особенностях организации и осуществления государственного контроля (надзора), муниципального контроля».</w:t>
      </w:r>
    </w:p>
    <w:p w:rsidR="005D5CF2" w:rsidRPr="00C4027D" w:rsidRDefault="005D5CF2" w:rsidP="005D5CF2">
      <w:pPr>
        <w:spacing w:line="276" w:lineRule="auto"/>
        <w:ind w:right="-2" w:firstLine="709"/>
        <w:jc w:val="both"/>
        <w:rPr>
          <w:sz w:val="24"/>
          <w:szCs w:val="24"/>
        </w:rPr>
      </w:pPr>
      <w:r w:rsidRPr="00C4027D">
        <w:rPr>
          <w:sz w:val="24"/>
          <w:szCs w:val="24"/>
        </w:rPr>
        <w:t>В ходе проведенных проверок выявлено 2192 нарушений требований действующих но</w:t>
      </w:r>
      <w:r w:rsidRPr="00C4027D">
        <w:rPr>
          <w:sz w:val="24"/>
          <w:szCs w:val="24"/>
        </w:rPr>
        <w:t>р</w:t>
      </w:r>
      <w:r w:rsidRPr="00C4027D">
        <w:rPr>
          <w:sz w:val="24"/>
          <w:szCs w:val="24"/>
        </w:rPr>
        <w:t>мативных документов в сфере безопасности энергоустановок и сетей, 1079 нарушений выявл</w:t>
      </w:r>
      <w:r w:rsidRPr="00C4027D">
        <w:rPr>
          <w:sz w:val="24"/>
          <w:szCs w:val="24"/>
        </w:rPr>
        <w:t>е</w:t>
      </w:r>
      <w:r w:rsidRPr="00C4027D">
        <w:rPr>
          <w:sz w:val="24"/>
          <w:szCs w:val="24"/>
        </w:rPr>
        <w:t xml:space="preserve">но за аналогичный период 2022 года. </w:t>
      </w:r>
    </w:p>
    <w:p w:rsidR="005D5CF2" w:rsidRPr="00C4027D" w:rsidRDefault="005D5CF2" w:rsidP="005D5CF2">
      <w:pPr>
        <w:spacing w:line="276" w:lineRule="auto"/>
        <w:ind w:right="-2" w:firstLine="709"/>
        <w:jc w:val="both"/>
        <w:rPr>
          <w:sz w:val="24"/>
          <w:szCs w:val="24"/>
        </w:rPr>
      </w:pPr>
      <w:r w:rsidRPr="00C4027D">
        <w:rPr>
          <w:sz w:val="24"/>
          <w:szCs w:val="24"/>
        </w:rPr>
        <w:t xml:space="preserve">Организации, не получившие паспорта готовности, проходят отопительный период без срывов и ограничений в подаче тепловой энергии населению и объектам социальной сферы. </w:t>
      </w:r>
    </w:p>
    <w:p w:rsidR="005D5CF2" w:rsidRPr="00C4027D" w:rsidRDefault="005D5CF2" w:rsidP="005D5CF2">
      <w:pPr>
        <w:spacing w:line="276" w:lineRule="auto"/>
        <w:ind w:right="-2" w:firstLine="709"/>
        <w:jc w:val="both"/>
        <w:rPr>
          <w:sz w:val="24"/>
          <w:szCs w:val="24"/>
        </w:rPr>
      </w:pPr>
      <w:r w:rsidRPr="00C4027D">
        <w:rPr>
          <w:sz w:val="24"/>
          <w:szCs w:val="24"/>
        </w:rPr>
        <w:t>Проведя необходимые мероприятия, в рамках устранения выявленных недостатков, 47 муниципальных образований обратилось с заявлением о повторной оценке готовности к отоп</w:t>
      </w:r>
      <w:r w:rsidRPr="00C4027D">
        <w:rPr>
          <w:sz w:val="24"/>
          <w:szCs w:val="24"/>
        </w:rPr>
        <w:t>и</w:t>
      </w:r>
      <w:r w:rsidRPr="00C4027D">
        <w:rPr>
          <w:sz w:val="24"/>
          <w:szCs w:val="24"/>
        </w:rPr>
        <w:t>тельному периоду 2022-2023 годов. Из них акты готовности выданы 43 муниципальным обр</w:t>
      </w:r>
      <w:r w:rsidRPr="00C4027D">
        <w:rPr>
          <w:sz w:val="24"/>
          <w:szCs w:val="24"/>
        </w:rPr>
        <w:t>а</w:t>
      </w:r>
      <w:r w:rsidRPr="00C4027D">
        <w:rPr>
          <w:sz w:val="24"/>
          <w:szCs w:val="24"/>
        </w:rPr>
        <w:t>зованиям.</w:t>
      </w:r>
    </w:p>
    <w:p w:rsidR="005D5CF2" w:rsidRPr="00C4027D" w:rsidRDefault="005D5CF2" w:rsidP="005D5CF2">
      <w:pPr>
        <w:spacing w:line="276" w:lineRule="auto"/>
        <w:ind w:right="-2" w:firstLine="709"/>
        <w:jc w:val="both"/>
        <w:rPr>
          <w:sz w:val="24"/>
          <w:szCs w:val="24"/>
        </w:rPr>
      </w:pPr>
      <w:r w:rsidRPr="00C4027D">
        <w:rPr>
          <w:sz w:val="24"/>
          <w:szCs w:val="24"/>
        </w:rPr>
        <w:lastRenderedPageBreak/>
        <w:t>За текущий отопительный период паспорта готовности муниципальных образований не отзывались.</w:t>
      </w:r>
    </w:p>
    <w:p w:rsidR="005D5CF2" w:rsidRPr="00C4027D" w:rsidRDefault="005D5CF2" w:rsidP="005D5CF2">
      <w:pPr>
        <w:spacing w:line="276" w:lineRule="auto"/>
        <w:ind w:right="-2" w:firstLine="709"/>
        <w:jc w:val="both"/>
        <w:rPr>
          <w:sz w:val="24"/>
          <w:szCs w:val="24"/>
        </w:rPr>
      </w:pPr>
      <w:r w:rsidRPr="00C4027D">
        <w:rPr>
          <w:sz w:val="24"/>
          <w:szCs w:val="24"/>
        </w:rPr>
        <w:t>Нарушений субъектами электроэнергетики на территории Уральского управления Рост</w:t>
      </w:r>
      <w:r w:rsidRPr="00C4027D">
        <w:rPr>
          <w:sz w:val="24"/>
          <w:szCs w:val="24"/>
        </w:rPr>
        <w:t>е</w:t>
      </w:r>
      <w:r w:rsidRPr="00C4027D">
        <w:rPr>
          <w:sz w:val="24"/>
          <w:szCs w:val="24"/>
        </w:rPr>
        <w:t xml:space="preserve">хнадзора основного условия готовности к работе в осеннее зимний период, в части наличия для тепловых электростанций нормативных запасов основного и резервного топлива не выявлено. </w:t>
      </w:r>
    </w:p>
    <w:p w:rsidR="005D5CF2" w:rsidRPr="00C4027D" w:rsidRDefault="005D5CF2" w:rsidP="005D5CF2">
      <w:pPr>
        <w:spacing w:line="276" w:lineRule="auto"/>
        <w:ind w:right="-2" w:firstLine="709"/>
        <w:jc w:val="both"/>
        <w:rPr>
          <w:sz w:val="24"/>
          <w:szCs w:val="24"/>
        </w:rPr>
      </w:pPr>
    </w:p>
    <w:p w:rsidR="005D5CF2" w:rsidRPr="00C4027D" w:rsidRDefault="005D5CF2" w:rsidP="002D0C42">
      <w:pPr>
        <w:numPr>
          <w:ilvl w:val="0"/>
          <w:numId w:val="15"/>
        </w:numPr>
        <w:spacing w:line="276" w:lineRule="auto"/>
        <w:ind w:left="0" w:firstLine="0"/>
        <w:jc w:val="both"/>
        <w:rPr>
          <w:b/>
          <w:bCs/>
          <w:sz w:val="24"/>
          <w:szCs w:val="24"/>
        </w:rPr>
      </w:pPr>
      <w:r w:rsidRPr="00C4027D">
        <w:rPr>
          <w:b/>
          <w:bCs/>
          <w:sz w:val="24"/>
          <w:szCs w:val="24"/>
        </w:rPr>
        <w:t xml:space="preserve">Анализ государственного контроля (надзора).  </w:t>
      </w:r>
    </w:p>
    <w:p w:rsidR="005D5CF2" w:rsidRPr="00C4027D" w:rsidRDefault="005D5CF2" w:rsidP="005D5CF2">
      <w:pPr>
        <w:spacing w:line="276" w:lineRule="auto"/>
        <w:ind w:right="-2"/>
        <w:jc w:val="center"/>
        <w:rPr>
          <w:bCs/>
          <w:sz w:val="24"/>
          <w:szCs w:val="24"/>
        </w:rPr>
      </w:pPr>
      <w:r w:rsidRPr="00C4027D">
        <w:rPr>
          <w:bCs/>
          <w:sz w:val="24"/>
          <w:szCs w:val="24"/>
        </w:rPr>
        <w:t>Показатели контрольно-надзорной деятельности по энергетическому надзору за 6 месяцев 2023 года по сравнению с 6 месяцами 2022 года</w:t>
      </w:r>
    </w:p>
    <w:tbl>
      <w:tblPr>
        <w:tblW w:w="5169" w:type="pct"/>
        <w:tblLook w:val="04A0" w:firstRow="1" w:lastRow="0" w:firstColumn="1" w:lastColumn="0" w:noHBand="0" w:noVBand="1"/>
      </w:tblPr>
      <w:tblGrid>
        <w:gridCol w:w="656"/>
        <w:gridCol w:w="2057"/>
        <w:gridCol w:w="656"/>
        <w:gridCol w:w="711"/>
        <w:gridCol w:w="836"/>
        <w:gridCol w:w="546"/>
        <w:gridCol w:w="546"/>
        <w:gridCol w:w="671"/>
        <w:gridCol w:w="546"/>
        <w:gridCol w:w="546"/>
        <w:gridCol w:w="671"/>
        <w:gridCol w:w="601"/>
        <w:gridCol w:w="711"/>
        <w:gridCol w:w="726"/>
      </w:tblGrid>
      <w:tr w:rsidR="005D5CF2" w:rsidRPr="00C4027D" w:rsidTr="0026480A">
        <w:trPr>
          <w:trHeight w:val="375"/>
        </w:trPr>
        <w:tc>
          <w:tcPr>
            <w:tcW w:w="34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D5CF2" w:rsidRPr="00C4027D" w:rsidRDefault="005D5CF2" w:rsidP="006B63BC">
            <w:pPr>
              <w:jc w:val="center"/>
              <w:rPr>
                <w:b/>
                <w:bCs/>
                <w:sz w:val="22"/>
                <w:szCs w:val="22"/>
              </w:rPr>
            </w:pPr>
            <w:r w:rsidRPr="00C4027D">
              <w:rPr>
                <w:b/>
                <w:bCs/>
                <w:sz w:val="22"/>
                <w:szCs w:val="22"/>
              </w:rPr>
              <w:t xml:space="preserve">№  </w:t>
            </w:r>
            <w:proofErr w:type="gramStart"/>
            <w:r w:rsidRPr="00C4027D">
              <w:rPr>
                <w:b/>
                <w:bCs/>
                <w:sz w:val="22"/>
                <w:szCs w:val="22"/>
              </w:rPr>
              <w:t>п</w:t>
            </w:r>
            <w:proofErr w:type="gramEnd"/>
            <w:r w:rsidRPr="00C4027D">
              <w:rPr>
                <w:b/>
                <w:bCs/>
                <w:sz w:val="22"/>
                <w:szCs w:val="22"/>
              </w:rPr>
              <w:t>/п</w:t>
            </w:r>
          </w:p>
        </w:tc>
        <w:tc>
          <w:tcPr>
            <w:tcW w:w="106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D5CF2" w:rsidRPr="00C4027D" w:rsidRDefault="005D5CF2" w:rsidP="006B63BC">
            <w:pPr>
              <w:jc w:val="center"/>
              <w:rPr>
                <w:b/>
                <w:bCs/>
                <w:sz w:val="22"/>
                <w:szCs w:val="22"/>
              </w:rPr>
            </w:pPr>
            <w:r w:rsidRPr="00C4027D">
              <w:rPr>
                <w:b/>
                <w:bCs/>
                <w:sz w:val="22"/>
                <w:szCs w:val="22"/>
              </w:rPr>
              <w:t>Наименование показателей</w:t>
            </w:r>
          </w:p>
        </w:tc>
        <w:tc>
          <w:tcPr>
            <w:tcW w:w="961" w:type="pct"/>
            <w:gridSpan w:val="3"/>
            <w:tcBorders>
              <w:top w:val="single" w:sz="8" w:space="0" w:color="auto"/>
              <w:left w:val="nil"/>
              <w:bottom w:val="single" w:sz="8" w:space="0" w:color="auto"/>
              <w:right w:val="single" w:sz="8" w:space="0" w:color="000000"/>
            </w:tcBorders>
            <w:shd w:val="clear" w:color="auto" w:fill="auto"/>
            <w:vAlign w:val="center"/>
            <w:hideMark/>
          </w:tcPr>
          <w:p w:rsidR="005D5CF2" w:rsidRPr="00C4027D" w:rsidRDefault="005D5CF2" w:rsidP="006B63BC">
            <w:pPr>
              <w:jc w:val="center"/>
              <w:rPr>
                <w:b/>
                <w:bCs/>
                <w:sz w:val="22"/>
                <w:szCs w:val="22"/>
              </w:rPr>
            </w:pPr>
            <w:r w:rsidRPr="00C4027D">
              <w:rPr>
                <w:b/>
                <w:bCs/>
                <w:sz w:val="22"/>
                <w:szCs w:val="22"/>
              </w:rPr>
              <w:t>Всего по Урал</w:t>
            </w:r>
            <w:r w:rsidRPr="00C4027D">
              <w:rPr>
                <w:b/>
                <w:bCs/>
                <w:sz w:val="22"/>
                <w:szCs w:val="22"/>
              </w:rPr>
              <w:t>ь</w:t>
            </w:r>
            <w:r w:rsidRPr="00C4027D">
              <w:rPr>
                <w:b/>
                <w:bCs/>
                <w:sz w:val="22"/>
                <w:szCs w:val="22"/>
              </w:rPr>
              <w:t>скому управлению</w:t>
            </w:r>
          </w:p>
        </w:tc>
        <w:tc>
          <w:tcPr>
            <w:tcW w:w="883" w:type="pct"/>
            <w:gridSpan w:val="3"/>
            <w:tcBorders>
              <w:top w:val="single" w:sz="8" w:space="0" w:color="auto"/>
              <w:left w:val="nil"/>
              <w:bottom w:val="single" w:sz="8" w:space="0" w:color="auto"/>
              <w:right w:val="single" w:sz="8" w:space="0" w:color="000000"/>
            </w:tcBorders>
            <w:shd w:val="clear" w:color="auto" w:fill="auto"/>
            <w:vAlign w:val="center"/>
            <w:hideMark/>
          </w:tcPr>
          <w:p w:rsidR="005D5CF2" w:rsidRPr="00C4027D" w:rsidRDefault="005D5CF2" w:rsidP="006B63BC">
            <w:pPr>
              <w:jc w:val="center"/>
              <w:rPr>
                <w:b/>
                <w:bCs/>
                <w:sz w:val="22"/>
                <w:szCs w:val="22"/>
              </w:rPr>
            </w:pPr>
            <w:r w:rsidRPr="00C4027D">
              <w:rPr>
                <w:b/>
                <w:bCs/>
                <w:sz w:val="22"/>
                <w:szCs w:val="22"/>
              </w:rPr>
              <w:t>Свердловская область</w:t>
            </w:r>
          </w:p>
        </w:tc>
        <w:tc>
          <w:tcPr>
            <w:tcW w:w="814" w:type="pct"/>
            <w:gridSpan w:val="3"/>
            <w:tcBorders>
              <w:top w:val="single" w:sz="8" w:space="0" w:color="auto"/>
              <w:left w:val="nil"/>
              <w:bottom w:val="single" w:sz="8" w:space="0" w:color="auto"/>
              <w:right w:val="single" w:sz="8" w:space="0" w:color="000000"/>
            </w:tcBorders>
            <w:shd w:val="clear" w:color="auto" w:fill="auto"/>
            <w:vAlign w:val="center"/>
            <w:hideMark/>
          </w:tcPr>
          <w:p w:rsidR="005D5CF2" w:rsidRPr="00C4027D" w:rsidRDefault="005D5CF2" w:rsidP="006B63BC">
            <w:pPr>
              <w:jc w:val="center"/>
              <w:rPr>
                <w:b/>
                <w:bCs/>
                <w:sz w:val="22"/>
                <w:szCs w:val="22"/>
              </w:rPr>
            </w:pPr>
            <w:r w:rsidRPr="00C4027D">
              <w:rPr>
                <w:b/>
                <w:bCs/>
                <w:sz w:val="22"/>
                <w:szCs w:val="22"/>
              </w:rPr>
              <w:t xml:space="preserve">Челябинская область </w:t>
            </w:r>
          </w:p>
        </w:tc>
        <w:tc>
          <w:tcPr>
            <w:tcW w:w="932" w:type="pct"/>
            <w:gridSpan w:val="3"/>
            <w:tcBorders>
              <w:top w:val="single" w:sz="8" w:space="0" w:color="auto"/>
              <w:left w:val="nil"/>
              <w:bottom w:val="single" w:sz="8" w:space="0" w:color="auto"/>
              <w:right w:val="single" w:sz="8" w:space="0" w:color="000000"/>
            </w:tcBorders>
            <w:shd w:val="clear" w:color="auto" w:fill="auto"/>
            <w:vAlign w:val="center"/>
            <w:hideMark/>
          </w:tcPr>
          <w:p w:rsidR="005D5CF2" w:rsidRPr="00C4027D" w:rsidRDefault="005D5CF2" w:rsidP="006B63BC">
            <w:pPr>
              <w:jc w:val="center"/>
              <w:rPr>
                <w:b/>
                <w:bCs/>
                <w:sz w:val="22"/>
                <w:szCs w:val="22"/>
              </w:rPr>
            </w:pPr>
            <w:r w:rsidRPr="00C4027D">
              <w:rPr>
                <w:b/>
                <w:bCs/>
                <w:sz w:val="22"/>
                <w:szCs w:val="22"/>
              </w:rPr>
              <w:t>Курганская о</w:t>
            </w:r>
            <w:r w:rsidRPr="00C4027D">
              <w:rPr>
                <w:b/>
                <w:bCs/>
                <w:sz w:val="22"/>
                <w:szCs w:val="22"/>
              </w:rPr>
              <w:t>б</w:t>
            </w:r>
            <w:r w:rsidRPr="00C4027D">
              <w:rPr>
                <w:b/>
                <w:bCs/>
                <w:sz w:val="22"/>
                <w:szCs w:val="22"/>
              </w:rPr>
              <w:t>ласть</w:t>
            </w:r>
          </w:p>
        </w:tc>
      </w:tr>
      <w:tr w:rsidR="005D5CF2" w:rsidRPr="00C4027D" w:rsidTr="0026480A">
        <w:trPr>
          <w:trHeight w:val="1065"/>
        </w:trPr>
        <w:tc>
          <w:tcPr>
            <w:tcW w:w="342" w:type="pct"/>
            <w:vMerge/>
            <w:tcBorders>
              <w:top w:val="single" w:sz="8" w:space="0" w:color="auto"/>
              <w:left w:val="single" w:sz="8" w:space="0" w:color="auto"/>
              <w:bottom w:val="single" w:sz="8" w:space="0" w:color="000000"/>
              <w:right w:val="single" w:sz="8" w:space="0" w:color="auto"/>
            </w:tcBorders>
            <w:vAlign w:val="center"/>
            <w:hideMark/>
          </w:tcPr>
          <w:p w:rsidR="005D5CF2" w:rsidRPr="00C4027D" w:rsidRDefault="005D5CF2" w:rsidP="006B63BC">
            <w:pPr>
              <w:rPr>
                <w:b/>
                <w:bCs/>
                <w:sz w:val="22"/>
                <w:szCs w:val="22"/>
              </w:rPr>
            </w:pPr>
          </w:p>
        </w:tc>
        <w:tc>
          <w:tcPr>
            <w:tcW w:w="1069" w:type="pct"/>
            <w:vMerge/>
            <w:tcBorders>
              <w:top w:val="single" w:sz="8" w:space="0" w:color="auto"/>
              <w:left w:val="single" w:sz="8" w:space="0" w:color="auto"/>
              <w:bottom w:val="single" w:sz="8" w:space="0" w:color="000000"/>
              <w:right w:val="single" w:sz="8" w:space="0" w:color="auto"/>
            </w:tcBorders>
            <w:vAlign w:val="center"/>
            <w:hideMark/>
          </w:tcPr>
          <w:p w:rsidR="005D5CF2" w:rsidRPr="00C4027D" w:rsidRDefault="005D5CF2" w:rsidP="006B63BC">
            <w:pPr>
              <w:rPr>
                <w:b/>
                <w:bCs/>
                <w:sz w:val="22"/>
                <w:szCs w:val="22"/>
              </w:rPr>
            </w:pPr>
          </w:p>
        </w:tc>
        <w:tc>
          <w:tcPr>
            <w:tcW w:w="342" w:type="pct"/>
            <w:tcBorders>
              <w:top w:val="nil"/>
              <w:left w:val="nil"/>
              <w:bottom w:val="single" w:sz="8" w:space="0" w:color="auto"/>
              <w:right w:val="single" w:sz="8" w:space="0" w:color="auto"/>
            </w:tcBorders>
            <w:shd w:val="clear" w:color="auto" w:fill="auto"/>
            <w:textDirection w:val="btLr"/>
            <w:vAlign w:val="center"/>
            <w:hideMark/>
          </w:tcPr>
          <w:p w:rsidR="005D5CF2" w:rsidRPr="00C4027D" w:rsidRDefault="005D5CF2" w:rsidP="006B63BC">
            <w:pPr>
              <w:jc w:val="center"/>
              <w:rPr>
                <w:b/>
                <w:bCs/>
                <w:sz w:val="22"/>
                <w:szCs w:val="22"/>
              </w:rPr>
            </w:pPr>
            <w:r w:rsidRPr="00C4027D">
              <w:rPr>
                <w:b/>
                <w:bCs/>
                <w:sz w:val="22"/>
                <w:szCs w:val="22"/>
              </w:rPr>
              <w:t>2023</w:t>
            </w:r>
          </w:p>
        </w:tc>
        <w:tc>
          <w:tcPr>
            <w:tcW w:w="371" w:type="pct"/>
            <w:tcBorders>
              <w:top w:val="nil"/>
              <w:left w:val="nil"/>
              <w:bottom w:val="single" w:sz="8" w:space="0" w:color="auto"/>
              <w:right w:val="single" w:sz="8" w:space="0" w:color="auto"/>
            </w:tcBorders>
            <w:shd w:val="clear" w:color="auto" w:fill="auto"/>
            <w:textDirection w:val="btLr"/>
            <w:vAlign w:val="center"/>
            <w:hideMark/>
          </w:tcPr>
          <w:p w:rsidR="005D5CF2" w:rsidRPr="00C4027D" w:rsidRDefault="005D5CF2" w:rsidP="006B63BC">
            <w:pPr>
              <w:jc w:val="center"/>
              <w:rPr>
                <w:b/>
                <w:bCs/>
                <w:sz w:val="22"/>
                <w:szCs w:val="22"/>
              </w:rPr>
            </w:pPr>
            <w:r w:rsidRPr="00C4027D">
              <w:rPr>
                <w:b/>
                <w:bCs/>
                <w:sz w:val="22"/>
                <w:szCs w:val="22"/>
              </w:rPr>
              <w:t>2022</w:t>
            </w:r>
          </w:p>
        </w:tc>
        <w:tc>
          <w:tcPr>
            <w:tcW w:w="248" w:type="pct"/>
            <w:tcBorders>
              <w:top w:val="nil"/>
              <w:left w:val="nil"/>
              <w:bottom w:val="single" w:sz="8" w:space="0" w:color="auto"/>
              <w:right w:val="single" w:sz="8" w:space="0" w:color="auto"/>
            </w:tcBorders>
            <w:shd w:val="clear" w:color="auto" w:fill="auto"/>
            <w:textDirection w:val="btLr"/>
            <w:vAlign w:val="center"/>
            <w:hideMark/>
          </w:tcPr>
          <w:p w:rsidR="005D5CF2" w:rsidRPr="00C4027D" w:rsidRDefault="005D5CF2" w:rsidP="006B63BC">
            <w:pPr>
              <w:jc w:val="center"/>
              <w:rPr>
                <w:b/>
                <w:bCs/>
                <w:sz w:val="22"/>
                <w:szCs w:val="22"/>
              </w:rPr>
            </w:pPr>
            <w:r w:rsidRPr="00C4027D">
              <w:rPr>
                <w:b/>
                <w:bCs/>
                <w:sz w:val="22"/>
                <w:szCs w:val="22"/>
              </w:rPr>
              <w:t>+/-</w:t>
            </w:r>
          </w:p>
        </w:tc>
        <w:tc>
          <w:tcPr>
            <w:tcW w:w="283" w:type="pct"/>
            <w:tcBorders>
              <w:top w:val="nil"/>
              <w:left w:val="nil"/>
              <w:bottom w:val="single" w:sz="8" w:space="0" w:color="auto"/>
              <w:right w:val="single" w:sz="8" w:space="0" w:color="auto"/>
            </w:tcBorders>
            <w:shd w:val="clear" w:color="auto" w:fill="auto"/>
            <w:textDirection w:val="btLr"/>
            <w:vAlign w:val="center"/>
            <w:hideMark/>
          </w:tcPr>
          <w:p w:rsidR="005D5CF2" w:rsidRPr="00C4027D" w:rsidRDefault="005D5CF2" w:rsidP="006B63BC">
            <w:pPr>
              <w:jc w:val="center"/>
              <w:rPr>
                <w:b/>
                <w:bCs/>
                <w:sz w:val="22"/>
                <w:szCs w:val="22"/>
              </w:rPr>
            </w:pPr>
            <w:r w:rsidRPr="00C4027D">
              <w:rPr>
                <w:b/>
                <w:bCs/>
                <w:sz w:val="22"/>
                <w:szCs w:val="22"/>
              </w:rPr>
              <w:t>2023</w:t>
            </w:r>
          </w:p>
        </w:tc>
        <w:tc>
          <w:tcPr>
            <w:tcW w:w="317" w:type="pct"/>
            <w:tcBorders>
              <w:top w:val="nil"/>
              <w:left w:val="nil"/>
              <w:bottom w:val="single" w:sz="8" w:space="0" w:color="auto"/>
              <w:right w:val="single" w:sz="8" w:space="0" w:color="auto"/>
            </w:tcBorders>
            <w:shd w:val="clear" w:color="auto" w:fill="auto"/>
            <w:textDirection w:val="btLr"/>
            <w:vAlign w:val="center"/>
            <w:hideMark/>
          </w:tcPr>
          <w:p w:rsidR="005D5CF2" w:rsidRPr="00C4027D" w:rsidRDefault="005D5CF2" w:rsidP="006B63BC">
            <w:pPr>
              <w:jc w:val="center"/>
              <w:rPr>
                <w:b/>
                <w:bCs/>
                <w:sz w:val="22"/>
                <w:szCs w:val="22"/>
              </w:rPr>
            </w:pPr>
            <w:r w:rsidRPr="00C4027D">
              <w:rPr>
                <w:b/>
                <w:bCs/>
                <w:sz w:val="22"/>
                <w:szCs w:val="22"/>
              </w:rPr>
              <w:t>2022</w:t>
            </w:r>
          </w:p>
        </w:tc>
        <w:tc>
          <w:tcPr>
            <w:tcW w:w="283" w:type="pct"/>
            <w:tcBorders>
              <w:top w:val="nil"/>
              <w:left w:val="nil"/>
              <w:bottom w:val="single" w:sz="8" w:space="0" w:color="auto"/>
              <w:right w:val="single" w:sz="8" w:space="0" w:color="auto"/>
            </w:tcBorders>
            <w:shd w:val="clear" w:color="auto" w:fill="auto"/>
            <w:textDirection w:val="btLr"/>
            <w:vAlign w:val="center"/>
            <w:hideMark/>
          </w:tcPr>
          <w:p w:rsidR="005D5CF2" w:rsidRPr="00C4027D" w:rsidRDefault="005D5CF2" w:rsidP="006B63BC">
            <w:pPr>
              <w:jc w:val="center"/>
              <w:rPr>
                <w:sz w:val="22"/>
                <w:szCs w:val="22"/>
              </w:rPr>
            </w:pPr>
            <w:r w:rsidRPr="00C4027D">
              <w:rPr>
                <w:sz w:val="22"/>
                <w:szCs w:val="22"/>
              </w:rPr>
              <w:t>+/-</w:t>
            </w:r>
          </w:p>
        </w:tc>
        <w:tc>
          <w:tcPr>
            <w:tcW w:w="283" w:type="pct"/>
            <w:tcBorders>
              <w:top w:val="nil"/>
              <w:left w:val="nil"/>
              <w:bottom w:val="single" w:sz="8" w:space="0" w:color="auto"/>
              <w:right w:val="single" w:sz="8" w:space="0" w:color="auto"/>
            </w:tcBorders>
            <w:shd w:val="clear" w:color="auto" w:fill="auto"/>
            <w:textDirection w:val="btLr"/>
            <w:vAlign w:val="center"/>
            <w:hideMark/>
          </w:tcPr>
          <w:p w:rsidR="005D5CF2" w:rsidRPr="00C4027D" w:rsidRDefault="005D5CF2" w:rsidP="006B63BC">
            <w:pPr>
              <w:jc w:val="center"/>
              <w:rPr>
                <w:b/>
                <w:bCs/>
                <w:sz w:val="22"/>
                <w:szCs w:val="22"/>
              </w:rPr>
            </w:pPr>
            <w:r w:rsidRPr="00C4027D">
              <w:rPr>
                <w:b/>
                <w:bCs/>
                <w:sz w:val="22"/>
                <w:szCs w:val="22"/>
              </w:rPr>
              <w:t>2023</w:t>
            </w:r>
          </w:p>
        </w:tc>
        <w:tc>
          <w:tcPr>
            <w:tcW w:w="283" w:type="pct"/>
            <w:tcBorders>
              <w:top w:val="nil"/>
              <w:left w:val="nil"/>
              <w:bottom w:val="single" w:sz="8" w:space="0" w:color="auto"/>
              <w:right w:val="single" w:sz="8" w:space="0" w:color="auto"/>
            </w:tcBorders>
            <w:shd w:val="clear" w:color="auto" w:fill="auto"/>
            <w:textDirection w:val="btLr"/>
            <w:vAlign w:val="center"/>
            <w:hideMark/>
          </w:tcPr>
          <w:p w:rsidR="005D5CF2" w:rsidRPr="00C4027D" w:rsidRDefault="005D5CF2" w:rsidP="006B63BC">
            <w:pPr>
              <w:jc w:val="center"/>
              <w:rPr>
                <w:b/>
                <w:bCs/>
                <w:sz w:val="22"/>
                <w:szCs w:val="22"/>
              </w:rPr>
            </w:pPr>
            <w:r w:rsidRPr="00C4027D">
              <w:rPr>
                <w:b/>
                <w:bCs/>
                <w:sz w:val="22"/>
                <w:szCs w:val="22"/>
              </w:rPr>
              <w:t>2022</w:t>
            </w:r>
          </w:p>
        </w:tc>
        <w:tc>
          <w:tcPr>
            <w:tcW w:w="248" w:type="pct"/>
            <w:tcBorders>
              <w:top w:val="nil"/>
              <w:left w:val="nil"/>
              <w:bottom w:val="single" w:sz="8" w:space="0" w:color="auto"/>
              <w:right w:val="single" w:sz="8" w:space="0" w:color="auto"/>
            </w:tcBorders>
            <w:shd w:val="clear" w:color="auto" w:fill="auto"/>
            <w:textDirection w:val="btLr"/>
            <w:vAlign w:val="center"/>
            <w:hideMark/>
          </w:tcPr>
          <w:p w:rsidR="005D5CF2" w:rsidRPr="00C4027D" w:rsidRDefault="005D5CF2" w:rsidP="006B63BC">
            <w:pPr>
              <w:jc w:val="center"/>
              <w:rPr>
                <w:b/>
                <w:bCs/>
                <w:sz w:val="22"/>
                <w:szCs w:val="22"/>
              </w:rPr>
            </w:pPr>
            <w:r w:rsidRPr="00C4027D">
              <w:rPr>
                <w:b/>
                <w:bCs/>
                <w:sz w:val="22"/>
                <w:szCs w:val="22"/>
              </w:rPr>
              <w:t>+/-</w:t>
            </w:r>
          </w:p>
        </w:tc>
        <w:tc>
          <w:tcPr>
            <w:tcW w:w="312" w:type="pct"/>
            <w:tcBorders>
              <w:top w:val="nil"/>
              <w:left w:val="nil"/>
              <w:bottom w:val="single" w:sz="8" w:space="0" w:color="auto"/>
              <w:right w:val="single" w:sz="8" w:space="0" w:color="auto"/>
            </w:tcBorders>
            <w:shd w:val="clear" w:color="auto" w:fill="auto"/>
            <w:textDirection w:val="btLr"/>
            <w:vAlign w:val="center"/>
            <w:hideMark/>
          </w:tcPr>
          <w:p w:rsidR="005D5CF2" w:rsidRPr="00C4027D" w:rsidRDefault="005D5CF2" w:rsidP="006B63BC">
            <w:pPr>
              <w:jc w:val="center"/>
              <w:rPr>
                <w:b/>
                <w:bCs/>
                <w:sz w:val="22"/>
                <w:szCs w:val="22"/>
              </w:rPr>
            </w:pPr>
            <w:r w:rsidRPr="00C4027D">
              <w:rPr>
                <w:b/>
                <w:bCs/>
                <w:sz w:val="22"/>
                <w:szCs w:val="22"/>
              </w:rPr>
              <w:t>2023</w:t>
            </w:r>
          </w:p>
        </w:tc>
        <w:tc>
          <w:tcPr>
            <w:tcW w:w="371" w:type="pct"/>
            <w:tcBorders>
              <w:top w:val="nil"/>
              <w:left w:val="nil"/>
              <w:bottom w:val="single" w:sz="8" w:space="0" w:color="auto"/>
              <w:right w:val="single" w:sz="8" w:space="0" w:color="auto"/>
            </w:tcBorders>
            <w:shd w:val="clear" w:color="auto" w:fill="auto"/>
            <w:textDirection w:val="btLr"/>
            <w:vAlign w:val="center"/>
            <w:hideMark/>
          </w:tcPr>
          <w:p w:rsidR="005D5CF2" w:rsidRPr="00C4027D" w:rsidRDefault="005D5CF2" w:rsidP="006B63BC">
            <w:pPr>
              <w:jc w:val="center"/>
              <w:rPr>
                <w:b/>
                <w:bCs/>
                <w:sz w:val="22"/>
                <w:szCs w:val="22"/>
              </w:rPr>
            </w:pPr>
            <w:r w:rsidRPr="00C4027D">
              <w:rPr>
                <w:b/>
                <w:bCs/>
                <w:sz w:val="22"/>
                <w:szCs w:val="22"/>
              </w:rPr>
              <w:t>2022</w:t>
            </w:r>
          </w:p>
        </w:tc>
        <w:tc>
          <w:tcPr>
            <w:tcW w:w="248" w:type="pct"/>
            <w:tcBorders>
              <w:top w:val="nil"/>
              <w:left w:val="nil"/>
              <w:bottom w:val="single" w:sz="8" w:space="0" w:color="auto"/>
              <w:right w:val="single" w:sz="8" w:space="0" w:color="auto"/>
            </w:tcBorders>
            <w:shd w:val="clear" w:color="auto" w:fill="auto"/>
            <w:textDirection w:val="btLr"/>
            <w:vAlign w:val="center"/>
            <w:hideMark/>
          </w:tcPr>
          <w:p w:rsidR="005D5CF2" w:rsidRPr="00C4027D" w:rsidRDefault="005D5CF2" w:rsidP="006B63BC">
            <w:pPr>
              <w:jc w:val="center"/>
              <w:rPr>
                <w:b/>
                <w:bCs/>
                <w:sz w:val="22"/>
                <w:szCs w:val="22"/>
              </w:rPr>
            </w:pPr>
            <w:r w:rsidRPr="00C4027D">
              <w:rPr>
                <w:b/>
                <w:bCs/>
                <w:sz w:val="22"/>
                <w:szCs w:val="22"/>
              </w:rPr>
              <w:t>+/-</w:t>
            </w:r>
          </w:p>
        </w:tc>
      </w:tr>
      <w:tr w:rsidR="005D5CF2" w:rsidRPr="00C4027D" w:rsidTr="0026480A">
        <w:trPr>
          <w:trHeight w:val="915"/>
        </w:trPr>
        <w:tc>
          <w:tcPr>
            <w:tcW w:w="342" w:type="pct"/>
            <w:tcBorders>
              <w:top w:val="nil"/>
              <w:left w:val="single" w:sz="8" w:space="0" w:color="auto"/>
              <w:bottom w:val="single" w:sz="8" w:space="0" w:color="auto"/>
              <w:right w:val="single" w:sz="8" w:space="0" w:color="auto"/>
            </w:tcBorders>
            <w:shd w:val="clear" w:color="auto" w:fill="auto"/>
            <w:vAlign w:val="center"/>
            <w:hideMark/>
          </w:tcPr>
          <w:p w:rsidR="005D5CF2" w:rsidRPr="00C4027D" w:rsidRDefault="005D5CF2" w:rsidP="006B63BC">
            <w:pPr>
              <w:jc w:val="center"/>
              <w:rPr>
                <w:sz w:val="22"/>
                <w:szCs w:val="22"/>
              </w:rPr>
            </w:pPr>
            <w:r w:rsidRPr="00C4027D">
              <w:rPr>
                <w:bCs/>
                <w:sz w:val="22"/>
                <w:szCs w:val="22"/>
              </w:rPr>
              <w:t>1</w:t>
            </w:r>
          </w:p>
        </w:tc>
        <w:tc>
          <w:tcPr>
            <w:tcW w:w="1069" w:type="pct"/>
            <w:tcBorders>
              <w:top w:val="nil"/>
              <w:left w:val="nil"/>
              <w:bottom w:val="single" w:sz="8" w:space="0" w:color="auto"/>
              <w:right w:val="single" w:sz="8" w:space="0" w:color="auto"/>
            </w:tcBorders>
            <w:shd w:val="clear" w:color="auto" w:fill="auto"/>
            <w:vAlign w:val="center"/>
            <w:hideMark/>
          </w:tcPr>
          <w:p w:rsidR="005D5CF2" w:rsidRPr="00C4027D" w:rsidRDefault="005D5CF2" w:rsidP="006B63BC">
            <w:pPr>
              <w:rPr>
                <w:sz w:val="22"/>
                <w:szCs w:val="22"/>
              </w:rPr>
            </w:pPr>
            <w:r w:rsidRPr="00C4027D">
              <w:rPr>
                <w:sz w:val="22"/>
                <w:szCs w:val="22"/>
              </w:rPr>
              <w:t>Число проведе</w:t>
            </w:r>
            <w:r w:rsidRPr="00C4027D">
              <w:rPr>
                <w:sz w:val="22"/>
                <w:szCs w:val="22"/>
              </w:rPr>
              <w:t>н</w:t>
            </w:r>
            <w:r w:rsidRPr="00C4027D">
              <w:rPr>
                <w:sz w:val="22"/>
                <w:szCs w:val="22"/>
              </w:rPr>
              <w:t>ных проверок из них:</w:t>
            </w:r>
          </w:p>
        </w:tc>
        <w:tc>
          <w:tcPr>
            <w:tcW w:w="342" w:type="pct"/>
            <w:tcBorders>
              <w:top w:val="nil"/>
              <w:left w:val="nil"/>
              <w:bottom w:val="single" w:sz="8" w:space="0" w:color="auto"/>
              <w:right w:val="single" w:sz="8" w:space="0" w:color="auto"/>
            </w:tcBorders>
            <w:shd w:val="clear" w:color="000000" w:fill="FFFFFF"/>
            <w:vAlign w:val="center"/>
            <w:hideMark/>
          </w:tcPr>
          <w:p w:rsidR="005D5CF2" w:rsidRPr="00C4027D" w:rsidRDefault="005D5CF2" w:rsidP="006B63BC">
            <w:pPr>
              <w:jc w:val="center"/>
              <w:rPr>
                <w:sz w:val="22"/>
                <w:szCs w:val="22"/>
              </w:rPr>
            </w:pPr>
            <w:r w:rsidRPr="00C4027D">
              <w:rPr>
                <w:sz w:val="22"/>
                <w:szCs w:val="22"/>
              </w:rPr>
              <w:t>651</w:t>
            </w:r>
          </w:p>
        </w:tc>
        <w:tc>
          <w:tcPr>
            <w:tcW w:w="371" w:type="pct"/>
            <w:tcBorders>
              <w:top w:val="nil"/>
              <w:left w:val="nil"/>
              <w:bottom w:val="single" w:sz="8" w:space="0" w:color="auto"/>
              <w:right w:val="single" w:sz="8" w:space="0" w:color="auto"/>
            </w:tcBorders>
            <w:shd w:val="clear" w:color="000000" w:fill="FFFFFF"/>
            <w:vAlign w:val="center"/>
            <w:hideMark/>
          </w:tcPr>
          <w:p w:rsidR="005D5CF2" w:rsidRPr="00C4027D" w:rsidRDefault="005D5CF2" w:rsidP="006B63BC">
            <w:pPr>
              <w:jc w:val="center"/>
              <w:rPr>
                <w:sz w:val="22"/>
                <w:szCs w:val="22"/>
              </w:rPr>
            </w:pPr>
            <w:r w:rsidRPr="00C4027D">
              <w:rPr>
                <w:sz w:val="22"/>
                <w:szCs w:val="22"/>
              </w:rPr>
              <w:t>726</w:t>
            </w:r>
          </w:p>
        </w:tc>
        <w:tc>
          <w:tcPr>
            <w:tcW w:w="248" w:type="pct"/>
            <w:tcBorders>
              <w:top w:val="nil"/>
              <w:left w:val="nil"/>
              <w:bottom w:val="single" w:sz="8" w:space="0" w:color="auto"/>
              <w:right w:val="single" w:sz="8" w:space="0" w:color="auto"/>
            </w:tcBorders>
            <w:shd w:val="clear" w:color="000000" w:fill="FFFFFF"/>
            <w:vAlign w:val="center"/>
            <w:hideMark/>
          </w:tcPr>
          <w:p w:rsidR="005D5CF2" w:rsidRPr="00C4027D" w:rsidRDefault="005D5CF2" w:rsidP="006B63BC">
            <w:pPr>
              <w:jc w:val="center"/>
              <w:rPr>
                <w:sz w:val="22"/>
                <w:szCs w:val="22"/>
              </w:rPr>
            </w:pPr>
            <w:r w:rsidRPr="00C4027D">
              <w:rPr>
                <w:sz w:val="22"/>
                <w:szCs w:val="22"/>
              </w:rPr>
              <w:t>-75</w:t>
            </w:r>
          </w:p>
        </w:tc>
        <w:tc>
          <w:tcPr>
            <w:tcW w:w="283"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303</w:t>
            </w:r>
          </w:p>
        </w:tc>
        <w:tc>
          <w:tcPr>
            <w:tcW w:w="317"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176</w:t>
            </w:r>
          </w:p>
        </w:tc>
        <w:tc>
          <w:tcPr>
            <w:tcW w:w="283"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+127</w:t>
            </w:r>
          </w:p>
        </w:tc>
        <w:tc>
          <w:tcPr>
            <w:tcW w:w="283"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280</w:t>
            </w:r>
          </w:p>
        </w:tc>
        <w:tc>
          <w:tcPr>
            <w:tcW w:w="283"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364</w:t>
            </w:r>
          </w:p>
        </w:tc>
        <w:tc>
          <w:tcPr>
            <w:tcW w:w="248"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-84</w:t>
            </w:r>
          </w:p>
        </w:tc>
        <w:tc>
          <w:tcPr>
            <w:tcW w:w="312"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68</w:t>
            </w:r>
          </w:p>
        </w:tc>
        <w:tc>
          <w:tcPr>
            <w:tcW w:w="371" w:type="pct"/>
            <w:tcBorders>
              <w:top w:val="nil"/>
              <w:left w:val="nil"/>
              <w:bottom w:val="single" w:sz="8" w:space="0" w:color="auto"/>
              <w:right w:val="single" w:sz="8" w:space="0" w:color="auto"/>
            </w:tcBorders>
            <w:shd w:val="clear" w:color="auto" w:fill="auto"/>
            <w:vAlign w:val="center"/>
          </w:tcPr>
          <w:p w:rsidR="005D5CF2" w:rsidRPr="00C4027D" w:rsidRDefault="005D5CF2" w:rsidP="006B63BC">
            <w:pPr>
              <w:jc w:val="center"/>
              <w:rPr>
                <w:sz w:val="22"/>
                <w:szCs w:val="22"/>
              </w:rPr>
            </w:pPr>
            <w:r w:rsidRPr="00C4027D">
              <w:rPr>
                <w:sz w:val="22"/>
                <w:szCs w:val="22"/>
              </w:rPr>
              <w:t>187</w:t>
            </w:r>
          </w:p>
        </w:tc>
        <w:tc>
          <w:tcPr>
            <w:tcW w:w="248"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-119</w:t>
            </w:r>
          </w:p>
        </w:tc>
      </w:tr>
      <w:tr w:rsidR="005D5CF2" w:rsidRPr="00C4027D" w:rsidTr="0026480A">
        <w:trPr>
          <w:trHeight w:val="315"/>
        </w:trPr>
        <w:tc>
          <w:tcPr>
            <w:tcW w:w="342" w:type="pct"/>
            <w:tcBorders>
              <w:top w:val="nil"/>
              <w:left w:val="single" w:sz="8" w:space="0" w:color="auto"/>
              <w:bottom w:val="single" w:sz="8" w:space="0" w:color="auto"/>
              <w:right w:val="single" w:sz="8" w:space="0" w:color="auto"/>
            </w:tcBorders>
            <w:shd w:val="clear" w:color="auto" w:fill="auto"/>
            <w:vAlign w:val="center"/>
            <w:hideMark/>
          </w:tcPr>
          <w:p w:rsidR="005D5CF2" w:rsidRPr="00C4027D" w:rsidRDefault="005D5CF2" w:rsidP="006B63BC">
            <w:pPr>
              <w:jc w:val="center"/>
              <w:rPr>
                <w:sz w:val="22"/>
                <w:szCs w:val="22"/>
              </w:rPr>
            </w:pPr>
            <w:r w:rsidRPr="00C4027D">
              <w:rPr>
                <w:bCs/>
                <w:sz w:val="22"/>
                <w:szCs w:val="22"/>
              </w:rPr>
              <w:t>1.1.</w:t>
            </w:r>
          </w:p>
        </w:tc>
        <w:tc>
          <w:tcPr>
            <w:tcW w:w="1069" w:type="pct"/>
            <w:tcBorders>
              <w:top w:val="nil"/>
              <w:left w:val="nil"/>
              <w:bottom w:val="single" w:sz="8" w:space="0" w:color="auto"/>
              <w:right w:val="single" w:sz="8" w:space="0" w:color="auto"/>
            </w:tcBorders>
            <w:shd w:val="clear" w:color="auto" w:fill="auto"/>
            <w:vAlign w:val="center"/>
            <w:hideMark/>
          </w:tcPr>
          <w:p w:rsidR="005D5CF2" w:rsidRPr="00C4027D" w:rsidRDefault="005D5CF2" w:rsidP="006B63BC">
            <w:pPr>
              <w:rPr>
                <w:sz w:val="22"/>
                <w:szCs w:val="22"/>
              </w:rPr>
            </w:pPr>
            <w:r w:rsidRPr="00C4027D">
              <w:rPr>
                <w:sz w:val="22"/>
                <w:szCs w:val="22"/>
              </w:rPr>
              <w:t>плановых</w:t>
            </w:r>
          </w:p>
        </w:tc>
        <w:tc>
          <w:tcPr>
            <w:tcW w:w="342"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9</w:t>
            </w:r>
          </w:p>
        </w:tc>
        <w:tc>
          <w:tcPr>
            <w:tcW w:w="371"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14</w:t>
            </w:r>
          </w:p>
        </w:tc>
        <w:tc>
          <w:tcPr>
            <w:tcW w:w="248"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-5</w:t>
            </w:r>
          </w:p>
        </w:tc>
        <w:tc>
          <w:tcPr>
            <w:tcW w:w="283"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4</w:t>
            </w:r>
          </w:p>
        </w:tc>
        <w:tc>
          <w:tcPr>
            <w:tcW w:w="317"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5</w:t>
            </w:r>
          </w:p>
        </w:tc>
        <w:tc>
          <w:tcPr>
            <w:tcW w:w="283"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-1</w:t>
            </w:r>
          </w:p>
        </w:tc>
        <w:tc>
          <w:tcPr>
            <w:tcW w:w="283"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4</w:t>
            </w:r>
          </w:p>
        </w:tc>
        <w:tc>
          <w:tcPr>
            <w:tcW w:w="283"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2</w:t>
            </w:r>
          </w:p>
        </w:tc>
        <w:tc>
          <w:tcPr>
            <w:tcW w:w="248"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+2</w:t>
            </w:r>
          </w:p>
        </w:tc>
        <w:tc>
          <w:tcPr>
            <w:tcW w:w="312"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1</w:t>
            </w:r>
          </w:p>
        </w:tc>
        <w:tc>
          <w:tcPr>
            <w:tcW w:w="371" w:type="pct"/>
            <w:tcBorders>
              <w:top w:val="nil"/>
              <w:left w:val="nil"/>
              <w:bottom w:val="single" w:sz="8" w:space="0" w:color="auto"/>
              <w:right w:val="single" w:sz="8" w:space="0" w:color="auto"/>
            </w:tcBorders>
            <w:shd w:val="clear" w:color="auto" w:fill="auto"/>
            <w:vAlign w:val="center"/>
          </w:tcPr>
          <w:p w:rsidR="005D5CF2" w:rsidRPr="00C4027D" w:rsidRDefault="005D5CF2" w:rsidP="006B63BC">
            <w:pPr>
              <w:jc w:val="center"/>
              <w:rPr>
                <w:sz w:val="22"/>
                <w:szCs w:val="22"/>
              </w:rPr>
            </w:pPr>
            <w:r w:rsidRPr="00C4027D">
              <w:rPr>
                <w:sz w:val="22"/>
                <w:szCs w:val="22"/>
              </w:rPr>
              <w:t>7</w:t>
            </w:r>
          </w:p>
        </w:tc>
        <w:tc>
          <w:tcPr>
            <w:tcW w:w="248"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-6</w:t>
            </w:r>
          </w:p>
        </w:tc>
      </w:tr>
      <w:tr w:rsidR="005D5CF2" w:rsidRPr="00C4027D" w:rsidTr="0026480A">
        <w:trPr>
          <w:trHeight w:val="690"/>
        </w:trPr>
        <w:tc>
          <w:tcPr>
            <w:tcW w:w="342" w:type="pct"/>
            <w:tcBorders>
              <w:top w:val="nil"/>
              <w:left w:val="single" w:sz="8" w:space="0" w:color="auto"/>
              <w:bottom w:val="single" w:sz="8" w:space="0" w:color="auto"/>
              <w:right w:val="single" w:sz="8" w:space="0" w:color="auto"/>
            </w:tcBorders>
            <w:shd w:val="clear" w:color="auto" w:fill="auto"/>
            <w:vAlign w:val="center"/>
            <w:hideMark/>
          </w:tcPr>
          <w:p w:rsidR="005D5CF2" w:rsidRPr="00C4027D" w:rsidRDefault="005D5CF2" w:rsidP="006B63BC">
            <w:pPr>
              <w:jc w:val="center"/>
              <w:rPr>
                <w:sz w:val="22"/>
                <w:szCs w:val="22"/>
              </w:rPr>
            </w:pPr>
            <w:r w:rsidRPr="00C4027D">
              <w:rPr>
                <w:bCs/>
                <w:sz w:val="22"/>
                <w:szCs w:val="22"/>
              </w:rPr>
              <w:t>1.2.</w:t>
            </w:r>
          </w:p>
        </w:tc>
        <w:tc>
          <w:tcPr>
            <w:tcW w:w="1069" w:type="pct"/>
            <w:tcBorders>
              <w:top w:val="nil"/>
              <w:left w:val="nil"/>
              <w:bottom w:val="single" w:sz="8" w:space="0" w:color="auto"/>
              <w:right w:val="single" w:sz="8" w:space="0" w:color="auto"/>
            </w:tcBorders>
            <w:shd w:val="clear" w:color="auto" w:fill="auto"/>
            <w:vAlign w:val="center"/>
            <w:hideMark/>
          </w:tcPr>
          <w:p w:rsidR="005D5CF2" w:rsidRPr="00C4027D" w:rsidRDefault="005D5CF2" w:rsidP="006B63BC">
            <w:pPr>
              <w:rPr>
                <w:sz w:val="22"/>
                <w:szCs w:val="22"/>
              </w:rPr>
            </w:pPr>
            <w:proofErr w:type="gramStart"/>
            <w:r w:rsidRPr="00C4027D">
              <w:rPr>
                <w:sz w:val="22"/>
                <w:szCs w:val="22"/>
              </w:rPr>
              <w:t>внеплановых</w:t>
            </w:r>
            <w:proofErr w:type="gramEnd"/>
            <w:r w:rsidRPr="00C4027D">
              <w:rPr>
                <w:sz w:val="22"/>
                <w:szCs w:val="22"/>
              </w:rPr>
              <w:t>, в том числе:</w:t>
            </w:r>
          </w:p>
        </w:tc>
        <w:tc>
          <w:tcPr>
            <w:tcW w:w="342"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642</w:t>
            </w:r>
          </w:p>
        </w:tc>
        <w:tc>
          <w:tcPr>
            <w:tcW w:w="371"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713</w:t>
            </w:r>
          </w:p>
        </w:tc>
        <w:tc>
          <w:tcPr>
            <w:tcW w:w="248"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-71</w:t>
            </w:r>
          </w:p>
        </w:tc>
        <w:tc>
          <w:tcPr>
            <w:tcW w:w="283"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299</w:t>
            </w:r>
          </w:p>
        </w:tc>
        <w:tc>
          <w:tcPr>
            <w:tcW w:w="317"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171</w:t>
            </w:r>
          </w:p>
        </w:tc>
        <w:tc>
          <w:tcPr>
            <w:tcW w:w="283"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+128</w:t>
            </w:r>
          </w:p>
        </w:tc>
        <w:tc>
          <w:tcPr>
            <w:tcW w:w="283"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276</w:t>
            </w:r>
          </w:p>
        </w:tc>
        <w:tc>
          <w:tcPr>
            <w:tcW w:w="283"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362</w:t>
            </w:r>
          </w:p>
        </w:tc>
        <w:tc>
          <w:tcPr>
            <w:tcW w:w="248"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-86</w:t>
            </w:r>
          </w:p>
        </w:tc>
        <w:tc>
          <w:tcPr>
            <w:tcW w:w="312"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67</w:t>
            </w:r>
          </w:p>
        </w:tc>
        <w:tc>
          <w:tcPr>
            <w:tcW w:w="371" w:type="pct"/>
            <w:tcBorders>
              <w:top w:val="nil"/>
              <w:left w:val="nil"/>
              <w:bottom w:val="single" w:sz="8" w:space="0" w:color="auto"/>
              <w:right w:val="single" w:sz="8" w:space="0" w:color="auto"/>
            </w:tcBorders>
            <w:shd w:val="clear" w:color="auto" w:fill="auto"/>
            <w:vAlign w:val="center"/>
          </w:tcPr>
          <w:p w:rsidR="005D5CF2" w:rsidRPr="00C4027D" w:rsidRDefault="005D5CF2" w:rsidP="006B63BC">
            <w:pPr>
              <w:jc w:val="center"/>
              <w:rPr>
                <w:sz w:val="22"/>
                <w:szCs w:val="22"/>
              </w:rPr>
            </w:pPr>
            <w:r w:rsidRPr="00C4027D">
              <w:rPr>
                <w:sz w:val="22"/>
                <w:szCs w:val="22"/>
              </w:rPr>
              <w:t>180</w:t>
            </w:r>
          </w:p>
        </w:tc>
        <w:tc>
          <w:tcPr>
            <w:tcW w:w="248"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-113</w:t>
            </w:r>
          </w:p>
        </w:tc>
      </w:tr>
      <w:tr w:rsidR="005D5CF2" w:rsidRPr="00C4027D" w:rsidTr="0026480A">
        <w:trPr>
          <w:trHeight w:val="1140"/>
        </w:trPr>
        <w:tc>
          <w:tcPr>
            <w:tcW w:w="342" w:type="pct"/>
            <w:tcBorders>
              <w:top w:val="nil"/>
              <w:left w:val="single" w:sz="8" w:space="0" w:color="auto"/>
              <w:bottom w:val="single" w:sz="8" w:space="0" w:color="auto"/>
              <w:right w:val="single" w:sz="8" w:space="0" w:color="auto"/>
            </w:tcBorders>
            <w:shd w:val="clear" w:color="auto" w:fill="auto"/>
            <w:vAlign w:val="center"/>
            <w:hideMark/>
          </w:tcPr>
          <w:p w:rsidR="005D5CF2" w:rsidRPr="00C4027D" w:rsidRDefault="005D5CF2" w:rsidP="006B63BC">
            <w:pPr>
              <w:jc w:val="center"/>
              <w:rPr>
                <w:sz w:val="22"/>
                <w:szCs w:val="22"/>
              </w:rPr>
            </w:pPr>
            <w:r w:rsidRPr="00C4027D">
              <w:rPr>
                <w:bCs/>
                <w:sz w:val="22"/>
                <w:szCs w:val="22"/>
              </w:rPr>
              <w:t>1.2.1</w:t>
            </w:r>
          </w:p>
        </w:tc>
        <w:tc>
          <w:tcPr>
            <w:tcW w:w="1069" w:type="pct"/>
            <w:tcBorders>
              <w:top w:val="nil"/>
              <w:left w:val="nil"/>
              <w:bottom w:val="single" w:sz="8" w:space="0" w:color="auto"/>
              <w:right w:val="single" w:sz="8" w:space="0" w:color="auto"/>
            </w:tcBorders>
            <w:shd w:val="clear" w:color="auto" w:fill="auto"/>
            <w:vAlign w:val="center"/>
            <w:hideMark/>
          </w:tcPr>
          <w:p w:rsidR="005D5CF2" w:rsidRPr="00C4027D" w:rsidRDefault="005D5CF2" w:rsidP="006B63BC">
            <w:pPr>
              <w:rPr>
                <w:sz w:val="22"/>
                <w:szCs w:val="22"/>
              </w:rPr>
            </w:pPr>
            <w:r w:rsidRPr="00C4027D">
              <w:rPr>
                <w:sz w:val="22"/>
                <w:szCs w:val="22"/>
              </w:rPr>
              <w:t>по проверке в</w:t>
            </w:r>
            <w:r w:rsidRPr="00C4027D">
              <w:rPr>
                <w:sz w:val="22"/>
                <w:szCs w:val="22"/>
              </w:rPr>
              <w:t>ы</w:t>
            </w:r>
            <w:r w:rsidRPr="00C4027D">
              <w:rPr>
                <w:sz w:val="22"/>
                <w:szCs w:val="22"/>
              </w:rPr>
              <w:t>полнения предп</w:t>
            </w:r>
            <w:r w:rsidRPr="00C4027D">
              <w:rPr>
                <w:sz w:val="22"/>
                <w:szCs w:val="22"/>
              </w:rPr>
              <w:t>и</w:t>
            </w:r>
            <w:r w:rsidRPr="00C4027D">
              <w:rPr>
                <w:sz w:val="22"/>
                <w:szCs w:val="22"/>
              </w:rPr>
              <w:t>саний</w:t>
            </w:r>
          </w:p>
        </w:tc>
        <w:tc>
          <w:tcPr>
            <w:tcW w:w="342"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0</w:t>
            </w:r>
          </w:p>
        </w:tc>
        <w:tc>
          <w:tcPr>
            <w:tcW w:w="371"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49</w:t>
            </w:r>
          </w:p>
        </w:tc>
        <w:tc>
          <w:tcPr>
            <w:tcW w:w="248"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-49</w:t>
            </w:r>
          </w:p>
        </w:tc>
        <w:tc>
          <w:tcPr>
            <w:tcW w:w="283"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0</w:t>
            </w:r>
          </w:p>
        </w:tc>
        <w:tc>
          <w:tcPr>
            <w:tcW w:w="317"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29</w:t>
            </w:r>
          </w:p>
        </w:tc>
        <w:tc>
          <w:tcPr>
            <w:tcW w:w="283"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-29</w:t>
            </w:r>
          </w:p>
        </w:tc>
        <w:tc>
          <w:tcPr>
            <w:tcW w:w="283"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0</w:t>
            </w:r>
          </w:p>
        </w:tc>
        <w:tc>
          <w:tcPr>
            <w:tcW w:w="283"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16</w:t>
            </w:r>
          </w:p>
        </w:tc>
        <w:tc>
          <w:tcPr>
            <w:tcW w:w="248"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-16</w:t>
            </w:r>
          </w:p>
        </w:tc>
        <w:tc>
          <w:tcPr>
            <w:tcW w:w="312"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0</w:t>
            </w:r>
          </w:p>
        </w:tc>
        <w:tc>
          <w:tcPr>
            <w:tcW w:w="371" w:type="pct"/>
            <w:tcBorders>
              <w:top w:val="nil"/>
              <w:left w:val="nil"/>
              <w:bottom w:val="single" w:sz="8" w:space="0" w:color="auto"/>
              <w:right w:val="single" w:sz="8" w:space="0" w:color="auto"/>
            </w:tcBorders>
            <w:shd w:val="clear" w:color="auto" w:fill="auto"/>
            <w:vAlign w:val="center"/>
          </w:tcPr>
          <w:p w:rsidR="005D5CF2" w:rsidRPr="00C4027D" w:rsidRDefault="005D5CF2" w:rsidP="006B63BC">
            <w:pPr>
              <w:jc w:val="center"/>
              <w:rPr>
                <w:sz w:val="22"/>
                <w:szCs w:val="22"/>
              </w:rPr>
            </w:pPr>
            <w:r w:rsidRPr="00C4027D">
              <w:rPr>
                <w:sz w:val="22"/>
                <w:szCs w:val="22"/>
              </w:rPr>
              <w:t>4</w:t>
            </w:r>
          </w:p>
        </w:tc>
        <w:tc>
          <w:tcPr>
            <w:tcW w:w="248"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-4</w:t>
            </w:r>
          </w:p>
        </w:tc>
      </w:tr>
      <w:tr w:rsidR="005D5CF2" w:rsidRPr="00C4027D" w:rsidTr="0026480A">
        <w:trPr>
          <w:trHeight w:val="915"/>
        </w:trPr>
        <w:tc>
          <w:tcPr>
            <w:tcW w:w="342" w:type="pct"/>
            <w:tcBorders>
              <w:top w:val="nil"/>
              <w:left w:val="single" w:sz="8" w:space="0" w:color="auto"/>
              <w:bottom w:val="single" w:sz="8" w:space="0" w:color="auto"/>
              <w:right w:val="single" w:sz="8" w:space="0" w:color="auto"/>
            </w:tcBorders>
            <w:shd w:val="clear" w:color="auto" w:fill="auto"/>
            <w:vAlign w:val="center"/>
            <w:hideMark/>
          </w:tcPr>
          <w:p w:rsidR="005D5CF2" w:rsidRPr="00C4027D" w:rsidRDefault="005D5CF2" w:rsidP="006B63BC">
            <w:pPr>
              <w:jc w:val="center"/>
              <w:rPr>
                <w:sz w:val="22"/>
                <w:szCs w:val="22"/>
              </w:rPr>
            </w:pPr>
            <w:r w:rsidRPr="00C4027D">
              <w:rPr>
                <w:bCs/>
                <w:sz w:val="22"/>
                <w:szCs w:val="22"/>
              </w:rPr>
              <w:t>1.3.</w:t>
            </w:r>
          </w:p>
        </w:tc>
        <w:tc>
          <w:tcPr>
            <w:tcW w:w="1069" w:type="pct"/>
            <w:tcBorders>
              <w:top w:val="nil"/>
              <w:left w:val="nil"/>
              <w:bottom w:val="single" w:sz="8" w:space="0" w:color="auto"/>
              <w:right w:val="single" w:sz="8" w:space="0" w:color="auto"/>
            </w:tcBorders>
            <w:shd w:val="clear" w:color="auto" w:fill="auto"/>
            <w:vAlign w:val="center"/>
            <w:hideMark/>
          </w:tcPr>
          <w:p w:rsidR="005D5CF2" w:rsidRPr="00C4027D" w:rsidRDefault="005D5CF2" w:rsidP="006B63BC">
            <w:pPr>
              <w:rPr>
                <w:sz w:val="22"/>
                <w:szCs w:val="22"/>
              </w:rPr>
            </w:pPr>
            <w:r w:rsidRPr="00C4027D">
              <w:rPr>
                <w:sz w:val="22"/>
                <w:szCs w:val="22"/>
              </w:rPr>
              <w:t>По обращениям заявителей</w:t>
            </w:r>
          </w:p>
        </w:tc>
        <w:tc>
          <w:tcPr>
            <w:tcW w:w="342"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598</w:t>
            </w:r>
          </w:p>
        </w:tc>
        <w:tc>
          <w:tcPr>
            <w:tcW w:w="371"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646</w:t>
            </w:r>
          </w:p>
        </w:tc>
        <w:tc>
          <w:tcPr>
            <w:tcW w:w="248"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-48</w:t>
            </w:r>
          </w:p>
        </w:tc>
        <w:tc>
          <w:tcPr>
            <w:tcW w:w="283"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273</w:t>
            </w:r>
          </w:p>
        </w:tc>
        <w:tc>
          <w:tcPr>
            <w:tcW w:w="317"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134</w:t>
            </w:r>
          </w:p>
        </w:tc>
        <w:tc>
          <w:tcPr>
            <w:tcW w:w="283"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+139</w:t>
            </w:r>
          </w:p>
        </w:tc>
        <w:tc>
          <w:tcPr>
            <w:tcW w:w="283"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273</w:t>
            </w:r>
          </w:p>
        </w:tc>
        <w:tc>
          <w:tcPr>
            <w:tcW w:w="283"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342</w:t>
            </w:r>
          </w:p>
        </w:tc>
        <w:tc>
          <w:tcPr>
            <w:tcW w:w="248"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-69</w:t>
            </w:r>
          </w:p>
        </w:tc>
        <w:tc>
          <w:tcPr>
            <w:tcW w:w="312"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52</w:t>
            </w:r>
          </w:p>
        </w:tc>
        <w:tc>
          <w:tcPr>
            <w:tcW w:w="371" w:type="pct"/>
            <w:tcBorders>
              <w:top w:val="nil"/>
              <w:left w:val="nil"/>
              <w:bottom w:val="single" w:sz="8" w:space="0" w:color="auto"/>
              <w:right w:val="single" w:sz="8" w:space="0" w:color="auto"/>
            </w:tcBorders>
            <w:shd w:val="clear" w:color="auto" w:fill="auto"/>
            <w:vAlign w:val="center"/>
          </w:tcPr>
          <w:p w:rsidR="005D5CF2" w:rsidRPr="00C4027D" w:rsidRDefault="005D5CF2" w:rsidP="006B63BC">
            <w:pPr>
              <w:jc w:val="center"/>
              <w:rPr>
                <w:sz w:val="22"/>
                <w:szCs w:val="22"/>
              </w:rPr>
            </w:pPr>
            <w:r w:rsidRPr="00C4027D">
              <w:rPr>
                <w:sz w:val="22"/>
                <w:szCs w:val="22"/>
              </w:rPr>
              <w:t>170</w:t>
            </w:r>
          </w:p>
        </w:tc>
        <w:tc>
          <w:tcPr>
            <w:tcW w:w="248"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-118</w:t>
            </w:r>
          </w:p>
        </w:tc>
      </w:tr>
      <w:tr w:rsidR="005D5CF2" w:rsidRPr="00C4027D" w:rsidTr="0026480A">
        <w:trPr>
          <w:trHeight w:val="690"/>
        </w:trPr>
        <w:tc>
          <w:tcPr>
            <w:tcW w:w="342" w:type="pct"/>
            <w:tcBorders>
              <w:top w:val="nil"/>
              <w:left w:val="single" w:sz="8" w:space="0" w:color="auto"/>
              <w:bottom w:val="single" w:sz="8" w:space="0" w:color="auto"/>
              <w:right w:val="single" w:sz="8" w:space="0" w:color="auto"/>
            </w:tcBorders>
            <w:shd w:val="clear" w:color="auto" w:fill="auto"/>
            <w:vAlign w:val="center"/>
            <w:hideMark/>
          </w:tcPr>
          <w:p w:rsidR="005D5CF2" w:rsidRPr="00C4027D" w:rsidRDefault="005D5CF2" w:rsidP="006B63BC">
            <w:pPr>
              <w:jc w:val="center"/>
              <w:rPr>
                <w:sz w:val="22"/>
                <w:szCs w:val="22"/>
              </w:rPr>
            </w:pPr>
            <w:r w:rsidRPr="00C4027D">
              <w:rPr>
                <w:bCs/>
                <w:sz w:val="22"/>
                <w:szCs w:val="22"/>
              </w:rPr>
              <w:t>2</w:t>
            </w:r>
          </w:p>
        </w:tc>
        <w:tc>
          <w:tcPr>
            <w:tcW w:w="1069" w:type="pct"/>
            <w:tcBorders>
              <w:top w:val="nil"/>
              <w:left w:val="nil"/>
              <w:bottom w:val="single" w:sz="8" w:space="0" w:color="auto"/>
              <w:right w:val="single" w:sz="8" w:space="0" w:color="auto"/>
            </w:tcBorders>
            <w:shd w:val="clear" w:color="auto" w:fill="auto"/>
            <w:vAlign w:val="center"/>
            <w:hideMark/>
          </w:tcPr>
          <w:p w:rsidR="005D5CF2" w:rsidRPr="00C4027D" w:rsidRDefault="005D5CF2" w:rsidP="006B63BC">
            <w:pPr>
              <w:rPr>
                <w:sz w:val="22"/>
                <w:szCs w:val="22"/>
              </w:rPr>
            </w:pPr>
            <w:r w:rsidRPr="00C4027D">
              <w:rPr>
                <w:sz w:val="22"/>
                <w:szCs w:val="22"/>
              </w:rPr>
              <w:t>Число выявленных нарушений</w:t>
            </w:r>
          </w:p>
        </w:tc>
        <w:tc>
          <w:tcPr>
            <w:tcW w:w="342"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2192</w:t>
            </w:r>
          </w:p>
        </w:tc>
        <w:tc>
          <w:tcPr>
            <w:tcW w:w="371"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1169</w:t>
            </w:r>
          </w:p>
        </w:tc>
        <w:tc>
          <w:tcPr>
            <w:tcW w:w="248"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+1023</w:t>
            </w:r>
          </w:p>
        </w:tc>
        <w:tc>
          <w:tcPr>
            <w:tcW w:w="283"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985</w:t>
            </w:r>
          </w:p>
        </w:tc>
        <w:tc>
          <w:tcPr>
            <w:tcW w:w="317"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390</w:t>
            </w:r>
          </w:p>
        </w:tc>
        <w:tc>
          <w:tcPr>
            <w:tcW w:w="283"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+595</w:t>
            </w:r>
          </w:p>
        </w:tc>
        <w:tc>
          <w:tcPr>
            <w:tcW w:w="283"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263</w:t>
            </w:r>
          </w:p>
        </w:tc>
        <w:tc>
          <w:tcPr>
            <w:tcW w:w="283"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413</w:t>
            </w:r>
          </w:p>
        </w:tc>
        <w:tc>
          <w:tcPr>
            <w:tcW w:w="248"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-151</w:t>
            </w:r>
          </w:p>
        </w:tc>
        <w:tc>
          <w:tcPr>
            <w:tcW w:w="312"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944</w:t>
            </w:r>
          </w:p>
        </w:tc>
        <w:tc>
          <w:tcPr>
            <w:tcW w:w="371" w:type="pct"/>
            <w:tcBorders>
              <w:top w:val="nil"/>
              <w:left w:val="nil"/>
              <w:bottom w:val="single" w:sz="8" w:space="0" w:color="auto"/>
              <w:right w:val="single" w:sz="8" w:space="0" w:color="auto"/>
            </w:tcBorders>
            <w:shd w:val="clear" w:color="auto" w:fill="auto"/>
            <w:vAlign w:val="center"/>
          </w:tcPr>
          <w:p w:rsidR="005D5CF2" w:rsidRPr="00C4027D" w:rsidRDefault="005D5CF2" w:rsidP="006B63BC">
            <w:pPr>
              <w:jc w:val="center"/>
              <w:rPr>
                <w:sz w:val="22"/>
                <w:szCs w:val="22"/>
              </w:rPr>
            </w:pPr>
            <w:r w:rsidRPr="00C4027D">
              <w:rPr>
                <w:sz w:val="22"/>
                <w:szCs w:val="22"/>
              </w:rPr>
              <w:t>366</w:t>
            </w:r>
          </w:p>
        </w:tc>
        <w:tc>
          <w:tcPr>
            <w:tcW w:w="248"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+578</w:t>
            </w:r>
          </w:p>
        </w:tc>
      </w:tr>
      <w:tr w:rsidR="005D5CF2" w:rsidRPr="00C4027D" w:rsidTr="0026480A">
        <w:trPr>
          <w:trHeight w:val="1140"/>
        </w:trPr>
        <w:tc>
          <w:tcPr>
            <w:tcW w:w="342" w:type="pct"/>
            <w:tcBorders>
              <w:top w:val="nil"/>
              <w:left w:val="single" w:sz="8" w:space="0" w:color="auto"/>
              <w:bottom w:val="single" w:sz="8" w:space="0" w:color="auto"/>
              <w:right w:val="single" w:sz="8" w:space="0" w:color="auto"/>
            </w:tcBorders>
            <w:shd w:val="clear" w:color="auto" w:fill="auto"/>
            <w:vAlign w:val="center"/>
            <w:hideMark/>
          </w:tcPr>
          <w:p w:rsidR="005D5CF2" w:rsidRPr="00C4027D" w:rsidRDefault="005D5CF2" w:rsidP="006B63BC">
            <w:pPr>
              <w:jc w:val="center"/>
              <w:rPr>
                <w:sz w:val="22"/>
                <w:szCs w:val="22"/>
              </w:rPr>
            </w:pPr>
            <w:r w:rsidRPr="00C4027D">
              <w:rPr>
                <w:bCs/>
                <w:sz w:val="22"/>
                <w:szCs w:val="22"/>
              </w:rPr>
              <w:t>3</w:t>
            </w:r>
          </w:p>
        </w:tc>
        <w:tc>
          <w:tcPr>
            <w:tcW w:w="1069" w:type="pct"/>
            <w:tcBorders>
              <w:top w:val="nil"/>
              <w:left w:val="nil"/>
              <w:bottom w:val="single" w:sz="8" w:space="0" w:color="auto"/>
              <w:right w:val="single" w:sz="8" w:space="0" w:color="auto"/>
            </w:tcBorders>
            <w:shd w:val="clear" w:color="auto" w:fill="auto"/>
            <w:vAlign w:val="center"/>
            <w:hideMark/>
          </w:tcPr>
          <w:p w:rsidR="005D5CF2" w:rsidRPr="00C4027D" w:rsidRDefault="005D5CF2" w:rsidP="006B63BC">
            <w:pPr>
              <w:rPr>
                <w:sz w:val="22"/>
                <w:szCs w:val="22"/>
              </w:rPr>
            </w:pPr>
            <w:r w:rsidRPr="00C4027D">
              <w:rPr>
                <w:sz w:val="22"/>
                <w:szCs w:val="22"/>
              </w:rPr>
              <w:t>Общее количество административных наказаний</w:t>
            </w:r>
          </w:p>
        </w:tc>
        <w:tc>
          <w:tcPr>
            <w:tcW w:w="342"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69</w:t>
            </w:r>
          </w:p>
        </w:tc>
        <w:tc>
          <w:tcPr>
            <w:tcW w:w="371"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76</w:t>
            </w:r>
          </w:p>
        </w:tc>
        <w:tc>
          <w:tcPr>
            <w:tcW w:w="248"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-7</w:t>
            </w:r>
          </w:p>
        </w:tc>
        <w:tc>
          <w:tcPr>
            <w:tcW w:w="283"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24</w:t>
            </w:r>
          </w:p>
        </w:tc>
        <w:tc>
          <w:tcPr>
            <w:tcW w:w="317"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44</w:t>
            </w:r>
          </w:p>
        </w:tc>
        <w:tc>
          <w:tcPr>
            <w:tcW w:w="283"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-20</w:t>
            </w:r>
          </w:p>
        </w:tc>
        <w:tc>
          <w:tcPr>
            <w:tcW w:w="283"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12</w:t>
            </w:r>
          </w:p>
        </w:tc>
        <w:tc>
          <w:tcPr>
            <w:tcW w:w="283"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16</w:t>
            </w:r>
          </w:p>
        </w:tc>
        <w:tc>
          <w:tcPr>
            <w:tcW w:w="248"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-4</w:t>
            </w:r>
          </w:p>
        </w:tc>
        <w:tc>
          <w:tcPr>
            <w:tcW w:w="312"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33</w:t>
            </w:r>
          </w:p>
        </w:tc>
        <w:tc>
          <w:tcPr>
            <w:tcW w:w="371" w:type="pct"/>
            <w:tcBorders>
              <w:top w:val="nil"/>
              <w:left w:val="nil"/>
              <w:bottom w:val="single" w:sz="8" w:space="0" w:color="auto"/>
              <w:right w:val="single" w:sz="8" w:space="0" w:color="auto"/>
            </w:tcBorders>
            <w:shd w:val="clear" w:color="auto" w:fill="auto"/>
            <w:vAlign w:val="center"/>
          </w:tcPr>
          <w:p w:rsidR="005D5CF2" w:rsidRPr="00C4027D" w:rsidRDefault="005D5CF2" w:rsidP="006B63BC">
            <w:pPr>
              <w:jc w:val="center"/>
              <w:rPr>
                <w:sz w:val="22"/>
                <w:szCs w:val="22"/>
              </w:rPr>
            </w:pPr>
            <w:r w:rsidRPr="00C4027D">
              <w:rPr>
                <w:sz w:val="22"/>
                <w:szCs w:val="22"/>
              </w:rPr>
              <w:t>16</w:t>
            </w:r>
          </w:p>
        </w:tc>
        <w:tc>
          <w:tcPr>
            <w:tcW w:w="248"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+18</w:t>
            </w:r>
          </w:p>
        </w:tc>
      </w:tr>
      <w:tr w:rsidR="005D5CF2" w:rsidRPr="00C4027D" w:rsidTr="0026480A">
        <w:trPr>
          <w:trHeight w:val="1140"/>
        </w:trPr>
        <w:tc>
          <w:tcPr>
            <w:tcW w:w="342" w:type="pct"/>
            <w:tcBorders>
              <w:top w:val="nil"/>
              <w:left w:val="single" w:sz="8" w:space="0" w:color="auto"/>
              <w:bottom w:val="single" w:sz="8" w:space="0" w:color="auto"/>
              <w:right w:val="single" w:sz="8" w:space="0" w:color="auto"/>
            </w:tcBorders>
            <w:shd w:val="clear" w:color="auto" w:fill="auto"/>
            <w:vAlign w:val="center"/>
            <w:hideMark/>
          </w:tcPr>
          <w:p w:rsidR="005D5CF2" w:rsidRPr="00C4027D" w:rsidRDefault="005D5CF2" w:rsidP="006B63BC">
            <w:pPr>
              <w:jc w:val="center"/>
              <w:rPr>
                <w:sz w:val="22"/>
                <w:szCs w:val="22"/>
              </w:rPr>
            </w:pPr>
            <w:r w:rsidRPr="00C4027D">
              <w:rPr>
                <w:bCs/>
                <w:sz w:val="22"/>
                <w:szCs w:val="22"/>
              </w:rPr>
              <w:t>4</w:t>
            </w:r>
          </w:p>
        </w:tc>
        <w:tc>
          <w:tcPr>
            <w:tcW w:w="1069" w:type="pct"/>
            <w:tcBorders>
              <w:top w:val="nil"/>
              <w:left w:val="nil"/>
              <w:bottom w:val="single" w:sz="8" w:space="0" w:color="auto"/>
              <w:right w:val="single" w:sz="8" w:space="0" w:color="auto"/>
            </w:tcBorders>
            <w:shd w:val="clear" w:color="auto" w:fill="auto"/>
            <w:vAlign w:val="center"/>
            <w:hideMark/>
          </w:tcPr>
          <w:p w:rsidR="005D5CF2" w:rsidRPr="00C4027D" w:rsidRDefault="005D5CF2" w:rsidP="006B63BC">
            <w:pPr>
              <w:rPr>
                <w:sz w:val="22"/>
                <w:szCs w:val="22"/>
              </w:rPr>
            </w:pPr>
            <w:r w:rsidRPr="00C4027D">
              <w:rPr>
                <w:sz w:val="22"/>
                <w:szCs w:val="22"/>
              </w:rPr>
              <w:t>Общая сумма наложенных штрафов, тыс. руб.</w:t>
            </w:r>
          </w:p>
        </w:tc>
        <w:tc>
          <w:tcPr>
            <w:tcW w:w="342"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1192</w:t>
            </w:r>
          </w:p>
        </w:tc>
        <w:tc>
          <w:tcPr>
            <w:tcW w:w="371"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600,5</w:t>
            </w:r>
          </w:p>
        </w:tc>
        <w:tc>
          <w:tcPr>
            <w:tcW w:w="248"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+591,5</w:t>
            </w:r>
          </w:p>
        </w:tc>
        <w:tc>
          <w:tcPr>
            <w:tcW w:w="283"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650</w:t>
            </w:r>
          </w:p>
        </w:tc>
        <w:tc>
          <w:tcPr>
            <w:tcW w:w="317"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340</w:t>
            </w:r>
          </w:p>
        </w:tc>
        <w:tc>
          <w:tcPr>
            <w:tcW w:w="283"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+310</w:t>
            </w:r>
          </w:p>
        </w:tc>
        <w:tc>
          <w:tcPr>
            <w:tcW w:w="283"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399</w:t>
            </w:r>
          </w:p>
        </w:tc>
        <w:tc>
          <w:tcPr>
            <w:tcW w:w="283"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118</w:t>
            </w:r>
          </w:p>
        </w:tc>
        <w:tc>
          <w:tcPr>
            <w:tcW w:w="248"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+281</w:t>
            </w:r>
          </w:p>
        </w:tc>
        <w:tc>
          <w:tcPr>
            <w:tcW w:w="312"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143</w:t>
            </w:r>
          </w:p>
        </w:tc>
        <w:tc>
          <w:tcPr>
            <w:tcW w:w="371" w:type="pct"/>
            <w:tcBorders>
              <w:top w:val="nil"/>
              <w:left w:val="nil"/>
              <w:bottom w:val="single" w:sz="8" w:space="0" w:color="auto"/>
              <w:right w:val="single" w:sz="8" w:space="0" w:color="auto"/>
            </w:tcBorders>
            <w:shd w:val="clear" w:color="auto" w:fill="auto"/>
            <w:vAlign w:val="center"/>
          </w:tcPr>
          <w:p w:rsidR="005D5CF2" w:rsidRPr="00C4027D" w:rsidRDefault="005D5CF2" w:rsidP="006B63BC">
            <w:pPr>
              <w:jc w:val="center"/>
              <w:rPr>
                <w:sz w:val="22"/>
                <w:szCs w:val="22"/>
              </w:rPr>
            </w:pPr>
            <w:r w:rsidRPr="00C4027D">
              <w:rPr>
                <w:sz w:val="22"/>
                <w:szCs w:val="22"/>
              </w:rPr>
              <w:t>142,5</w:t>
            </w:r>
          </w:p>
        </w:tc>
        <w:tc>
          <w:tcPr>
            <w:tcW w:w="248"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+,05</w:t>
            </w:r>
          </w:p>
        </w:tc>
      </w:tr>
      <w:tr w:rsidR="005D5CF2" w:rsidRPr="00C4027D" w:rsidTr="0026480A">
        <w:trPr>
          <w:trHeight w:val="1365"/>
        </w:trPr>
        <w:tc>
          <w:tcPr>
            <w:tcW w:w="342" w:type="pct"/>
            <w:tcBorders>
              <w:top w:val="nil"/>
              <w:left w:val="single" w:sz="8" w:space="0" w:color="auto"/>
              <w:bottom w:val="single" w:sz="8" w:space="0" w:color="auto"/>
              <w:right w:val="single" w:sz="8" w:space="0" w:color="auto"/>
            </w:tcBorders>
            <w:shd w:val="clear" w:color="auto" w:fill="auto"/>
            <w:vAlign w:val="center"/>
            <w:hideMark/>
          </w:tcPr>
          <w:p w:rsidR="005D5CF2" w:rsidRPr="00C4027D" w:rsidRDefault="005D5CF2" w:rsidP="006B63BC">
            <w:pPr>
              <w:jc w:val="center"/>
              <w:rPr>
                <w:sz w:val="22"/>
                <w:szCs w:val="22"/>
              </w:rPr>
            </w:pPr>
            <w:r w:rsidRPr="00C4027D">
              <w:rPr>
                <w:bCs/>
                <w:sz w:val="22"/>
                <w:szCs w:val="22"/>
              </w:rPr>
              <w:t>5</w:t>
            </w:r>
          </w:p>
        </w:tc>
        <w:tc>
          <w:tcPr>
            <w:tcW w:w="1069" w:type="pct"/>
            <w:tcBorders>
              <w:top w:val="nil"/>
              <w:left w:val="nil"/>
              <w:bottom w:val="single" w:sz="8" w:space="0" w:color="auto"/>
              <w:right w:val="single" w:sz="8" w:space="0" w:color="auto"/>
            </w:tcBorders>
            <w:shd w:val="clear" w:color="auto" w:fill="auto"/>
            <w:vAlign w:val="center"/>
            <w:hideMark/>
          </w:tcPr>
          <w:p w:rsidR="005D5CF2" w:rsidRPr="00C4027D" w:rsidRDefault="005D5CF2" w:rsidP="006B63BC">
            <w:pPr>
              <w:rPr>
                <w:sz w:val="22"/>
                <w:szCs w:val="22"/>
              </w:rPr>
            </w:pPr>
            <w:r w:rsidRPr="00C4027D">
              <w:rPr>
                <w:sz w:val="22"/>
                <w:szCs w:val="22"/>
              </w:rPr>
              <w:t>Допущено в эк</w:t>
            </w:r>
            <w:r w:rsidRPr="00C4027D">
              <w:rPr>
                <w:sz w:val="22"/>
                <w:szCs w:val="22"/>
              </w:rPr>
              <w:t>с</w:t>
            </w:r>
            <w:r w:rsidRPr="00C4027D">
              <w:rPr>
                <w:sz w:val="22"/>
                <w:szCs w:val="22"/>
              </w:rPr>
              <w:t>плуатацию энерг</w:t>
            </w:r>
            <w:r w:rsidRPr="00C4027D">
              <w:rPr>
                <w:sz w:val="22"/>
                <w:szCs w:val="22"/>
              </w:rPr>
              <w:t>о</w:t>
            </w:r>
            <w:r w:rsidRPr="00C4027D">
              <w:rPr>
                <w:sz w:val="22"/>
                <w:szCs w:val="22"/>
              </w:rPr>
              <w:t>установок</w:t>
            </w:r>
          </w:p>
        </w:tc>
        <w:tc>
          <w:tcPr>
            <w:tcW w:w="342"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324</w:t>
            </w:r>
          </w:p>
        </w:tc>
        <w:tc>
          <w:tcPr>
            <w:tcW w:w="371"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429</w:t>
            </w:r>
          </w:p>
        </w:tc>
        <w:tc>
          <w:tcPr>
            <w:tcW w:w="248"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-105</w:t>
            </w:r>
          </w:p>
        </w:tc>
        <w:tc>
          <w:tcPr>
            <w:tcW w:w="283"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146</w:t>
            </w:r>
          </w:p>
        </w:tc>
        <w:tc>
          <w:tcPr>
            <w:tcW w:w="317"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156</w:t>
            </w:r>
          </w:p>
        </w:tc>
        <w:tc>
          <w:tcPr>
            <w:tcW w:w="283"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-5</w:t>
            </w:r>
          </w:p>
        </w:tc>
        <w:tc>
          <w:tcPr>
            <w:tcW w:w="283"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142</w:t>
            </w:r>
          </w:p>
        </w:tc>
        <w:tc>
          <w:tcPr>
            <w:tcW w:w="283"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232</w:t>
            </w:r>
          </w:p>
        </w:tc>
        <w:tc>
          <w:tcPr>
            <w:tcW w:w="248"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-90</w:t>
            </w:r>
          </w:p>
        </w:tc>
        <w:tc>
          <w:tcPr>
            <w:tcW w:w="312"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36</w:t>
            </w:r>
          </w:p>
        </w:tc>
        <w:tc>
          <w:tcPr>
            <w:tcW w:w="371" w:type="pct"/>
            <w:tcBorders>
              <w:top w:val="nil"/>
              <w:left w:val="nil"/>
              <w:bottom w:val="single" w:sz="8" w:space="0" w:color="auto"/>
              <w:right w:val="single" w:sz="8" w:space="0" w:color="auto"/>
            </w:tcBorders>
            <w:shd w:val="clear" w:color="auto" w:fill="auto"/>
            <w:vAlign w:val="center"/>
          </w:tcPr>
          <w:p w:rsidR="005D5CF2" w:rsidRPr="00C4027D" w:rsidRDefault="005D5CF2" w:rsidP="006B63BC">
            <w:pPr>
              <w:jc w:val="center"/>
              <w:rPr>
                <w:sz w:val="22"/>
                <w:szCs w:val="22"/>
              </w:rPr>
            </w:pPr>
            <w:r w:rsidRPr="00C4027D">
              <w:rPr>
                <w:sz w:val="22"/>
                <w:szCs w:val="22"/>
              </w:rPr>
              <w:t>41</w:t>
            </w:r>
          </w:p>
        </w:tc>
        <w:tc>
          <w:tcPr>
            <w:tcW w:w="248"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-5</w:t>
            </w:r>
          </w:p>
        </w:tc>
      </w:tr>
      <w:tr w:rsidR="005D5CF2" w:rsidRPr="00C4027D" w:rsidTr="0026480A">
        <w:trPr>
          <w:trHeight w:val="915"/>
        </w:trPr>
        <w:tc>
          <w:tcPr>
            <w:tcW w:w="342" w:type="pct"/>
            <w:tcBorders>
              <w:top w:val="nil"/>
              <w:left w:val="single" w:sz="8" w:space="0" w:color="auto"/>
              <w:bottom w:val="single" w:sz="8" w:space="0" w:color="auto"/>
              <w:right w:val="single" w:sz="8" w:space="0" w:color="auto"/>
            </w:tcBorders>
            <w:shd w:val="clear" w:color="auto" w:fill="auto"/>
            <w:vAlign w:val="center"/>
            <w:hideMark/>
          </w:tcPr>
          <w:p w:rsidR="005D5CF2" w:rsidRPr="00C4027D" w:rsidRDefault="005D5CF2" w:rsidP="006B63BC">
            <w:pPr>
              <w:jc w:val="center"/>
              <w:rPr>
                <w:sz w:val="22"/>
                <w:szCs w:val="22"/>
              </w:rPr>
            </w:pPr>
            <w:r w:rsidRPr="00C4027D">
              <w:rPr>
                <w:bCs/>
                <w:sz w:val="22"/>
                <w:szCs w:val="22"/>
              </w:rPr>
              <w:t>6</w:t>
            </w:r>
          </w:p>
        </w:tc>
        <w:tc>
          <w:tcPr>
            <w:tcW w:w="1069" w:type="pct"/>
            <w:tcBorders>
              <w:top w:val="nil"/>
              <w:left w:val="nil"/>
              <w:bottom w:val="single" w:sz="8" w:space="0" w:color="auto"/>
              <w:right w:val="single" w:sz="8" w:space="0" w:color="auto"/>
            </w:tcBorders>
            <w:shd w:val="clear" w:color="auto" w:fill="auto"/>
            <w:vAlign w:val="center"/>
            <w:hideMark/>
          </w:tcPr>
          <w:p w:rsidR="005D5CF2" w:rsidRPr="00C4027D" w:rsidRDefault="005D5CF2" w:rsidP="006B63BC">
            <w:pPr>
              <w:rPr>
                <w:sz w:val="22"/>
                <w:szCs w:val="22"/>
              </w:rPr>
            </w:pPr>
            <w:r w:rsidRPr="00C4027D">
              <w:rPr>
                <w:sz w:val="22"/>
                <w:szCs w:val="22"/>
              </w:rPr>
              <w:t>Количество и</w:t>
            </w:r>
            <w:r w:rsidRPr="00C4027D">
              <w:rPr>
                <w:sz w:val="22"/>
                <w:szCs w:val="22"/>
              </w:rPr>
              <w:t>н</w:t>
            </w:r>
            <w:r w:rsidRPr="00C4027D">
              <w:rPr>
                <w:sz w:val="22"/>
                <w:szCs w:val="22"/>
              </w:rPr>
              <w:t>спекторского пе</w:t>
            </w:r>
            <w:r w:rsidRPr="00C4027D">
              <w:rPr>
                <w:sz w:val="22"/>
                <w:szCs w:val="22"/>
              </w:rPr>
              <w:t>р</w:t>
            </w:r>
            <w:r w:rsidRPr="00C4027D">
              <w:rPr>
                <w:sz w:val="22"/>
                <w:szCs w:val="22"/>
              </w:rPr>
              <w:t>сонала</w:t>
            </w:r>
          </w:p>
        </w:tc>
        <w:tc>
          <w:tcPr>
            <w:tcW w:w="342"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61</w:t>
            </w:r>
          </w:p>
        </w:tc>
        <w:tc>
          <w:tcPr>
            <w:tcW w:w="371"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57</w:t>
            </w:r>
          </w:p>
        </w:tc>
        <w:tc>
          <w:tcPr>
            <w:tcW w:w="248"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+4</w:t>
            </w:r>
          </w:p>
        </w:tc>
        <w:tc>
          <w:tcPr>
            <w:tcW w:w="283"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31</w:t>
            </w:r>
          </w:p>
        </w:tc>
        <w:tc>
          <w:tcPr>
            <w:tcW w:w="317"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27</w:t>
            </w:r>
          </w:p>
        </w:tc>
        <w:tc>
          <w:tcPr>
            <w:tcW w:w="283"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+4</w:t>
            </w:r>
          </w:p>
        </w:tc>
        <w:tc>
          <w:tcPr>
            <w:tcW w:w="283"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20</w:t>
            </w:r>
          </w:p>
        </w:tc>
        <w:tc>
          <w:tcPr>
            <w:tcW w:w="283"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20</w:t>
            </w:r>
          </w:p>
        </w:tc>
        <w:tc>
          <w:tcPr>
            <w:tcW w:w="248"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0</w:t>
            </w:r>
          </w:p>
        </w:tc>
        <w:tc>
          <w:tcPr>
            <w:tcW w:w="312"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10</w:t>
            </w:r>
          </w:p>
        </w:tc>
        <w:tc>
          <w:tcPr>
            <w:tcW w:w="371" w:type="pct"/>
            <w:tcBorders>
              <w:top w:val="nil"/>
              <w:left w:val="nil"/>
              <w:bottom w:val="single" w:sz="8" w:space="0" w:color="auto"/>
              <w:right w:val="single" w:sz="8" w:space="0" w:color="auto"/>
            </w:tcBorders>
            <w:shd w:val="clear" w:color="auto" w:fill="auto"/>
            <w:vAlign w:val="center"/>
          </w:tcPr>
          <w:p w:rsidR="005D5CF2" w:rsidRPr="00C4027D" w:rsidRDefault="005D5CF2" w:rsidP="006B63BC">
            <w:pPr>
              <w:jc w:val="center"/>
              <w:rPr>
                <w:sz w:val="22"/>
                <w:szCs w:val="22"/>
              </w:rPr>
            </w:pPr>
            <w:r w:rsidRPr="00C4027D">
              <w:rPr>
                <w:sz w:val="22"/>
                <w:szCs w:val="22"/>
              </w:rPr>
              <w:t>10</w:t>
            </w:r>
          </w:p>
        </w:tc>
        <w:tc>
          <w:tcPr>
            <w:tcW w:w="248"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0</w:t>
            </w:r>
          </w:p>
        </w:tc>
      </w:tr>
      <w:tr w:rsidR="005D5CF2" w:rsidRPr="00C4027D" w:rsidTr="0026480A">
        <w:trPr>
          <w:trHeight w:val="1140"/>
        </w:trPr>
        <w:tc>
          <w:tcPr>
            <w:tcW w:w="342" w:type="pct"/>
            <w:tcBorders>
              <w:top w:val="nil"/>
              <w:left w:val="single" w:sz="8" w:space="0" w:color="auto"/>
              <w:bottom w:val="single" w:sz="8" w:space="0" w:color="auto"/>
              <w:right w:val="single" w:sz="8" w:space="0" w:color="auto"/>
            </w:tcBorders>
            <w:shd w:val="clear" w:color="auto" w:fill="auto"/>
            <w:vAlign w:val="center"/>
            <w:hideMark/>
          </w:tcPr>
          <w:p w:rsidR="005D5CF2" w:rsidRPr="00C4027D" w:rsidRDefault="005D5CF2" w:rsidP="006B63BC">
            <w:pPr>
              <w:jc w:val="center"/>
              <w:rPr>
                <w:sz w:val="22"/>
                <w:szCs w:val="22"/>
              </w:rPr>
            </w:pPr>
            <w:r w:rsidRPr="00C4027D">
              <w:rPr>
                <w:bCs/>
                <w:sz w:val="22"/>
                <w:szCs w:val="22"/>
              </w:rPr>
              <w:lastRenderedPageBreak/>
              <w:t>7</w:t>
            </w:r>
          </w:p>
        </w:tc>
        <w:tc>
          <w:tcPr>
            <w:tcW w:w="1069" w:type="pct"/>
            <w:tcBorders>
              <w:top w:val="nil"/>
              <w:left w:val="nil"/>
              <w:bottom w:val="single" w:sz="8" w:space="0" w:color="auto"/>
              <w:right w:val="single" w:sz="8" w:space="0" w:color="auto"/>
            </w:tcBorders>
            <w:shd w:val="clear" w:color="auto" w:fill="auto"/>
            <w:vAlign w:val="center"/>
            <w:hideMark/>
          </w:tcPr>
          <w:p w:rsidR="005D5CF2" w:rsidRPr="00C4027D" w:rsidRDefault="005D5CF2" w:rsidP="006B63BC">
            <w:pPr>
              <w:rPr>
                <w:sz w:val="22"/>
                <w:szCs w:val="22"/>
              </w:rPr>
            </w:pPr>
            <w:r w:rsidRPr="00C4027D">
              <w:rPr>
                <w:sz w:val="22"/>
                <w:szCs w:val="22"/>
              </w:rPr>
              <w:t>Количество пров</w:t>
            </w:r>
            <w:r w:rsidRPr="00C4027D">
              <w:rPr>
                <w:sz w:val="22"/>
                <w:szCs w:val="22"/>
              </w:rPr>
              <w:t>е</w:t>
            </w:r>
            <w:r w:rsidRPr="00C4027D">
              <w:rPr>
                <w:sz w:val="22"/>
                <w:szCs w:val="22"/>
              </w:rPr>
              <w:t>рок на инспектора в месяц</w:t>
            </w:r>
          </w:p>
        </w:tc>
        <w:tc>
          <w:tcPr>
            <w:tcW w:w="342"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1,8</w:t>
            </w:r>
          </w:p>
        </w:tc>
        <w:tc>
          <w:tcPr>
            <w:tcW w:w="371"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2,1</w:t>
            </w:r>
          </w:p>
        </w:tc>
        <w:tc>
          <w:tcPr>
            <w:tcW w:w="248"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-0,3</w:t>
            </w:r>
          </w:p>
        </w:tc>
        <w:tc>
          <w:tcPr>
            <w:tcW w:w="283"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1,6</w:t>
            </w:r>
          </w:p>
        </w:tc>
        <w:tc>
          <w:tcPr>
            <w:tcW w:w="317"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1,1</w:t>
            </w:r>
          </w:p>
        </w:tc>
        <w:tc>
          <w:tcPr>
            <w:tcW w:w="283"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+0,5</w:t>
            </w:r>
          </w:p>
        </w:tc>
        <w:tc>
          <w:tcPr>
            <w:tcW w:w="283"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2,3</w:t>
            </w:r>
          </w:p>
        </w:tc>
        <w:tc>
          <w:tcPr>
            <w:tcW w:w="283"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3,0</w:t>
            </w:r>
          </w:p>
        </w:tc>
        <w:tc>
          <w:tcPr>
            <w:tcW w:w="248"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-0,7</w:t>
            </w:r>
          </w:p>
        </w:tc>
        <w:tc>
          <w:tcPr>
            <w:tcW w:w="312"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1,1</w:t>
            </w:r>
          </w:p>
        </w:tc>
        <w:tc>
          <w:tcPr>
            <w:tcW w:w="371"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3,1</w:t>
            </w:r>
          </w:p>
        </w:tc>
        <w:tc>
          <w:tcPr>
            <w:tcW w:w="248"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-2,0</w:t>
            </w:r>
          </w:p>
        </w:tc>
      </w:tr>
      <w:tr w:rsidR="005D5CF2" w:rsidRPr="00C4027D" w:rsidTr="0026480A">
        <w:trPr>
          <w:trHeight w:val="915"/>
        </w:trPr>
        <w:tc>
          <w:tcPr>
            <w:tcW w:w="342" w:type="pct"/>
            <w:tcBorders>
              <w:top w:val="nil"/>
              <w:left w:val="single" w:sz="8" w:space="0" w:color="auto"/>
              <w:bottom w:val="single" w:sz="8" w:space="0" w:color="auto"/>
              <w:right w:val="single" w:sz="8" w:space="0" w:color="auto"/>
            </w:tcBorders>
            <w:shd w:val="clear" w:color="auto" w:fill="auto"/>
            <w:vAlign w:val="center"/>
            <w:hideMark/>
          </w:tcPr>
          <w:p w:rsidR="005D5CF2" w:rsidRPr="00C4027D" w:rsidRDefault="005D5CF2" w:rsidP="006B63BC">
            <w:pPr>
              <w:jc w:val="center"/>
              <w:rPr>
                <w:sz w:val="22"/>
                <w:szCs w:val="22"/>
              </w:rPr>
            </w:pPr>
            <w:r w:rsidRPr="00C4027D">
              <w:rPr>
                <w:bCs/>
                <w:sz w:val="22"/>
                <w:szCs w:val="22"/>
              </w:rPr>
              <w:t>8</w:t>
            </w:r>
          </w:p>
        </w:tc>
        <w:tc>
          <w:tcPr>
            <w:tcW w:w="1069" w:type="pct"/>
            <w:tcBorders>
              <w:top w:val="nil"/>
              <w:left w:val="nil"/>
              <w:bottom w:val="single" w:sz="8" w:space="0" w:color="auto"/>
              <w:right w:val="single" w:sz="8" w:space="0" w:color="auto"/>
            </w:tcBorders>
            <w:shd w:val="clear" w:color="auto" w:fill="auto"/>
            <w:vAlign w:val="center"/>
            <w:hideMark/>
          </w:tcPr>
          <w:p w:rsidR="005D5CF2" w:rsidRPr="00C4027D" w:rsidRDefault="005D5CF2" w:rsidP="006B63BC">
            <w:pPr>
              <w:rPr>
                <w:sz w:val="22"/>
                <w:szCs w:val="22"/>
              </w:rPr>
            </w:pPr>
            <w:r w:rsidRPr="00C4027D">
              <w:rPr>
                <w:sz w:val="22"/>
                <w:szCs w:val="22"/>
              </w:rPr>
              <w:t>Количество нар</w:t>
            </w:r>
            <w:r w:rsidRPr="00C4027D">
              <w:rPr>
                <w:sz w:val="22"/>
                <w:szCs w:val="22"/>
              </w:rPr>
              <w:t>у</w:t>
            </w:r>
            <w:r w:rsidRPr="00C4027D">
              <w:rPr>
                <w:sz w:val="22"/>
                <w:szCs w:val="22"/>
              </w:rPr>
              <w:t>шений на 1 пр</w:t>
            </w:r>
            <w:r w:rsidRPr="00C4027D">
              <w:rPr>
                <w:sz w:val="22"/>
                <w:szCs w:val="22"/>
              </w:rPr>
              <w:t>о</w:t>
            </w:r>
            <w:r w:rsidRPr="00C4027D">
              <w:rPr>
                <w:sz w:val="22"/>
                <w:szCs w:val="22"/>
              </w:rPr>
              <w:t>верку</w:t>
            </w:r>
          </w:p>
        </w:tc>
        <w:tc>
          <w:tcPr>
            <w:tcW w:w="342"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3,4</w:t>
            </w:r>
          </w:p>
        </w:tc>
        <w:tc>
          <w:tcPr>
            <w:tcW w:w="371"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1,6</w:t>
            </w:r>
          </w:p>
        </w:tc>
        <w:tc>
          <w:tcPr>
            <w:tcW w:w="248"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+1,8</w:t>
            </w:r>
          </w:p>
        </w:tc>
        <w:tc>
          <w:tcPr>
            <w:tcW w:w="283"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3,3</w:t>
            </w:r>
          </w:p>
        </w:tc>
        <w:tc>
          <w:tcPr>
            <w:tcW w:w="317"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2,2</w:t>
            </w:r>
          </w:p>
        </w:tc>
        <w:tc>
          <w:tcPr>
            <w:tcW w:w="283"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+1,1</w:t>
            </w:r>
          </w:p>
        </w:tc>
        <w:tc>
          <w:tcPr>
            <w:tcW w:w="283"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0,9</w:t>
            </w:r>
          </w:p>
        </w:tc>
        <w:tc>
          <w:tcPr>
            <w:tcW w:w="283"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1,1</w:t>
            </w:r>
          </w:p>
        </w:tc>
        <w:tc>
          <w:tcPr>
            <w:tcW w:w="248"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-0,2</w:t>
            </w:r>
          </w:p>
        </w:tc>
        <w:tc>
          <w:tcPr>
            <w:tcW w:w="312"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13.9</w:t>
            </w:r>
          </w:p>
        </w:tc>
        <w:tc>
          <w:tcPr>
            <w:tcW w:w="371"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2,0</w:t>
            </w:r>
          </w:p>
        </w:tc>
        <w:tc>
          <w:tcPr>
            <w:tcW w:w="248" w:type="pct"/>
            <w:tcBorders>
              <w:top w:val="nil"/>
              <w:left w:val="nil"/>
              <w:bottom w:val="single" w:sz="8" w:space="0" w:color="auto"/>
              <w:right w:val="single" w:sz="8" w:space="0" w:color="auto"/>
            </w:tcBorders>
            <w:shd w:val="clear" w:color="000000" w:fill="FFFFFF"/>
            <w:vAlign w:val="center"/>
          </w:tcPr>
          <w:p w:rsidR="005D5CF2" w:rsidRPr="00C4027D" w:rsidRDefault="005D5CF2" w:rsidP="006B63BC">
            <w:pPr>
              <w:jc w:val="center"/>
              <w:rPr>
                <w:sz w:val="22"/>
                <w:szCs w:val="22"/>
              </w:rPr>
            </w:pPr>
            <w:r w:rsidRPr="00C4027D">
              <w:rPr>
                <w:sz w:val="22"/>
                <w:szCs w:val="22"/>
              </w:rPr>
              <w:t>+11,9</w:t>
            </w:r>
          </w:p>
        </w:tc>
      </w:tr>
    </w:tbl>
    <w:p w:rsidR="005D5CF2" w:rsidRPr="00C4027D" w:rsidRDefault="005D5CF2" w:rsidP="005D5CF2">
      <w:pPr>
        <w:spacing w:line="276" w:lineRule="auto"/>
        <w:ind w:left="709" w:right="-2"/>
        <w:jc w:val="center"/>
        <w:rPr>
          <w:b/>
          <w:bCs/>
          <w:sz w:val="24"/>
          <w:szCs w:val="24"/>
        </w:rPr>
      </w:pPr>
    </w:p>
    <w:p w:rsidR="005D5CF2" w:rsidRPr="00C4027D" w:rsidRDefault="005D5CF2" w:rsidP="005D5CF2">
      <w:pPr>
        <w:spacing w:line="276" w:lineRule="auto"/>
        <w:ind w:right="-2" w:firstLine="709"/>
        <w:jc w:val="both"/>
        <w:rPr>
          <w:sz w:val="24"/>
          <w:szCs w:val="24"/>
        </w:rPr>
      </w:pPr>
      <w:r w:rsidRPr="00C4027D">
        <w:rPr>
          <w:sz w:val="24"/>
          <w:szCs w:val="24"/>
        </w:rPr>
        <w:t>Анализ результатов проверок показал, что подавляющая часть выявленных недостатков и нарушений связана не столько с нехваткой материальных средств, а зависит в первую очередь от низкого уровня организационной деятельности  исполнительного аппарата объектов эле</w:t>
      </w:r>
      <w:r w:rsidRPr="00C4027D">
        <w:rPr>
          <w:sz w:val="24"/>
          <w:szCs w:val="24"/>
        </w:rPr>
        <w:t>к</w:t>
      </w:r>
      <w:r w:rsidRPr="00C4027D">
        <w:rPr>
          <w:sz w:val="24"/>
          <w:szCs w:val="24"/>
        </w:rPr>
        <w:t xml:space="preserve">троэнергетики, теплоснабжающих и </w:t>
      </w:r>
      <w:proofErr w:type="spellStart"/>
      <w:r w:rsidRPr="00C4027D">
        <w:rPr>
          <w:sz w:val="24"/>
          <w:szCs w:val="24"/>
        </w:rPr>
        <w:t>теплосетевых</w:t>
      </w:r>
      <w:proofErr w:type="spellEnd"/>
      <w:r w:rsidRPr="00C4027D">
        <w:rPr>
          <w:sz w:val="24"/>
          <w:szCs w:val="24"/>
        </w:rPr>
        <w:t xml:space="preserve"> организаций, их производственных служб, руководителей организаци</w:t>
      </w:r>
      <w:proofErr w:type="gramStart"/>
      <w:r w:rsidRPr="00C4027D">
        <w:rPr>
          <w:sz w:val="24"/>
          <w:szCs w:val="24"/>
        </w:rPr>
        <w:t>й-</w:t>
      </w:r>
      <w:proofErr w:type="gramEnd"/>
      <w:r w:rsidRPr="00C4027D">
        <w:rPr>
          <w:sz w:val="24"/>
          <w:szCs w:val="24"/>
        </w:rPr>
        <w:t xml:space="preserve"> потребителей электрической по эксплуатации оборудования, зд</w:t>
      </w:r>
      <w:r w:rsidRPr="00C4027D">
        <w:rPr>
          <w:sz w:val="24"/>
          <w:szCs w:val="24"/>
        </w:rPr>
        <w:t>а</w:t>
      </w:r>
      <w:r w:rsidRPr="00C4027D">
        <w:rPr>
          <w:sz w:val="24"/>
          <w:szCs w:val="24"/>
        </w:rPr>
        <w:t xml:space="preserve">ний и сооружений, выполнению требований руководящих и нормативных документов. </w:t>
      </w:r>
    </w:p>
    <w:p w:rsidR="005D5CF2" w:rsidRPr="00C4027D" w:rsidRDefault="005D5CF2" w:rsidP="005D5CF2">
      <w:pPr>
        <w:spacing w:line="276" w:lineRule="auto"/>
        <w:ind w:right="-2" w:firstLine="709"/>
        <w:jc w:val="both"/>
        <w:rPr>
          <w:sz w:val="24"/>
          <w:szCs w:val="24"/>
        </w:rPr>
      </w:pPr>
      <w:r w:rsidRPr="00C4027D">
        <w:rPr>
          <w:sz w:val="24"/>
          <w:szCs w:val="24"/>
        </w:rPr>
        <w:t>Наиболее распространённые недостатки:</w:t>
      </w:r>
    </w:p>
    <w:p w:rsidR="005D5CF2" w:rsidRPr="00C4027D" w:rsidRDefault="005D5CF2" w:rsidP="005D5CF2">
      <w:pPr>
        <w:spacing w:line="276" w:lineRule="auto"/>
        <w:ind w:right="-2" w:firstLine="709"/>
        <w:jc w:val="both"/>
        <w:rPr>
          <w:sz w:val="24"/>
          <w:szCs w:val="24"/>
        </w:rPr>
      </w:pPr>
      <w:r w:rsidRPr="00C4027D">
        <w:rPr>
          <w:sz w:val="24"/>
          <w:szCs w:val="24"/>
        </w:rPr>
        <w:t>-</w:t>
      </w:r>
      <w:r w:rsidRPr="00C4027D">
        <w:rPr>
          <w:sz w:val="24"/>
          <w:szCs w:val="24"/>
        </w:rPr>
        <w:tab/>
        <w:t>руководство предприятий не обеспечивает своевременного и качественного пр</w:t>
      </w:r>
      <w:r w:rsidRPr="00C4027D">
        <w:rPr>
          <w:sz w:val="24"/>
          <w:szCs w:val="24"/>
        </w:rPr>
        <w:t>о</w:t>
      </w:r>
      <w:r w:rsidRPr="00C4027D">
        <w:rPr>
          <w:sz w:val="24"/>
          <w:szCs w:val="24"/>
        </w:rPr>
        <w:t>ведения планово-предупредительных ремонтов;</w:t>
      </w:r>
    </w:p>
    <w:p w:rsidR="005D5CF2" w:rsidRPr="00C4027D" w:rsidRDefault="005D5CF2" w:rsidP="005D5CF2">
      <w:pPr>
        <w:spacing w:line="276" w:lineRule="auto"/>
        <w:ind w:right="-2" w:firstLine="709"/>
        <w:jc w:val="both"/>
        <w:rPr>
          <w:sz w:val="24"/>
          <w:szCs w:val="24"/>
        </w:rPr>
      </w:pPr>
      <w:r w:rsidRPr="00C4027D">
        <w:rPr>
          <w:sz w:val="24"/>
          <w:szCs w:val="24"/>
        </w:rPr>
        <w:t>-</w:t>
      </w:r>
      <w:r w:rsidRPr="00C4027D">
        <w:rPr>
          <w:sz w:val="24"/>
          <w:szCs w:val="24"/>
        </w:rPr>
        <w:tab/>
        <w:t>невыполнение организационных и технических мероприятий;</w:t>
      </w:r>
    </w:p>
    <w:p w:rsidR="005D5CF2" w:rsidRPr="00C4027D" w:rsidRDefault="005D5CF2" w:rsidP="005D5CF2">
      <w:pPr>
        <w:spacing w:line="276" w:lineRule="auto"/>
        <w:ind w:right="-2" w:firstLine="709"/>
        <w:jc w:val="both"/>
        <w:rPr>
          <w:sz w:val="24"/>
          <w:szCs w:val="24"/>
        </w:rPr>
      </w:pPr>
      <w:r w:rsidRPr="00C4027D">
        <w:rPr>
          <w:sz w:val="24"/>
          <w:szCs w:val="24"/>
        </w:rPr>
        <w:t>-</w:t>
      </w:r>
      <w:r w:rsidRPr="00C4027D">
        <w:rPr>
          <w:sz w:val="24"/>
          <w:szCs w:val="24"/>
        </w:rPr>
        <w:tab/>
        <w:t xml:space="preserve">отсутствуют или не в полном объёме составлены инструкции по эксплуатации </w:t>
      </w:r>
      <w:proofErr w:type="spellStart"/>
      <w:r w:rsidRPr="00C4027D">
        <w:rPr>
          <w:sz w:val="24"/>
          <w:szCs w:val="24"/>
        </w:rPr>
        <w:t>энергооборудования</w:t>
      </w:r>
      <w:proofErr w:type="spellEnd"/>
      <w:r w:rsidRPr="00C4027D">
        <w:rPr>
          <w:sz w:val="24"/>
          <w:szCs w:val="24"/>
        </w:rPr>
        <w:t xml:space="preserve"> и по предотвращению и ликвидации аварий;</w:t>
      </w:r>
    </w:p>
    <w:p w:rsidR="005D5CF2" w:rsidRPr="00C4027D" w:rsidRDefault="005D5CF2" w:rsidP="005D5CF2">
      <w:pPr>
        <w:spacing w:line="276" w:lineRule="auto"/>
        <w:ind w:right="-2" w:firstLine="709"/>
        <w:jc w:val="both"/>
        <w:rPr>
          <w:sz w:val="24"/>
          <w:szCs w:val="24"/>
        </w:rPr>
      </w:pPr>
      <w:r w:rsidRPr="00C4027D">
        <w:rPr>
          <w:sz w:val="24"/>
          <w:szCs w:val="24"/>
        </w:rPr>
        <w:t>-</w:t>
      </w:r>
      <w:r w:rsidRPr="00C4027D">
        <w:rPr>
          <w:sz w:val="24"/>
          <w:szCs w:val="24"/>
        </w:rPr>
        <w:tab/>
        <w:t>используются некалиброванные плавкие вставки предохранителей 10-0,4кВ;</w:t>
      </w:r>
    </w:p>
    <w:p w:rsidR="005D5CF2" w:rsidRPr="00C4027D" w:rsidRDefault="005D5CF2" w:rsidP="005D5CF2">
      <w:pPr>
        <w:spacing w:line="276" w:lineRule="auto"/>
        <w:ind w:right="-2" w:firstLine="709"/>
        <w:jc w:val="both"/>
        <w:rPr>
          <w:sz w:val="24"/>
          <w:szCs w:val="24"/>
        </w:rPr>
      </w:pPr>
      <w:r w:rsidRPr="00C4027D">
        <w:rPr>
          <w:sz w:val="24"/>
          <w:szCs w:val="24"/>
        </w:rPr>
        <w:t>-</w:t>
      </w:r>
      <w:r w:rsidRPr="00C4027D">
        <w:rPr>
          <w:sz w:val="24"/>
          <w:szCs w:val="24"/>
        </w:rPr>
        <w:tab/>
        <w:t>отсутствуют или используются с просроченными сроками проверки средства з</w:t>
      </w:r>
      <w:r w:rsidRPr="00C4027D">
        <w:rPr>
          <w:sz w:val="24"/>
          <w:szCs w:val="24"/>
        </w:rPr>
        <w:t>а</w:t>
      </w:r>
      <w:r w:rsidRPr="00C4027D">
        <w:rPr>
          <w:sz w:val="24"/>
          <w:szCs w:val="24"/>
        </w:rPr>
        <w:t>щиты от поражения электрическим током;</w:t>
      </w:r>
    </w:p>
    <w:p w:rsidR="005D5CF2" w:rsidRPr="00C4027D" w:rsidRDefault="005D5CF2" w:rsidP="005D5CF2">
      <w:pPr>
        <w:spacing w:line="276" w:lineRule="auto"/>
        <w:ind w:right="-2" w:firstLine="709"/>
        <w:jc w:val="both"/>
        <w:rPr>
          <w:sz w:val="24"/>
          <w:szCs w:val="24"/>
        </w:rPr>
      </w:pPr>
      <w:r w:rsidRPr="00C4027D">
        <w:rPr>
          <w:sz w:val="24"/>
          <w:szCs w:val="24"/>
        </w:rPr>
        <w:t>-</w:t>
      </w:r>
      <w:r w:rsidRPr="00C4027D">
        <w:rPr>
          <w:sz w:val="24"/>
          <w:szCs w:val="24"/>
        </w:rPr>
        <w:tab/>
        <w:t>не проводятся замеры сопротивления петли «фаза-нуль», сопротивления заземл</w:t>
      </w:r>
      <w:r w:rsidRPr="00C4027D">
        <w:rPr>
          <w:sz w:val="24"/>
          <w:szCs w:val="24"/>
        </w:rPr>
        <w:t>я</w:t>
      </w:r>
      <w:r w:rsidRPr="00C4027D">
        <w:rPr>
          <w:sz w:val="24"/>
          <w:szCs w:val="24"/>
        </w:rPr>
        <w:t>ющих устройств, заземляющие устройства эксплуатируются с нарушениями;</w:t>
      </w:r>
    </w:p>
    <w:p w:rsidR="005D5CF2" w:rsidRPr="00C4027D" w:rsidRDefault="005D5CF2" w:rsidP="005D5CF2">
      <w:pPr>
        <w:spacing w:line="276" w:lineRule="auto"/>
        <w:ind w:right="-2" w:firstLine="709"/>
        <w:jc w:val="both"/>
        <w:rPr>
          <w:sz w:val="24"/>
          <w:szCs w:val="24"/>
        </w:rPr>
      </w:pPr>
      <w:r w:rsidRPr="00C4027D">
        <w:rPr>
          <w:sz w:val="24"/>
          <w:szCs w:val="24"/>
        </w:rPr>
        <w:t>-</w:t>
      </w:r>
      <w:r w:rsidRPr="00C4027D">
        <w:rPr>
          <w:sz w:val="24"/>
          <w:szCs w:val="24"/>
        </w:rPr>
        <w:tab/>
        <w:t>не проводится в установленные сроки техническое освидетельствование или ди</w:t>
      </w:r>
      <w:r w:rsidRPr="00C4027D">
        <w:rPr>
          <w:sz w:val="24"/>
          <w:szCs w:val="24"/>
        </w:rPr>
        <w:t>а</w:t>
      </w:r>
      <w:r w:rsidRPr="00C4027D">
        <w:rPr>
          <w:sz w:val="24"/>
          <w:szCs w:val="24"/>
        </w:rPr>
        <w:t>гностирование основного энергетического оборудования, техническая документация не соо</w:t>
      </w:r>
      <w:r w:rsidRPr="00C4027D">
        <w:rPr>
          <w:sz w:val="24"/>
          <w:szCs w:val="24"/>
        </w:rPr>
        <w:t>т</w:t>
      </w:r>
      <w:r w:rsidRPr="00C4027D">
        <w:rPr>
          <w:sz w:val="24"/>
          <w:szCs w:val="24"/>
        </w:rPr>
        <w:t>ветствует требованиям Правил;</w:t>
      </w:r>
    </w:p>
    <w:p w:rsidR="005D5CF2" w:rsidRPr="00C4027D" w:rsidRDefault="005D5CF2" w:rsidP="005D5CF2">
      <w:pPr>
        <w:spacing w:line="276" w:lineRule="auto"/>
        <w:ind w:right="-2" w:firstLine="709"/>
        <w:jc w:val="both"/>
        <w:rPr>
          <w:sz w:val="24"/>
          <w:szCs w:val="24"/>
        </w:rPr>
      </w:pPr>
      <w:r w:rsidRPr="00C4027D">
        <w:rPr>
          <w:sz w:val="24"/>
          <w:szCs w:val="24"/>
        </w:rPr>
        <w:t>-</w:t>
      </w:r>
      <w:r w:rsidRPr="00C4027D">
        <w:rPr>
          <w:sz w:val="24"/>
          <w:szCs w:val="24"/>
        </w:rPr>
        <w:tab/>
        <w:t xml:space="preserve">не осуществляется </w:t>
      </w:r>
      <w:proofErr w:type="gramStart"/>
      <w:r w:rsidRPr="00C4027D">
        <w:rPr>
          <w:sz w:val="24"/>
          <w:szCs w:val="24"/>
        </w:rPr>
        <w:t>контроль за</w:t>
      </w:r>
      <w:proofErr w:type="gramEnd"/>
      <w:r w:rsidRPr="00C4027D">
        <w:rPr>
          <w:sz w:val="24"/>
          <w:szCs w:val="24"/>
        </w:rPr>
        <w:t xml:space="preserve"> внутренней коррозией сетевых трубопроводов;</w:t>
      </w:r>
    </w:p>
    <w:p w:rsidR="005D5CF2" w:rsidRPr="00C4027D" w:rsidRDefault="005D5CF2" w:rsidP="005D5CF2">
      <w:pPr>
        <w:spacing w:line="276" w:lineRule="auto"/>
        <w:ind w:right="-2" w:firstLine="709"/>
        <w:jc w:val="both"/>
        <w:rPr>
          <w:sz w:val="24"/>
          <w:szCs w:val="24"/>
        </w:rPr>
      </w:pPr>
      <w:r w:rsidRPr="00C4027D">
        <w:rPr>
          <w:sz w:val="24"/>
          <w:szCs w:val="24"/>
        </w:rPr>
        <w:t>-</w:t>
      </w:r>
      <w:r w:rsidRPr="00C4027D">
        <w:rPr>
          <w:sz w:val="24"/>
          <w:szCs w:val="24"/>
        </w:rPr>
        <w:tab/>
        <w:t>отсутствует или находится в неработоспособном состоянии резервное топливное хозяйство котельных;</w:t>
      </w:r>
    </w:p>
    <w:p w:rsidR="005D5CF2" w:rsidRPr="00C4027D" w:rsidRDefault="005D5CF2" w:rsidP="005D5CF2">
      <w:pPr>
        <w:spacing w:line="276" w:lineRule="auto"/>
        <w:ind w:right="-2" w:firstLine="709"/>
        <w:jc w:val="both"/>
        <w:rPr>
          <w:sz w:val="24"/>
          <w:szCs w:val="24"/>
        </w:rPr>
      </w:pPr>
      <w:r w:rsidRPr="00C4027D">
        <w:rPr>
          <w:sz w:val="24"/>
          <w:szCs w:val="24"/>
        </w:rPr>
        <w:t>-</w:t>
      </w:r>
      <w:r w:rsidRPr="00C4027D">
        <w:rPr>
          <w:sz w:val="24"/>
          <w:szCs w:val="24"/>
        </w:rPr>
        <w:tab/>
        <w:t>схемы электроснабжения потребителей 1 категории не соответствуют устано</w:t>
      </w:r>
      <w:r w:rsidRPr="00C4027D">
        <w:rPr>
          <w:sz w:val="24"/>
          <w:szCs w:val="24"/>
        </w:rPr>
        <w:t>в</w:t>
      </w:r>
      <w:r w:rsidRPr="00C4027D">
        <w:rPr>
          <w:sz w:val="24"/>
          <w:szCs w:val="24"/>
        </w:rPr>
        <w:t>ленным требованиям и т.д.</w:t>
      </w:r>
    </w:p>
    <w:p w:rsidR="005D5CF2" w:rsidRPr="00C4027D" w:rsidRDefault="005D5CF2" w:rsidP="005D5CF2">
      <w:pPr>
        <w:spacing w:line="276" w:lineRule="auto"/>
        <w:ind w:firstLine="708"/>
        <w:jc w:val="both"/>
        <w:rPr>
          <w:sz w:val="24"/>
          <w:szCs w:val="24"/>
        </w:rPr>
      </w:pPr>
      <w:r w:rsidRPr="00C4027D">
        <w:rPr>
          <w:sz w:val="24"/>
          <w:szCs w:val="24"/>
        </w:rPr>
        <w:t>Анализ результатов проверок показал, что подавляющая часть выявленных нарушений связана в первую очередь с низким уровнем организации безопасной эксплуатации оборудов</w:t>
      </w:r>
      <w:r w:rsidRPr="00C4027D">
        <w:rPr>
          <w:sz w:val="24"/>
          <w:szCs w:val="24"/>
        </w:rPr>
        <w:t>а</w:t>
      </w:r>
      <w:r w:rsidRPr="00C4027D">
        <w:rPr>
          <w:sz w:val="24"/>
          <w:szCs w:val="24"/>
        </w:rPr>
        <w:t>ния, зданий и сооружений объектов энергетики и контроля выполнения требований нормати</w:t>
      </w:r>
      <w:r w:rsidRPr="00C4027D">
        <w:rPr>
          <w:sz w:val="24"/>
          <w:szCs w:val="24"/>
        </w:rPr>
        <w:t>в</w:t>
      </w:r>
      <w:r w:rsidRPr="00C4027D">
        <w:rPr>
          <w:sz w:val="24"/>
          <w:szCs w:val="24"/>
        </w:rPr>
        <w:t>ных правовых актов со стороны руководителей различного уровня управления поднадзорных организаций. Наиболее распространённые нарушения:</w:t>
      </w:r>
    </w:p>
    <w:p w:rsidR="005D5CF2" w:rsidRPr="00C4027D" w:rsidRDefault="005D5CF2" w:rsidP="005D5CF2">
      <w:pPr>
        <w:spacing w:line="276" w:lineRule="auto"/>
        <w:ind w:firstLine="708"/>
        <w:jc w:val="both"/>
        <w:rPr>
          <w:sz w:val="24"/>
          <w:szCs w:val="24"/>
        </w:rPr>
      </w:pPr>
      <w:r w:rsidRPr="00C4027D">
        <w:rPr>
          <w:sz w:val="24"/>
          <w:szCs w:val="24"/>
        </w:rPr>
        <w:t>- отсутствует специалист по охране труда, контролирующий электроустановки субъекта электроэнергетики, имеющий группу V по электробезопасности и допущенный к выполнению должностных обязанностей в порядке, установленном для электротехнического персонала.</w:t>
      </w:r>
    </w:p>
    <w:p w:rsidR="005D5CF2" w:rsidRPr="00C4027D" w:rsidRDefault="005D5CF2" w:rsidP="005D5CF2">
      <w:pPr>
        <w:spacing w:line="276" w:lineRule="auto"/>
        <w:ind w:firstLine="708"/>
        <w:jc w:val="both"/>
        <w:rPr>
          <w:sz w:val="24"/>
          <w:szCs w:val="24"/>
        </w:rPr>
      </w:pPr>
      <w:r w:rsidRPr="00C4027D">
        <w:rPr>
          <w:sz w:val="24"/>
          <w:szCs w:val="24"/>
        </w:rPr>
        <w:t>- не прошли специальную подготовку работники, допущенные к испытанию электрооб</w:t>
      </w:r>
      <w:r w:rsidRPr="00C4027D">
        <w:rPr>
          <w:sz w:val="24"/>
          <w:szCs w:val="24"/>
        </w:rPr>
        <w:t>о</w:t>
      </w:r>
      <w:r w:rsidRPr="00C4027D">
        <w:rPr>
          <w:sz w:val="24"/>
          <w:szCs w:val="24"/>
        </w:rPr>
        <w:t>рудования повышенным напряжением.</w:t>
      </w:r>
    </w:p>
    <w:p w:rsidR="005D5CF2" w:rsidRPr="00C4027D" w:rsidRDefault="005D5CF2" w:rsidP="005D5CF2">
      <w:pPr>
        <w:spacing w:line="276" w:lineRule="auto"/>
        <w:ind w:firstLine="708"/>
        <w:jc w:val="both"/>
        <w:rPr>
          <w:sz w:val="24"/>
          <w:szCs w:val="24"/>
        </w:rPr>
      </w:pPr>
      <w:r w:rsidRPr="00C4027D">
        <w:rPr>
          <w:sz w:val="24"/>
          <w:szCs w:val="24"/>
        </w:rPr>
        <w:t xml:space="preserve">- не проведено обучение работникам организации, выполняющим измерения </w:t>
      </w:r>
      <w:proofErr w:type="spellStart"/>
      <w:r w:rsidRPr="00C4027D">
        <w:rPr>
          <w:sz w:val="24"/>
          <w:szCs w:val="24"/>
        </w:rPr>
        <w:t>мегаомме</w:t>
      </w:r>
      <w:r w:rsidRPr="00C4027D">
        <w:rPr>
          <w:sz w:val="24"/>
          <w:szCs w:val="24"/>
        </w:rPr>
        <w:t>т</w:t>
      </w:r>
      <w:r w:rsidRPr="00C4027D">
        <w:rPr>
          <w:sz w:val="24"/>
          <w:szCs w:val="24"/>
        </w:rPr>
        <w:t>ром</w:t>
      </w:r>
      <w:proofErr w:type="spellEnd"/>
      <w:r w:rsidRPr="00C4027D">
        <w:rPr>
          <w:sz w:val="24"/>
          <w:szCs w:val="24"/>
        </w:rPr>
        <w:t>.</w:t>
      </w:r>
    </w:p>
    <w:p w:rsidR="005D5CF2" w:rsidRPr="00C4027D" w:rsidRDefault="005D5CF2" w:rsidP="005D5CF2">
      <w:pPr>
        <w:spacing w:line="276" w:lineRule="auto"/>
        <w:ind w:firstLine="708"/>
        <w:jc w:val="both"/>
        <w:rPr>
          <w:sz w:val="24"/>
          <w:szCs w:val="24"/>
        </w:rPr>
      </w:pPr>
      <w:r w:rsidRPr="00C4027D">
        <w:rPr>
          <w:sz w:val="24"/>
          <w:szCs w:val="24"/>
        </w:rPr>
        <w:t>- не проведена аттестация руководителей (заместителей руководителей) организаций по вопросам безопасности в сфере электроэнергетики в объеме требований к безопасности объе</w:t>
      </w:r>
      <w:r w:rsidRPr="00C4027D">
        <w:rPr>
          <w:sz w:val="24"/>
          <w:szCs w:val="24"/>
        </w:rPr>
        <w:t>к</w:t>
      </w:r>
      <w:r w:rsidRPr="00C4027D">
        <w:rPr>
          <w:sz w:val="24"/>
          <w:szCs w:val="24"/>
        </w:rPr>
        <w:lastRenderedPageBreak/>
        <w:t>тов электроэнергетики и требований по безопасному ведению работ на объектах электроэнерг</w:t>
      </w:r>
      <w:r w:rsidRPr="00C4027D">
        <w:rPr>
          <w:sz w:val="24"/>
          <w:szCs w:val="24"/>
        </w:rPr>
        <w:t>е</w:t>
      </w:r>
      <w:r w:rsidRPr="00C4027D">
        <w:rPr>
          <w:sz w:val="24"/>
          <w:szCs w:val="24"/>
        </w:rPr>
        <w:t>тики, установленных правилами по охране труда, необходимых для исполнения руководител</w:t>
      </w:r>
      <w:r w:rsidRPr="00C4027D">
        <w:rPr>
          <w:sz w:val="24"/>
          <w:szCs w:val="24"/>
        </w:rPr>
        <w:t>я</w:t>
      </w:r>
      <w:r w:rsidRPr="00C4027D">
        <w:rPr>
          <w:sz w:val="24"/>
          <w:szCs w:val="24"/>
        </w:rPr>
        <w:t>ми (заместителями руководителей) организаций своих трудовых обязанностей.</w:t>
      </w:r>
    </w:p>
    <w:p w:rsidR="005D5CF2" w:rsidRPr="00C4027D" w:rsidRDefault="005D5CF2" w:rsidP="005D5CF2">
      <w:pPr>
        <w:spacing w:line="276" w:lineRule="auto"/>
        <w:ind w:firstLine="709"/>
        <w:jc w:val="both"/>
        <w:rPr>
          <w:sz w:val="24"/>
          <w:szCs w:val="24"/>
        </w:rPr>
      </w:pPr>
      <w:r w:rsidRPr="00C4027D">
        <w:rPr>
          <w:sz w:val="24"/>
          <w:szCs w:val="24"/>
        </w:rPr>
        <w:t>Характерные недостатки, выявленные при допуске в эксплуатацию новых и реконстру</w:t>
      </w:r>
      <w:r w:rsidRPr="00C4027D">
        <w:rPr>
          <w:sz w:val="24"/>
          <w:szCs w:val="24"/>
        </w:rPr>
        <w:t>и</w:t>
      </w:r>
      <w:r w:rsidRPr="00C4027D">
        <w:rPr>
          <w:sz w:val="24"/>
          <w:szCs w:val="24"/>
        </w:rPr>
        <w:t>рованных энергоустановок:</w:t>
      </w:r>
    </w:p>
    <w:p w:rsidR="005D5CF2" w:rsidRPr="00C4027D" w:rsidRDefault="005D5CF2" w:rsidP="005D5CF2">
      <w:pPr>
        <w:tabs>
          <w:tab w:val="left" w:pos="-4253"/>
        </w:tabs>
        <w:spacing w:line="276" w:lineRule="auto"/>
        <w:jc w:val="both"/>
        <w:rPr>
          <w:sz w:val="24"/>
          <w:szCs w:val="24"/>
        </w:rPr>
      </w:pPr>
      <w:r w:rsidRPr="00C4027D">
        <w:rPr>
          <w:sz w:val="24"/>
          <w:szCs w:val="24"/>
        </w:rPr>
        <w:tab/>
        <w:t>- несоответствие формы и порядка оформления заявления, отсутствие документов прил</w:t>
      </w:r>
      <w:r w:rsidRPr="00C4027D">
        <w:rPr>
          <w:sz w:val="24"/>
          <w:szCs w:val="24"/>
        </w:rPr>
        <w:t>а</w:t>
      </w:r>
      <w:r w:rsidRPr="00C4027D">
        <w:rPr>
          <w:sz w:val="24"/>
          <w:szCs w:val="24"/>
        </w:rPr>
        <w:t xml:space="preserve">гаемых к заявлению в соответствии с требованиями правил выдачи разрешений на допуск в эксплуатацию энергоустановок; </w:t>
      </w:r>
    </w:p>
    <w:p w:rsidR="005D5CF2" w:rsidRPr="00C4027D" w:rsidRDefault="005D5CF2" w:rsidP="005D5CF2">
      <w:pPr>
        <w:spacing w:line="276" w:lineRule="auto"/>
        <w:jc w:val="both"/>
        <w:rPr>
          <w:sz w:val="24"/>
          <w:szCs w:val="24"/>
        </w:rPr>
      </w:pPr>
      <w:r w:rsidRPr="00C4027D">
        <w:rPr>
          <w:sz w:val="24"/>
          <w:szCs w:val="24"/>
        </w:rPr>
        <w:t xml:space="preserve">        </w:t>
      </w:r>
      <w:r w:rsidRPr="00C4027D">
        <w:rPr>
          <w:sz w:val="24"/>
          <w:szCs w:val="24"/>
        </w:rPr>
        <w:tab/>
        <w:t>- отсутствие ответственных за исправное состояние и безопасную эксплуатацию энерг</w:t>
      </w:r>
      <w:r w:rsidRPr="00C4027D">
        <w:rPr>
          <w:sz w:val="24"/>
          <w:szCs w:val="24"/>
        </w:rPr>
        <w:t>о</w:t>
      </w:r>
      <w:r w:rsidRPr="00C4027D">
        <w:rPr>
          <w:sz w:val="24"/>
          <w:szCs w:val="24"/>
        </w:rPr>
        <w:t>установок, не укомплектованность энергоустановок подготовленным эксплуатационным (оп</w:t>
      </w:r>
      <w:r w:rsidRPr="00C4027D">
        <w:rPr>
          <w:sz w:val="24"/>
          <w:szCs w:val="24"/>
        </w:rPr>
        <w:t>е</w:t>
      </w:r>
      <w:r w:rsidRPr="00C4027D">
        <w:rPr>
          <w:sz w:val="24"/>
          <w:szCs w:val="24"/>
        </w:rPr>
        <w:t>ративным) персоналом;</w:t>
      </w:r>
    </w:p>
    <w:p w:rsidR="005D5CF2" w:rsidRPr="00C4027D" w:rsidRDefault="005D5CF2" w:rsidP="005D5CF2">
      <w:pPr>
        <w:spacing w:line="276" w:lineRule="auto"/>
        <w:jc w:val="both"/>
        <w:rPr>
          <w:sz w:val="24"/>
          <w:szCs w:val="24"/>
        </w:rPr>
      </w:pPr>
      <w:r w:rsidRPr="00C4027D">
        <w:rPr>
          <w:sz w:val="24"/>
          <w:szCs w:val="24"/>
        </w:rPr>
        <w:t xml:space="preserve">    </w:t>
      </w:r>
      <w:r w:rsidRPr="00C4027D">
        <w:rPr>
          <w:sz w:val="24"/>
          <w:szCs w:val="24"/>
        </w:rPr>
        <w:tab/>
        <w:t>- отсутствие электрозащитных средств, средств пожаротушения;</w:t>
      </w:r>
    </w:p>
    <w:p w:rsidR="005D5CF2" w:rsidRPr="00C4027D" w:rsidRDefault="005D5CF2" w:rsidP="005D5CF2">
      <w:pPr>
        <w:spacing w:line="276" w:lineRule="auto"/>
        <w:jc w:val="both"/>
        <w:rPr>
          <w:sz w:val="24"/>
          <w:szCs w:val="24"/>
        </w:rPr>
      </w:pPr>
      <w:r w:rsidRPr="00C4027D">
        <w:rPr>
          <w:sz w:val="24"/>
          <w:szCs w:val="24"/>
        </w:rPr>
        <w:t xml:space="preserve">        </w:t>
      </w:r>
      <w:r w:rsidRPr="00C4027D">
        <w:rPr>
          <w:sz w:val="24"/>
          <w:szCs w:val="24"/>
        </w:rPr>
        <w:tab/>
        <w:t>- проведение не полного объёма требуемых испытаний и измерений;</w:t>
      </w:r>
    </w:p>
    <w:p w:rsidR="005D5CF2" w:rsidRPr="00C4027D" w:rsidRDefault="005D5CF2" w:rsidP="005D5CF2">
      <w:pPr>
        <w:tabs>
          <w:tab w:val="left" w:pos="1140"/>
        </w:tabs>
        <w:spacing w:line="276" w:lineRule="auto"/>
        <w:ind w:firstLine="709"/>
        <w:jc w:val="both"/>
        <w:rPr>
          <w:sz w:val="24"/>
          <w:szCs w:val="24"/>
        </w:rPr>
      </w:pPr>
      <w:r w:rsidRPr="00C4027D">
        <w:rPr>
          <w:sz w:val="24"/>
          <w:szCs w:val="24"/>
        </w:rPr>
        <w:t>- низкое качество монтажных работ (для монтажа энергетического оборудования пр</w:t>
      </w:r>
      <w:r w:rsidRPr="00C4027D">
        <w:rPr>
          <w:sz w:val="24"/>
          <w:szCs w:val="24"/>
        </w:rPr>
        <w:t>и</w:t>
      </w:r>
      <w:r w:rsidRPr="00C4027D">
        <w:rPr>
          <w:sz w:val="24"/>
          <w:szCs w:val="24"/>
        </w:rPr>
        <w:t>влекаются наспех созданные электромонтажные организации, не имеющие ни квалифицир</w:t>
      </w:r>
      <w:r w:rsidRPr="00C4027D">
        <w:rPr>
          <w:sz w:val="24"/>
          <w:szCs w:val="24"/>
        </w:rPr>
        <w:t>о</w:t>
      </w:r>
      <w:r w:rsidRPr="00C4027D">
        <w:rPr>
          <w:sz w:val="24"/>
          <w:szCs w:val="24"/>
        </w:rPr>
        <w:t>ванных специалистов, ни опыта работы).</w:t>
      </w:r>
    </w:p>
    <w:p w:rsidR="005D5CF2" w:rsidRPr="00C4027D" w:rsidRDefault="005D5CF2" w:rsidP="002D0C42">
      <w:pPr>
        <w:numPr>
          <w:ilvl w:val="0"/>
          <w:numId w:val="15"/>
        </w:numPr>
        <w:spacing w:line="276" w:lineRule="auto"/>
        <w:ind w:left="0" w:firstLine="709"/>
        <w:jc w:val="both"/>
        <w:rPr>
          <w:b/>
          <w:bCs/>
          <w:sz w:val="24"/>
          <w:szCs w:val="24"/>
        </w:rPr>
      </w:pPr>
      <w:r w:rsidRPr="00C4027D">
        <w:rPr>
          <w:b/>
          <w:bCs/>
          <w:sz w:val="24"/>
          <w:szCs w:val="24"/>
        </w:rPr>
        <w:t>Анализ причин аварийности и травматизма в поднадзорных организациях</w:t>
      </w:r>
    </w:p>
    <w:p w:rsidR="005D5CF2" w:rsidRPr="00C4027D" w:rsidRDefault="005D5CF2" w:rsidP="005D5CF2">
      <w:pPr>
        <w:spacing w:line="276" w:lineRule="auto"/>
        <w:ind w:firstLine="709"/>
        <w:jc w:val="both"/>
        <w:rPr>
          <w:bCs/>
          <w:sz w:val="24"/>
          <w:szCs w:val="24"/>
        </w:rPr>
      </w:pPr>
      <w:r w:rsidRPr="00C4027D">
        <w:rPr>
          <w:bCs/>
          <w:sz w:val="24"/>
          <w:szCs w:val="24"/>
        </w:rPr>
        <w:t>За 6 месяцев 2023 года было расследовано 2 аварии на объектах электроэнергетики и теплоснабжения, расследуемых работниками Ростехнадзора, за аналогичный период 2022 года не зафиксировано.</w:t>
      </w:r>
    </w:p>
    <w:p w:rsidR="005D5CF2" w:rsidRPr="00C4027D" w:rsidRDefault="005D5CF2" w:rsidP="005D5CF2">
      <w:pPr>
        <w:spacing w:line="276" w:lineRule="auto"/>
        <w:ind w:firstLine="709"/>
        <w:jc w:val="both"/>
        <w:rPr>
          <w:bCs/>
          <w:sz w:val="24"/>
          <w:szCs w:val="24"/>
        </w:rPr>
      </w:pPr>
      <w:r w:rsidRPr="00C4027D">
        <w:rPr>
          <w:bCs/>
          <w:sz w:val="24"/>
          <w:szCs w:val="24"/>
        </w:rPr>
        <w:t>За 6 месяцев 2023 года групповых несчастных случаев и несчастных случаев со сме</w:t>
      </w:r>
      <w:r w:rsidRPr="00C4027D">
        <w:rPr>
          <w:bCs/>
          <w:sz w:val="24"/>
          <w:szCs w:val="24"/>
        </w:rPr>
        <w:t>р</w:t>
      </w:r>
      <w:r w:rsidRPr="00C4027D">
        <w:rPr>
          <w:bCs/>
          <w:sz w:val="24"/>
          <w:szCs w:val="24"/>
        </w:rPr>
        <w:t>тельным исходом в сфере федерального государственного энергетического надзора не зарег</w:t>
      </w:r>
      <w:r w:rsidRPr="00C4027D">
        <w:rPr>
          <w:bCs/>
          <w:sz w:val="24"/>
          <w:szCs w:val="24"/>
        </w:rPr>
        <w:t>и</w:t>
      </w:r>
      <w:r w:rsidRPr="00C4027D">
        <w:rPr>
          <w:bCs/>
          <w:sz w:val="24"/>
          <w:szCs w:val="24"/>
        </w:rPr>
        <w:t>стрировано, как и за аналогичный период 2022 года.</w:t>
      </w:r>
    </w:p>
    <w:p w:rsidR="005D5CF2" w:rsidRPr="00C4027D" w:rsidRDefault="005D5CF2" w:rsidP="005D5CF2">
      <w:pPr>
        <w:spacing w:line="276" w:lineRule="auto"/>
        <w:ind w:firstLine="709"/>
        <w:jc w:val="both"/>
        <w:rPr>
          <w:bCs/>
          <w:sz w:val="24"/>
          <w:szCs w:val="24"/>
        </w:rPr>
      </w:pPr>
      <w:r w:rsidRPr="00C4027D">
        <w:rPr>
          <w:bCs/>
          <w:sz w:val="24"/>
          <w:szCs w:val="24"/>
        </w:rPr>
        <w:t>Анализ несчастных случаев и аварийности, высылаемый ежемесячно и ежеквартально из ЦА, рассылается в адрес всех крупных потребителей электрической энергии, в организации, осуществляющих генерацию, субъектам тепл</w:t>
      </w:r>
      <w:proofErr w:type="gramStart"/>
      <w:r w:rsidRPr="00C4027D">
        <w:rPr>
          <w:bCs/>
          <w:sz w:val="24"/>
          <w:szCs w:val="24"/>
        </w:rPr>
        <w:t>о-</w:t>
      </w:r>
      <w:proofErr w:type="gramEnd"/>
      <w:r w:rsidRPr="00C4027D">
        <w:rPr>
          <w:bCs/>
          <w:sz w:val="24"/>
          <w:szCs w:val="24"/>
        </w:rPr>
        <w:t xml:space="preserve"> электроэнергетики и в адрес </w:t>
      </w:r>
      <w:proofErr w:type="spellStart"/>
      <w:r w:rsidRPr="00C4027D">
        <w:rPr>
          <w:bCs/>
          <w:sz w:val="24"/>
          <w:szCs w:val="24"/>
        </w:rPr>
        <w:t>теплосетевых</w:t>
      </w:r>
      <w:proofErr w:type="spellEnd"/>
      <w:r w:rsidRPr="00C4027D">
        <w:rPr>
          <w:bCs/>
          <w:sz w:val="24"/>
          <w:szCs w:val="24"/>
        </w:rPr>
        <w:t xml:space="preserve"> и теплоснабжающих организаций.</w:t>
      </w:r>
    </w:p>
    <w:p w:rsidR="005D5CF2" w:rsidRPr="00C4027D" w:rsidRDefault="005D5CF2" w:rsidP="002D0C42">
      <w:pPr>
        <w:numPr>
          <w:ilvl w:val="0"/>
          <w:numId w:val="15"/>
        </w:numPr>
        <w:spacing w:line="276" w:lineRule="auto"/>
        <w:ind w:left="0" w:firstLine="709"/>
        <w:jc w:val="both"/>
        <w:rPr>
          <w:b/>
          <w:bCs/>
          <w:sz w:val="24"/>
          <w:szCs w:val="24"/>
        </w:rPr>
      </w:pPr>
      <w:r w:rsidRPr="00C4027D">
        <w:rPr>
          <w:b/>
          <w:bCs/>
          <w:sz w:val="24"/>
          <w:szCs w:val="24"/>
        </w:rPr>
        <w:t>Результаты деятельности по достижению минимизации риска причинения вреда (ущерба) охраняемым законом ценностям, вызванного нарушениями обязательных требований</w:t>
      </w:r>
    </w:p>
    <w:p w:rsidR="005D5CF2" w:rsidRPr="00C4027D" w:rsidRDefault="005D5CF2" w:rsidP="005D5CF2">
      <w:pPr>
        <w:spacing w:line="276" w:lineRule="auto"/>
        <w:ind w:firstLine="709"/>
        <w:jc w:val="both"/>
        <w:rPr>
          <w:bCs/>
          <w:sz w:val="24"/>
          <w:szCs w:val="24"/>
        </w:rPr>
      </w:pPr>
      <w:r w:rsidRPr="00C4027D">
        <w:rPr>
          <w:bCs/>
          <w:sz w:val="24"/>
          <w:szCs w:val="24"/>
        </w:rPr>
        <w:t xml:space="preserve">В целях профилактического воздействия Управлением применено 100 мероприятий, из них: 55 с целью информирования, в сфере электроэнергетики объявлено 45 предостережений организации со средней категорией риска. </w:t>
      </w:r>
    </w:p>
    <w:p w:rsidR="005D5CF2" w:rsidRPr="00C4027D" w:rsidRDefault="005D5CF2" w:rsidP="005D5CF2">
      <w:pPr>
        <w:spacing w:line="276" w:lineRule="auto"/>
        <w:ind w:firstLine="709"/>
        <w:jc w:val="both"/>
        <w:rPr>
          <w:bCs/>
          <w:sz w:val="24"/>
          <w:szCs w:val="24"/>
        </w:rPr>
      </w:pPr>
      <w:r w:rsidRPr="00C4027D">
        <w:rPr>
          <w:bCs/>
          <w:sz w:val="24"/>
          <w:szCs w:val="24"/>
        </w:rPr>
        <w:t xml:space="preserve">Количество контролируемых лиц, в отношении которых проведены профилактические мероприятия с целью информирования, по Управлению в целом составило 6369. </w:t>
      </w:r>
    </w:p>
    <w:p w:rsidR="005D5CF2" w:rsidRPr="00C4027D" w:rsidRDefault="005D5CF2" w:rsidP="005D5CF2">
      <w:pPr>
        <w:spacing w:line="276" w:lineRule="auto"/>
        <w:jc w:val="center"/>
        <w:rPr>
          <w:b/>
          <w:bCs/>
          <w:sz w:val="24"/>
          <w:szCs w:val="24"/>
        </w:rPr>
      </w:pPr>
      <w:r w:rsidRPr="00C4027D">
        <w:rPr>
          <w:b/>
          <w:bCs/>
          <w:sz w:val="24"/>
          <w:szCs w:val="24"/>
        </w:rPr>
        <w:t xml:space="preserve">Профилактические мероприятия в </w:t>
      </w:r>
      <w:proofErr w:type="spellStart"/>
      <w:r w:rsidRPr="00C4027D">
        <w:rPr>
          <w:b/>
          <w:bCs/>
          <w:sz w:val="24"/>
          <w:szCs w:val="24"/>
        </w:rPr>
        <w:t>электроэнерегтике</w:t>
      </w:r>
      <w:proofErr w:type="spellEnd"/>
      <w:r w:rsidRPr="00C4027D">
        <w:rPr>
          <w:b/>
          <w:bCs/>
          <w:sz w:val="24"/>
          <w:szCs w:val="24"/>
        </w:rPr>
        <w:t>:</w:t>
      </w:r>
    </w:p>
    <w:tbl>
      <w:tblPr>
        <w:tblW w:w="9923" w:type="dxa"/>
        <w:tblInd w:w="93" w:type="dxa"/>
        <w:tblLook w:val="04A0" w:firstRow="1" w:lastRow="0" w:firstColumn="1" w:lastColumn="0" w:noHBand="0" w:noVBand="1"/>
      </w:tblPr>
      <w:tblGrid>
        <w:gridCol w:w="901"/>
        <w:gridCol w:w="7564"/>
        <w:gridCol w:w="1458"/>
      </w:tblGrid>
      <w:tr w:rsidR="005D5CF2" w:rsidRPr="00C4027D" w:rsidTr="005D5CF2">
        <w:trPr>
          <w:trHeight w:val="540"/>
        </w:trPr>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CF2" w:rsidRPr="00C4027D" w:rsidRDefault="005D5CF2" w:rsidP="006B63BC">
            <w:pPr>
              <w:jc w:val="center"/>
              <w:rPr>
                <w:sz w:val="24"/>
                <w:szCs w:val="24"/>
              </w:rPr>
            </w:pPr>
            <w:r w:rsidRPr="00C4027D">
              <w:rPr>
                <w:sz w:val="24"/>
                <w:szCs w:val="24"/>
              </w:rPr>
              <w:t xml:space="preserve">№ </w:t>
            </w:r>
            <w:proofErr w:type="gramStart"/>
            <w:r w:rsidRPr="00C4027D">
              <w:rPr>
                <w:sz w:val="24"/>
                <w:szCs w:val="24"/>
              </w:rPr>
              <w:t>п</w:t>
            </w:r>
            <w:proofErr w:type="gramEnd"/>
            <w:r w:rsidRPr="00C4027D">
              <w:rPr>
                <w:sz w:val="24"/>
                <w:szCs w:val="24"/>
              </w:rPr>
              <w:t>/п</w:t>
            </w:r>
          </w:p>
        </w:tc>
        <w:tc>
          <w:tcPr>
            <w:tcW w:w="7360" w:type="dxa"/>
            <w:tcBorders>
              <w:top w:val="single" w:sz="4" w:space="0" w:color="auto"/>
              <w:left w:val="nil"/>
              <w:bottom w:val="single" w:sz="4" w:space="0" w:color="auto"/>
              <w:right w:val="single" w:sz="4" w:space="0" w:color="auto"/>
            </w:tcBorders>
            <w:shd w:val="clear" w:color="auto" w:fill="auto"/>
            <w:vAlign w:val="center"/>
            <w:hideMark/>
          </w:tcPr>
          <w:p w:rsidR="005D5CF2" w:rsidRPr="00C4027D" w:rsidRDefault="005D5CF2" w:rsidP="006B63BC">
            <w:pPr>
              <w:jc w:val="center"/>
              <w:rPr>
                <w:sz w:val="24"/>
                <w:szCs w:val="24"/>
              </w:rPr>
            </w:pPr>
            <w:r w:rsidRPr="00C4027D">
              <w:rPr>
                <w:sz w:val="24"/>
                <w:szCs w:val="24"/>
              </w:rPr>
              <w:t>Вид профилактического воздействия</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5D5CF2" w:rsidRPr="00C4027D" w:rsidRDefault="005D5CF2" w:rsidP="006B63BC">
            <w:pPr>
              <w:jc w:val="center"/>
              <w:rPr>
                <w:sz w:val="24"/>
                <w:szCs w:val="24"/>
              </w:rPr>
            </w:pPr>
            <w:r w:rsidRPr="00C4027D">
              <w:rPr>
                <w:sz w:val="24"/>
                <w:szCs w:val="24"/>
              </w:rPr>
              <w:t>Всего за управление</w:t>
            </w:r>
          </w:p>
        </w:tc>
      </w:tr>
      <w:tr w:rsidR="005D5CF2" w:rsidRPr="00C4027D" w:rsidTr="005D5CF2">
        <w:trPr>
          <w:trHeight w:val="345"/>
        </w:trPr>
        <w:tc>
          <w:tcPr>
            <w:tcW w:w="821" w:type="dxa"/>
            <w:tcBorders>
              <w:top w:val="nil"/>
              <w:left w:val="single" w:sz="4" w:space="0" w:color="auto"/>
              <w:bottom w:val="single" w:sz="4" w:space="0" w:color="auto"/>
              <w:right w:val="single" w:sz="4" w:space="0" w:color="auto"/>
            </w:tcBorders>
            <w:shd w:val="clear" w:color="000000" w:fill="D9D9D9"/>
            <w:vAlign w:val="center"/>
            <w:hideMark/>
          </w:tcPr>
          <w:p w:rsidR="005D5CF2" w:rsidRPr="00C4027D" w:rsidRDefault="005D5CF2" w:rsidP="006B63BC">
            <w:pPr>
              <w:jc w:val="center"/>
              <w:rPr>
                <w:sz w:val="24"/>
                <w:szCs w:val="24"/>
              </w:rPr>
            </w:pPr>
            <w:r w:rsidRPr="00C4027D">
              <w:rPr>
                <w:sz w:val="24"/>
                <w:szCs w:val="24"/>
              </w:rPr>
              <w:t>1.</w:t>
            </w:r>
          </w:p>
        </w:tc>
        <w:tc>
          <w:tcPr>
            <w:tcW w:w="7360" w:type="dxa"/>
            <w:tcBorders>
              <w:top w:val="nil"/>
              <w:left w:val="nil"/>
              <w:bottom w:val="single" w:sz="4" w:space="0" w:color="auto"/>
              <w:right w:val="single" w:sz="4" w:space="0" w:color="auto"/>
            </w:tcBorders>
            <w:shd w:val="clear" w:color="000000" w:fill="D9D9D9"/>
            <w:hideMark/>
          </w:tcPr>
          <w:p w:rsidR="005D5CF2" w:rsidRPr="00C4027D" w:rsidRDefault="005D5CF2" w:rsidP="006B63BC">
            <w:pPr>
              <w:rPr>
                <w:sz w:val="24"/>
                <w:szCs w:val="24"/>
              </w:rPr>
            </w:pPr>
            <w:r w:rsidRPr="00C4027D">
              <w:rPr>
                <w:sz w:val="24"/>
                <w:szCs w:val="24"/>
              </w:rPr>
              <w:t>Информирование.</w:t>
            </w:r>
          </w:p>
        </w:tc>
        <w:tc>
          <w:tcPr>
            <w:tcW w:w="1419" w:type="dxa"/>
            <w:tcBorders>
              <w:top w:val="nil"/>
              <w:left w:val="nil"/>
              <w:bottom w:val="single" w:sz="4" w:space="0" w:color="auto"/>
              <w:right w:val="single" w:sz="4" w:space="0" w:color="auto"/>
            </w:tcBorders>
            <w:shd w:val="clear" w:color="000000" w:fill="D9D9D9"/>
            <w:vAlign w:val="center"/>
            <w:hideMark/>
          </w:tcPr>
          <w:p w:rsidR="005D5CF2" w:rsidRPr="00C4027D" w:rsidRDefault="005D5CF2" w:rsidP="006B63BC">
            <w:pPr>
              <w:jc w:val="center"/>
              <w:rPr>
                <w:b/>
                <w:bCs/>
                <w:sz w:val="24"/>
                <w:szCs w:val="24"/>
              </w:rPr>
            </w:pPr>
            <w:r w:rsidRPr="00C4027D">
              <w:rPr>
                <w:b/>
                <w:bCs/>
                <w:sz w:val="24"/>
                <w:szCs w:val="24"/>
              </w:rPr>
              <w:t>6795</w:t>
            </w:r>
          </w:p>
        </w:tc>
      </w:tr>
      <w:tr w:rsidR="005D5CF2" w:rsidRPr="00C4027D" w:rsidTr="005D5CF2">
        <w:trPr>
          <w:trHeight w:val="1215"/>
        </w:trPr>
        <w:tc>
          <w:tcPr>
            <w:tcW w:w="821" w:type="dxa"/>
            <w:tcBorders>
              <w:top w:val="nil"/>
              <w:left w:val="single" w:sz="4" w:space="0" w:color="auto"/>
              <w:bottom w:val="single" w:sz="4" w:space="0" w:color="auto"/>
              <w:right w:val="single" w:sz="4" w:space="0" w:color="auto"/>
            </w:tcBorders>
            <w:shd w:val="clear" w:color="auto" w:fill="auto"/>
            <w:vAlign w:val="center"/>
            <w:hideMark/>
          </w:tcPr>
          <w:p w:rsidR="005D5CF2" w:rsidRPr="00C4027D" w:rsidRDefault="005D5CF2" w:rsidP="006B63BC">
            <w:pPr>
              <w:jc w:val="center"/>
              <w:rPr>
                <w:sz w:val="24"/>
                <w:szCs w:val="24"/>
              </w:rPr>
            </w:pPr>
            <w:r w:rsidRPr="00C4027D">
              <w:rPr>
                <w:sz w:val="24"/>
                <w:szCs w:val="24"/>
              </w:rPr>
              <w:t>1.1</w:t>
            </w:r>
          </w:p>
        </w:tc>
        <w:tc>
          <w:tcPr>
            <w:tcW w:w="7360" w:type="dxa"/>
            <w:tcBorders>
              <w:top w:val="nil"/>
              <w:left w:val="nil"/>
              <w:bottom w:val="single" w:sz="4" w:space="0" w:color="auto"/>
              <w:right w:val="single" w:sz="4" w:space="0" w:color="auto"/>
            </w:tcBorders>
            <w:shd w:val="clear" w:color="auto" w:fill="auto"/>
            <w:hideMark/>
          </w:tcPr>
          <w:p w:rsidR="005D5CF2" w:rsidRPr="00C4027D" w:rsidRDefault="005D5CF2" w:rsidP="006B63BC">
            <w:pPr>
              <w:rPr>
                <w:sz w:val="24"/>
                <w:szCs w:val="24"/>
              </w:rPr>
            </w:pPr>
            <w:r w:rsidRPr="00C4027D">
              <w:rPr>
                <w:sz w:val="24"/>
                <w:szCs w:val="24"/>
              </w:rPr>
              <w:t>Информирование поднадзорных субъектов и граждан по вопросам с</w:t>
            </w:r>
            <w:r w:rsidRPr="00C4027D">
              <w:rPr>
                <w:sz w:val="24"/>
                <w:szCs w:val="24"/>
              </w:rPr>
              <w:t>о</w:t>
            </w:r>
            <w:r w:rsidRPr="00C4027D">
              <w:rPr>
                <w:sz w:val="24"/>
                <w:szCs w:val="24"/>
              </w:rPr>
              <w:t>блюдения обязательных требований с использованием информацио</w:t>
            </w:r>
            <w:r w:rsidRPr="00C4027D">
              <w:rPr>
                <w:sz w:val="24"/>
                <w:szCs w:val="24"/>
              </w:rPr>
              <w:t>н</w:t>
            </w:r>
            <w:r w:rsidRPr="00C4027D">
              <w:rPr>
                <w:sz w:val="24"/>
                <w:szCs w:val="24"/>
              </w:rPr>
              <w:t xml:space="preserve">ных технологий (совещания, конференции, </w:t>
            </w:r>
            <w:proofErr w:type="spellStart"/>
            <w:r w:rsidRPr="00C4027D">
              <w:rPr>
                <w:sz w:val="24"/>
                <w:szCs w:val="24"/>
              </w:rPr>
              <w:t>вебинары</w:t>
            </w:r>
            <w:proofErr w:type="spellEnd"/>
            <w:r w:rsidRPr="00C4027D">
              <w:rPr>
                <w:sz w:val="24"/>
                <w:szCs w:val="24"/>
              </w:rPr>
              <w:t>, мероприятия в режиме видео-конференц-связи и т.п.).</w:t>
            </w:r>
          </w:p>
        </w:tc>
        <w:tc>
          <w:tcPr>
            <w:tcW w:w="1419" w:type="dxa"/>
            <w:tcBorders>
              <w:top w:val="nil"/>
              <w:left w:val="nil"/>
              <w:bottom w:val="single" w:sz="4" w:space="0" w:color="auto"/>
              <w:right w:val="single" w:sz="4" w:space="0" w:color="auto"/>
            </w:tcBorders>
            <w:shd w:val="clear" w:color="auto" w:fill="auto"/>
            <w:vAlign w:val="center"/>
            <w:hideMark/>
          </w:tcPr>
          <w:p w:rsidR="005D5CF2" w:rsidRPr="00C4027D" w:rsidRDefault="005D5CF2" w:rsidP="006B63BC">
            <w:pPr>
              <w:jc w:val="center"/>
              <w:rPr>
                <w:b/>
                <w:bCs/>
                <w:sz w:val="24"/>
                <w:szCs w:val="24"/>
              </w:rPr>
            </w:pPr>
            <w:r w:rsidRPr="00C4027D">
              <w:rPr>
                <w:b/>
                <w:bCs/>
                <w:sz w:val="24"/>
                <w:szCs w:val="24"/>
              </w:rPr>
              <w:t>3395</w:t>
            </w:r>
          </w:p>
        </w:tc>
      </w:tr>
      <w:tr w:rsidR="005D5CF2" w:rsidRPr="00C4027D" w:rsidTr="005D5CF2">
        <w:trPr>
          <w:trHeight w:val="630"/>
        </w:trPr>
        <w:tc>
          <w:tcPr>
            <w:tcW w:w="821" w:type="dxa"/>
            <w:tcBorders>
              <w:top w:val="nil"/>
              <w:left w:val="single" w:sz="4" w:space="0" w:color="auto"/>
              <w:bottom w:val="single" w:sz="4" w:space="0" w:color="auto"/>
              <w:right w:val="single" w:sz="4" w:space="0" w:color="auto"/>
            </w:tcBorders>
            <w:shd w:val="clear" w:color="auto" w:fill="auto"/>
            <w:vAlign w:val="center"/>
            <w:hideMark/>
          </w:tcPr>
          <w:p w:rsidR="005D5CF2" w:rsidRPr="00C4027D" w:rsidRDefault="005D5CF2" w:rsidP="006B63BC">
            <w:pPr>
              <w:jc w:val="center"/>
              <w:rPr>
                <w:sz w:val="24"/>
                <w:szCs w:val="24"/>
              </w:rPr>
            </w:pPr>
            <w:r w:rsidRPr="00C4027D">
              <w:rPr>
                <w:sz w:val="24"/>
                <w:szCs w:val="24"/>
              </w:rPr>
              <w:t>1.2</w:t>
            </w:r>
          </w:p>
        </w:tc>
        <w:tc>
          <w:tcPr>
            <w:tcW w:w="7360" w:type="dxa"/>
            <w:tcBorders>
              <w:top w:val="nil"/>
              <w:left w:val="nil"/>
              <w:bottom w:val="single" w:sz="4" w:space="0" w:color="auto"/>
              <w:right w:val="single" w:sz="4" w:space="0" w:color="auto"/>
            </w:tcBorders>
            <w:shd w:val="clear" w:color="auto" w:fill="auto"/>
            <w:hideMark/>
          </w:tcPr>
          <w:p w:rsidR="005D5CF2" w:rsidRPr="00C4027D" w:rsidRDefault="005D5CF2" w:rsidP="006B63BC">
            <w:pPr>
              <w:rPr>
                <w:sz w:val="24"/>
                <w:szCs w:val="24"/>
              </w:rPr>
            </w:pPr>
            <w:r w:rsidRPr="00C4027D">
              <w:rPr>
                <w:sz w:val="24"/>
                <w:szCs w:val="24"/>
              </w:rPr>
              <w:t>Размещение и поддержка в актуальном состоянии на официальном сайте территориального органа Ростехнадзора:</w:t>
            </w:r>
          </w:p>
        </w:tc>
        <w:tc>
          <w:tcPr>
            <w:tcW w:w="1419" w:type="dxa"/>
            <w:tcBorders>
              <w:top w:val="nil"/>
              <w:left w:val="nil"/>
              <w:bottom w:val="single" w:sz="4" w:space="0" w:color="auto"/>
              <w:right w:val="single" w:sz="4" w:space="0" w:color="auto"/>
            </w:tcBorders>
            <w:shd w:val="clear" w:color="auto" w:fill="auto"/>
            <w:vAlign w:val="center"/>
            <w:hideMark/>
          </w:tcPr>
          <w:p w:rsidR="005D5CF2" w:rsidRPr="00C4027D" w:rsidRDefault="005D5CF2" w:rsidP="006B63BC">
            <w:pPr>
              <w:jc w:val="center"/>
              <w:rPr>
                <w:b/>
                <w:bCs/>
                <w:sz w:val="24"/>
                <w:szCs w:val="24"/>
              </w:rPr>
            </w:pPr>
            <w:r w:rsidRPr="00C4027D">
              <w:rPr>
                <w:b/>
                <w:bCs/>
                <w:sz w:val="24"/>
                <w:szCs w:val="24"/>
              </w:rPr>
              <w:t>2</w:t>
            </w:r>
          </w:p>
        </w:tc>
      </w:tr>
      <w:tr w:rsidR="005D5CF2" w:rsidRPr="00C4027D" w:rsidTr="005D5CF2">
        <w:trPr>
          <w:trHeight w:val="630"/>
        </w:trPr>
        <w:tc>
          <w:tcPr>
            <w:tcW w:w="821" w:type="dxa"/>
            <w:tcBorders>
              <w:top w:val="nil"/>
              <w:left w:val="single" w:sz="4" w:space="0" w:color="auto"/>
              <w:bottom w:val="single" w:sz="4" w:space="0" w:color="auto"/>
              <w:right w:val="single" w:sz="4" w:space="0" w:color="auto"/>
            </w:tcBorders>
            <w:shd w:val="clear" w:color="auto" w:fill="auto"/>
            <w:vAlign w:val="center"/>
            <w:hideMark/>
          </w:tcPr>
          <w:p w:rsidR="005D5CF2" w:rsidRPr="00C4027D" w:rsidRDefault="005D5CF2" w:rsidP="006B63BC">
            <w:pPr>
              <w:jc w:val="center"/>
              <w:rPr>
                <w:sz w:val="24"/>
                <w:szCs w:val="24"/>
              </w:rPr>
            </w:pPr>
            <w:r w:rsidRPr="00C4027D">
              <w:rPr>
                <w:sz w:val="24"/>
                <w:szCs w:val="24"/>
              </w:rPr>
              <w:lastRenderedPageBreak/>
              <w:t>1.2.1.</w:t>
            </w:r>
          </w:p>
        </w:tc>
        <w:tc>
          <w:tcPr>
            <w:tcW w:w="7360" w:type="dxa"/>
            <w:tcBorders>
              <w:top w:val="nil"/>
              <w:left w:val="nil"/>
              <w:bottom w:val="single" w:sz="4" w:space="0" w:color="auto"/>
              <w:right w:val="single" w:sz="4" w:space="0" w:color="auto"/>
            </w:tcBorders>
            <w:shd w:val="clear" w:color="auto" w:fill="auto"/>
            <w:hideMark/>
          </w:tcPr>
          <w:p w:rsidR="005D5CF2" w:rsidRPr="00C4027D" w:rsidRDefault="005D5CF2" w:rsidP="006B63BC">
            <w:pPr>
              <w:rPr>
                <w:sz w:val="24"/>
                <w:szCs w:val="24"/>
              </w:rPr>
            </w:pPr>
            <w:r w:rsidRPr="00C4027D">
              <w:rPr>
                <w:sz w:val="24"/>
                <w:szCs w:val="24"/>
              </w:rPr>
              <w:t>текстов нормативных правовых актов, регулирующих осуществление государственного контроля (надзора);</w:t>
            </w:r>
          </w:p>
        </w:tc>
        <w:tc>
          <w:tcPr>
            <w:tcW w:w="1419" w:type="dxa"/>
            <w:tcBorders>
              <w:top w:val="nil"/>
              <w:left w:val="nil"/>
              <w:bottom w:val="single" w:sz="4" w:space="0" w:color="auto"/>
              <w:right w:val="single" w:sz="4" w:space="0" w:color="auto"/>
            </w:tcBorders>
            <w:shd w:val="clear" w:color="auto" w:fill="auto"/>
            <w:vAlign w:val="center"/>
            <w:hideMark/>
          </w:tcPr>
          <w:p w:rsidR="005D5CF2" w:rsidRPr="00C4027D" w:rsidRDefault="005D5CF2" w:rsidP="006B63BC">
            <w:pPr>
              <w:jc w:val="center"/>
              <w:rPr>
                <w:b/>
                <w:bCs/>
                <w:sz w:val="24"/>
                <w:szCs w:val="24"/>
              </w:rPr>
            </w:pPr>
            <w:r w:rsidRPr="00C4027D">
              <w:rPr>
                <w:b/>
                <w:bCs/>
                <w:sz w:val="24"/>
                <w:szCs w:val="24"/>
              </w:rPr>
              <w:t>0</w:t>
            </w:r>
          </w:p>
        </w:tc>
      </w:tr>
      <w:tr w:rsidR="005D5CF2" w:rsidRPr="00C4027D" w:rsidTr="005D5CF2">
        <w:trPr>
          <w:trHeight w:val="900"/>
        </w:trPr>
        <w:tc>
          <w:tcPr>
            <w:tcW w:w="821" w:type="dxa"/>
            <w:tcBorders>
              <w:top w:val="nil"/>
              <w:left w:val="single" w:sz="4" w:space="0" w:color="auto"/>
              <w:bottom w:val="single" w:sz="4" w:space="0" w:color="auto"/>
              <w:right w:val="single" w:sz="4" w:space="0" w:color="auto"/>
            </w:tcBorders>
            <w:shd w:val="clear" w:color="auto" w:fill="auto"/>
            <w:vAlign w:val="center"/>
            <w:hideMark/>
          </w:tcPr>
          <w:p w:rsidR="005D5CF2" w:rsidRPr="00C4027D" w:rsidRDefault="005D5CF2" w:rsidP="006B63BC">
            <w:pPr>
              <w:jc w:val="center"/>
              <w:rPr>
                <w:sz w:val="24"/>
                <w:szCs w:val="24"/>
              </w:rPr>
            </w:pPr>
            <w:r w:rsidRPr="00C4027D">
              <w:rPr>
                <w:sz w:val="24"/>
                <w:szCs w:val="24"/>
              </w:rPr>
              <w:t>1.2.2.</w:t>
            </w:r>
          </w:p>
        </w:tc>
        <w:tc>
          <w:tcPr>
            <w:tcW w:w="7360" w:type="dxa"/>
            <w:tcBorders>
              <w:top w:val="nil"/>
              <w:left w:val="nil"/>
              <w:bottom w:val="single" w:sz="4" w:space="0" w:color="auto"/>
              <w:right w:val="single" w:sz="4" w:space="0" w:color="auto"/>
            </w:tcBorders>
            <w:shd w:val="clear" w:color="auto" w:fill="auto"/>
            <w:hideMark/>
          </w:tcPr>
          <w:p w:rsidR="005D5CF2" w:rsidRPr="00C4027D" w:rsidRDefault="005D5CF2" w:rsidP="006B63BC">
            <w:pPr>
              <w:rPr>
                <w:sz w:val="24"/>
                <w:szCs w:val="24"/>
              </w:rPr>
            </w:pPr>
            <w:r w:rsidRPr="00C4027D">
              <w:rPr>
                <w:sz w:val="24"/>
                <w:szCs w:val="24"/>
              </w:rPr>
              <w:t>сведений об изменениях, внесенных в нормативные правовые акты, регулирующие осуществление государственного контроля (надзора), о сроках и порядке их вступления в силу;</w:t>
            </w:r>
          </w:p>
        </w:tc>
        <w:tc>
          <w:tcPr>
            <w:tcW w:w="1419" w:type="dxa"/>
            <w:tcBorders>
              <w:top w:val="nil"/>
              <w:left w:val="nil"/>
              <w:bottom w:val="single" w:sz="4" w:space="0" w:color="auto"/>
              <w:right w:val="single" w:sz="4" w:space="0" w:color="auto"/>
            </w:tcBorders>
            <w:shd w:val="clear" w:color="auto" w:fill="auto"/>
            <w:vAlign w:val="center"/>
            <w:hideMark/>
          </w:tcPr>
          <w:p w:rsidR="005D5CF2" w:rsidRPr="00C4027D" w:rsidRDefault="005D5CF2" w:rsidP="006B63BC">
            <w:pPr>
              <w:jc w:val="center"/>
              <w:rPr>
                <w:b/>
                <w:bCs/>
                <w:sz w:val="24"/>
                <w:szCs w:val="24"/>
              </w:rPr>
            </w:pPr>
            <w:r w:rsidRPr="00C4027D">
              <w:rPr>
                <w:b/>
                <w:bCs/>
                <w:sz w:val="24"/>
                <w:szCs w:val="24"/>
              </w:rPr>
              <w:t>0</w:t>
            </w:r>
          </w:p>
        </w:tc>
      </w:tr>
      <w:tr w:rsidR="005D5CF2" w:rsidRPr="00C4027D" w:rsidTr="005D5CF2">
        <w:trPr>
          <w:trHeight w:val="1530"/>
        </w:trPr>
        <w:tc>
          <w:tcPr>
            <w:tcW w:w="821" w:type="dxa"/>
            <w:tcBorders>
              <w:top w:val="nil"/>
              <w:left w:val="single" w:sz="4" w:space="0" w:color="auto"/>
              <w:bottom w:val="single" w:sz="4" w:space="0" w:color="auto"/>
              <w:right w:val="single" w:sz="4" w:space="0" w:color="auto"/>
            </w:tcBorders>
            <w:shd w:val="clear" w:color="auto" w:fill="auto"/>
            <w:vAlign w:val="center"/>
            <w:hideMark/>
          </w:tcPr>
          <w:p w:rsidR="005D5CF2" w:rsidRPr="00C4027D" w:rsidRDefault="005D5CF2" w:rsidP="006B63BC">
            <w:pPr>
              <w:jc w:val="center"/>
              <w:rPr>
                <w:sz w:val="24"/>
                <w:szCs w:val="24"/>
              </w:rPr>
            </w:pPr>
            <w:r w:rsidRPr="00C4027D">
              <w:rPr>
                <w:sz w:val="24"/>
                <w:szCs w:val="24"/>
              </w:rPr>
              <w:t>1.2.3.</w:t>
            </w:r>
          </w:p>
        </w:tc>
        <w:tc>
          <w:tcPr>
            <w:tcW w:w="7360" w:type="dxa"/>
            <w:tcBorders>
              <w:top w:val="nil"/>
              <w:left w:val="nil"/>
              <w:bottom w:val="single" w:sz="4" w:space="0" w:color="auto"/>
              <w:right w:val="single" w:sz="4" w:space="0" w:color="auto"/>
            </w:tcBorders>
            <w:shd w:val="clear" w:color="auto" w:fill="auto"/>
            <w:hideMark/>
          </w:tcPr>
          <w:p w:rsidR="005D5CF2" w:rsidRPr="00C4027D" w:rsidRDefault="005D5CF2" w:rsidP="006B63BC">
            <w:pPr>
              <w:rPr>
                <w:sz w:val="24"/>
                <w:szCs w:val="24"/>
              </w:rPr>
            </w:pPr>
            <w:r w:rsidRPr="00C4027D">
              <w:rPr>
                <w:sz w:val="24"/>
                <w:szCs w:val="24"/>
              </w:rPr>
              <w:t>перечня нормативных правовых актов с указанием структурных ед</w:t>
            </w:r>
            <w:r w:rsidRPr="00C4027D">
              <w:rPr>
                <w:sz w:val="24"/>
                <w:szCs w:val="24"/>
              </w:rPr>
              <w:t>и</w:t>
            </w:r>
            <w:r w:rsidRPr="00C4027D">
              <w:rPr>
                <w:sz w:val="24"/>
                <w:szCs w:val="24"/>
              </w:rPr>
              <w:t>ниц этих актов, содержащих обязательные требования, оценка собл</w:t>
            </w:r>
            <w:r w:rsidRPr="00C4027D">
              <w:rPr>
                <w:sz w:val="24"/>
                <w:szCs w:val="24"/>
              </w:rPr>
              <w:t>ю</w:t>
            </w:r>
            <w:r w:rsidRPr="00C4027D">
              <w:rPr>
                <w:sz w:val="24"/>
                <w:szCs w:val="24"/>
              </w:rPr>
              <w:t xml:space="preserve">дения которых является предметом контроля, а также информацию о мерах ответственности, применяемых при нарушении обязательных требований, </w:t>
            </w:r>
            <w:r w:rsidRPr="00C4027D">
              <w:rPr>
                <w:sz w:val="24"/>
                <w:szCs w:val="24"/>
              </w:rPr>
              <w:br/>
              <w:t>с текстами в действующей редакции;</w:t>
            </w:r>
          </w:p>
        </w:tc>
        <w:tc>
          <w:tcPr>
            <w:tcW w:w="1419" w:type="dxa"/>
            <w:tcBorders>
              <w:top w:val="nil"/>
              <w:left w:val="nil"/>
              <w:bottom w:val="single" w:sz="4" w:space="0" w:color="auto"/>
              <w:right w:val="single" w:sz="4" w:space="0" w:color="auto"/>
            </w:tcBorders>
            <w:shd w:val="clear" w:color="auto" w:fill="auto"/>
            <w:vAlign w:val="center"/>
            <w:hideMark/>
          </w:tcPr>
          <w:p w:rsidR="005D5CF2" w:rsidRPr="00C4027D" w:rsidRDefault="005D5CF2" w:rsidP="006B63BC">
            <w:pPr>
              <w:jc w:val="center"/>
              <w:rPr>
                <w:b/>
                <w:bCs/>
                <w:sz w:val="24"/>
                <w:szCs w:val="24"/>
              </w:rPr>
            </w:pPr>
            <w:r w:rsidRPr="00C4027D">
              <w:rPr>
                <w:b/>
                <w:bCs/>
                <w:sz w:val="24"/>
                <w:szCs w:val="24"/>
              </w:rPr>
              <w:t>0</w:t>
            </w:r>
          </w:p>
        </w:tc>
      </w:tr>
      <w:tr w:rsidR="005D5CF2" w:rsidRPr="00C4027D" w:rsidTr="005D5CF2">
        <w:trPr>
          <w:trHeight w:val="285"/>
        </w:trPr>
        <w:tc>
          <w:tcPr>
            <w:tcW w:w="821" w:type="dxa"/>
            <w:tcBorders>
              <w:top w:val="nil"/>
              <w:left w:val="single" w:sz="4" w:space="0" w:color="auto"/>
              <w:bottom w:val="single" w:sz="4" w:space="0" w:color="auto"/>
              <w:right w:val="single" w:sz="4" w:space="0" w:color="auto"/>
            </w:tcBorders>
            <w:shd w:val="clear" w:color="auto" w:fill="auto"/>
            <w:vAlign w:val="center"/>
            <w:hideMark/>
          </w:tcPr>
          <w:p w:rsidR="005D5CF2" w:rsidRPr="00C4027D" w:rsidRDefault="005D5CF2" w:rsidP="006B63BC">
            <w:pPr>
              <w:jc w:val="center"/>
              <w:rPr>
                <w:sz w:val="24"/>
                <w:szCs w:val="24"/>
              </w:rPr>
            </w:pPr>
            <w:r w:rsidRPr="00C4027D">
              <w:rPr>
                <w:sz w:val="24"/>
                <w:szCs w:val="24"/>
              </w:rPr>
              <w:t>1.2.4.</w:t>
            </w:r>
          </w:p>
        </w:tc>
        <w:tc>
          <w:tcPr>
            <w:tcW w:w="7360" w:type="dxa"/>
            <w:tcBorders>
              <w:top w:val="nil"/>
              <w:left w:val="nil"/>
              <w:bottom w:val="single" w:sz="4" w:space="0" w:color="auto"/>
              <w:right w:val="single" w:sz="4" w:space="0" w:color="auto"/>
            </w:tcBorders>
            <w:shd w:val="clear" w:color="auto" w:fill="auto"/>
            <w:hideMark/>
          </w:tcPr>
          <w:p w:rsidR="005D5CF2" w:rsidRPr="00C4027D" w:rsidRDefault="005D5CF2" w:rsidP="006B63BC">
            <w:pPr>
              <w:rPr>
                <w:sz w:val="24"/>
                <w:szCs w:val="24"/>
              </w:rPr>
            </w:pPr>
            <w:r w:rsidRPr="00C4027D">
              <w:rPr>
                <w:sz w:val="24"/>
                <w:szCs w:val="24"/>
              </w:rPr>
              <w:t>утвержденных проверочных листов;</w:t>
            </w:r>
          </w:p>
        </w:tc>
        <w:tc>
          <w:tcPr>
            <w:tcW w:w="1419" w:type="dxa"/>
            <w:tcBorders>
              <w:top w:val="nil"/>
              <w:left w:val="nil"/>
              <w:bottom w:val="single" w:sz="4" w:space="0" w:color="auto"/>
              <w:right w:val="single" w:sz="4" w:space="0" w:color="auto"/>
            </w:tcBorders>
            <w:shd w:val="clear" w:color="auto" w:fill="auto"/>
            <w:vAlign w:val="center"/>
            <w:hideMark/>
          </w:tcPr>
          <w:p w:rsidR="005D5CF2" w:rsidRPr="00C4027D" w:rsidRDefault="005D5CF2" w:rsidP="006B63BC">
            <w:pPr>
              <w:jc w:val="center"/>
              <w:rPr>
                <w:b/>
                <w:bCs/>
                <w:sz w:val="24"/>
                <w:szCs w:val="24"/>
              </w:rPr>
            </w:pPr>
            <w:r w:rsidRPr="00C4027D">
              <w:rPr>
                <w:b/>
                <w:bCs/>
                <w:sz w:val="24"/>
                <w:szCs w:val="24"/>
              </w:rPr>
              <w:t>0</w:t>
            </w:r>
          </w:p>
        </w:tc>
      </w:tr>
      <w:tr w:rsidR="005D5CF2" w:rsidRPr="00C4027D" w:rsidTr="005D5CF2">
        <w:trPr>
          <w:trHeight w:val="600"/>
        </w:trPr>
        <w:tc>
          <w:tcPr>
            <w:tcW w:w="821" w:type="dxa"/>
            <w:tcBorders>
              <w:top w:val="nil"/>
              <w:left w:val="single" w:sz="4" w:space="0" w:color="auto"/>
              <w:bottom w:val="single" w:sz="4" w:space="0" w:color="auto"/>
              <w:right w:val="single" w:sz="4" w:space="0" w:color="auto"/>
            </w:tcBorders>
            <w:shd w:val="clear" w:color="auto" w:fill="auto"/>
            <w:vAlign w:val="center"/>
            <w:hideMark/>
          </w:tcPr>
          <w:p w:rsidR="005D5CF2" w:rsidRPr="00C4027D" w:rsidRDefault="005D5CF2" w:rsidP="006B63BC">
            <w:pPr>
              <w:jc w:val="center"/>
              <w:rPr>
                <w:sz w:val="24"/>
                <w:szCs w:val="24"/>
              </w:rPr>
            </w:pPr>
            <w:r w:rsidRPr="00C4027D">
              <w:rPr>
                <w:sz w:val="24"/>
                <w:szCs w:val="24"/>
              </w:rPr>
              <w:t>1.2.5.</w:t>
            </w:r>
          </w:p>
        </w:tc>
        <w:tc>
          <w:tcPr>
            <w:tcW w:w="7360" w:type="dxa"/>
            <w:tcBorders>
              <w:top w:val="nil"/>
              <w:left w:val="nil"/>
              <w:bottom w:val="single" w:sz="4" w:space="0" w:color="auto"/>
              <w:right w:val="single" w:sz="4" w:space="0" w:color="auto"/>
            </w:tcBorders>
            <w:shd w:val="clear" w:color="auto" w:fill="auto"/>
            <w:hideMark/>
          </w:tcPr>
          <w:p w:rsidR="005D5CF2" w:rsidRPr="00C4027D" w:rsidRDefault="005D5CF2" w:rsidP="006B63BC">
            <w:pPr>
              <w:rPr>
                <w:sz w:val="24"/>
                <w:szCs w:val="24"/>
              </w:rPr>
            </w:pPr>
            <w:r w:rsidRPr="00C4027D">
              <w:rPr>
                <w:sz w:val="24"/>
                <w:szCs w:val="24"/>
              </w:rPr>
              <w:t>перечня индикаторов риска нарушения обязательных требований, п</w:t>
            </w:r>
            <w:r w:rsidRPr="00C4027D">
              <w:rPr>
                <w:sz w:val="24"/>
                <w:szCs w:val="24"/>
              </w:rPr>
              <w:t>о</w:t>
            </w:r>
            <w:r w:rsidRPr="00C4027D">
              <w:rPr>
                <w:sz w:val="24"/>
                <w:szCs w:val="24"/>
              </w:rPr>
              <w:t>рядка отнесения объектов контроля к категориям риска;</w:t>
            </w:r>
          </w:p>
        </w:tc>
        <w:tc>
          <w:tcPr>
            <w:tcW w:w="1419" w:type="dxa"/>
            <w:tcBorders>
              <w:top w:val="nil"/>
              <w:left w:val="nil"/>
              <w:bottom w:val="single" w:sz="4" w:space="0" w:color="auto"/>
              <w:right w:val="single" w:sz="4" w:space="0" w:color="auto"/>
            </w:tcBorders>
            <w:shd w:val="clear" w:color="auto" w:fill="auto"/>
            <w:vAlign w:val="center"/>
            <w:hideMark/>
          </w:tcPr>
          <w:p w:rsidR="005D5CF2" w:rsidRPr="00C4027D" w:rsidRDefault="005D5CF2" w:rsidP="006B63BC">
            <w:pPr>
              <w:jc w:val="center"/>
              <w:rPr>
                <w:b/>
                <w:bCs/>
                <w:sz w:val="24"/>
                <w:szCs w:val="24"/>
              </w:rPr>
            </w:pPr>
            <w:r w:rsidRPr="00C4027D">
              <w:rPr>
                <w:b/>
                <w:bCs/>
                <w:sz w:val="24"/>
                <w:szCs w:val="24"/>
              </w:rPr>
              <w:t>0</w:t>
            </w:r>
          </w:p>
        </w:tc>
      </w:tr>
      <w:tr w:rsidR="005D5CF2" w:rsidRPr="00C4027D" w:rsidTr="005D5CF2">
        <w:trPr>
          <w:trHeight w:val="960"/>
        </w:trPr>
        <w:tc>
          <w:tcPr>
            <w:tcW w:w="821" w:type="dxa"/>
            <w:tcBorders>
              <w:top w:val="nil"/>
              <w:left w:val="single" w:sz="4" w:space="0" w:color="auto"/>
              <w:bottom w:val="single" w:sz="4" w:space="0" w:color="auto"/>
              <w:right w:val="single" w:sz="4" w:space="0" w:color="auto"/>
            </w:tcBorders>
            <w:shd w:val="clear" w:color="auto" w:fill="auto"/>
            <w:vAlign w:val="center"/>
            <w:hideMark/>
          </w:tcPr>
          <w:p w:rsidR="005D5CF2" w:rsidRPr="00C4027D" w:rsidRDefault="005D5CF2" w:rsidP="006B63BC">
            <w:pPr>
              <w:jc w:val="center"/>
              <w:rPr>
                <w:sz w:val="24"/>
                <w:szCs w:val="24"/>
              </w:rPr>
            </w:pPr>
            <w:r w:rsidRPr="00C4027D">
              <w:rPr>
                <w:sz w:val="24"/>
                <w:szCs w:val="24"/>
              </w:rPr>
              <w:t>1.2.6.</w:t>
            </w:r>
          </w:p>
        </w:tc>
        <w:tc>
          <w:tcPr>
            <w:tcW w:w="7360" w:type="dxa"/>
            <w:tcBorders>
              <w:top w:val="nil"/>
              <w:left w:val="nil"/>
              <w:bottom w:val="single" w:sz="4" w:space="0" w:color="auto"/>
              <w:right w:val="single" w:sz="4" w:space="0" w:color="auto"/>
            </w:tcBorders>
            <w:shd w:val="clear" w:color="auto" w:fill="auto"/>
            <w:hideMark/>
          </w:tcPr>
          <w:p w:rsidR="005D5CF2" w:rsidRPr="00C4027D" w:rsidRDefault="005D5CF2" w:rsidP="006B63BC">
            <w:pPr>
              <w:rPr>
                <w:sz w:val="24"/>
                <w:szCs w:val="24"/>
              </w:rPr>
            </w:pPr>
            <w:r w:rsidRPr="00C4027D">
              <w:rPr>
                <w:sz w:val="24"/>
                <w:szCs w:val="24"/>
              </w:rPr>
              <w:t>перечня объектов контроля, учитываемых в рамках формирования ежегодного плана контрольных (надзорных) мероприятий, с указанием категории риска;</w:t>
            </w:r>
          </w:p>
        </w:tc>
        <w:tc>
          <w:tcPr>
            <w:tcW w:w="1419" w:type="dxa"/>
            <w:tcBorders>
              <w:top w:val="nil"/>
              <w:left w:val="nil"/>
              <w:bottom w:val="single" w:sz="4" w:space="0" w:color="auto"/>
              <w:right w:val="single" w:sz="4" w:space="0" w:color="auto"/>
            </w:tcBorders>
            <w:shd w:val="clear" w:color="auto" w:fill="auto"/>
            <w:vAlign w:val="center"/>
            <w:hideMark/>
          </w:tcPr>
          <w:p w:rsidR="005D5CF2" w:rsidRPr="00C4027D" w:rsidRDefault="005D5CF2" w:rsidP="006B63BC">
            <w:pPr>
              <w:jc w:val="center"/>
              <w:rPr>
                <w:b/>
                <w:bCs/>
                <w:sz w:val="24"/>
                <w:szCs w:val="24"/>
              </w:rPr>
            </w:pPr>
            <w:r w:rsidRPr="00C4027D">
              <w:rPr>
                <w:b/>
                <w:bCs/>
                <w:sz w:val="24"/>
                <w:szCs w:val="24"/>
              </w:rPr>
              <w:t>0</w:t>
            </w:r>
          </w:p>
        </w:tc>
      </w:tr>
      <w:tr w:rsidR="005D5CF2" w:rsidRPr="00C4027D" w:rsidTr="005D5CF2">
        <w:trPr>
          <w:trHeight w:val="930"/>
        </w:trPr>
        <w:tc>
          <w:tcPr>
            <w:tcW w:w="821" w:type="dxa"/>
            <w:tcBorders>
              <w:top w:val="nil"/>
              <w:left w:val="single" w:sz="4" w:space="0" w:color="auto"/>
              <w:bottom w:val="single" w:sz="4" w:space="0" w:color="auto"/>
              <w:right w:val="single" w:sz="4" w:space="0" w:color="auto"/>
            </w:tcBorders>
            <w:shd w:val="clear" w:color="auto" w:fill="auto"/>
            <w:vAlign w:val="center"/>
            <w:hideMark/>
          </w:tcPr>
          <w:p w:rsidR="005D5CF2" w:rsidRPr="00C4027D" w:rsidRDefault="005D5CF2" w:rsidP="006B63BC">
            <w:pPr>
              <w:jc w:val="center"/>
              <w:rPr>
                <w:sz w:val="24"/>
                <w:szCs w:val="24"/>
              </w:rPr>
            </w:pPr>
            <w:r w:rsidRPr="00C4027D">
              <w:rPr>
                <w:sz w:val="24"/>
                <w:szCs w:val="24"/>
              </w:rPr>
              <w:t>1.2.7.</w:t>
            </w:r>
          </w:p>
        </w:tc>
        <w:tc>
          <w:tcPr>
            <w:tcW w:w="7360" w:type="dxa"/>
            <w:tcBorders>
              <w:top w:val="nil"/>
              <w:left w:val="nil"/>
              <w:bottom w:val="single" w:sz="4" w:space="0" w:color="auto"/>
              <w:right w:val="single" w:sz="4" w:space="0" w:color="auto"/>
            </w:tcBorders>
            <w:shd w:val="clear" w:color="auto" w:fill="auto"/>
            <w:hideMark/>
          </w:tcPr>
          <w:p w:rsidR="005D5CF2" w:rsidRPr="00C4027D" w:rsidRDefault="005D5CF2" w:rsidP="006B63BC">
            <w:pPr>
              <w:rPr>
                <w:sz w:val="24"/>
                <w:szCs w:val="24"/>
              </w:rPr>
            </w:pPr>
            <w:r w:rsidRPr="00C4027D">
              <w:rPr>
                <w:sz w:val="24"/>
                <w:szCs w:val="24"/>
              </w:rPr>
              <w:t>программы профилактики рисков причинения вреда (ущерба) охран</w:t>
            </w:r>
            <w:r w:rsidRPr="00C4027D">
              <w:rPr>
                <w:sz w:val="24"/>
                <w:szCs w:val="24"/>
              </w:rPr>
              <w:t>я</w:t>
            </w:r>
            <w:r w:rsidRPr="00C4027D">
              <w:rPr>
                <w:sz w:val="24"/>
                <w:szCs w:val="24"/>
              </w:rPr>
              <w:t>емым законом ценностям при осуществлении федерального госуда</w:t>
            </w:r>
            <w:r w:rsidRPr="00C4027D">
              <w:rPr>
                <w:sz w:val="24"/>
                <w:szCs w:val="24"/>
              </w:rPr>
              <w:t>р</w:t>
            </w:r>
            <w:r w:rsidRPr="00C4027D">
              <w:rPr>
                <w:sz w:val="24"/>
                <w:szCs w:val="24"/>
              </w:rPr>
              <w:t>ственного энергетического надзора в сфере теплоснабжения на 2023 год;</w:t>
            </w:r>
          </w:p>
        </w:tc>
        <w:tc>
          <w:tcPr>
            <w:tcW w:w="1419" w:type="dxa"/>
            <w:tcBorders>
              <w:top w:val="nil"/>
              <w:left w:val="nil"/>
              <w:bottom w:val="single" w:sz="4" w:space="0" w:color="auto"/>
              <w:right w:val="single" w:sz="4" w:space="0" w:color="auto"/>
            </w:tcBorders>
            <w:shd w:val="clear" w:color="auto" w:fill="auto"/>
            <w:vAlign w:val="center"/>
            <w:hideMark/>
          </w:tcPr>
          <w:p w:rsidR="005D5CF2" w:rsidRPr="00C4027D" w:rsidRDefault="005D5CF2" w:rsidP="006B63BC">
            <w:pPr>
              <w:jc w:val="center"/>
              <w:rPr>
                <w:b/>
                <w:bCs/>
                <w:sz w:val="24"/>
                <w:szCs w:val="24"/>
              </w:rPr>
            </w:pPr>
            <w:r w:rsidRPr="00C4027D">
              <w:rPr>
                <w:b/>
                <w:bCs/>
                <w:sz w:val="24"/>
                <w:szCs w:val="24"/>
              </w:rPr>
              <w:t>1</w:t>
            </w:r>
          </w:p>
        </w:tc>
      </w:tr>
      <w:tr w:rsidR="005D5CF2" w:rsidRPr="00C4027D" w:rsidTr="005D5CF2">
        <w:trPr>
          <w:trHeight w:val="630"/>
        </w:trPr>
        <w:tc>
          <w:tcPr>
            <w:tcW w:w="821" w:type="dxa"/>
            <w:tcBorders>
              <w:top w:val="nil"/>
              <w:left w:val="single" w:sz="4" w:space="0" w:color="auto"/>
              <w:bottom w:val="single" w:sz="4" w:space="0" w:color="auto"/>
              <w:right w:val="single" w:sz="4" w:space="0" w:color="auto"/>
            </w:tcBorders>
            <w:shd w:val="clear" w:color="auto" w:fill="auto"/>
            <w:vAlign w:val="center"/>
            <w:hideMark/>
          </w:tcPr>
          <w:p w:rsidR="005D5CF2" w:rsidRPr="00C4027D" w:rsidRDefault="005D5CF2" w:rsidP="006B63BC">
            <w:pPr>
              <w:jc w:val="center"/>
              <w:rPr>
                <w:sz w:val="24"/>
                <w:szCs w:val="24"/>
              </w:rPr>
            </w:pPr>
            <w:r w:rsidRPr="00C4027D">
              <w:rPr>
                <w:sz w:val="24"/>
                <w:szCs w:val="24"/>
              </w:rPr>
              <w:t>1.2.8.</w:t>
            </w:r>
          </w:p>
        </w:tc>
        <w:tc>
          <w:tcPr>
            <w:tcW w:w="7360" w:type="dxa"/>
            <w:tcBorders>
              <w:top w:val="nil"/>
              <w:left w:val="nil"/>
              <w:bottom w:val="single" w:sz="4" w:space="0" w:color="auto"/>
              <w:right w:val="single" w:sz="4" w:space="0" w:color="auto"/>
            </w:tcBorders>
            <w:shd w:val="clear" w:color="auto" w:fill="auto"/>
            <w:hideMark/>
          </w:tcPr>
          <w:p w:rsidR="005D5CF2" w:rsidRPr="00C4027D" w:rsidRDefault="005D5CF2" w:rsidP="006B63BC">
            <w:pPr>
              <w:rPr>
                <w:sz w:val="24"/>
                <w:szCs w:val="24"/>
              </w:rPr>
            </w:pPr>
            <w:r w:rsidRPr="00C4027D">
              <w:rPr>
                <w:sz w:val="24"/>
                <w:szCs w:val="24"/>
              </w:rPr>
              <w:t>сведений о порядке досудебного обжалования решений территориал</w:t>
            </w:r>
            <w:r w:rsidRPr="00C4027D">
              <w:rPr>
                <w:sz w:val="24"/>
                <w:szCs w:val="24"/>
              </w:rPr>
              <w:t>ь</w:t>
            </w:r>
            <w:r w:rsidRPr="00C4027D">
              <w:rPr>
                <w:sz w:val="24"/>
                <w:szCs w:val="24"/>
              </w:rPr>
              <w:t>ного управления Ростехнадзора, действий (бездействия) его должнос</w:t>
            </w:r>
            <w:r w:rsidRPr="00C4027D">
              <w:rPr>
                <w:sz w:val="24"/>
                <w:szCs w:val="24"/>
              </w:rPr>
              <w:t>т</w:t>
            </w:r>
            <w:r w:rsidRPr="00C4027D">
              <w:rPr>
                <w:sz w:val="24"/>
                <w:szCs w:val="24"/>
              </w:rPr>
              <w:t>ных лиц;</w:t>
            </w:r>
          </w:p>
        </w:tc>
        <w:tc>
          <w:tcPr>
            <w:tcW w:w="1419" w:type="dxa"/>
            <w:tcBorders>
              <w:top w:val="nil"/>
              <w:left w:val="nil"/>
              <w:bottom w:val="single" w:sz="4" w:space="0" w:color="auto"/>
              <w:right w:val="single" w:sz="4" w:space="0" w:color="auto"/>
            </w:tcBorders>
            <w:shd w:val="clear" w:color="auto" w:fill="auto"/>
            <w:vAlign w:val="center"/>
            <w:hideMark/>
          </w:tcPr>
          <w:p w:rsidR="005D5CF2" w:rsidRPr="00C4027D" w:rsidRDefault="005D5CF2" w:rsidP="006B63BC">
            <w:pPr>
              <w:jc w:val="center"/>
              <w:rPr>
                <w:b/>
                <w:bCs/>
                <w:sz w:val="24"/>
                <w:szCs w:val="24"/>
              </w:rPr>
            </w:pPr>
            <w:r w:rsidRPr="00C4027D">
              <w:rPr>
                <w:b/>
                <w:bCs/>
                <w:sz w:val="24"/>
                <w:szCs w:val="24"/>
              </w:rPr>
              <w:t>0</w:t>
            </w:r>
          </w:p>
        </w:tc>
      </w:tr>
      <w:tr w:rsidR="005D5CF2" w:rsidRPr="00C4027D" w:rsidTr="005D5CF2">
        <w:trPr>
          <w:trHeight w:val="615"/>
        </w:trPr>
        <w:tc>
          <w:tcPr>
            <w:tcW w:w="821" w:type="dxa"/>
            <w:tcBorders>
              <w:top w:val="nil"/>
              <w:left w:val="single" w:sz="4" w:space="0" w:color="auto"/>
              <w:bottom w:val="single" w:sz="4" w:space="0" w:color="auto"/>
              <w:right w:val="single" w:sz="4" w:space="0" w:color="auto"/>
            </w:tcBorders>
            <w:shd w:val="clear" w:color="auto" w:fill="auto"/>
            <w:vAlign w:val="center"/>
            <w:hideMark/>
          </w:tcPr>
          <w:p w:rsidR="005D5CF2" w:rsidRPr="00C4027D" w:rsidRDefault="005D5CF2" w:rsidP="006B63BC">
            <w:pPr>
              <w:jc w:val="center"/>
              <w:rPr>
                <w:sz w:val="24"/>
                <w:szCs w:val="24"/>
              </w:rPr>
            </w:pPr>
            <w:r w:rsidRPr="00C4027D">
              <w:rPr>
                <w:sz w:val="24"/>
                <w:szCs w:val="24"/>
              </w:rPr>
              <w:t>1.2.9.</w:t>
            </w:r>
          </w:p>
        </w:tc>
        <w:tc>
          <w:tcPr>
            <w:tcW w:w="7360" w:type="dxa"/>
            <w:tcBorders>
              <w:top w:val="nil"/>
              <w:left w:val="nil"/>
              <w:bottom w:val="single" w:sz="4" w:space="0" w:color="auto"/>
              <w:right w:val="single" w:sz="4" w:space="0" w:color="auto"/>
            </w:tcBorders>
            <w:shd w:val="clear" w:color="auto" w:fill="auto"/>
            <w:hideMark/>
          </w:tcPr>
          <w:p w:rsidR="005D5CF2" w:rsidRPr="00C4027D" w:rsidRDefault="005D5CF2" w:rsidP="006B63BC">
            <w:pPr>
              <w:rPr>
                <w:sz w:val="24"/>
                <w:szCs w:val="24"/>
              </w:rPr>
            </w:pPr>
            <w:r w:rsidRPr="00C4027D">
              <w:rPr>
                <w:sz w:val="24"/>
                <w:szCs w:val="24"/>
              </w:rPr>
              <w:t>докладов, содержащих результаты обобщения правоприменительной практики территориального управления Ростехнадзора;</w:t>
            </w:r>
          </w:p>
        </w:tc>
        <w:tc>
          <w:tcPr>
            <w:tcW w:w="1419" w:type="dxa"/>
            <w:tcBorders>
              <w:top w:val="nil"/>
              <w:left w:val="nil"/>
              <w:bottom w:val="single" w:sz="4" w:space="0" w:color="auto"/>
              <w:right w:val="single" w:sz="4" w:space="0" w:color="auto"/>
            </w:tcBorders>
            <w:shd w:val="clear" w:color="auto" w:fill="auto"/>
            <w:vAlign w:val="center"/>
            <w:hideMark/>
          </w:tcPr>
          <w:p w:rsidR="005D5CF2" w:rsidRPr="00C4027D" w:rsidRDefault="005D5CF2" w:rsidP="006B63BC">
            <w:pPr>
              <w:jc w:val="center"/>
              <w:rPr>
                <w:b/>
                <w:bCs/>
                <w:sz w:val="24"/>
                <w:szCs w:val="24"/>
              </w:rPr>
            </w:pPr>
            <w:r w:rsidRPr="00C4027D">
              <w:rPr>
                <w:b/>
                <w:bCs/>
                <w:sz w:val="24"/>
                <w:szCs w:val="24"/>
              </w:rPr>
              <w:t>0</w:t>
            </w:r>
          </w:p>
        </w:tc>
      </w:tr>
      <w:tr w:rsidR="005D5CF2" w:rsidRPr="00C4027D" w:rsidTr="005D5CF2">
        <w:trPr>
          <w:trHeight w:val="1245"/>
        </w:trPr>
        <w:tc>
          <w:tcPr>
            <w:tcW w:w="821" w:type="dxa"/>
            <w:tcBorders>
              <w:top w:val="nil"/>
              <w:left w:val="single" w:sz="4" w:space="0" w:color="auto"/>
              <w:bottom w:val="single" w:sz="4" w:space="0" w:color="auto"/>
              <w:right w:val="single" w:sz="4" w:space="0" w:color="auto"/>
            </w:tcBorders>
            <w:shd w:val="clear" w:color="auto" w:fill="auto"/>
            <w:vAlign w:val="center"/>
            <w:hideMark/>
          </w:tcPr>
          <w:p w:rsidR="005D5CF2" w:rsidRPr="00C4027D" w:rsidRDefault="005D5CF2" w:rsidP="006B63BC">
            <w:pPr>
              <w:jc w:val="center"/>
              <w:rPr>
                <w:sz w:val="24"/>
                <w:szCs w:val="24"/>
              </w:rPr>
            </w:pPr>
            <w:r w:rsidRPr="00C4027D">
              <w:rPr>
                <w:sz w:val="24"/>
                <w:szCs w:val="24"/>
              </w:rPr>
              <w:t>1.2.10.</w:t>
            </w:r>
          </w:p>
        </w:tc>
        <w:tc>
          <w:tcPr>
            <w:tcW w:w="7360" w:type="dxa"/>
            <w:tcBorders>
              <w:top w:val="nil"/>
              <w:left w:val="nil"/>
              <w:bottom w:val="single" w:sz="4" w:space="0" w:color="auto"/>
              <w:right w:val="single" w:sz="4" w:space="0" w:color="auto"/>
            </w:tcBorders>
            <w:shd w:val="clear" w:color="auto" w:fill="auto"/>
            <w:hideMark/>
          </w:tcPr>
          <w:p w:rsidR="005D5CF2" w:rsidRPr="00C4027D" w:rsidRDefault="005D5CF2" w:rsidP="006B63BC">
            <w:pPr>
              <w:rPr>
                <w:sz w:val="24"/>
                <w:szCs w:val="24"/>
              </w:rPr>
            </w:pPr>
            <w:r w:rsidRPr="00C4027D">
              <w:rPr>
                <w:sz w:val="24"/>
                <w:szCs w:val="24"/>
              </w:rPr>
              <w:t>иных сведений, предусмотренных нормативными правовыми актами Российской Федерации, нормативными правовыми актами субъектов Российской Федерации и (или) программой профилактики рисков пр</w:t>
            </w:r>
            <w:r w:rsidRPr="00C4027D">
              <w:rPr>
                <w:sz w:val="24"/>
                <w:szCs w:val="24"/>
              </w:rPr>
              <w:t>и</w:t>
            </w:r>
            <w:r w:rsidRPr="00C4027D">
              <w:rPr>
                <w:sz w:val="24"/>
                <w:szCs w:val="24"/>
              </w:rPr>
              <w:t>чинения вреда.</w:t>
            </w:r>
          </w:p>
        </w:tc>
        <w:tc>
          <w:tcPr>
            <w:tcW w:w="1419" w:type="dxa"/>
            <w:tcBorders>
              <w:top w:val="nil"/>
              <w:left w:val="nil"/>
              <w:bottom w:val="single" w:sz="4" w:space="0" w:color="auto"/>
              <w:right w:val="single" w:sz="4" w:space="0" w:color="auto"/>
            </w:tcBorders>
            <w:shd w:val="clear" w:color="auto" w:fill="auto"/>
            <w:vAlign w:val="center"/>
            <w:hideMark/>
          </w:tcPr>
          <w:p w:rsidR="005D5CF2" w:rsidRPr="00C4027D" w:rsidRDefault="005D5CF2" w:rsidP="006B63BC">
            <w:pPr>
              <w:jc w:val="center"/>
              <w:rPr>
                <w:b/>
                <w:bCs/>
                <w:sz w:val="24"/>
                <w:szCs w:val="24"/>
              </w:rPr>
            </w:pPr>
            <w:r w:rsidRPr="00C4027D">
              <w:rPr>
                <w:b/>
                <w:bCs/>
                <w:sz w:val="24"/>
                <w:szCs w:val="24"/>
              </w:rPr>
              <w:t>1</w:t>
            </w:r>
          </w:p>
        </w:tc>
      </w:tr>
      <w:tr w:rsidR="005D5CF2" w:rsidRPr="00C4027D" w:rsidTr="005D5CF2">
        <w:trPr>
          <w:trHeight w:val="915"/>
        </w:trPr>
        <w:tc>
          <w:tcPr>
            <w:tcW w:w="821" w:type="dxa"/>
            <w:tcBorders>
              <w:top w:val="nil"/>
              <w:left w:val="single" w:sz="4" w:space="0" w:color="auto"/>
              <w:bottom w:val="single" w:sz="4" w:space="0" w:color="auto"/>
              <w:right w:val="single" w:sz="4" w:space="0" w:color="auto"/>
            </w:tcBorders>
            <w:shd w:val="clear" w:color="auto" w:fill="auto"/>
            <w:vAlign w:val="center"/>
            <w:hideMark/>
          </w:tcPr>
          <w:p w:rsidR="005D5CF2" w:rsidRPr="00C4027D" w:rsidRDefault="005D5CF2" w:rsidP="006B63BC">
            <w:pPr>
              <w:jc w:val="center"/>
              <w:rPr>
                <w:sz w:val="24"/>
                <w:szCs w:val="24"/>
              </w:rPr>
            </w:pPr>
            <w:r w:rsidRPr="00C4027D">
              <w:rPr>
                <w:sz w:val="24"/>
                <w:szCs w:val="24"/>
              </w:rPr>
              <w:t>1.3.</w:t>
            </w:r>
          </w:p>
        </w:tc>
        <w:tc>
          <w:tcPr>
            <w:tcW w:w="7360" w:type="dxa"/>
            <w:tcBorders>
              <w:top w:val="nil"/>
              <w:left w:val="nil"/>
              <w:bottom w:val="single" w:sz="4" w:space="0" w:color="auto"/>
              <w:right w:val="single" w:sz="4" w:space="0" w:color="auto"/>
            </w:tcBorders>
            <w:shd w:val="clear" w:color="auto" w:fill="auto"/>
            <w:hideMark/>
          </w:tcPr>
          <w:p w:rsidR="005D5CF2" w:rsidRPr="00C4027D" w:rsidRDefault="005D5CF2" w:rsidP="006B63BC">
            <w:pPr>
              <w:rPr>
                <w:sz w:val="24"/>
                <w:szCs w:val="24"/>
              </w:rPr>
            </w:pPr>
            <w:r w:rsidRPr="00C4027D">
              <w:rPr>
                <w:sz w:val="24"/>
                <w:szCs w:val="24"/>
              </w:rPr>
              <w:t>направление в адрес контролируемых лиц сведений об обстоятел</w:t>
            </w:r>
            <w:r w:rsidRPr="00C4027D">
              <w:rPr>
                <w:sz w:val="24"/>
                <w:szCs w:val="24"/>
              </w:rPr>
              <w:t>ь</w:t>
            </w:r>
            <w:r w:rsidRPr="00C4027D">
              <w:rPr>
                <w:sz w:val="24"/>
                <w:szCs w:val="24"/>
              </w:rPr>
              <w:t xml:space="preserve">ствах </w:t>
            </w:r>
            <w:r w:rsidRPr="00C4027D">
              <w:rPr>
                <w:sz w:val="24"/>
                <w:szCs w:val="24"/>
              </w:rPr>
              <w:br/>
              <w:t xml:space="preserve">и причинах аварий и несчастных случаях, а также иной информации </w:t>
            </w:r>
            <w:r w:rsidRPr="00C4027D">
              <w:rPr>
                <w:sz w:val="24"/>
                <w:szCs w:val="24"/>
              </w:rPr>
              <w:br/>
              <w:t>о реализации профилактических мероприятий  (учет по адресатам).</w:t>
            </w:r>
          </w:p>
        </w:tc>
        <w:tc>
          <w:tcPr>
            <w:tcW w:w="1419" w:type="dxa"/>
            <w:tcBorders>
              <w:top w:val="nil"/>
              <w:left w:val="nil"/>
              <w:bottom w:val="single" w:sz="4" w:space="0" w:color="auto"/>
              <w:right w:val="single" w:sz="4" w:space="0" w:color="auto"/>
            </w:tcBorders>
            <w:shd w:val="clear" w:color="auto" w:fill="auto"/>
            <w:vAlign w:val="center"/>
            <w:hideMark/>
          </w:tcPr>
          <w:p w:rsidR="005D5CF2" w:rsidRPr="00C4027D" w:rsidRDefault="005D5CF2" w:rsidP="006B63BC">
            <w:pPr>
              <w:jc w:val="center"/>
              <w:rPr>
                <w:b/>
                <w:bCs/>
                <w:sz w:val="24"/>
                <w:szCs w:val="24"/>
              </w:rPr>
            </w:pPr>
            <w:r w:rsidRPr="00C4027D">
              <w:rPr>
                <w:b/>
                <w:bCs/>
                <w:sz w:val="24"/>
                <w:szCs w:val="24"/>
              </w:rPr>
              <w:t>3400</w:t>
            </w:r>
          </w:p>
        </w:tc>
      </w:tr>
      <w:tr w:rsidR="005D5CF2" w:rsidRPr="00C4027D" w:rsidTr="005D5CF2">
        <w:trPr>
          <w:trHeight w:val="300"/>
        </w:trPr>
        <w:tc>
          <w:tcPr>
            <w:tcW w:w="821" w:type="dxa"/>
            <w:tcBorders>
              <w:top w:val="nil"/>
              <w:left w:val="single" w:sz="4" w:space="0" w:color="auto"/>
              <w:bottom w:val="single" w:sz="4" w:space="0" w:color="auto"/>
              <w:right w:val="single" w:sz="4" w:space="0" w:color="auto"/>
            </w:tcBorders>
            <w:shd w:val="clear" w:color="000000" w:fill="D9D9D9"/>
            <w:vAlign w:val="center"/>
            <w:hideMark/>
          </w:tcPr>
          <w:p w:rsidR="005D5CF2" w:rsidRPr="00C4027D" w:rsidRDefault="005D5CF2" w:rsidP="006B63BC">
            <w:pPr>
              <w:jc w:val="center"/>
              <w:rPr>
                <w:sz w:val="24"/>
                <w:szCs w:val="24"/>
              </w:rPr>
            </w:pPr>
            <w:r w:rsidRPr="00C4027D">
              <w:rPr>
                <w:sz w:val="24"/>
                <w:szCs w:val="24"/>
              </w:rPr>
              <w:t>2.</w:t>
            </w:r>
          </w:p>
        </w:tc>
        <w:tc>
          <w:tcPr>
            <w:tcW w:w="7360" w:type="dxa"/>
            <w:tcBorders>
              <w:top w:val="nil"/>
              <w:left w:val="nil"/>
              <w:bottom w:val="single" w:sz="4" w:space="0" w:color="auto"/>
              <w:right w:val="single" w:sz="4" w:space="0" w:color="auto"/>
            </w:tcBorders>
            <w:shd w:val="clear" w:color="000000" w:fill="D9D9D9"/>
            <w:hideMark/>
          </w:tcPr>
          <w:p w:rsidR="005D5CF2" w:rsidRPr="00C4027D" w:rsidRDefault="005D5CF2" w:rsidP="006B63BC">
            <w:pPr>
              <w:rPr>
                <w:sz w:val="24"/>
                <w:szCs w:val="24"/>
              </w:rPr>
            </w:pPr>
            <w:r w:rsidRPr="00C4027D">
              <w:rPr>
                <w:sz w:val="24"/>
                <w:szCs w:val="24"/>
              </w:rPr>
              <w:t>Обобщение правоприменительной практики.</w:t>
            </w:r>
          </w:p>
        </w:tc>
        <w:tc>
          <w:tcPr>
            <w:tcW w:w="1419" w:type="dxa"/>
            <w:tcBorders>
              <w:top w:val="nil"/>
              <w:left w:val="nil"/>
              <w:bottom w:val="single" w:sz="4" w:space="0" w:color="auto"/>
              <w:right w:val="single" w:sz="4" w:space="0" w:color="auto"/>
            </w:tcBorders>
            <w:shd w:val="clear" w:color="000000" w:fill="D9D9D9"/>
            <w:vAlign w:val="center"/>
            <w:hideMark/>
          </w:tcPr>
          <w:p w:rsidR="005D5CF2" w:rsidRPr="00C4027D" w:rsidRDefault="005D5CF2" w:rsidP="006B63BC">
            <w:pPr>
              <w:jc w:val="center"/>
              <w:rPr>
                <w:b/>
                <w:bCs/>
                <w:sz w:val="24"/>
                <w:szCs w:val="24"/>
              </w:rPr>
            </w:pPr>
            <w:r w:rsidRPr="00C4027D">
              <w:rPr>
                <w:b/>
                <w:bCs/>
                <w:sz w:val="24"/>
                <w:szCs w:val="24"/>
              </w:rPr>
              <w:t>0</w:t>
            </w:r>
          </w:p>
        </w:tc>
      </w:tr>
      <w:tr w:rsidR="005D5CF2" w:rsidRPr="00C4027D" w:rsidTr="005D5CF2">
        <w:trPr>
          <w:trHeight w:val="930"/>
        </w:trPr>
        <w:tc>
          <w:tcPr>
            <w:tcW w:w="821" w:type="dxa"/>
            <w:tcBorders>
              <w:top w:val="nil"/>
              <w:left w:val="single" w:sz="4" w:space="0" w:color="auto"/>
              <w:bottom w:val="single" w:sz="4" w:space="0" w:color="auto"/>
              <w:right w:val="single" w:sz="4" w:space="0" w:color="auto"/>
            </w:tcBorders>
            <w:shd w:val="clear" w:color="auto" w:fill="auto"/>
            <w:vAlign w:val="center"/>
            <w:hideMark/>
          </w:tcPr>
          <w:p w:rsidR="005D5CF2" w:rsidRPr="00C4027D" w:rsidRDefault="005D5CF2" w:rsidP="006B63BC">
            <w:pPr>
              <w:jc w:val="center"/>
              <w:rPr>
                <w:sz w:val="24"/>
                <w:szCs w:val="24"/>
              </w:rPr>
            </w:pPr>
            <w:r w:rsidRPr="00C4027D">
              <w:rPr>
                <w:sz w:val="24"/>
                <w:szCs w:val="24"/>
              </w:rPr>
              <w:t>2.1.</w:t>
            </w:r>
          </w:p>
        </w:tc>
        <w:tc>
          <w:tcPr>
            <w:tcW w:w="7360" w:type="dxa"/>
            <w:tcBorders>
              <w:top w:val="nil"/>
              <w:left w:val="nil"/>
              <w:bottom w:val="single" w:sz="4" w:space="0" w:color="auto"/>
              <w:right w:val="single" w:sz="4" w:space="0" w:color="auto"/>
            </w:tcBorders>
            <w:shd w:val="clear" w:color="auto" w:fill="auto"/>
            <w:hideMark/>
          </w:tcPr>
          <w:p w:rsidR="005D5CF2" w:rsidRPr="00C4027D" w:rsidRDefault="005D5CF2" w:rsidP="006B63BC">
            <w:pPr>
              <w:rPr>
                <w:sz w:val="24"/>
                <w:szCs w:val="24"/>
              </w:rPr>
            </w:pPr>
            <w:r w:rsidRPr="00C4027D">
              <w:rPr>
                <w:sz w:val="24"/>
                <w:szCs w:val="24"/>
              </w:rPr>
              <w:t>Количество проведенных публичных обсуждений результатов прав</w:t>
            </w:r>
            <w:r w:rsidRPr="00C4027D">
              <w:rPr>
                <w:sz w:val="24"/>
                <w:szCs w:val="24"/>
              </w:rPr>
              <w:t>о</w:t>
            </w:r>
            <w:r w:rsidRPr="00C4027D">
              <w:rPr>
                <w:sz w:val="24"/>
                <w:szCs w:val="24"/>
              </w:rPr>
              <w:t>применительной практики осуществления федерального госуда</w:t>
            </w:r>
            <w:r w:rsidRPr="00C4027D">
              <w:rPr>
                <w:sz w:val="24"/>
                <w:szCs w:val="24"/>
              </w:rPr>
              <w:t>р</w:t>
            </w:r>
            <w:r w:rsidRPr="00C4027D">
              <w:rPr>
                <w:sz w:val="24"/>
                <w:szCs w:val="24"/>
              </w:rPr>
              <w:t>ственного надзора в области безопасности ГТС.</w:t>
            </w:r>
          </w:p>
        </w:tc>
        <w:tc>
          <w:tcPr>
            <w:tcW w:w="1419" w:type="dxa"/>
            <w:tcBorders>
              <w:top w:val="nil"/>
              <w:left w:val="nil"/>
              <w:bottom w:val="single" w:sz="4" w:space="0" w:color="auto"/>
              <w:right w:val="single" w:sz="4" w:space="0" w:color="auto"/>
            </w:tcBorders>
            <w:shd w:val="clear" w:color="auto" w:fill="auto"/>
            <w:vAlign w:val="center"/>
            <w:hideMark/>
          </w:tcPr>
          <w:p w:rsidR="005D5CF2" w:rsidRPr="00C4027D" w:rsidRDefault="005D5CF2" w:rsidP="006B63BC">
            <w:pPr>
              <w:jc w:val="center"/>
              <w:rPr>
                <w:b/>
                <w:bCs/>
                <w:sz w:val="24"/>
                <w:szCs w:val="24"/>
              </w:rPr>
            </w:pPr>
            <w:r w:rsidRPr="00C4027D">
              <w:rPr>
                <w:b/>
                <w:bCs/>
                <w:sz w:val="24"/>
                <w:szCs w:val="24"/>
              </w:rPr>
              <w:t>0</w:t>
            </w:r>
          </w:p>
        </w:tc>
      </w:tr>
      <w:tr w:rsidR="005D5CF2" w:rsidRPr="00C4027D" w:rsidTr="005D5CF2">
        <w:trPr>
          <w:trHeight w:val="1230"/>
        </w:trPr>
        <w:tc>
          <w:tcPr>
            <w:tcW w:w="821" w:type="dxa"/>
            <w:tcBorders>
              <w:top w:val="nil"/>
              <w:left w:val="single" w:sz="4" w:space="0" w:color="auto"/>
              <w:bottom w:val="single" w:sz="4" w:space="0" w:color="auto"/>
              <w:right w:val="single" w:sz="4" w:space="0" w:color="auto"/>
            </w:tcBorders>
            <w:shd w:val="clear" w:color="auto" w:fill="auto"/>
            <w:vAlign w:val="center"/>
            <w:hideMark/>
          </w:tcPr>
          <w:p w:rsidR="005D5CF2" w:rsidRPr="00C4027D" w:rsidRDefault="005D5CF2" w:rsidP="006B63BC">
            <w:pPr>
              <w:jc w:val="center"/>
              <w:rPr>
                <w:sz w:val="24"/>
                <w:szCs w:val="24"/>
              </w:rPr>
            </w:pPr>
            <w:r w:rsidRPr="00C4027D">
              <w:rPr>
                <w:sz w:val="24"/>
                <w:szCs w:val="24"/>
              </w:rPr>
              <w:t>2.2.</w:t>
            </w:r>
          </w:p>
        </w:tc>
        <w:tc>
          <w:tcPr>
            <w:tcW w:w="7360" w:type="dxa"/>
            <w:tcBorders>
              <w:top w:val="nil"/>
              <w:left w:val="nil"/>
              <w:bottom w:val="single" w:sz="4" w:space="0" w:color="auto"/>
              <w:right w:val="single" w:sz="4" w:space="0" w:color="auto"/>
            </w:tcBorders>
            <w:shd w:val="clear" w:color="auto" w:fill="auto"/>
            <w:hideMark/>
          </w:tcPr>
          <w:p w:rsidR="005D5CF2" w:rsidRPr="00C4027D" w:rsidRDefault="005D5CF2" w:rsidP="006B63BC">
            <w:pPr>
              <w:rPr>
                <w:sz w:val="24"/>
                <w:szCs w:val="24"/>
              </w:rPr>
            </w:pPr>
            <w:r w:rsidRPr="00C4027D">
              <w:rPr>
                <w:sz w:val="24"/>
                <w:szCs w:val="24"/>
              </w:rPr>
              <w:t>Доля проведенных публичных обсуждений результатов правоприм</w:t>
            </w:r>
            <w:r w:rsidRPr="00C4027D">
              <w:rPr>
                <w:sz w:val="24"/>
                <w:szCs w:val="24"/>
              </w:rPr>
              <w:t>е</w:t>
            </w:r>
            <w:r w:rsidRPr="00C4027D">
              <w:rPr>
                <w:sz w:val="24"/>
                <w:szCs w:val="24"/>
              </w:rPr>
              <w:t>нительной практики осуществления федерального государственного надзора в области безопасности ГТС в общем количестве таких мер</w:t>
            </w:r>
            <w:r w:rsidRPr="00C4027D">
              <w:rPr>
                <w:sz w:val="24"/>
                <w:szCs w:val="24"/>
              </w:rPr>
              <w:t>о</w:t>
            </w:r>
            <w:r w:rsidRPr="00C4027D">
              <w:rPr>
                <w:sz w:val="24"/>
                <w:szCs w:val="24"/>
              </w:rPr>
              <w:t>приятий, запланированных к проведению в отчетном периоде, в пр</w:t>
            </w:r>
            <w:r w:rsidRPr="00C4027D">
              <w:rPr>
                <w:sz w:val="24"/>
                <w:szCs w:val="24"/>
              </w:rPr>
              <w:t>о</w:t>
            </w:r>
            <w:r w:rsidRPr="00C4027D">
              <w:rPr>
                <w:sz w:val="24"/>
                <w:szCs w:val="24"/>
              </w:rPr>
              <w:t>центах.</w:t>
            </w:r>
          </w:p>
        </w:tc>
        <w:tc>
          <w:tcPr>
            <w:tcW w:w="1419" w:type="dxa"/>
            <w:tcBorders>
              <w:top w:val="nil"/>
              <w:left w:val="nil"/>
              <w:bottom w:val="single" w:sz="4" w:space="0" w:color="auto"/>
              <w:right w:val="single" w:sz="4" w:space="0" w:color="auto"/>
            </w:tcBorders>
            <w:shd w:val="clear" w:color="auto" w:fill="auto"/>
            <w:vAlign w:val="center"/>
            <w:hideMark/>
          </w:tcPr>
          <w:p w:rsidR="005D5CF2" w:rsidRPr="00C4027D" w:rsidRDefault="005D5CF2" w:rsidP="006B63BC">
            <w:pPr>
              <w:jc w:val="center"/>
              <w:rPr>
                <w:b/>
                <w:bCs/>
                <w:sz w:val="24"/>
                <w:szCs w:val="24"/>
              </w:rPr>
            </w:pPr>
            <w:r w:rsidRPr="00C4027D">
              <w:rPr>
                <w:b/>
                <w:bCs/>
                <w:sz w:val="24"/>
                <w:szCs w:val="24"/>
              </w:rPr>
              <w:t>0</w:t>
            </w:r>
          </w:p>
        </w:tc>
      </w:tr>
      <w:tr w:rsidR="005D5CF2" w:rsidRPr="00C4027D" w:rsidTr="005D5CF2">
        <w:trPr>
          <w:trHeight w:val="375"/>
        </w:trPr>
        <w:tc>
          <w:tcPr>
            <w:tcW w:w="821" w:type="dxa"/>
            <w:tcBorders>
              <w:top w:val="nil"/>
              <w:left w:val="single" w:sz="4" w:space="0" w:color="auto"/>
              <w:bottom w:val="single" w:sz="4" w:space="0" w:color="auto"/>
              <w:right w:val="single" w:sz="4" w:space="0" w:color="auto"/>
            </w:tcBorders>
            <w:shd w:val="clear" w:color="000000" w:fill="D9D9D9"/>
            <w:vAlign w:val="center"/>
            <w:hideMark/>
          </w:tcPr>
          <w:p w:rsidR="005D5CF2" w:rsidRPr="00C4027D" w:rsidRDefault="005D5CF2" w:rsidP="006B63BC">
            <w:pPr>
              <w:jc w:val="center"/>
              <w:rPr>
                <w:sz w:val="24"/>
                <w:szCs w:val="24"/>
              </w:rPr>
            </w:pPr>
            <w:r w:rsidRPr="00C4027D">
              <w:rPr>
                <w:sz w:val="24"/>
                <w:szCs w:val="24"/>
              </w:rPr>
              <w:t>3.</w:t>
            </w:r>
          </w:p>
        </w:tc>
        <w:tc>
          <w:tcPr>
            <w:tcW w:w="7360" w:type="dxa"/>
            <w:tcBorders>
              <w:top w:val="nil"/>
              <w:left w:val="nil"/>
              <w:bottom w:val="single" w:sz="4" w:space="0" w:color="auto"/>
              <w:right w:val="single" w:sz="4" w:space="0" w:color="auto"/>
            </w:tcBorders>
            <w:shd w:val="clear" w:color="000000" w:fill="D9D9D9"/>
            <w:vAlign w:val="center"/>
            <w:hideMark/>
          </w:tcPr>
          <w:p w:rsidR="005D5CF2" w:rsidRPr="00C4027D" w:rsidRDefault="005D5CF2" w:rsidP="006B63BC">
            <w:pPr>
              <w:rPr>
                <w:sz w:val="24"/>
                <w:szCs w:val="24"/>
              </w:rPr>
            </w:pPr>
            <w:r w:rsidRPr="00C4027D">
              <w:rPr>
                <w:sz w:val="24"/>
                <w:szCs w:val="24"/>
              </w:rPr>
              <w:t>Объявление предостережения.</w:t>
            </w:r>
          </w:p>
        </w:tc>
        <w:tc>
          <w:tcPr>
            <w:tcW w:w="1419" w:type="dxa"/>
            <w:tcBorders>
              <w:top w:val="nil"/>
              <w:left w:val="nil"/>
              <w:bottom w:val="single" w:sz="4" w:space="0" w:color="auto"/>
              <w:right w:val="single" w:sz="4" w:space="0" w:color="auto"/>
            </w:tcBorders>
            <w:shd w:val="clear" w:color="000000" w:fill="D9D9D9"/>
            <w:vAlign w:val="center"/>
            <w:hideMark/>
          </w:tcPr>
          <w:p w:rsidR="005D5CF2" w:rsidRPr="00C4027D" w:rsidRDefault="005D5CF2" w:rsidP="006B63BC">
            <w:pPr>
              <w:jc w:val="center"/>
              <w:rPr>
                <w:b/>
                <w:bCs/>
                <w:sz w:val="24"/>
                <w:szCs w:val="24"/>
              </w:rPr>
            </w:pPr>
            <w:r w:rsidRPr="00C4027D">
              <w:rPr>
                <w:b/>
                <w:bCs/>
                <w:sz w:val="24"/>
                <w:szCs w:val="24"/>
              </w:rPr>
              <w:t>31</w:t>
            </w:r>
          </w:p>
        </w:tc>
      </w:tr>
      <w:tr w:rsidR="005D5CF2" w:rsidRPr="00C4027D" w:rsidTr="005D5CF2">
        <w:trPr>
          <w:trHeight w:val="600"/>
        </w:trPr>
        <w:tc>
          <w:tcPr>
            <w:tcW w:w="821" w:type="dxa"/>
            <w:tcBorders>
              <w:top w:val="nil"/>
              <w:left w:val="single" w:sz="4" w:space="0" w:color="auto"/>
              <w:bottom w:val="single" w:sz="4" w:space="0" w:color="auto"/>
              <w:right w:val="single" w:sz="4" w:space="0" w:color="auto"/>
            </w:tcBorders>
            <w:shd w:val="clear" w:color="auto" w:fill="auto"/>
            <w:vAlign w:val="center"/>
            <w:hideMark/>
          </w:tcPr>
          <w:p w:rsidR="005D5CF2" w:rsidRPr="00C4027D" w:rsidRDefault="005D5CF2" w:rsidP="006B63BC">
            <w:pPr>
              <w:jc w:val="center"/>
              <w:rPr>
                <w:sz w:val="24"/>
                <w:szCs w:val="24"/>
              </w:rPr>
            </w:pPr>
            <w:r w:rsidRPr="00C4027D">
              <w:rPr>
                <w:sz w:val="24"/>
                <w:szCs w:val="24"/>
              </w:rPr>
              <w:t>3.1.</w:t>
            </w:r>
          </w:p>
        </w:tc>
        <w:tc>
          <w:tcPr>
            <w:tcW w:w="7360" w:type="dxa"/>
            <w:tcBorders>
              <w:top w:val="nil"/>
              <w:left w:val="nil"/>
              <w:bottom w:val="single" w:sz="4" w:space="0" w:color="auto"/>
              <w:right w:val="single" w:sz="4" w:space="0" w:color="auto"/>
            </w:tcBorders>
            <w:shd w:val="clear" w:color="auto" w:fill="auto"/>
            <w:vAlign w:val="center"/>
            <w:hideMark/>
          </w:tcPr>
          <w:p w:rsidR="005D5CF2" w:rsidRPr="00C4027D" w:rsidRDefault="005D5CF2" w:rsidP="006B63BC">
            <w:pPr>
              <w:rPr>
                <w:sz w:val="24"/>
                <w:szCs w:val="24"/>
              </w:rPr>
            </w:pPr>
            <w:r w:rsidRPr="00C4027D">
              <w:rPr>
                <w:sz w:val="24"/>
                <w:szCs w:val="24"/>
              </w:rPr>
              <w:t>Количество выданных (направленных) предостережений о недопуст</w:t>
            </w:r>
            <w:r w:rsidRPr="00C4027D">
              <w:rPr>
                <w:sz w:val="24"/>
                <w:szCs w:val="24"/>
              </w:rPr>
              <w:t>и</w:t>
            </w:r>
            <w:r w:rsidRPr="00C4027D">
              <w:rPr>
                <w:sz w:val="24"/>
                <w:szCs w:val="24"/>
              </w:rPr>
              <w:t>мости нарушений обязательных требований.</w:t>
            </w:r>
          </w:p>
        </w:tc>
        <w:tc>
          <w:tcPr>
            <w:tcW w:w="1419" w:type="dxa"/>
            <w:tcBorders>
              <w:top w:val="nil"/>
              <w:left w:val="nil"/>
              <w:bottom w:val="single" w:sz="4" w:space="0" w:color="auto"/>
              <w:right w:val="single" w:sz="4" w:space="0" w:color="auto"/>
            </w:tcBorders>
            <w:shd w:val="clear" w:color="auto" w:fill="auto"/>
            <w:vAlign w:val="center"/>
            <w:hideMark/>
          </w:tcPr>
          <w:p w:rsidR="005D5CF2" w:rsidRPr="00C4027D" w:rsidRDefault="005D5CF2" w:rsidP="006B63BC">
            <w:pPr>
              <w:jc w:val="center"/>
              <w:rPr>
                <w:sz w:val="24"/>
                <w:szCs w:val="24"/>
              </w:rPr>
            </w:pPr>
            <w:r w:rsidRPr="00C4027D">
              <w:rPr>
                <w:sz w:val="24"/>
                <w:szCs w:val="24"/>
              </w:rPr>
              <w:t>31</w:t>
            </w:r>
          </w:p>
        </w:tc>
      </w:tr>
      <w:tr w:rsidR="005D5CF2" w:rsidRPr="00C4027D" w:rsidTr="005D5CF2">
        <w:trPr>
          <w:trHeight w:val="900"/>
        </w:trPr>
        <w:tc>
          <w:tcPr>
            <w:tcW w:w="821" w:type="dxa"/>
            <w:tcBorders>
              <w:top w:val="nil"/>
              <w:left w:val="single" w:sz="4" w:space="0" w:color="auto"/>
              <w:bottom w:val="single" w:sz="4" w:space="0" w:color="auto"/>
              <w:right w:val="single" w:sz="4" w:space="0" w:color="auto"/>
            </w:tcBorders>
            <w:shd w:val="clear" w:color="auto" w:fill="auto"/>
            <w:vAlign w:val="center"/>
            <w:hideMark/>
          </w:tcPr>
          <w:p w:rsidR="005D5CF2" w:rsidRPr="00C4027D" w:rsidRDefault="005D5CF2" w:rsidP="006B63BC">
            <w:pPr>
              <w:jc w:val="center"/>
              <w:rPr>
                <w:sz w:val="24"/>
                <w:szCs w:val="24"/>
              </w:rPr>
            </w:pPr>
            <w:r w:rsidRPr="00C4027D">
              <w:rPr>
                <w:sz w:val="24"/>
                <w:szCs w:val="24"/>
              </w:rPr>
              <w:t>3.2.</w:t>
            </w:r>
          </w:p>
        </w:tc>
        <w:tc>
          <w:tcPr>
            <w:tcW w:w="7360" w:type="dxa"/>
            <w:tcBorders>
              <w:top w:val="nil"/>
              <w:left w:val="nil"/>
              <w:bottom w:val="single" w:sz="4" w:space="0" w:color="auto"/>
              <w:right w:val="single" w:sz="4" w:space="0" w:color="auto"/>
            </w:tcBorders>
            <w:shd w:val="clear" w:color="auto" w:fill="auto"/>
            <w:vAlign w:val="center"/>
            <w:hideMark/>
          </w:tcPr>
          <w:p w:rsidR="005D5CF2" w:rsidRPr="00C4027D" w:rsidRDefault="005D5CF2" w:rsidP="006B63BC">
            <w:pPr>
              <w:rPr>
                <w:sz w:val="24"/>
                <w:szCs w:val="24"/>
              </w:rPr>
            </w:pPr>
            <w:r w:rsidRPr="00C4027D">
              <w:rPr>
                <w:sz w:val="24"/>
                <w:szCs w:val="24"/>
              </w:rPr>
              <w:t>Количество уведомлений об исполнении предостережений, напра</w:t>
            </w:r>
            <w:r w:rsidRPr="00C4027D">
              <w:rPr>
                <w:sz w:val="24"/>
                <w:szCs w:val="24"/>
              </w:rPr>
              <w:t>в</w:t>
            </w:r>
            <w:r w:rsidRPr="00C4027D">
              <w:rPr>
                <w:sz w:val="24"/>
                <w:szCs w:val="24"/>
              </w:rPr>
              <w:t>ленных юридическими лицами, индивидуальными предпринимател</w:t>
            </w:r>
            <w:r w:rsidRPr="00C4027D">
              <w:rPr>
                <w:sz w:val="24"/>
                <w:szCs w:val="24"/>
              </w:rPr>
              <w:t>я</w:t>
            </w:r>
            <w:r w:rsidRPr="00C4027D">
              <w:rPr>
                <w:sz w:val="24"/>
                <w:szCs w:val="24"/>
              </w:rPr>
              <w:t>ми в адрес органа надзора по результатам рассмотрения предостер</w:t>
            </w:r>
            <w:r w:rsidRPr="00C4027D">
              <w:rPr>
                <w:sz w:val="24"/>
                <w:szCs w:val="24"/>
              </w:rPr>
              <w:t>е</w:t>
            </w:r>
            <w:r w:rsidRPr="00C4027D">
              <w:rPr>
                <w:sz w:val="24"/>
                <w:szCs w:val="24"/>
              </w:rPr>
              <w:t>жения.</w:t>
            </w:r>
          </w:p>
        </w:tc>
        <w:tc>
          <w:tcPr>
            <w:tcW w:w="1419" w:type="dxa"/>
            <w:tcBorders>
              <w:top w:val="nil"/>
              <w:left w:val="nil"/>
              <w:bottom w:val="single" w:sz="4" w:space="0" w:color="auto"/>
              <w:right w:val="single" w:sz="4" w:space="0" w:color="auto"/>
            </w:tcBorders>
            <w:shd w:val="clear" w:color="auto" w:fill="auto"/>
            <w:vAlign w:val="center"/>
            <w:hideMark/>
          </w:tcPr>
          <w:p w:rsidR="005D5CF2" w:rsidRPr="00C4027D" w:rsidRDefault="005D5CF2" w:rsidP="006B63BC">
            <w:pPr>
              <w:jc w:val="center"/>
              <w:rPr>
                <w:sz w:val="24"/>
                <w:szCs w:val="24"/>
              </w:rPr>
            </w:pPr>
            <w:r w:rsidRPr="00C4027D">
              <w:rPr>
                <w:sz w:val="24"/>
                <w:szCs w:val="24"/>
              </w:rPr>
              <w:t>1</w:t>
            </w:r>
          </w:p>
        </w:tc>
      </w:tr>
      <w:tr w:rsidR="005D5CF2" w:rsidRPr="00C4027D" w:rsidTr="005D5CF2">
        <w:trPr>
          <w:trHeight w:val="960"/>
        </w:trPr>
        <w:tc>
          <w:tcPr>
            <w:tcW w:w="821" w:type="dxa"/>
            <w:tcBorders>
              <w:top w:val="nil"/>
              <w:left w:val="single" w:sz="4" w:space="0" w:color="auto"/>
              <w:bottom w:val="single" w:sz="4" w:space="0" w:color="auto"/>
              <w:right w:val="single" w:sz="4" w:space="0" w:color="auto"/>
            </w:tcBorders>
            <w:shd w:val="clear" w:color="auto" w:fill="auto"/>
            <w:vAlign w:val="center"/>
            <w:hideMark/>
          </w:tcPr>
          <w:p w:rsidR="005D5CF2" w:rsidRPr="00C4027D" w:rsidRDefault="005D5CF2" w:rsidP="006B63BC">
            <w:pPr>
              <w:jc w:val="center"/>
              <w:rPr>
                <w:sz w:val="24"/>
                <w:szCs w:val="24"/>
              </w:rPr>
            </w:pPr>
            <w:r w:rsidRPr="00C4027D">
              <w:rPr>
                <w:sz w:val="24"/>
                <w:szCs w:val="24"/>
              </w:rPr>
              <w:lastRenderedPageBreak/>
              <w:t>3.3.</w:t>
            </w:r>
          </w:p>
        </w:tc>
        <w:tc>
          <w:tcPr>
            <w:tcW w:w="7360" w:type="dxa"/>
            <w:tcBorders>
              <w:top w:val="nil"/>
              <w:left w:val="nil"/>
              <w:bottom w:val="single" w:sz="4" w:space="0" w:color="auto"/>
              <w:right w:val="single" w:sz="4" w:space="0" w:color="auto"/>
            </w:tcBorders>
            <w:shd w:val="clear" w:color="auto" w:fill="auto"/>
            <w:vAlign w:val="center"/>
            <w:hideMark/>
          </w:tcPr>
          <w:p w:rsidR="005D5CF2" w:rsidRPr="00C4027D" w:rsidRDefault="005D5CF2" w:rsidP="006B63BC">
            <w:pPr>
              <w:rPr>
                <w:sz w:val="24"/>
                <w:szCs w:val="24"/>
              </w:rPr>
            </w:pPr>
            <w:r w:rsidRPr="00C4027D">
              <w:rPr>
                <w:sz w:val="24"/>
                <w:szCs w:val="24"/>
              </w:rPr>
              <w:t>Количество возражений, направленных юридическими лицами, инд</w:t>
            </w:r>
            <w:r w:rsidRPr="00C4027D">
              <w:rPr>
                <w:sz w:val="24"/>
                <w:szCs w:val="24"/>
              </w:rPr>
              <w:t>и</w:t>
            </w:r>
            <w:r w:rsidRPr="00C4027D">
              <w:rPr>
                <w:sz w:val="24"/>
                <w:szCs w:val="24"/>
              </w:rPr>
              <w:t xml:space="preserve">видуальными предпринимателями в адрес органа надзора </w:t>
            </w:r>
            <w:r w:rsidRPr="00C4027D">
              <w:rPr>
                <w:sz w:val="24"/>
                <w:szCs w:val="24"/>
              </w:rPr>
              <w:br/>
              <w:t xml:space="preserve">по результатам рассмотрения предостережения, в том числе: </w:t>
            </w:r>
          </w:p>
        </w:tc>
        <w:tc>
          <w:tcPr>
            <w:tcW w:w="1419" w:type="dxa"/>
            <w:tcBorders>
              <w:top w:val="nil"/>
              <w:left w:val="nil"/>
              <w:bottom w:val="single" w:sz="4" w:space="0" w:color="auto"/>
              <w:right w:val="single" w:sz="4" w:space="0" w:color="auto"/>
            </w:tcBorders>
            <w:shd w:val="clear" w:color="auto" w:fill="auto"/>
            <w:vAlign w:val="center"/>
            <w:hideMark/>
          </w:tcPr>
          <w:p w:rsidR="005D5CF2" w:rsidRPr="00C4027D" w:rsidRDefault="005D5CF2" w:rsidP="006B63BC">
            <w:pPr>
              <w:jc w:val="center"/>
              <w:rPr>
                <w:sz w:val="24"/>
                <w:szCs w:val="24"/>
              </w:rPr>
            </w:pPr>
            <w:r w:rsidRPr="00C4027D">
              <w:rPr>
                <w:sz w:val="24"/>
                <w:szCs w:val="24"/>
              </w:rPr>
              <w:t>0</w:t>
            </w:r>
          </w:p>
        </w:tc>
      </w:tr>
      <w:tr w:rsidR="005D5CF2" w:rsidRPr="00C4027D" w:rsidTr="005D5CF2">
        <w:trPr>
          <w:trHeight w:val="420"/>
        </w:trPr>
        <w:tc>
          <w:tcPr>
            <w:tcW w:w="821" w:type="dxa"/>
            <w:tcBorders>
              <w:top w:val="nil"/>
              <w:left w:val="single" w:sz="4" w:space="0" w:color="auto"/>
              <w:bottom w:val="single" w:sz="4" w:space="0" w:color="auto"/>
              <w:right w:val="single" w:sz="4" w:space="0" w:color="auto"/>
            </w:tcBorders>
            <w:shd w:val="clear" w:color="auto" w:fill="auto"/>
            <w:vAlign w:val="center"/>
            <w:hideMark/>
          </w:tcPr>
          <w:p w:rsidR="005D5CF2" w:rsidRPr="00C4027D" w:rsidRDefault="005D5CF2" w:rsidP="006B63BC">
            <w:pPr>
              <w:jc w:val="center"/>
              <w:rPr>
                <w:sz w:val="24"/>
                <w:szCs w:val="24"/>
              </w:rPr>
            </w:pPr>
            <w:r w:rsidRPr="00C4027D">
              <w:rPr>
                <w:sz w:val="24"/>
                <w:szCs w:val="24"/>
              </w:rPr>
              <w:t>3.3.1.</w:t>
            </w:r>
          </w:p>
        </w:tc>
        <w:tc>
          <w:tcPr>
            <w:tcW w:w="7360" w:type="dxa"/>
            <w:tcBorders>
              <w:top w:val="nil"/>
              <w:left w:val="nil"/>
              <w:bottom w:val="single" w:sz="4" w:space="0" w:color="auto"/>
              <w:right w:val="single" w:sz="4" w:space="0" w:color="auto"/>
            </w:tcBorders>
            <w:shd w:val="clear" w:color="auto" w:fill="auto"/>
            <w:vAlign w:val="center"/>
            <w:hideMark/>
          </w:tcPr>
          <w:p w:rsidR="005D5CF2" w:rsidRPr="00C4027D" w:rsidRDefault="005D5CF2" w:rsidP="006B63BC">
            <w:pPr>
              <w:rPr>
                <w:sz w:val="24"/>
                <w:szCs w:val="24"/>
              </w:rPr>
            </w:pPr>
            <w:r w:rsidRPr="00C4027D">
              <w:rPr>
                <w:sz w:val="24"/>
                <w:szCs w:val="24"/>
              </w:rPr>
              <w:t>количество возражений, по которым органом надзора приняты меры.</w:t>
            </w:r>
          </w:p>
        </w:tc>
        <w:tc>
          <w:tcPr>
            <w:tcW w:w="1419" w:type="dxa"/>
            <w:tcBorders>
              <w:top w:val="nil"/>
              <w:left w:val="nil"/>
              <w:bottom w:val="single" w:sz="4" w:space="0" w:color="auto"/>
              <w:right w:val="single" w:sz="4" w:space="0" w:color="auto"/>
            </w:tcBorders>
            <w:shd w:val="clear" w:color="auto" w:fill="auto"/>
            <w:vAlign w:val="center"/>
            <w:hideMark/>
          </w:tcPr>
          <w:p w:rsidR="005D5CF2" w:rsidRPr="00C4027D" w:rsidRDefault="005D5CF2" w:rsidP="006B63BC">
            <w:pPr>
              <w:jc w:val="center"/>
              <w:rPr>
                <w:b/>
                <w:bCs/>
                <w:sz w:val="24"/>
                <w:szCs w:val="24"/>
              </w:rPr>
            </w:pPr>
            <w:r w:rsidRPr="00C4027D">
              <w:rPr>
                <w:b/>
                <w:bCs/>
                <w:sz w:val="24"/>
                <w:szCs w:val="24"/>
              </w:rPr>
              <w:t>0</w:t>
            </w:r>
          </w:p>
        </w:tc>
      </w:tr>
    </w:tbl>
    <w:p w:rsidR="005D5CF2" w:rsidRPr="00C4027D" w:rsidRDefault="005D5CF2" w:rsidP="005D5CF2">
      <w:pPr>
        <w:spacing w:line="276" w:lineRule="auto"/>
        <w:jc w:val="center"/>
        <w:rPr>
          <w:b/>
          <w:bCs/>
          <w:sz w:val="24"/>
          <w:szCs w:val="24"/>
        </w:rPr>
      </w:pPr>
      <w:r w:rsidRPr="00C4027D">
        <w:rPr>
          <w:b/>
          <w:bCs/>
          <w:sz w:val="24"/>
          <w:szCs w:val="24"/>
        </w:rPr>
        <w:t>в сфере теплоснабжения:</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7578"/>
        <w:gridCol w:w="1450"/>
      </w:tblGrid>
      <w:tr w:rsidR="005D5CF2" w:rsidRPr="00C4027D" w:rsidTr="005D5CF2">
        <w:trPr>
          <w:trHeight w:val="600"/>
        </w:trPr>
        <w:tc>
          <w:tcPr>
            <w:tcW w:w="840" w:type="dxa"/>
            <w:shd w:val="clear" w:color="auto" w:fill="auto"/>
            <w:hideMark/>
          </w:tcPr>
          <w:p w:rsidR="005D5CF2" w:rsidRPr="00C4027D" w:rsidRDefault="005D5CF2" w:rsidP="00D96551">
            <w:pPr>
              <w:jc w:val="both"/>
              <w:rPr>
                <w:bCs/>
                <w:sz w:val="24"/>
                <w:szCs w:val="24"/>
              </w:rPr>
            </w:pPr>
            <w:r w:rsidRPr="00C4027D">
              <w:rPr>
                <w:bCs/>
                <w:sz w:val="24"/>
                <w:szCs w:val="24"/>
              </w:rPr>
              <w:t xml:space="preserve">№ </w:t>
            </w:r>
            <w:proofErr w:type="gramStart"/>
            <w:r w:rsidRPr="00C4027D">
              <w:rPr>
                <w:bCs/>
                <w:sz w:val="24"/>
                <w:szCs w:val="24"/>
              </w:rPr>
              <w:t>п</w:t>
            </w:r>
            <w:proofErr w:type="gramEnd"/>
            <w:r w:rsidRPr="00C4027D">
              <w:rPr>
                <w:bCs/>
                <w:sz w:val="24"/>
                <w:szCs w:val="24"/>
              </w:rPr>
              <w:t>/п</w:t>
            </w:r>
          </w:p>
        </w:tc>
        <w:tc>
          <w:tcPr>
            <w:tcW w:w="7420" w:type="dxa"/>
            <w:shd w:val="clear" w:color="auto" w:fill="auto"/>
            <w:hideMark/>
          </w:tcPr>
          <w:p w:rsidR="005D5CF2" w:rsidRPr="00C4027D" w:rsidRDefault="005D5CF2" w:rsidP="00D96551">
            <w:pPr>
              <w:jc w:val="both"/>
              <w:rPr>
                <w:bCs/>
                <w:sz w:val="24"/>
                <w:szCs w:val="24"/>
              </w:rPr>
            </w:pPr>
            <w:r w:rsidRPr="00C4027D">
              <w:rPr>
                <w:bCs/>
                <w:sz w:val="24"/>
                <w:szCs w:val="24"/>
              </w:rPr>
              <w:t>Вид профилактического воздействия</w:t>
            </w:r>
          </w:p>
        </w:tc>
        <w:tc>
          <w:tcPr>
            <w:tcW w:w="1420" w:type="dxa"/>
            <w:shd w:val="clear" w:color="auto" w:fill="auto"/>
            <w:hideMark/>
          </w:tcPr>
          <w:p w:rsidR="005D5CF2" w:rsidRPr="00C4027D" w:rsidRDefault="005D5CF2" w:rsidP="00D96551">
            <w:pPr>
              <w:jc w:val="center"/>
              <w:rPr>
                <w:bCs/>
                <w:sz w:val="24"/>
                <w:szCs w:val="24"/>
              </w:rPr>
            </w:pPr>
            <w:r w:rsidRPr="00C4027D">
              <w:rPr>
                <w:bCs/>
                <w:sz w:val="24"/>
                <w:szCs w:val="24"/>
              </w:rPr>
              <w:t>Всего за управление</w:t>
            </w:r>
          </w:p>
        </w:tc>
      </w:tr>
      <w:tr w:rsidR="005D5CF2" w:rsidRPr="00C4027D" w:rsidTr="005D5CF2">
        <w:trPr>
          <w:trHeight w:val="300"/>
        </w:trPr>
        <w:tc>
          <w:tcPr>
            <w:tcW w:w="840" w:type="dxa"/>
            <w:shd w:val="clear" w:color="auto" w:fill="auto"/>
            <w:hideMark/>
          </w:tcPr>
          <w:p w:rsidR="005D5CF2" w:rsidRPr="00C4027D" w:rsidRDefault="005D5CF2" w:rsidP="00D96551">
            <w:pPr>
              <w:jc w:val="both"/>
              <w:rPr>
                <w:bCs/>
                <w:sz w:val="24"/>
                <w:szCs w:val="24"/>
              </w:rPr>
            </w:pPr>
            <w:r w:rsidRPr="00C4027D">
              <w:rPr>
                <w:bCs/>
                <w:sz w:val="24"/>
                <w:szCs w:val="24"/>
              </w:rPr>
              <w:t>1.</w:t>
            </w:r>
          </w:p>
        </w:tc>
        <w:tc>
          <w:tcPr>
            <w:tcW w:w="7420" w:type="dxa"/>
            <w:shd w:val="clear" w:color="auto" w:fill="auto"/>
            <w:hideMark/>
          </w:tcPr>
          <w:p w:rsidR="005D5CF2" w:rsidRPr="00C4027D" w:rsidRDefault="005D5CF2" w:rsidP="00D96551">
            <w:pPr>
              <w:jc w:val="both"/>
              <w:rPr>
                <w:bCs/>
                <w:sz w:val="24"/>
                <w:szCs w:val="24"/>
              </w:rPr>
            </w:pPr>
            <w:r w:rsidRPr="00C4027D">
              <w:rPr>
                <w:bCs/>
                <w:sz w:val="24"/>
                <w:szCs w:val="24"/>
              </w:rPr>
              <w:t>Информирование.</w:t>
            </w:r>
          </w:p>
        </w:tc>
        <w:tc>
          <w:tcPr>
            <w:tcW w:w="1420" w:type="dxa"/>
            <w:shd w:val="clear" w:color="auto" w:fill="auto"/>
            <w:hideMark/>
          </w:tcPr>
          <w:p w:rsidR="005D5CF2" w:rsidRPr="00C4027D" w:rsidRDefault="005D5CF2" w:rsidP="00D96551">
            <w:pPr>
              <w:jc w:val="center"/>
              <w:rPr>
                <w:b/>
                <w:bCs/>
                <w:sz w:val="24"/>
                <w:szCs w:val="24"/>
              </w:rPr>
            </w:pPr>
            <w:r w:rsidRPr="00C4027D">
              <w:rPr>
                <w:b/>
                <w:bCs/>
                <w:sz w:val="24"/>
                <w:szCs w:val="24"/>
              </w:rPr>
              <w:t>2447</w:t>
            </w:r>
          </w:p>
        </w:tc>
      </w:tr>
      <w:tr w:rsidR="005D5CF2" w:rsidRPr="00C4027D" w:rsidTr="005D5CF2">
        <w:trPr>
          <w:trHeight w:val="1230"/>
        </w:trPr>
        <w:tc>
          <w:tcPr>
            <w:tcW w:w="840" w:type="dxa"/>
            <w:shd w:val="clear" w:color="auto" w:fill="auto"/>
            <w:hideMark/>
          </w:tcPr>
          <w:p w:rsidR="005D5CF2" w:rsidRPr="00C4027D" w:rsidRDefault="005D5CF2" w:rsidP="00D96551">
            <w:pPr>
              <w:jc w:val="both"/>
              <w:rPr>
                <w:bCs/>
                <w:sz w:val="24"/>
                <w:szCs w:val="24"/>
              </w:rPr>
            </w:pPr>
            <w:r w:rsidRPr="00C4027D">
              <w:rPr>
                <w:bCs/>
                <w:sz w:val="24"/>
                <w:szCs w:val="24"/>
              </w:rPr>
              <w:t>1.1</w:t>
            </w:r>
          </w:p>
        </w:tc>
        <w:tc>
          <w:tcPr>
            <w:tcW w:w="7420" w:type="dxa"/>
            <w:shd w:val="clear" w:color="auto" w:fill="auto"/>
            <w:hideMark/>
          </w:tcPr>
          <w:p w:rsidR="005D5CF2" w:rsidRPr="00C4027D" w:rsidRDefault="005D5CF2" w:rsidP="00D96551">
            <w:pPr>
              <w:jc w:val="both"/>
              <w:rPr>
                <w:bCs/>
                <w:sz w:val="24"/>
                <w:szCs w:val="24"/>
              </w:rPr>
            </w:pPr>
            <w:r w:rsidRPr="00C4027D">
              <w:rPr>
                <w:bCs/>
                <w:sz w:val="24"/>
                <w:szCs w:val="24"/>
              </w:rPr>
              <w:t>Информирование поднадзорных субъектов и граждан по вопросам с</w:t>
            </w:r>
            <w:r w:rsidRPr="00C4027D">
              <w:rPr>
                <w:bCs/>
                <w:sz w:val="24"/>
                <w:szCs w:val="24"/>
              </w:rPr>
              <w:t>о</w:t>
            </w:r>
            <w:r w:rsidRPr="00C4027D">
              <w:rPr>
                <w:bCs/>
                <w:sz w:val="24"/>
                <w:szCs w:val="24"/>
              </w:rPr>
              <w:t>блюдения обязательных требований с использованием информацио</w:t>
            </w:r>
            <w:r w:rsidRPr="00C4027D">
              <w:rPr>
                <w:bCs/>
                <w:sz w:val="24"/>
                <w:szCs w:val="24"/>
              </w:rPr>
              <w:t>н</w:t>
            </w:r>
            <w:r w:rsidRPr="00C4027D">
              <w:rPr>
                <w:bCs/>
                <w:sz w:val="24"/>
                <w:szCs w:val="24"/>
              </w:rPr>
              <w:t xml:space="preserve">ных технологий (совещания, конференции, </w:t>
            </w:r>
            <w:proofErr w:type="spellStart"/>
            <w:r w:rsidRPr="00C4027D">
              <w:rPr>
                <w:bCs/>
                <w:sz w:val="24"/>
                <w:szCs w:val="24"/>
              </w:rPr>
              <w:t>вебинары</w:t>
            </w:r>
            <w:proofErr w:type="spellEnd"/>
            <w:r w:rsidRPr="00C4027D">
              <w:rPr>
                <w:bCs/>
                <w:sz w:val="24"/>
                <w:szCs w:val="24"/>
              </w:rPr>
              <w:t>, мероприятия в режиме видео-конференц-связи и т.п.).</w:t>
            </w:r>
          </w:p>
        </w:tc>
        <w:tc>
          <w:tcPr>
            <w:tcW w:w="1420" w:type="dxa"/>
            <w:shd w:val="clear" w:color="auto" w:fill="auto"/>
            <w:hideMark/>
          </w:tcPr>
          <w:p w:rsidR="005D5CF2" w:rsidRPr="00C4027D" w:rsidRDefault="005D5CF2" w:rsidP="00D96551">
            <w:pPr>
              <w:jc w:val="center"/>
              <w:rPr>
                <w:b/>
                <w:bCs/>
                <w:sz w:val="24"/>
                <w:szCs w:val="24"/>
              </w:rPr>
            </w:pPr>
            <w:r w:rsidRPr="00C4027D">
              <w:rPr>
                <w:b/>
                <w:bCs/>
                <w:sz w:val="24"/>
                <w:szCs w:val="24"/>
              </w:rPr>
              <w:t>1247</w:t>
            </w:r>
          </w:p>
        </w:tc>
      </w:tr>
      <w:tr w:rsidR="005D5CF2" w:rsidRPr="00C4027D" w:rsidTr="005D5CF2">
        <w:trPr>
          <w:trHeight w:val="645"/>
        </w:trPr>
        <w:tc>
          <w:tcPr>
            <w:tcW w:w="840" w:type="dxa"/>
            <w:shd w:val="clear" w:color="auto" w:fill="auto"/>
            <w:hideMark/>
          </w:tcPr>
          <w:p w:rsidR="005D5CF2" w:rsidRPr="00C4027D" w:rsidRDefault="005D5CF2" w:rsidP="00D96551">
            <w:pPr>
              <w:jc w:val="both"/>
              <w:rPr>
                <w:bCs/>
                <w:sz w:val="24"/>
                <w:szCs w:val="24"/>
              </w:rPr>
            </w:pPr>
            <w:r w:rsidRPr="00C4027D">
              <w:rPr>
                <w:bCs/>
                <w:sz w:val="24"/>
                <w:szCs w:val="24"/>
              </w:rPr>
              <w:t>1.2</w:t>
            </w:r>
          </w:p>
        </w:tc>
        <w:tc>
          <w:tcPr>
            <w:tcW w:w="7420" w:type="dxa"/>
            <w:shd w:val="clear" w:color="auto" w:fill="auto"/>
            <w:hideMark/>
          </w:tcPr>
          <w:p w:rsidR="005D5CF2" w:rsidRPr="00C4027D" w:rsidRDefault="005D5CF2" w:rsidP="00D96551">
            <w:pPr>
              <w:jc w:val="both"/>
              <w:rPr>
                <w:bCs/>
                <w:sz w:val="24"/>
                <w:szCs w:val="24"/>
              </w:rPr>
            </w:pPr>
            <w:r w:rsidRPr="00C4027D">
              <w:rPr>
                <w:bCs/>
                <w:sz w:val="24"/>
                <w:szCs w:val="24"/>
              </w:rPr>
              <w:t>Размещение и поддержка в актуальном состоянии на официальном сайте территориального органа Ростехнадзора:</w:t>
            </w:r>
          </w:p>
        </w:tc>
        <w:tc>
          <w:tcPr>
            <w:tcW w:w="1420" w:type="dxa"/>
            <w:shd w:val="clear" w:color="auto" w:fill="auto"/>
            <w:hideMark/>
          </w:tcPr>
          <w:p w:rsidR="005D5CF2" w:rsidRPr="00C4027D" w:rsidRDefault="005D5CF2" w:rsidP="00D96551">
            <w:pPr>
              <w:jc w:val="center"/>
              <w:rPr>
                <w:b/>
                <w:bCs/>
                <w:sz w:val="24"/>
                <w:szCs w:val="24"/>
              </w:rPr>
            </w:pPr>
            <w:r w:rsidRPr="00C4027D">
              <w:rPr>
                <w:b/>
                <w:bCs/>
                <w:sz w:val="24"/>
                <w:szCs w:val="24"/>
              </w:rPr>
              <w:t>2</w:t>
            </w:r>
          </w:p>
        </w:tc>
      </w:tr>
      <w:tr w:rsidR="005D5CF2" w:rsidRPr="00C4027D" w:rsidTr="005D5CF2">
        <w:trPr>
          <w:trHeight w:val="660"/>
        </w:trPr>
        <w:tc>
          <w:tcPr>
            <w:tcW w:w="840" w:type="dxa"/>
            <w:shd w:val="clear" w:color="auto" w:fill="auto"/>
            <w:hideMark/>
          </w:tcPr>
          <w:p w:rsidR="005D5CF2" w:rsidRPr="00C4027D" w:rsidRDefault="005D5CF2" w:rsidP="00D96551">
            <w:pPr>
              <w:jc w:val="both"/>
              <w:rPr>
                <w:bCs/>
                <w:sz w:val="24"/>
                <w:szCs w:val="24"/>
              </w:rPr>
            </w:pPr>
            <w:r w:rsidRPr="00C4027D">
              <w:rPr>
                <w:bCs/>
                <w:sz w:val="24"/>
                <w:szCs w:val="24"/>
              </w:rPr>
              <w:t>1.2.1.</w:t>
            </w:r>
          </w:p>
        </w:tc>
        <w:tc>
          <w:tcPr>
            <w:tcW w:w="7420" w:type="dxa"/>
            <w:shd w:val="clear" w:color="auto" w:fill="auto"/>
            <w:hideMark/>
          </w:tcPr>
          <w:p w:rsidR="005D5CF2" w:rsidRPr="00C4027D" w:rsidRDefault="005D5CF2" w:rsidP="00D96551">
            <w:pPr>
              <w:jc w:val="both"/>
              <w:rPr>
                <w:bCs/>
                <w:sz w:val="24"/>
                <w:szCs w:val="24"/>
              </w:rPr>
            </w:pPr>
            <w:r w:rsidRPr="00C4027D">
              <w:rPr>
                <w:bCs/>
                <w:sz w:val="24"/>
                <w:szCs w:val="24"/>
              </w:rPr>
              <w:t>текстов нормативных правовых актов, регулирующих осуществление государственного контроля (надзора);</w:t>
            </w:r>
          </w:p>
        </w:tc>
        <w:tc>
          <w:tcPr>
            <w:tcW w:w="1420" w:type="dxa"/>
            <w:shd w:val="clear" w:color="auto" w:fill="auto"/>
            <w:hideMark/>
          </w:tcPr>
          <w:p w:rsidR="005D5CF2" w:rsidRPr="00C4027D" w:rsidRDefault="005D5CF2" w:rsidP="00D96551">
            <w:pPr>
              <w:jc w:val="center"/>
              <w:rPr>
                <w:b/>
                <w:bCs/>
                <w:sz w:val="24"/>
                <w:szCs w:val="24"/>
              </w:rPr>
            </w:pPr>
            <w:r w:rsidRPr="00C4027D">
              <w:rPr>
                <w:b/>
                <w:bCs/>
                <w:sz w:val="24"/>
                <w:szCs w:val="24"/>
              </w:rPr>
              <w:t>0</w:t>
            </w:r>
          </w:p>
        </w:tc>
      </w:tr>
      <w:tr w:rsidR="005D5CF2" w:rsidRPr="00C4027D" w:rsidTr="005D5CF2">
        <w:trPr>
          <w:trHeight w:val="930"/>
        </w:trPr>
        <w:tc>
          <w:tcPr>
            <w:tcW w:w="840" w:type="dxa"/>
            <w:shd w:val="clear" w:color="auto" w:fill="auto"/>
            <w:hideMark/>
          </w:tcPr>
          <w:p w:rsidR="005D5CF2" w:rsidRPr="00C4027D" w:rsidRDefault="005D5CF2" w:rsidP="00D96551">
            <w:pPr>
              <w:jc w:val="both"/>
              <w:rPr>
                <w:bCs/>
                <w:sz w:val="24"/>
                <w:szCs w:val="24"/>
              </w:rPr>
            </w:pPr>
            <w:r w:rsidRPr="00C4027D">
              <w:rPr>
                <w:bCs/>
                <w:sz w:val="24"/>
                <w:szCs w:val="24"/>
              </w:rPr>
              <w:t>1.2.2.</w:t>
            </w:r>
          </w:p>
        </w:tc>
        <w:tc>
          <w:tcPr>
            <w:tcW w:w="7420" w:type="dxa"/>
            <w:shd w:val="clear" w:color="auto" w:fill="auto"/>
            <w:hideMark/>
          </w:tcPr>
          <w:p w:rsidR="005D5CF2" w:rsidRPr="00C4027D" w:rsidRDefault="005D5CF2" w:rsidP="00D96551">
            <w:pPr>
              <w:jc w:val="both"/>
              <w:rPr>
                <w:bCs/>
                <w:sz w:val="24"/>
                <w:szCs w:val="24"/>
              </w:rPr>
            </w:pPr>
            <w:r w:rsidRPr="00C4027D">
              <w:rPr>
                <w:bCs/>
                <w:sz w:val="24"/>
                <w:szCs w:val="24"/>
              </w:rPr>
              <w:t xml:space="preserve">сведений об изменениях, внесенных в нормативные правовые акты, регулирующие осуществление государственного контроля (надзора), о сроках </w:t>
            </w:r>
            <w:r w:rsidRPr="00C4027D">
              <w:rPr>
                <w:bCs/>
                <w:sz w:val="24"/>
                <w:szCs w:val="24"/>
              </w:rPr>
              <w:br/>
              <w:t>и порядке их вступления в силу;</w:t>
            </w:r>
          </w:p>
        </w:tc>
        <w:tc>
          <w:tcPr>
            <w:tcW w:w="1420" w:type="dxa"/>
            <w:shd w:val="clear" w:color="auto" w:fill="auto"/>
            <w:hideMark/>
          </w:tcPr>
          <w:p w:rsidR="005D5CF2" w:rsidRPr="00C4027D" w:rsidRDefault="005D5CF2" w:rsidP="00D96551">
            <w:pPr>
              <w:jc w:val="center"/>
              <w:rPr>
                <w:b/>
                <w:bCs/>
                <w:sz w:val="24"/>
                <w:szCs w:val="24"/>
              </w:rPr>
            </w:pPr>
            <w:r w:rsidRPr="00C4027D">
              <w:rPr>
                <w:b/>
                <w:bCs/>
                <w:sz w:val="24"/>
                <w:szCs w:val="24"/>
              </w:rPr>
              <w:t>0</w:t>
            </w:r>
          </w:p>
        </w:tc>
      </w:tr>
      <w:tr w:rsidR="005D5CF2" w:rsidRPr="00C4027D" w:rsidTr="005D5CF2">
        <w:trPr>
          <w:trHeight w:val="1545"/>
        </w:trPr>
        <w:tc>
          <w:tcPr>
            <w:tcW w:w="840" w:type="dxa"/>
            <w:shd w:val="clear" w:color="auto" w:fill="auto"/>
            <w:hideMark/>
          </w:tcPr>
          <w:p w:rsidR="005D5CF2" w:rsidRPr="00C4027D" w:rsidRDefault="005D5CF2" w:rsidP="00D96551">
            <w:pPr>
              <w:jc w:val="both"/>
              <w:rPr>
                <w:bCs/>
                <w:sz w:val="24"/>
                <w:szCs w:val="24"/>
              </w:rPr>
            </w:pPr>
            <w:r w:rsidRPr="00C4027D">
              <w:rPr>
                <w:bCs/>
                <w:sz w:val="24"/>
                <w:szCs w:val="24"/>
              </w:rPr>
              <w:t>1.2.3.</w:t>
            </w:r>
          </w:p>
        </w:tc>
        <w:tc>
          <w:tcPr>
            <w:tcW w:w="7420" w:type="dxa"/>
            <w:shd w:val="clear" w:color="auto" w:fill="auto"/>
            <w:hideMark/>
          </w:tcPr>
          <w:p w:rsidR="005D5CF2" w:rsidRPr="00C4027D" w:rsidRDefault="005D5CF2" w:rsidP="00D96551">
            <w:pPr>
              <w:jc w:val="both"/>
              <w:rPr>
                <w:bCs/>
                <w:sz w:val="24"/>
                <w:szCs w:val="24"/>
              </w:rPr>
            </w:pPr>
            <w:r w:rsidRPr="00C4027D">
              <w:rPr>
                <w:bCs/>
                <w:sz w:val="24"/>
                <w:szCs w:val="24"/>
              </w:rPr>
              <w:t>перечня нормативных правовых актов с указанием структурных ед</w:t>
            </w:r>
            <w:r w:rsidRPr="00C4027D">
              <w:rPr>
                <w:bCs/>
                <w:sz w:val="24"/>
                <w:szCs w:val="24"/>
              </w:rPr>
              <w:t>и</w:t>
            </w:r>
            <w:r w:rsidRPr="00C4027D">
              <w:rPr>
                <w:bCs/>
                <w:sz w:val="24"/>
                <w:szCs w:val="24"/>
              </w:rPr>
              <w:t>ниц этих актов, содержащих обязательные требования, оценка собл</w:t>
            </w:r>
            <w:r w:rsidRPr="00C4027D">
              <w:rPr>
                <w:bCs/>
                <w:sz w:val="24"/>
                <w:szCs w:val="24"/>
              </w:rPr>
              <w:t>ю</w:t>
            </w:r>
            <w:r w:rsidRPr="00C4027D">
              <w:rPr>
                <w:bCs/>
                <w:sz w:val="24"/>
                <w:szCs w:val="24"/>
              </w:rPr>
              <w:t>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1420" w:type="dxa"/>
            <w:shd w:val="clear" w:color="auto" w:fill="auto"/>
            <w:hideMark/>
          </w:tcPr>
          <w:p w:rsidR="005D5CF2" w:rsidRPr="00C4027D" w:rsidRDefault="005D5CF2" w:rsidP="00D96551">
            <w:pPr>
              <w:jc w:val="center"/>
              <w:rPr>
                <w:b/>
                <w:bCs/>
                <w:sz w:val="24"/>
                <w:szCs w:val="24"/>
              </w:rPr>
            </w:pPr>
            <w:r w:rsidRPr="00C4027D">
              <w:rPr>
                <w:b/>
                <w:bCs/>
                <w:sz w:val="24"/>
                <w:szCs w:val="24"/>
              </w:rPr>
              <w:t>0</w:t>
            </w:r>
          </w:p>
        </w:tc>
      </w:tr>
      <w:tr w:rsidR="005D5CF2" w:rsidRPr="00C4027D" w:rsidTr="005D5CF2">
        <w:trPr>
          <w:trHeight w:val="330"/>
        </w:trPr>
        <w:tc>
          <w:tcPr>
            <w:tcW w:w="840" w:type="dxa"/>
            <w:shd w:val="clear" w:color="auto" w:fill="auto"/>
            <w:hideMark/>
          </w:tcPr>
          <w:p w:rsidR="005D5CF2" w:rsidRPr="00C4027D" w:rsidRDefault="005D5CF2" w:rsidP="00D96551">
            <w:pPr>
              <w:jc w:val="both"/>
              <w:rPr>
                <w:bCs/>
                <w:sz w:val="24"/>
                <w:szCs w:val="24"/>
              </w:rPr>
            </w:pPr>
            <w:r w:rsidRPr="00C4027D">
              <w:rPr>
                <w:bCs/>
                <w:sz w:val="24"/>
                <w:szCs w:val="24"/>
              </w:rPr>
              <w:t>1.2.4.</w:t>
            </w:r>
          </w:p>
        </w:tc>
        <w:tc>
          <w:tcPr>
            <w:tcW w:w="7420" w:type="dxa"/>
            <w:shd w:val="clear" w:color="auto" w:fill="auto"/>
            <w:hideMark/>
          </w:tcPr>
          <w:p w:rsidR="005D5CF2" w:rsidRPr="00C4027D" w:rsidRDefault="005D5CF2" w:rsidP="00D96551">
            <w:pPr>
              <w:jc w:val="both"/>
              <w:rPr>
                <w:bCs/>
                <w:sz w:val="24"/>
                <w:szCs w:val="24"/>
              </w:rPr>
            </w:pPr>
            <w:r w:rsidRPr="00C4027D">
              <w:rPr>
                <w:bCs/>
                <w:sz w:val="24"/>
                <w:szCs w:val="24"/>
              </w:rPr>
              <w:t>утвержденных проверочных листов;</w:t>
            </w:r>
          </w:p>
        </w:tc>
        <w:tc>
          <w:tcPr>
            <w:tcW w:w="1420" w:type="dxa"/>
            <w:shd w:val="clear" w:color="auto" w:fill="auto"/>
            <w:hideMark/>
          </w:tcPr>
          <w:p w:rsidR="005D5CF2" w:rsidRPr="00C4027D" w:rsidRDefault="005D5CF2" w:rsidP="00D96551">
            <w:pPr>
              <w:jc w:val="center"/>
              <w:rPr>
                <w:b/>
                <w:bCs/>
                <w:sz w:val="24"/>
                <w:szCs w:val="24"/>
              </w:rPr>
            </w:pPr>
            <w:r w:rsidRPr="00C4027D">
              <w:rPr>
                <w:b/>
                <w:bCs/>
                <w:sz w:val="24"/>
                <w:szCs w:val="24"/>
              </w:rPr>
              <w:t>0</w:t>
            </w:r>
          </w:p>
        </w:tc>
      </w:tr>
      <w:tr w:rsidR="005D5CF2" w:rsidRPr="00C4027D" w:rsidTr="005D5CF2">
        <w:trPr>
          <w:trHeight w:val="660"/>
        </w:trPr>
        <w:tc>
          <w:tcPr>
            <w:tcW w:w="840" w:type="dxa"/>
            <w:shd w:val="clear" w:color="auto" w:fill="auto"/>
            <w:hideMark/>
          </w:tcPr>
          <w:p w:rsidR="005D5CF2" w:rsidRPr="00C4027D" w:rsidRDefault="005D5CF2" w:rsidP="00D96551">
            <w:pPr>
              <w:jc w:val="both"/>
              <w:rPr>
                <w:bCs/>
                <w:sz w:val="24"/>
                <w:szCs w:val="24"/>
              </w:rPr>
            </w:pPr>
            <w:r w:rsidRPr="00C4027D">
              <w:rPr>
                <w:bCs/>
                <w:sz w:val="24"/>
                <w:szCs w:val="24"/>
              </w:rPr>
              <w:t>1.2.5.</w:t>
            </w:r>
          </w:p>
        </w:tc>
        <w:tc>
          <w:tcPr>
            <w:tcW w:w="7420" w:type="dxa"/>
            <w:shd w:val="clear" w:color="auto" w:fill="auto"/>
            <w:hideMark/>
          </w:tcPr>
          <w:p w:rsidR="005D5CF2" w:rsidRPr="00C4027D" w:rsidRDefault="005D5CF2" w:rsidP="00D96551">
            <w:pPr>
              <w:jc w:val="both"/>
              <w:rPr>
                <w:bCs/>
                <w:sz w:val="24"/>
                <w:szCs w:val="24"/>
              </w:rPr>
            </w:pPr>
            <w:r w:rsidRPr="00C4027D">
              <w:rPr>
                <w:bCs/>
                <w:sz w:val="24"/>
                <w:szCs w:val="24"/>
              </w:rPr>
              <w:t>перечня индикаторов риска нарушения обязательных требований, п</w:t>
            </w:r>
            <w:r w:rsidRPr="00C4027D">
              <w:rPr>
                <w:bCs/>
                <w:sz w:val="24"/>
                <w:szCs w:val="24"/>
              </w:rPr>
              <w:t>о</w:t>
            </w:r>
            <w:r w:rsidRPr="00C4027D">
              <w:rPr>
                <w:bCs/>
                <w:sz w:val="24"/>
                <w:szCs w:val="24"/>
              </w:rPr>
              <w:t>рядка отнесения объектов контроля к категориям риска;</w:t>
            </w:r>
          </w:p>
        </w:tc>
        <w:tc>
          <w:tcPr>
            <w:tcW w:w="1420" w:type="dxa"/>
            <w:shd w:val="clear" w:color="auto" w:fill="auto"/>
            <w:hideMark/>
          </w:tcPr>
          <w:p w:rsidR="005D5CF2" w:rsidRPr="00C4027D" w:rsidRDefault="005D5CF2" w:rsidP="00D96551">
            <w:pPr>
              <w:jc w:val="center"/>
              <w:rPr>
                <w:b/>
                <w:bCs/>
                <w:sz w:val="24"/>
                <w:szCs w:val="24"/>
              </w:rPr>
            </w:pPr>
            <w:r w:rsidRPr="00C4027D">
              <w:rPr>
                <w:b/>
                <w:bCs/>
                <w:sz w:val="24"/>
                <w:szCs w:val="24"/>
              </w:rPr>
              <w:t>0</w:t>
            </w:r>
          </w:p>
        </w:tc>
      </w:tr>
      <w:tr w:rsidR="005D5CF2" w:rsidRPr="00C4027D" w:rsidTr="005D5CF2">
        <w:trPr>
          <w:trHeight w:val="630"/>
        </w:trPr>
        <w:tc>
          <w:tcPr>
            <w:tcW w:w="840" w:type="dxa"/>
            <w:shd w:val="clear" w:color="auto" w:fill="auto"/>
            <w:hideMark/>
          </w:tcPr>
          <w:p w:rsidR="005D5CF2" w:rsidRPr="00C4027D" w:rsidRDefault="005D5CF2" w:rsidP="00D96551">
            <w:pPr>
              <w:jc w:val="both"/>
              <w:rPr>
                <w:bCs/>
                <w:sz w:val="24"/>
                <w:szCs w:val="24"/>
              </w:rPr>
            </w:pPr>
            <w:r w:rsidRPr="00C4027D">
              <w:rPr>
                <w:bCs/>
                <w:sz w:val="24"/>
                <w:szCs w:val="24"/>
              </w:rPr>
              <w:t>1.2.6.</w:t>
            </w:r>
          </w:p>
        </w:tc>
        <w:tc>
          <w:tcPr>
            <w:tcW w:w="7420" w:type="dxa"/>
            <w:shd w:val="clear" w:color="auto" w:fill="auto"/>
            <w:hideMark/>
          </w:tcPr>
          <w:p w:rsidR="005D5CF2" w:rsidRPr="00C4027D" w:rsidRDefault="005D5CF2" w:rsidP="00D96551">
            <w:pPr>
              <w:jc w:val="both"/>
              <w:rPr>
                <w:bCs/>
                <w:sz w:val="24"/>
                <w:szCs w:val="24"/>
              </w:rPr>
            </w:pPr>
            <w:r w:rsidRPr="00C4027D">
              <w:rPr>
                <w:bCs/>
                <w:sz w:val="24"/>
                <w:szCs w:val="24"/>
              </w:rPr>
              <w:t>перечня объектов контроля, учитываемых в рамках формирования ежегодного плана контрольных (надзорных) мероприятий, с указанием категории риска;</w:t>
            </w:r>
          </w:p>
        </w:tc>
        <w:tc>
          <w:tcPr>
            <w:tcW w:w="1420" w:type="dxa"/>
            <w:shd w:val="clear" w:color="auto" w:fill="auto"/>
            <w:hideMark/>
          </w:tcPr>
          <w:p w:rsidR="005D5CF2" w:rsidRPr="00C4027D" w:rsidRDefault="005D5CF2" w:rsidP="00D96551">
            <w:pPr>
              <w:jc w:val="center"/>
              <w:rPr>
                <w:b/>
                <w:bCs/>
                <w:sz w:val="24"/>
                <w:szCs w:val="24"/>
              </w:rPr>
            </w:pPr>
            <w:r w:rsidRPr="00C4027D">
              <w:rPr>
                <w:b/>
                <w:bCs/>
                <w:sz w:val="24"/>
                <w:szCs w:val="24"/>
              </w:rPr>
              <w:t>0</w:t>
            </w:r>
          </w:p>
        </w:tc>
      </w:tr>
      <w:tr w:rsidR="005D5CF2" w:rsidRPr="00C4027D" w:rsidTr="005D5CF2">
        <w:trPr>
          <w:trHeight w:val="945"/>
        </w:trPr>
        <w:tc>
          <w:tcPr>
            <w:tcW w:w="840" w:type="dxa"/>
            <w:shd w:val="clear" w:color="auto" w:fill="auto"/>
            <w:hideMark/>
          </w:tcPr>
          <w:p w:rsidR="005D5CF2" w:rsidRPr="00C4027D" w:rsidRDefault="005D5CF2" w:rsidP="00D96551">
            <w:pPr>
              <w:jc w:val="both"/>
              <w:rPr>
                <w:bCs/>
                <w:sz w:val="24"/>
                <w:szCs w:val="24"/>
              </w:rPr>
            </w:pPr>
            <w:r w:rsidRPr="00C4027D">
              <w:rPr>
                <w:bCs/>
                <w:sz w:val="24"/>
                <w:szCs w:val="24"/>
              </w:rPr>
              <w:t>1.2.7.</w:t>
            </w:r>
          </w:p>
        </w:tc>
        <w:tc>
          <w:tcPr>
            <w:tcW w:w="7420" w:type="dxa"/>
            <w:shd w:val="clear" w:color="auto" w:fill="auto"/>
            <w:hideMark/>
          </w:tcPr>
          <w:p w:rsidR="005D5CF2" w:rsidRPr="00C4027D" w:rsidRDefault="005D5CF2" w:rsidP="00D96551">
            <w:pPr>
              <w:jc w:val="both"/>
              <w:rPr>
                <w:bCs/>
                <w:sz w:val="24"/>
                <w:szCs w:val="24"/>
              </w:rPr>
            </w:pPr>
            <w:r w:rsidRPr="00C4027D">
              <w:rPr>
                <w:bCs/>
                <w:sz w:val="24"/>
                <w:szCs w:val="24"/>
              </w:rPr>
              <w:t>программы профилактики рисков причинения вреда (ущерба) охран</w:t>
            </w:r>
            <w:r w:rsidRPr="00C4027D">
              <w:rPr>
                <w:bCs/>
                <w:sz w:val="24"/>
                <w:szCs w:val="24"/>
              </w:rPr>
              <w:t>я</w:t>
            </w:r>
            <w:r w:rsidRPr="00C4027D">
              <w:rPr>
                <w:bCs/>
                <w:sz w:val="24"/>
                <w:szCs w:val="24"/>
              </w:rPr>
              <w:t>емым законом ценностям при осуществлении федерального госуда</w:t>
            </w:r>
            <w:r w:rsidRPr="00C4027D">
              <w:rPr>
                <w:bCs/>
                <w:sz w:val="24"/>
                <w:szCs w:val="24"/>
              </w:rPr>
              <w:t>р</w:t>
            </w:r>
            <w:r w:rsidRPr="00C4027D">
              <w:rPr>
                <w:bCs/>
                <w:sz w:val="24"/>
                <w:szCs w:val="24"/>
              </w:rPr>
              <w:t>ственного энергетического надзора в сфере теплоснабжения на 2023 год;</w:t>
            </w:r>
          </w:p>
        </w:tc>
        <w:tc>
          <w:tcPr>
            <w:tcW w:w="1420" w:type="dxa"/>
            <w:shd w:val="clear" w:color="auto" w:fill="auto"/>
            <w:hideMark/>
          </w:tcPr>
          <w:p w:rsidR="005D5CF2" w:rsidRPr="00C4027D" w:rsidRDefault="005D5CF2" w:rsidP="00D96551">
            <w:pPr>
              <w:jc w:val="center"/>
              <w:rPr>
                <w:b/>
                <w:bCs/>
                <w:sz w:val="24"/>
                <w:szCs w:val="24"/>
              </w:rPr>
            </w:pPr>
            <w:r w:rsidRPr="00C4027D">
              <w:rPr>
                <w:b/>
                <w:bCs/>
                <w:sz w:val="24"/>
                <w:szCs w:val="24"/>
              </w:rPr>
              <w:t>1</w:t>
            </w:r>
          </w:p>
        </w:tc>
      </w:tr>
      <w:tr w:rsidR="005D5CF2" w:rsidRPr="00C4027D" w:rsidTr="005D5CF2">
        <w:trPr>
          <w:trHeight w:val="630"/>
        </w:trPr>
        <w:tc>
          <w:tcPr>
            <w:tcW w:w="840" w:type="dxa"/>
            <w:shd w:val="clear" w:color="auto" w:fill="auto"/>
            <w:hideMark/>
          </w:tcPr>
          <w:p w:rsidR="005D5CF2" w:rsidRPr="00C4027D" w:rsidRDefault="005D5CF2" w:rsidP="00D96551">
            <w:pPr>
              <w:jc w:val="both"/>
              <w:rPr>
                <w:bCs/>
                <w:sz w:val="24"/>
                <w:szCs w:val="24"/>
              </w:rPr>
            </w:pPr>
            <w:r w:rsidRPr="00C4027D">
              <w:rPr>
                <w:bCs/>
                <w:sz w:val="24"/>
                <w:szCs w:val="24"/>
              </w:rPr>
              <w:t>1.2.8.</w:t>
            </w:r>
          </w:p>
        </w:tc>
        <w:tc>
          <w:tcPr>
            <w:tcW w:w="7420" w:type="dxa"/>
            <w:shd w:val="clear" w:color="auto" w:fill="auto"/>
            <w:hideMark/>
          </w:tcPr>
          <w:p w:rsidR="005D5CF2" w:rsidRPr="00C4027D" w:rsidRDefault="005D5CF2" w:rsidP="00D96551">
            <w:pPr>
              <w:jc w:val="both"/>
              <w:rPr>
                <w:bCs/>
                <w:sz w:val="24"/>
                <w:szCs w:val="24"/>
              </w:rPr>
            </w:pPr>
            <w:r w:rsidRPr="00C4027D">
              <w:rPr>
                <w:bCs/>
                <w:sz w:val="24"/>
                <w:szCs w:val="24"/>
              </w:rPr>
              <w:t>сведений о порядке досудебного обжалования решений территориал</w:t>
            </w:r>
            <w:r w:rsidRPr="00C4027D">
              <w:rPr>
                <w:bCs/>
                <w:sz w:val="24"/>
                <w:szCs w:val="24"/>
              </w:rPr>
              <w:t>ь</w:t>
            </w:r>
            <w:r w:rsidRPr="00C4027D">
              <w:rPr>
                <w:bCs/>
                <w:sz w:val="24"/>
                <w:szCs w:val="24"/>
              </w:rPr>
              <w:t>ного управления Ростехнадзора, действий (бездействия) его должнос</w:t>
            </w:r>
            <w:r w:rsidRPr="00C4027D">
              <w:rPr>
                <w:bCs/>
                <w:sz w:val="24"/>
                <w:szCs w:val="24"/>
              </w:rPr>
              <w:t>т</w:t>
            </w:r>
            <w:r w:rsidRPr="00C4027D">
              <w:rPr>
                <w:bCs/>
                <w:sz w:val="24"/>
                <w:szCs w:val="24"/>
              </w:rPr>
              <w:t>ных лиц;</w:t>
            </w:r>
          </w:p>
        </w:tc>
        <w:tc>
          <w:tcPr>
            <w:tcW w:w="1420" w:type="dxa"/>
            <w:shd w:val="clear" w:color="auto" w:fill="auto"/>
            <w:hideMark/>
          </w:tcPr>
          <w:p w:rsidR="005D5CF2" w:rsidRPr="00C4027D" w:rsidRDefault="005D5CF2" w:rsidP="00D96551">
            <w:pPr>
              <w:jc w:val="center"/>
              <w:rPr>
                <w:b/>
                <w:bCs/>
                <w:sz w:val="24"/>
                <w:szCs w:val="24"/>
              </w:rPr>
            </w:pPr>
            <w:r w:rsidRPr="00C4027D">
              <w:rPr>
                <w:b/>
                <w:bCs/>
                <w:sz w:val="24"/>
                <w:szCs w:val="24"/>
              </w:rPr>
              <w:t>0</w:t>
            </w:r>
          </w:p>
        </w:tc>
      </w:tr>
      <w:tr w:rsidR="005D5CF2" w:rsidRPr="00C4027D" w:rsidTr="005D5CF2">
        <w:trPr>
          <w:trHeight w:val="645"/>
        </w:trPr>
        <w:tc>
          <w:tcPr>
            <w:tcW w:w="840" w:type="dxa"/>
            <w:shd w:val="clear" w:color="auto" w:fill="auto"/>
            <w:hideMark/>
          </w:tcPr>
          <w:p w:rsidR="005D5CF2" w:rsidRPr="00C4027D" w:rsidRDefault="005D5CF2" w:rsidP="00D96551">
            <w:pPr>
              <w:jc w:val="both"/>
              <w:rPr>
                <w:bCs/>
                <w:sz w:val="24"/>
                <w:szCs w:val="24"/>
              </w:rPr>
            </w:pPr>
            <w:r w:rsidRPr="00C4027D">
              <w:rPr>
                <w:bCs/>
                <w:sz w:val="24"/>
                <w:szCs w:val="24"/>
              </w:rPr>
              <w:t>1.2.9.</w:t>
            </w:r>
          </w:p>
        </w:tc>
        <w:tc>
          <w:tcPr>
            <w:tcW w:w="7420" w:type="dxa"/>
            <w:shd w:val="clear" w:color="auto" w:fill="auto"/>
            <w:hideMark/>
          </w:tcPr>
          <w:p w:rsidR="005D5CF2" w:rsidRPr="00C4027D" w:rsidRDefault="005D5CF2" w:rsidP="00D96551">
            <w:pPr>
              <w:jc w:val="both"/>
              <w:rPr>
                <w:bCs/>
                <w:sz w:val="24"/>
                <w:szCs w:val="24"/>
              </w:rPr>
            </w:pPr>
            <w:r w:rsidRPr="00C4027D">
              <w:rPr>
                <w:bCs/>
                <w:sz w:val="24"/>
                <w:szCs w:val="24"/>
              </w:rPr>
              <w:t>докладов, содержащих результаты обобщения правоприменительной практики территориального управления Ростехнадзора;</w:t>
            </w:r>
          </w:p>
        </w:tc>
        <w:tc>
          <w:tcPr>
            <w:tcW w:w="1420" w:type="dxa"/>
            <w:shd w:val="clear" w:color="auto" w:fill="auto"/>
            <w:hideMark/>
          </w:tcPr>
          <w:p w:rsidR="005D5CF2" w:rsidRPr="00C4027D" w:rsidRDefault="005D5CF2" w:rsidP="00D96551">
            <w:pPr>
              <w:jc w:val="center"/>
              <w:rPr>
                <w:b/>
                <w:bCs/>
                <w:sz w:val="24"/>
                <w:szCs w:val="24"/>
              </w:rPr>
            </w:pPr>
            <w:r w:rsidRPr="00C4027D">
              <w:rPr>
                <w:b/>
                <w:bCs/>
                <w:sz w:val="24"/>
                <w:szCs w:val="24"/>
              </w:rPr>
              <w:t>0</w:t>
            </w:r>
          </w:p>
        </w:tc>
      </w:tr>
      <w:tr w:rsidR="005D5CF2" w:rsidRPr="00C4027D" w:rsidTr="005D5CF2">
        <w:trPr>
          <w:trHeight w:val="1245"/>
        </w:trPr>
        <w:tc>
          <w:tcPr>
            <w:tcW w:w="840" w:type="dxa"/>
            <w:shd w:val="clear" w:color="auto" w:fill="auto"/>
            <w:hideMark/>
          </w:tcPr>
          <w:p w:rsidR="005D5CF2" w:rsidRPr="00C4027D" w:rsidRDefault="005D5CF2" w:rsidP="00D96551">
            <w:pPr>
              <w:jc w:val="both"/>
              <w:rPr>
                <w:bCs/>
                <w:sz w:val="24"/>
                <w:szCs w:val="24"/>
              </w:rPr>
            </w:pPr>
            <w:r w:rsidRPr="00C4027D">
              <w:rPr>
                <w:bCs/>
                <w:sz w:val="24"/>
                <w:szCs w:val="24"/>
              </w:rPr>
              <w:t>1.2.10.</w:t>
            </w:r>
          </w:p>
        </w:tc>
        <w:tc>
          <w:tcPr>
            <w:tcW w:w="7420" w:type="dxa"/>
            <w:shd w:val="clear" w:color="auto" w:fill="auto"/>
            <w:hideMark/>
          </w:tcPr>
          <w:p w:rsidR="005D5CF2" w:rsidRPr="00C4027D" w:rsidRDefault="005D5CF2" w:rsidP="00D96551">
            <w:pPr>
              <w:jc w:val="both"/>
              <w:rPr>
                <w:bCs/>
                <w:sz w:val="24"/>
                <w:szCs w:val="24"/>
              </w:rPr>
            </w:pPr>
            <w:r w:rsidRPr="00C4027D">
              <w:rPr>
                <w:bCs/>
                <w:sz w:val="24"/>
                <w:szCs w:val="24"/>
              </w:rPr>
              <w:t>иных сведений, предусмотренных нормативными правовыми актами Российской Федерации, нормативными правовыми актами субъектов Российской Федерации и (или) программой профилактики рисков пр</w:t>
            </w:r>
            <w:r w:rsidRPr="00C4027D">
              <w:rPr>
                <w:bCs/>
                <w:sz w:val="24"/>
                <w:szCs w:val="24"/>
              </w:rPr>
              <w:t>и</w:t>
            </w:r>
            <w:r w:rsidRPr="00C4027D">
              <w:rPr>
                <w:bCs/>
                <w:sz w:val="24"/>
                <w:szCs w:val="24"/>
              </w:rPr>
              <w:t>чинения вреда.</w:t>
            </w:r>
          </w:p>
        </w:tc>
        <w:tc>
          <w:tcPr>
            <w:tcW w:w="1420" w:type="dxa"/>
            <w:shd w:val="clear" w:color="auto" w:fill="auto"/>
            <w:hideMark/>
          </w:tcPr>
          <w:p w:rsidR="005D5CF2" w:rsidRPr="00C4027D" w:rsidRDefault="005D5CF2" w:rsidP="00D96551">
            <w:pPr>
              <w:jc w:val="center"/>
              <w:rPr>
                <w:b/>
                <w:bCs/>
                <w:sz w:val="24"/>
                <w:szCs w:val="24"/>
              </w:rPr>
            </w:pPr>
            <w:r w:rsidRPr="00C4027D">
              <w:rPr>
                <w:b/>
                <w:bCs/>
                <w:sz w:val="24"/>
                <w:szCs w:val="24"/>
              </w:rPr>
              <w:t>1</w:t>
            </w:r>
          </w:p>
        </w:tc>
      </w:tr>
      <w:tr w:rsidR="005D5CF2" w:rsidRPr="00C4027D" w:rsidTr="005D5CF2">
        <w:trPr>
          <w:trHeight w:val="960"/>
        </w:trPr>
        <w:tc>
          <w:tcPr>
            <w:tcW w:w="840" w:type="dxa"/>
            <w:shd w:val="clear" w:color="auto" w:fill="auto"/>
            <w:hideMark/>
          </w:tcPr>
          <w:p w:rsidR="005D5CF2" w:rsidRPr="00C4027D" w:rsidRDefault="005D5CF2" w:rsidP="00D96551">
            <w:pPr>
              <w:jc w:val="both"/>
              <w:rPr>
                <w:bCs/>
                <w:sz w:val="24"/>
                <w:szCs w:val="24"/>
              </w:rPr>
            </w:pPr>
            <w:r w:rsidRPr="00C4027D">
              <w:rPr>
                <w:bCs/>
                <w:sz w:val="24"/>
                <w:szCs w:val="24"/>
              </w:rPr>
              <w:t>1.3.</w:t>
            </w:r>
          </w:p>
        </w:tc>
        <w:tc>
          <w:tcPr>
            <w:tcW w:w="7420" w:type="dxa"/>
            <w:shd w:val="clear" w:color="auto" w:fill="auto"/>
            <w:hideMark/>
          </w:tcPr>
          <w:p w:rsidR="005D5CF2" w:rsidRPr="00C4027D" w:rsidRDefault="005D5CF2" w:rsidP="00D96551">
            <w:pPr>
              <w:jc w:val="both"/>
              <w:rPr>
                <w:bCs/>
                <w:sz w:val="24"/>
                <w:szCs w:val="24"/>
              </w:rPr>
            </w:pPr>
            <w:r w:rsidRPr="00C4027D">
              <w:rPr>
                <w:bCs/>
                <w:sz w:val="24"/>
                <w:szCs w:val="24"/>
              </w:rPr>
              <w:t xml:space="preserve">направление в адрес контролируемых лиц сведений об обстоятельствах </w:t>
            </w:r>
            <w:r w:rsidRPr="00C4027D">
              <w:rPr>
                <w:bCs/>
                <w:sz w:val="24"/>
                <w:szCs w:val="24"/>
              </w:rPr>
              <w:br/>
              <w:t xml:space="preserve">и причинах аварий и несчастных случаях, а также иной информации </w:t>
            </w:r>
            <w:r w:rsidRPr="00C4027D">
              <w:rPr>
                <w:bCs/>
                <w:sz w:val="24"/>
                <w:szCs w:val="24"/>
              </w:rPr>
              <w:br/>
              <w:t>о реализации профилактических мероприятий  (учет по адресатам).</w:t>
            </w:r>
          </w:p>
        </w:tc>
        <w:tc>
          <w:tcPr>
            <w:tcW w:w="1420" w:type="dxa"/>
            <w:shd w:val="clear" w:color="auto" w:fill="auto"/>
            <w:hideMark/>
          </w:tcPr>
          <w:p w:rsidR="005D5CF2" w:rsidRPr="00C4027D" w:rsidRDefault="005D5CF2" w:rsidP="00D96551">
            <w:pPr>
              <w:jc w:val="center"/>
              <w:rPr>
                <w:b/>
                <w:bCs/>
                <w:sz w:val="24"/>
                <w:szCs w:val="24"/>
              </w:rPr>
            </w:pPr>
            <w:r w:rsidRPr="00C4027D">
              <w:rPr>
                <w:b/>
                <w:bCs/>
                <w:sz w:val="24"/>
                <w:szCs w:val="24"/>
              </w:rPr>
              <w:t>1200</w:t>
            </w:r>
          </w:p>
        </w:tc>
      </w:tr>
      <w:tr w:rsidR="005D5CF2" w:rsidRPr="00C4027D" w:rsidTr="005D5CF2">
        <w:trPr>
          <w:trHeight w:val="345"/>
        </w:trPr>
        <w:tc>
          <w:tcPr>
            <w:tcW w:w="840" w:type="dxa"/>
            <w:shd w:val="clear" w:color="auto" w:fill="auto"/>
            <w:hideMark/>
          </w:tcPr>
          <w:p w:rsidR="005D5CF2" w:rsidRPr="00C4027D" w:rsidRDefault="005D5CF2" w:rsidP="00D96551">
            <w:pPr>
              <w:jc w:val="both"/>
              <w:rPr>
                <w:bCs/>
                <w:sz w:val="24"/>
                <w:szCs w:val="24"/>
              </w:rPr>
            </w:pPr>
            <w:r w:rsidRPr="00C4027D">
              <w:rPr>
                <w:bCs/>
                <w:sz w:val="24"/>
                <w:szCs w:val="24"/>
              </w:rPr>
              <w:lastRenderedPageBreak/>
              <w:t>2.</w:t>
            </w:r>
          </w:p>
        </w:tc>
        <w:tc>
          <w:tcPr>
            <w:tcW w:w="7420" w:type="dxa"/>
            <w:shd w:val="clear" w:color="auto" w:fill="auto"/>
            <w:hideMark/>
          </w:tcPr>
          <w:p w:rsidR="005D5CF2" w:rsidRPr="00C4027D" w:rsidRDefault="005D5CF2" w:rsidP="00D96551">
            <w:pPr>
              <w:jc w:val="both"/>
              <w:rPr>
                <w:bCs/>
                <w:sz w:val="24"/>
                <w:szCs w:val="24"/>
              </w:rPr>
            </w:pPr>
            <w:r w:rsidRPr="00C4027D">
              <w:rPr>
                <w:bCs/>
                <w:sz w:val="24"/>
                <w:szCs w:val="24"/>
              </w:rPr>
              <w:t>Обобщение правоприменительной практики.</w:t>
            </w:r>
          </w:p>
        </w:tc>
        <w:tc>
          <w:tcPr>
            <w:tcW w:w="1420" w:type="dxa"/>
            <w:shd w:val="clear" w:color="auto" w:fill="auto"/>
            <w:hideMark/>
          </w:tcPr>
          <w:p w:rsidR="005D5CF2" w:rsidRPr="00C4027D" w:rsidRDefault="005D5CF2" w:rsidP="00D96551">
            <w:pPr>
              <w:jc w:val="center"/>
              <w:rPr>
                <w:b/>
                <w:bCs/>
                <w:sz w:val="24"/>
                <w:szCs w:val="24"/>
              </w:rPr>
            </w:pPr>
            <w:r w:rsidRPr="00C4027D">
              <w:rPr>
                <w:b/>
                <w:bCs/>
                <w:sz w:val="24"/>
                <w:szCs w:val="24"/>
              </w:rPr>
              <w:t>0</w:t>
            </w:r>
          </w:p>
        </w:tc>
      </w:tr>
      <w:tr w:rsidR="005D5CF2" w:rsidRPr="00C4027D" w:rsidTr="005D5CF2">
        <w:trPr>
          <w:trHeight w:val="915"/>
        </w:trPr>
        <w:tc>
          <w:tcPr>
            <w:tcW w:w="840" w:type="dxa"/>
            <w:shd w:val="clear" w:color="auto" w:fill="auto"/>
            <w:hideMark/>
          </w:tcPr>
          <w:p w:rsidR="005D5CF2" w:rsidRPr="00C4027D" w:rsidRDefault="005D5CF2" w:rsidP="00D96551">
            <w:pPr>
              <w:jc w:val="both"/>
              <w:rPr>
                <w:bCs/>
                <w:sz w:val="24"/>
                <w:szCs w:val="24"/>
              </w:rPr>
            </w:pPr>
            <w:r w:rsidRPr="00C4027D">
              <w:rPr>
                <w:bCs/>
                <w:sz w:val="24"/>
                <w:szCs w:val="24"/>
              </w:rPr>
              <w:t>2.1.</w:t>
            </w:r>
          </w:p>
        </w:tc>
        <w:tc>
          <w:tcPr>
            <w:tcW w:w="7420" w:type="dxa"/>
            <w:shd w:val="clear" w:color="auto" w:fill="auto"/>
            <w:hideMark/>
          </w:tcPr>
          <w:p w:rsidR="005D5CF2" w:rsidRPr="00C4027D" w:rsidRDefault="005D5CF2" w:rsidP="00D96551">
            <w:pPr>
              <w:jc w:val="both"/>
              <w:rPr>
                <w:bCs/>
                <w:sz w:val="24"/>
                <w:szCs w:val="24"/>
              </w:rPr>
            </w:pPr>
            <w:r w:rsidRPr="00C4027D">
              <w:rPr>
                <w:bCs/>
                <w:sz w:val="24"/>
                <w:szCs w:val="24"/>
              </w:rPr>
              <w:t>Количество проведенных публичных обсуждений результатов прав</w:t>
            </w:r>
            <w:r w:rsidRPr="00C4027D">
              <w:rPr>
                <w:bCs/>
                <w:sz w:val="24"/>
                <w:szCs w:val="24"/>
              </w:rPr>
              <w:t>о</w:t>
            </w:r>
            <w:r w:rsidRPr="00C4027D">
              <w:rPr>
                <w:bCs/>
                <w:sz w:val="24"/>
                <w:szCs w:val="24"/>
              </w:rPr>
              <w:t>применительной практики осуществления федерального государстве</w:t>
            </w:r>
            <w:r w:rsidRPr="00C4027D">
              <w:rPr>
                <w:bCs/>
                <w:sz w:val="24"/>
                <w:szCs w:val="24"/>
              </w:rPr>
              <w:t>н</w:t>
            </w:r>
            <w:r w:rsidRPr="00C4027D">
              <w:rPr>
                <w:bCs/>
                <w:sz w:val="24"/>
                <w:szCs w:val="24"/>
              </w:rPr>
              <w:t>ного надзора в области безопасности ГТС.</w:t>
            </w:r>
          </w:p>
        </w:tc>
        <w:tc>
          <w:tcPr>
            <w:tcW w:w="1420" w:type="dxa"/>
            <w:shd w:val="clear" w:color="auto" w:fill="auto"/>
            <w:hideMark/>
          </w:tcPr>
          <w:p w:rsidR="005D5CF2" w:rsidRPr="00C4027D" w:rsidRDefault="005D5CF2" w:rsidP="00D96551">
            <w:pPr>
              <w:jc w:val="center"/>
              <w:rPr>
                <w:b/>
                <w:bCs/>
                <w:sz w:val="24"/>
                <w:szCs w:val="24"/>
              </w:rPr>
            </w:pPr>
            <w:r w:rsidRPr="00C4027D">
              <w:rPr>
                <w:b/>
                <w:bCs/>
                <w:sz w:val="24"/>
                <w:szCs w:val="24"/>
              </w:rPr>
              <w:t>0</w:t>
            </w:r>
          </w:p>
        </w:tc>
      </w:tr>
      <w:tr w:rsidR="005D5CF2" w:rsidRPr="00C4027D" w:rsidTr="005D5CF2">
        <w:trPr>
          <w:trHeight w:val="915"/>
        </w:trPr>
        <w:tc>
          <w:tcPr>
            <w:tcW w:w="840" w:type="dxa"/>
            <w:shd w:val="clear" w:color="auto" w:fill="auto"/>
            <w:hideMark/>
          </w:tcPr>
          <w:p w:rsidR="005D5CF2" w:rsidRPr="00C4027D" w:rsidRDefault="005D5CF2" w:rsidP="00D96551">
            <w:pPr>
              <w:jc w:val="both"/>
              <w:rPr>
                <w:bCs/>
                <w:sz w:val="24"/>
                <w:szCs w:val="24"/>
              </w:rPr>
            </w:pPr>
            <w:r w:rsidRPr="00C4027D">
              <w:rPr>
                <w:bCs/>
                <w:sz w:val="24"/>
                <w:szCs w:val="24"/>
              </w:rPr>
              <w:t>2.2.</w:t>
            </w:r>
          </w:p>
        </w:tc>
        <w:tc>
          <w:tcPr>
            <w:tcW w:w="7420" w:type="dxa"/>
            <w:shd w:val="clear" w:color="auto" w:fill="auto"/>
            <w:hideMark/>
          </w:tcPr>
          <w:p w:rsidR="005D5CF2" w:rsidRPr="00C4027D" w:rsidRDefault="005D5CF2" w:rsidP="00D96551">
            <w:pPr>
              <w:jc w:val="both"/>
              <w:rPr>
                <w:bCs/>
                <w:sz w:val="24"/>
                <w:szCs w:val="24"/>
              </w:rPr>
            </w:pPr>
            <w:r w:rsidRPr="00C4027D">
              <w:rPr>
                <w:bCs/>
                <w:sz w:val="24"/>
                <w:szCs w:val="24"/>
              </w:rPr>
              <w:t>Доля проведенных публичных обсуждений результатов правоприм</w:t>
            </w:r>
            <w:r w:rsidRPr="00C4027D">
              <w:rPr>
                <w:bCs/>
                <w:sz w:val="24"/>
                <w:szCs w:val="24"/>
              </w:rPr>
              <w:t>е</w:t>
            </w:r>
            <w:r w:rsidRPr="00C4027D">
              <w:rPr>
                <w:bCs/>
                <w:sz w:val="24"/>
                <w:szCs w:val="24"/>
              </w:rPr>
              <w:t xml:space="preserve">нительной практики осуществления федерального государственного надзора в области безопасности ГТС </w:t>
            </w:r>
            <w:r w:rsidRPr="00C4027D">
              <w:rPr>
                <w:bCs/>
                <w:sz w:val="24"/>
                <w:szCs w:val="24"/>
              </w:rPr>
              <w:br/>
              <w:t>в общем количестве таких мероприятий, запланированных к провед</w:t>
            </w:r>
            <w:r w:rsidRPr="00C4027D">
              <w:rPr>
                <w:bCs/>
                <w:sz w:val="24"/>
                <w:szCs w:val="24"/>
              </w:rPr>
              <w:t>е</w:t>
            </w:r>
            <w:r w:rsidRPr="00C4027D">
              <w:rPr>
                <w:bCs/>
                <w:sz w:val="24"/>
                <w:szCs w:val="24"/>
              </w:rPr>
              <w:t>нию в отчетном периоде, в процентах.</w:t>
            </w:r>
          </w:p>
        </w:tc>
        <w:tc>
          <w:tcPr>
            <w:tcW w:w="1420" w:type="dxa"/>
            <w:shd w:val="clear" w:color="auto" w:fill="auto"/>
            <w:hideMark/>
          </w:tcPr>
          <w:p w:rsidR="005D5CF2" w:rsidRPr="00C4027D" w:rsidRDefault="005D5CF2" w:rsidP="00D96551">
            <w:pPr>
              <w:jc w:val="center"/>
              <w:rPr>
                <w:b/>
                <w:bCs/>
                <w:sz w:val="24"/>
                <w:szCs w:val="24"/>
              </w:rPr>
            </w:pPr>
            <w:r w:rsidRPr="00C4027D">
              <w:rPr>
                <w:b/>
                <w:bCs/>
                <w:sz w:val="24"/>
                <w:szCs w:val="24"/>
              </w:rPr>
              <w:t>0</w:t>
            </w:r>
          </w:p>
        </w:tc>
      </w:tr>
      <w:tr w:rsidR="005D5CF2" w:rsidRPr="00C4027D" w:rsidTr="005D5CF2">
        <w:trPr>
          <w:trHeight w:val="300"/>
        </w:trPr>
        <w:tc>
          <w:tcPr>
            <w:tcW w:w="840" w:type="dxa"/>
            <w:shd w:val="clear" w:color="auto" w:fill="auto"/>
            <w:hideMark/>
          </w:tcPr>
          <w:p w:rsidR="005D5CF2" w:rsidRPr="00C4027D" w:rsidRDefault="005D5CF2" w:rsidP="00D96551">
            <w:pPr>
              <w:jc w:val="both"/>
              <w:rPr>
                <w:bCs/>
                <w:sz w:val="24"/>
                <w:szCs w:val="24"/>
              </w:rPr>
            </w:pPr>
            <w:r w:rsidRPr="00C4027D">
              <w:rPr>
                <w:bCs/>
                <w:sz w:val="24"/>
                <w:szCs w:val="24"/>
              </w:rPr>
              <w:t>3.</w:t>
            </w:r>
          </w:p>
        </w:tc>
        <w:tc>
          <w:tcPr>
            <w:tcW w:w="7420" w:type="dxa"/>
            <w:shd w:val="clear" w:color="auto" w:fill="auto"/>
            <w:hideMark/>
          </w:tcPr>
          <w:p w:rsidR="005D5CF2" w:rsidRPr="00C4027D" w:rsidRDefault="005D5CF2" w:rsidP="00D96551">
            <w:pPr>
              <w:jc w:val="both"/>
              <w:rPr>
                <w:bCs/>
                <w:sz w:val="24"/>
                <w:szCs w:val="24"/>
              </w:rPr>
            </w:pPr>
            <w:r w:rsidRPr="00C4027D">
              <w:rPr>
                <w:bCs/>
                <w:sz w:val="24"/>
                <w:szCs w:val="24"/>
              </w:rPr>
              <w:t>Объявление предостережения.</w:t>
            </w:r>
          </w:p>
        </w:tc>
        <w:tc>
          <w:tcPr>
            <w:tcW w:w="1420" w:type="dxa"/>
            <w:shd w:val="clear" w:color="auto" w:fill="auto"/>
            <w:hideMark/>
          </w:tcPr>
          <w:p w:rsidR="005D5CF2" w:rsidRPr="00C4027D" w:rsidRDefault="005D5CF2" w:rsidP="00D96551">
            <w:pPr>
              <w:jc w:val="center"/>
              <w:rPr>
                <w:b/>
                <w:bCs/>
                <w:sz w:val="24"/>
                <w:szCs w:val="24"/>
              </w:rPr>
            </w:pPr>
            <w:r w:rsidRPr="00C4027D">
              <w:rPr>
                <w:b/>
                <w:bCs/>
                <w:sz w:val="24"/>
                <w:szCs w:val="24"/>
              </w:rPr>
              <w:t>48</w:t>
            </w:r>
          </w:p>
        </w:tc>
      </w:tr>
      <w:tr w:rsidR="005D5CF2" w:rsidRPr="00C4027D" w:rsidTr="005D5CF2">
        <w:trPr>
          <w:trHeight w:val="555"/>
        </w:trPr>
        <w:tc>
          <w:tcPr>
            <w:tcW w:w="840" w:type="dxa"/>
            <w:shd w:val="clear" w:color="auto" w:fill="auto"/>
            <w:hideMark/>
          </w:tcPr>
          <w:p w:rsidR="005D5CF2" w:rsidRPr="00C4027D" w:rsidRDefault="005D5CF2" w:rsidP="00D96551">
            <w:pPr>
              <w:jc w:val="both"/>
              <w:rPr>
                <w:bCs/>
                <w:sz w:val="24"/>
                <w:szCs w:val="24"/>
              </w:rPr>
            </w:pPr>
            <w:r w:rsidRPr="00C4027D">
              <w:rPr>
                <w:bCs/>
                <w:sz w:val="24"/>
                <w:szCs w:val="24"/>
              </w:rPr>
              <w:t>3.1.</w:t>
            </w:r>
          </w:p>
        </w:tc>
        <w:tc>
          <w:tcPr>
            <w:tcW w:w="7420" w:type="dxa"/>
            <w:shd w:val="clear" w:color="auto" w:fill="auto"/>
            <w:hideMark/>
          </w:tcPr>
          <w:p w:rsidR="005D5CF2" w:rsidRPr="00C4027D" w:rsidRDefault="005D5CF2" w:rsidP="00D96551">
            <w:pPr>
              <w:jc w:val="both"/>
              <w:rPr>
                <w:bCs/>
                <w:sz w:val="24"/>
                <w:szCs w:val="24"/>
              </w:rPr>
            </w:pPr>
            <w:r w:rsidRPr="00C4027D">
              <w:rPr>
                <w:bCs/>
                <w:sz w:val="24"/>
                <w:szCs w:val="24"/>
              </w:rPr>
              <w:t>Количество выданных (направленных) предостережений о недопуст</w:t>
            </w:r>
            <w:r w:rsidRPr="00C4027D">
              <w:rPr>
                <w:bCs/>
                <w:sz w:val="24"/>
                <w:szCs w:val="24"/>
              </w:rPr>
              <w:t>и</w:t>
            </w:r>
            <w:r w:rsidRPr="00C4027D">
              <w:rPr>
                <w:bCs/>
                <w:sz w:val="24"/>
                <w:szCs w:val="24"/>
              </w:rPr>
              <w:t>мости нарушений обязательных требований.</w:t>
            </w:r>
          </w:p>
        </w:tc>
        <w:tc>
          <w:tcPr>
            <w:tcW w:w="1420" w:type="dxa"/>
            <w:shd w:val="clear" w:color="auto" w:fill="auto"/>
            <w:hideMark/>
          </w:tcPr>
          <w:p w:rsidR="005D5CF2" w:rsidRPr="00C4027D" w:rsidRDefault="005D5CF2" w:rsidP="00D96551">
            <w:pPr>
              <w:jc w:val="center"/>
              <w:rPr>
                <w:bCs/>
                <w:sz w:val="24"/>
                <w:szCs w:val="24"/>
              </w:rPr>
            </w:pPr>
            <w:r w:rsidRPr="00C4027D">
              <w:rPr>
                <w:bCs/>
                <w:sz w:val="24"/>
                <w:szCs w:val="24"/>
              </w:rPr>
              <w:t>48</w:t>
            </w:r>
          </w:p>
        </w:tc>
      </w:tr>
      <w:tr w:rsidR="005D5CF2" w:rsidRPr="00C4027D" w:rsidTr="005D5CF2">
        <w:trPr>
          <w:trHeight w:val="900"/>
        </w:trPr>
        <w:tc>
          <w:tcPr>
            <w:tcW w:w="840" w:type="dxa"/>
            <w:shd w:val="clear" w:color="auto" w:fill="auto"/>
            <w:hideMark/>
          </w:tcPr>
          <w:p w:rsidR="005D5CF2" w:rsidRPr="00C4027D" w:rsidRDefault="005D5CF2" w:rsidP="00D96551">
            <w:pPr>
              <w:jc w:val="both"/>
              <w:rPr>
                <w:bCs/>
                <w:sz w:val="24"/>
                <w:szCs w:val="24"/>
              </w:rPr>
            </w:pPr>
            <w:r w:rsidRPr="00C4027D">
              <w:rPr>
                <w:bCs/>
                <w:sz w:val="24"/>
                <w:szCs w:val="24"/>
              </w:rPr>
              <w:t>3.2.</w:t>
            </w:r>
          </w:p>
        </w:tc>
        <w:tc>
          <w:tcPr>
            <w:tcW w:w="7420" w:type="dxa"/>
            <w:shd w:val="clear" w:color="auto" w:fill="auto"/>
            <w:hideMark/>
          </w:tcPr>
          <w:p w:rsidR="005D5CF2" w:rsidRPr="00C4027D" w:rsidRDefault="005D5CF2" w:rsidP="00D96551">
            <w:pPr>
              <w:jc w:val="both"/>
              <w:rPr>
                <w:bCs/>
                <w:sz w:val="24"/>
                <w:szCs w:val="24"/>
              </w:rPr>
            </w:pPr>
            <w:r w:rsidRPr="00C4027D">
              <w:rPr>
                <w:bCs/>
                <w:sz w:val="24"/>
                <w:szCs w:val="24"/>
              </w:rPr>
              <w:t>Количество уведомлений об исполнении предостережений, направле</w:t>
            </w:r>
            <w:r w:rsidRPr="00C4027D">
              <w:rPr>
                <w:bCs/>
                <w:sz w:val="24"/>
                <w:szCs w:val="24"/>
              </w:rPr>
              <w:t>н</w:t>
            </w:r>
            <w:r w:rsidRPr="00C4027D">
              <w:rPr>
                <w:bCs/>
                <w:sz w:val="24"/>
                <w:szCs w:val="24"/>
              </w:rPr>
              <w:t xml:space="preserve">ных юридическими лицами, индивидуальными предпринимателями в адрес органа надзора по результатам рассмотрения предостережения. </w:t>
            </w:r>
          </w:p>
        </w:tc>
        <w:tc>
          <w:tcPr>
            <w:tcW w:w="1420" w:type="dxa"/>
            <w:shd w:val="clear" w:color="auto" w:fill="auto"/>
            <w:hideMark/>
          </w:tcPr>
          <w:p w:rsidR="005D5CF2" w:rsidRPr="00C4027D" w:rsidRDefault="005D5CF2" w:rsidP="00D96551">
            <w:pPr>
              <w:jc w:val="center"/>
              <w:rPr>
                <w:bCs/>
                <w:sz w:val="24"/>
                <w:szCs w:val="24"/>
              </w:rPr>
            </w:pPr>
            <w:r w:rsidRPr="00C4027D">
              <w:rPr>
                <w:bCs/>
                <w:sz w:val="24"/>
                <w:szCs w:val="24"/>
              </w:rPr>
              <w:t>0</w:t>
            </w:r>
          </w:p>
        </w:tc>
      </w:tr>
      <w:tr w:rsidR="005D5CF2" w:rsidRPr="00C4027D" w:rsidTr="005D5CF2">
        <w:trPr>
          <w:trHeight w:val="900"/>
        </w:trPr>
        <w:tc>
          <w:tcPr>
            <w:tcW w:w="840" w:type="dxa"/>
            <w:shd w:val="clear" w:color="auto" w:fill="auto"/>
            <w:hideMark/>
          </w:tcPr>
          <w:p w:rsidR="005D5CF2" w:rsidRPr="00C4027D" w:rsidRDefault="005D5CF2" w:rsidP="00D96551">
            <w:pPr>
              <w:jc w:val="both"/>
              <w:rPr>
                <w:bCs/>
                <w:sz w:val="24"/>
                <w:szCs w:val="24"/>
              </w:rPr>
            </w:pPr>
            <w:r w:rsidRPr="00C4027D">
              <w:rPr>
                <w:bCs/>
                <w:sz w:val="24"/>
                <w:szCs w:val="24"/>
              </w:rPr>
              <w:t>3.3.</w:t>
            </w:r>
          </w:p>
        </w:tc>
        <w:tc>
          <w:tcPr>
            <w:tcW w:w="7420" w:type="dxa"/>
            <w:shd w:val="clear" w:color="auto" w:fill="auto"/>
            <w:hideMark/>
          </w:tcPr>
          <w:p w:rsidR="005D5CF2" w:rsidRPr="00C4027D" w:rsidRDefault="005D5CF2" w:rsidP="00D96551">
            <w:pPr>
              <w:jc w:val="both"/>
              <w:rPr>
                <w:bCs/>
                <w:sz w:val="24"/>
                <w:szCs w:val="24"/>
              </w:rPr>
            </w:pPr>
            <w:r w:rsidRPr="00C4027D">
              <w:rPr>
                <w:bCs/>
                <w:sz w:val="24"/>
                <w:szCs w:val="24"/>
              </w:rPr>
              <w:t>Количество возражений, направленных юридическими лицами, инд</w:t>
            </w:r>
            <w:r w:rsidRPr="00C4027D">
              <w:rPr>
                <w:bCs/>
                <w:sz w:val="24"/>
                <w:szCs w:val="24"/>
              </w:rPr>
              <w:t>и</w:t>
            </w:r>
            <w:r w:rsidRPr="00C4027D">
              <w:rPr>
                <w:bCs/>
                <w:sz w:val="24"/>
                <w:szCs w:val="24"/>
              </w:rPr>
              <w:t>видуальными предпринимателями в адрес органа надзора по результ</w:t>
            </w:r>
            <w:r w:rsidRPr="00C4027D">
              <w:rPr>
                <w:bCs/>
                <w:sz w:val="24"/>
                <w:szCs w:val="24"/>
              </w:rPr>
              <w:t>а</w:t>
            </w:r>
            <w:r w:rsidRPr="00C4027D">
              <w:rPr>
                <w:bCs/>
                <w:sz w:val="24"/>
                <w:szCs w:val="24"/>
              </w:rPr>
              <w:t xml:space="preserve">там рассмотрения предостережения, в том числе: </w:t>
            </w:r>
          </w:p>
        </w:tc>
        <w:tc>
          <w:tcPr>
            <w:tcW w:w="1420" w:type="dxa"/>
            <w:shd w:val="clear" w:color="auto" w:fill="auto"/>
            <w:hideMark/>
          </w:tcPr>
          <w:p w:rsidR="005D5CF2" w:rsidRPr="00C4027D" w:rsidRDefault="005D5CF2" w:rsidP="00D96551">
            <w:pPr>
              <w:jc w:val="center"/>
              <w:rPr>
                <w:bCs/>
                <w:sz w:val="24"/>
                <w:szCs w:val="24"/>
              </w:rPr>
            </w:pPr>
            <w:r w:rsidRPr="00C4027D">
              <w:rPr>
                <w:bCs/>
                <w:sz w:val="24"/>
                <w:szCs w:val="24"/>
              </w:rPr>
              <w:t>0</w:t>
            </w:r>
          </w:p>
        </w:tc>
      </w:tr>
      <w:tr w:rsidR="005D5CF2" w:rsidRPr="00C4027D" w:rsidTr="005D5CF2">
        <w:trPr>
          <w:trHeight w:val="300"/>
        </w:trPr>
        <w:tc>
          <w:tcPr>
            <w:tcW w:w="840" w:type="dxa"/>
            <w:shd w:val="clear" w:color="auto" w:fill="auto"/>
            <w:hideMark/>
          </w:tcPr>
          <w:p w:rsidR="005D5CF2" w:rsidRPr="00C4027D" w:rsidRDefault="005D5CF2" w:rsidP="00D96551">
            <w:pPr>
              <w:jc w:val="both"/>
              <w:rPr>
                <w:bCs/>
                <w:sz w:val="24"/>
                <w:szCs w:val="24"/>
              </w:rPr>
            </w:pPr>
            <w:r w:rsidRPr="00C4027D">
              <w:rPr>
                <w:bCs/>
                <w:sz w:val="24"/>
                <w:szCs w:val="24"/>
              </w:rPr>
              <w:t>3.3.1.</w:t>
            </w:r>
          </w:p>
        </w:tc>
        <w:tc>
          <w:tcPr>
            <w:tcW w:w="7420" w:type="dxa"/>
            <w:shd w:val="clear" w:color="auto" w:fill="auto"/>
            <w:hideMark/>
          </w:tcPr>
          <w:p w:rsidR="005D5CF2" w:rsidRPr="00C4027D" w:rsidRDefault="005D5CF2" w:rsidP="00D96551">
            <w:pPr>
              <w:jc w:val="both"/>
              <w:rPr>
                <w:bCs/>
                <w:sz w:val="24"/>
                <w:szCs w:val="24"/>
              </w:rPr>
            </w:pPr>
            <w:r w:rsidRPr="00C4027D">
              <w:rPr>
                <w:bCs/>
                <w:sz w:val="24"/>
                <w:szCs w:val="24"/>
              </w:rPr>
              <w:t xml:space="preserve">количество возражений, по которым органом надзора приняты меры. </w:t>
            </w:r>
          </w:p>
        </w:tc>
        <w:tc>
          <w:tcPr>
            <w:tcW w:w="1420" w:type="dxa"/>
            <w:shd w:val="clear" w:color="auto" w:fill="auto"/>
            <w:hideMark/>
          </w:tcPr>
          <w:p w:rsidR="005D5CF2" w:rsidRPr="00C4027D" w:rsidRDefault="005D5CF2" w:rsidP="00D96551">
            <w:pPr>
              <w:jc w:val="center"/>
              <w:rPr>
                <w:bCs/>
                <w:sz w:val="24"/>
                <w:szCs w:val="24"/>
              </w:rPr>
            </w:pPr>
            <w:r w:rsidRPr="00C4027D">
              <w:rPr>
                <w:bCs/>
                <w:sz w:val="24"/>
                <w:szCs w:val="24"/>
              </w:rPr>
              <w:t>0</w:t>
            </w:r>
          </w:p>
        </w:tc>
      </w:tr>
    </w:tbl>
    <w:p w:rsidR="005D5CF2" w:rsidRPr="00C4027D" w:rsidRDefault="005D5CF2" w:rsidP="005D5CF2">
      <w:pPr>
        <w:spacing w:line="276" w:lineRule="auto"/>
        <w:jc w:val="both"/>
        <w:rPr>
          <w:bCs/>
          <w:sz w:val="24"/>
          <w:szCs w:val="24"/>
        </w:rPr>
      </w:pPr>
    </w:p>
    <w:p w:rsidR="005D5CF2" w:rsidRPr="00C4027D" w:rsidRDefault="005D5CF2" w:rsidP="002D0C42">
      <w:pPr>
        <w:numPr>
          <w:ilvl w:val="0"/>
          <w:numId w:val="15"/>
        </w:numPr>
        <w:spacing w:line="276" w:lineRule="auto"/>
        <w:ind w:left="0" w:firstLine="709"/>
        <w:jc w:val="both"/>
        <w:rPr>
          <w:b/>
          <w:bCs/>
          <w:sz w:val="24"/>
          <w:szCs w:val="24"/>
        </w:rPr>
      </w:pPr>
      <w:r w:rsidRPr="00C4027D">
        <w:rPr>
          <w:b/>
          <w:bCs/>
          <w:sz w:val="24"/>
          <w:szCs w:val="24"/>
        </w:rPr>
        <w:t>Выводы и предложения по результатам осуществления государственного контроля (надзора) и предложения по совершенствованию:</w:t>
      </w:r>
    </w:p>
    <w:p w:rsidR="005D5CF2" w:rsidRPr="00C4027D" w:rsidRDefault="005D5CF2" w:rsidP="005D5CF2">
      <w:pPr>
        <w:spacing w:line="276" w:lineRule="auto"/>
        <w:ind w:right="-2" w:firstLine="709"/>
        <w:jc w:val="both"/>
        <w:rPr>
          <w:sz w:val="24"/>
          <w:szCs w:val="24"/>
        </w:rPr>
      </w:pPr>
      <w:r w:rsidRPr="00C4027D">
        <w:rPr>
          <w:sz w:val="24"/>
          <w:szCs w:val="24"/>
        </w:rPr>
        <w:t>1. Необходима разработка и принятие нормативных документов, определяющих порядок организации работы должностных лиц, осуществляющих энергетический надзор, их права и обязанности при выполнении следующих функций, входящих в компетенцию Ростехнадзора:</w:t>
      </w:r>
    </w:p>
    <w:p w:rsidR="005D5CF2" w:rsidRPr="00C4027D" w:rsidRDefault="005D5CF2" w:rsidP="005D5CF2">
      <w:pPr>
        <w:spacing w:line="276" w:lineRule="auto"/>
        <w:ind w:right="-2" w:firstLine="709"/>
        <w:jc w:val="both"/>
        <w:rPr>
          <w:sz w:val="24"/>
          <w:szCs w:val="24"/>
        </w:rPr>
      </w:pPr>
      <w:r w:rsidRPr="00C4027D">
        <w:rPr>
          <w:sz w:val="24"/>
          <w:szCs w:val="24"/>
        </w:rPr>
        <w:t>- выдача заключений о наличии (отсутствии) возможности технологического присоед</w:t>
      </w:r>
      <w:r w:rsidRPr="00C4027D">
        <w:rPr>
          <w:sz w:val="24"/>
          <w:szCs w:val="24"/>
        </w:rPr>
        <w:t>и</w:t>
      </w:r>
      <w:r w:rsidRPr="00C4027D">
        <w:rPr>
          <w:sz w:val="24"/>
          <w:szCs w:val="24"/>
        </w:rPr>
        <w:t>нения, предусмотренных Правилами технологического присоединения (п.31), утвержденными Постановлением Правительства РФ от 27.12.04г. №861;</w:t>
      </w:r>
    </w:p>
    <w:p w:rsidR="005D5CF2" w:rsidRPr="00C4027D" w:rsidRDefault="005D5CF2" w:rsidP="005D5CF2">
      <w:pPr>
        <w:spacing w:line="276" w:lineRule="auto"/>
        <w:ind w:right="-2" w:firstLine="709"/>
        <w:jc w:val="both"/>
        <w:rPr>
          <w:sz w:val="24"/>
          <w:szCs w:val="24"/>
        </w:rPr>
      </w:pPr>
      <w:r w:rsidRPr="00C4027D">
        <w:rPr>
          <w:sz w:val="24"/>
          <w:szCs w:val="24"/>
        </w:rPr>
        <w:t>- порядок согласования сроков ремонта объектов электросетевого хозяйства, предусмо</w:t>
      </w:r>
      <w:r w:rsidRPr="00C4027D">
        <w:rPr>
          <w:sz w:val="24"/>
          <w:szCs w:val="24"/>
        </w:rPr>
        <w:t>т</w:t>
      </w:r>
      <w:r w:rsidRPr="00C4027D">
        <w:rPr>
          <w:sz w:val="24"/>
          <w:szCs w:val="24"/>
        </w:rPr>
        <w:t>ренного Правилами недискриминационного доступа к услугам по передаче электрической эне</w:t>
      </w:r>
      <w:r w:rsidRPr="00C4027D">
        <w:rPr>
          <w:sz w:val="24"/>
          <w:szCs w:val="24"/>
        </w:rPr>
        <w:t>р</w:t>
      </w:r>
      <w:r w:rsidRPr="00C4027D">
        <w:rPr>
          <w:sz w:val="24"/>
          <w:szCs w:val="24"/>
        </w:rPr>
        <w:t>гии и оказания этих услуг (п.31.6), утвержденными Постановлением Правительства РФ от 27.12.04г. №861.</w:t>
      </w:r>
    </w:p>
    <w:p w:rsidR="005D5CF2" w:rsidRPr="00C4027D" w:rsidRDefault="005D5CF2" w:rsidP="005D5CF2">
      <w:pPr>
        <w:spacing w:line="276" w:lineRule="auto"/>
        <w:ind w:right="-2" w:firstLine="709"/>
        <w:jc w:val="both"/>
        <w:rPr>
          <w:sz w:val="24"/>
          <w:szCs w:val="24"/>
        </w:rPr>
      </w:pPr>
      <w:r w:rsidRPr="00C4027D">
        <w:rPr>
          <w:sz w:val="24"/>
          <w:szCs w:val="24"/>
        </w:rPr>
        <w:t>2. Необходима разработка и принятие нормативных документов, определяющих порядок оценки готовности к работе в отопительный период субъектов (объектов) электроэнергетики, проверка и оценка готовности которых не предусмотрена действующим законодательством об электроэнергетике.</w:t>
      </w:r>
    </w:p>
    <w:p w:rsidR="005D5CF2" w:rsidRPr="00C4027D" w:rsidRDefault="005D5CF2" w:rsidP="005D5CF2">
      <w:pPr>
        <w:spacing w:line="276" w:lineRule="auto"/>
        <w:ind w:right="-2" w:firstLine="709"/>
        <w:jc w:val="both"/>
        <w:rPr>
          <w:sz w:val="24"/>
          <w:szCs w:val="24"/>
        </w:rPr>
      </w:pPr>
      <w:r w:rsidRPr="00C4027D">
        <w:rPr>
          <w:sz w:val="24"/>
          <w:szCs w:val="24"/>
        </w:rPr>
        <w:t xml:space="preserve">3. Необходима разработка и принятие нормативных документов, определяющих порядок и сроки проведения профилактических визитов в соответствии с требованием ст. 52 от 31 июля 2020 года № 248-ФЗ «О государственном контроле (надзоре) и муниципальном контроле в РФ». </w:t>
      </w:r>
    </w:p>
    <w:p w:rsidR="005D5CF2" w:rsidRPr="00C4027D" w:rsidRDefault="005D5CF2" w:rsidP="005D5CF2">
      <w:pPr>
        <w:spacing w:line="276" w:lineRule="auto"/>
        <w:ind w:left="28" w:firstLine="681"/>
        <w:jc w:val="both"/>
        <w:rPr>
          <w:bCs/>
          <w:sz w:val="24"/>
          <w:szCs w:val="24"/>
        </w:rPr>
      </w:pPr>
      <w:r w:rsidRPr="00C4027D">
        <w:rPr>
          <w:sz w:val="24"/>
          <w:szCs w:val="24"/>
        </w:rPr>
        <w:t xml:space="preserve">4. </w:t>
      </w:r>
      <w:r w:rsidRPr="00C4027D">
        <w:rPr>
          <w:bCs/>
          <w:sz w:val="24"/>
          <w:szCs w:val="24"/>
        </w:rPr>
        <w:t>На законодательном уровне создать механизм ответственности органов исполнител</w:t>
      </w:r>
      <w:r w:rsidRPr="00C4027D">
        <w:rPr>
          <w:bCs/>
          <w:sz w:val="24"/>
          <w:szCs w:val="24"/>
        </w:rPr>
        <w:t>ь</w:t>
      </w:r>
      <w:r w:rsidRPr="00C4027D">
        <w:rPr>
          <w:bCs/>
          <w:sz w:val="24"/>
          <w:szCs w:val="24"/>
        </w:rPr>
        <w:t>ной власти субъектов РФ и органов местного самоуправления за неготовность муниципальных образований к прохождению отопительного периода по результатам проверки муниципальных образований комиссиями Ростехнадзора.</w:t>
      </w:r>
    </w:p>
    <w:p w:rsidR="005D5CF2" w:rsidRPr="00C4027D" w:rsidRDefault="005D5CF2" w:rsidP="005D5CF2">
      <w:pPr>
        <w:spacing w:line="276" w:lineRule="auto"/>
        <w:ind w:left="28" w:firstLine="681"/>
        <w:jc w:val="both"/>
        <w:rPr>
          <w:sz w:val="24"/>
          <w:szCs w:val="24"/>
        </w:rPr>
      </w:pPr>
      <w:r w:rsidRPr="00C4027D">
        <w:rPr>
          <w:bCs/>
          <w:sz w:val="24"/>
          <w:szCs w:val="24"/>
        </w:rPr>
        <w:t xml:space="preserve">5. </w:t>
      </w:r>
      <w:r w:rsidRPr="00C4027D">
        <w:rPr>
          <w:sz w:val="24"/>
          <w:szCs w:val="24"/>
        </w:rPr>
        <w:t>Привести в соответствие и чётко разграничить требования нормативных правовых а</w:t>
      </w:r>
      <w:r w:rsidRPr="00C4027D">
        <w:rPr>
          <w:sz w:val="24"/>
          <w:szCs w:val="24"/>
        </w:rPr>
        <w:t>к</w:t>
      </w:r>
      <w:r w:rsidRPr="00C4027D">
        <w:rPr>
          <w:sz w:val="24"/>
          <w:szCs w:val="24"/>
        </w:rPr>
        <w:t>тов в области промышленной безопасности и в области энергетической безопасности в сфере теплоснабжения.</w:t>
      </w:r>
    </w:p>
    <w:p w:rsidR="005D5CF2" w:rsidRPr="00C4027D" w:rsidRDefault="005D5CF2" w:rsidP="005D5CF2">
      <w:pPr>
        <w:spacing w:line="276" w:lineRule="auto"/>
        <w:ind w:left="28" w:firstLine="681"/>
        <w:jc w:val="both"/>
        <w:rPr>
          <w:sz w:val="24"/>
          <w:szCs w:val="24"/>
        </w:rPr>
      </w:pPr>
      <w:proofErr w:type="gramStart"/>
      <w:r w:rsidRPr="00C4027D">
        <w:rPr>
          <w:sz w:val="24"/>
          <w:szCs w:val="24"/>
        </w:rPr>
        <w:lastRenderedPageBreak/>
        <w:t>Разработать и принять в установленном порядке соответствующие технических регл</w:t>
      </w:r>
      <w:r w:rsidRPr="00C4027D">
        <w:rPr>
          <w:sz w:val="24"/>
          <w:szCs w:val="24"/>
        </w:rPr>
        <w:t>а</w:t>
      </w:r>
      <w:r w:rsidRPr="00C4027D">
        <w:rPr>
          <w:sz w:val="24"/>
          <w:szCs w:val="24"/>
        </w:rPr>
        <w:t>менты, исключающие дублирование обязательных требований энергетической и промышле</w:t>
      </w:r>
      <w:r w:rsidRPr="00C4027D">
        <w:rPr>
          <w:sz w:val="24"/>
          <w:szCs w:val="24"/>
        </w:rPr>
        <w:t>н</w:t>
      </w:r>
      <w:r w:rsidRPr="00C4027D">
        <w:rPr>
          <w:sz w:val="24"/>
          <w:szCs w:val="24"/>
        </w:rPr>
        <w:t>ной безопасности.</w:t>
      </w:r>
      <w:proofErr w:type="gramEnd"/>
    </w:p>
    <w:p w:rsidR="005D5CF2" w:rsidRPr="00C4027D" w:rsidRDefault="005D5CF2" w:rsidP="005D5CF2">
      <w:pPr>
        <w:spacing w:line="276" w:lineRule="auto"/>
        <w:ind w:left="28" w:firstLine="681"/>
        <w:jc w:val="both"/>
        <w:rPr>
          <w:sz w:val="24"/>
          <w:szCs w:val="24"/>
        </w:rPr>
      </w:pPr>
      <w:r w:rsidRPr="00C4027D">
        <w:rPr>
          <w:sz w:val="24"/>
          <w:szCs w:val="24"/>
        </w:rPr>
        <w:t>6. Разработать технические регламенты, устанавливающие критерии надежности тепл</w:t>
      </w:r>
      <w:r w:rsidRPr="00C4027D">
        <w:rPr>
          <w:sz w:val="24"/>
          <w:szCs w:val="24"/>
        </w:rPr>
        <w:t>о</w:t>
      </w:r>
      <w:r w:rsidRPr="00C4027D">
        <w:rPr>
          <w:sz w:val="24"/>
          <w:szCs w:val="24"/>
        </w:rPr>
        <w:t xml:space="preserve">снабжения для теплоснабжающих и </w:t>
      </w:r>
      <w:proofErr w:type="spellStart"/>
      <w:r w:rsidRPr="00C4027D">
        <w:rPr>
          <w:sz w:val="24"/>
          <w:szCs w:val="24"/>
        </w:rPr>
        <w:t>теплосетевых</w:t>
      </w:r>
      <w:proofErr w:type="spellEnd"/>
      <w:r w:rsidRPr="00C4027D">
        <w:rPr>
          <w:sz w:val="24"/>
          <w:szCs w:val="24"/>
        </w:rPr>
        <w:t xml:space="preserve"> организаций.</w:t>
      </w:r>
    </w:p>
    <w:p w:rsidR="005D5CF2" w:rsidRPr="00C4027D" w:rsidRDefault="005D5CF2" w:rsidP="005D5CF2">
      <w:pPr>
        <w:spacing w:line="276" w:lineRule="auto"/>
        <w:ind w:left="28" w:firstLine="681"/>
        <w:jc w:val="both"/>
        <w:rPr>
          <w:sz w:val="24"/>
          <w:szCs w:val="24"/>
        </w:rPr>
      </w:pPr>
      <w:r w:rsidRPr="00C4027D">
        <w:rPr>
          <w:sz w:val="24"/>
          <w:szCs w:val="24"/>
        </w:rPr>
        <w:t>7. Пересмотреть индикаторы риска нарушения обязательных требований по федерал</w:t>
      </w:r>
      <w:r w:rsidRPr="00C4027D">
        <w:rPr>
          <w:sz w:val="24"/>
          <w:szCs w:val="24"/>
        </w:rPr>
        <w:t>ь</w:t>
      </w:r>
      <w:r w:rsidRPr="00C4027D">
        <w:rPr>
          <w:sz w:val="24"/>
          <w:szCs w:val="24"/>
        </w:rPr>
        <w:t>ному государственному энергетическому надзору за деятельностью субъектов электроэнерг</w:t>
      </w:r>
      <w:r w:rsidRPr="00C4027D">
        <w:rPr>
          <w:sz w:val="24"/>
          <w:szCs w:val="24"/>
        </w:rPr>
        <w:t>е</w:t>
      </w:r>
      <w:r w:rsidRPr="00C4027D">
        <w:rPr>
          <w:sz w:val="24"/>
          <w:szCs w:val="24"/>
        </w:rPr>
        <w:t xml:space="preserve">тики, потребителей электрической энергии, теплоснабжающих и </w:t>
      </w:r>
      <w:proofErr w:type="spellStart"/>
      <w:r w:rsidRPr="00C4027D">
        <w:rPr>
          <w:sz w:val="24"/>
          <w:szCs w:val="24"/>
        </w:rPr>
        <w:t>теплосетевых</w:t>
      </w:r>
      <w:proofErr w:type="spellEnd"/>
      <w:r w:rsidRPr="00C4027D">
        <w:rPr>
          <w:sz w:val="24"/>
          <w:szCs w:val="24"/>
        </w:rPr>
        <w:t xml:space="preserve"> организаций, с учетом аварий (аварийных ситуаций) расследуемых собственником объектов.</w:t>
      </w:r>
    </w:p>
    <w:p w:rsidR="005D5CF2" w:rsidRPr="00C4027D" w:rsidRDefault="005D5CF2" w:rsidP="005D5CF2">
      <w:pPr>
        <w:spacing w:line="276" w:lineRule="auto"/>
        <w:ind w:left="28" w:firstLine="681"/>
        <w:jc w:val="both"/>
        <w:rPr>
          <w:sz w:val="24"/>
          <w:szCs w:val="24"/>
        </w:rPr>
      </w:pPr>
      <w:r w:rsidRPr="00C4027D">
        <w:rPr>
          <w:sz w:val="24"/>
          <w:szCs w:val="24"/>
        </w:rPr>
        <w:t>8. Исключить из процедуры получения разрешения на допуск в эксплуатацию тепловые энергоустановки потребителей мощностью до 1 Гкал включительно,  с целью снижения нагру</w:t>
      </w:r>
      <w:r w:rsidRPr="00C4027D">
        <w:rPr>
          <w:sz w:val="24"/>
          <w:szCs w:val="24"/>
        </w:rPr>
        <w:t>з</w:t>
      </w:r>
      <w:r w:rsidRPr="00C4027D">
        <w:rPr>
          <w:sz w:val="24"/>
          <w:szCs w:val="24"/>
        </w:rPr>
        <w:t xml:space="preserve">ки на малый и средний бизнес и возложить </w:t>
      </w:r>
      <w:proofErr w:type="gramStart"/>
      <w:r w:rsidRPr="00C4027D">
        <w:rPr>
          <w:sz w:val="24"/>
          <w:szCs w:val="24"/>
        </w:rPr>
        <w:t>контроль за</w:t>
      </w:r>
      <w:proofErr w:type="gramEnd"/>
      <w:r w:rsidRPr="00C4027D">
        <w:rPr>
          <w:sz w:val="24"/>
          <w:szCs w:val="24"/>
        </w:rPr>
        <w:t xml:space="preserve"> их техническим состоянием в этом сл</w:t>
      </w:r>
      <w:r w:rsidRPr="00C4027D">
        <w:rPr>
          <w:sz w:val="24"/>
          <w:szCs w:val="24"/>
        </w:rPr>
        <w:t>у</w:t>
      </w:r>
      <w:r w:rsidRPr="00C4027D">
        <w:rPr>
          <w:sz w:val="24"/>
          <w:szCs w:val="24"/>
        </w:rPr>
        <w:t>чае на теплоснабжающие организации.</w:t>
      </w:r>
    </w:p>
    <w:p w:rsidR="005D5CF2" w:rsidRPr="00C4027D" w:rsidRDefault="005D5CF2" w:rsidP="005D5CF2">
      <w:pPr>
        <w:spacing w:line="276" w:lineRule="auto"/>
        <w:ind w:left="28" w:firstLine="681"/>
        <w:jc w:val="both"/>
        <w:rPr>
          <w:bCs/>
          <w:sz w:val="24"/>
          <w:szCs w:val="24"/>
        </w:rPr>
      </w:pPr>
      <w:r w:rsidRPr="00C4027D">
        <w:rPr>
          <w:sz w:val="24"/>
          <w:szCs w:val="24"/>
        </w:rPr>
        <w:t xml:space="preserve">9. </w:t>
      </w:r>
      <w:r w:rsidRPr="00C4027D">
        <w:rPr>
          <w:bCs/>
          <w:sz w:val="24"/>
          <w:szCs w:val="24"/>
        </w:rPr>
        <w:t>В соответствии с Федеральным законом от 27.07.2004г. № 79-ФЗ «О государственной службе Российской Федерации» в полной мере обеспечить необходимые организационно-технические условия (укомплектование рабочих мест инспекторов необходимой копировал</w:t>
      </w:r>
      <w:r w:rsidRPr="00C4027D">
        <w:rPr>
          <w:bCs/>
          <w:sz w:val="24"/>
          <w:szCs w:val="24"/>
        </w:rPr>
        <w:t>ь</w:t>
      </w:r>
      <w:r w:rsidRPr="00C4027D">
        <w:rPr>
          <w:bCs/>
          <w:sz w:val="24"/>
          <w:szCs w:val="24"/>
        </w:rPr>
        <w:t>ной и печатной оргтехникой) для исполнения должностных обязанностей государственным и</w:t>
      </w:r>
      <w:r w:rsidRPr="00C4027D">
        <w:rPr>
          <w:bCs/>
          <w:sz w:val="24"/>
          <w:szCs w:val="24"/>
        </w:rPr>
        <w:t>н</w:t>
      </w:r>
      <w:r w:rsidRPr="00C4027D">
        <w:rPr>
          <w:bCs/>
          <w:sz w:val="24"/>
          <w:szCs w:val="24"/>
        </w:rPr>
        <w:t>спектором.</w:t>
      </w:r>
    </w:p>
    <w:p w:rsidR="005D5CF2" w:rsidRPr="00C4027D" w:rsidRDefault="005D5CF2" w:rsidP="005D5CF2">
      <w:pPr>
        <w:spacing w:line="276" w:lineRule="auto"/>
        <w:ind w:left="28" w:firstLine="681"/>
        <w:jc w:val="both"/>
        <w:rPr>
          <w:bCs/>
          <w:sz w:val="24"/>
          <w:szCs w:val="24"/>
        </w:rPr>
      </w:pPr>
    </w:p>
    <w:p w:rsidR="005D5CF2" w:rsidRPr="00C4027D" w:rsidRDefault="005D5CF2" w:rsidP="005D5CF2">
      <w:pPr>
        <w:spacing w:line="276" w:lineRule="auto"/>
        <w:ind w:right="-2"/>
        <w:jc w:val="center"/>
        <w:rPr>
          <w:b/>
          <w:bCs/>
          <w:sz w:val="24"/>
          <w:szCs w:val="24"/>
        </w:rPr>
      </w:pPr>
      <w:r w:rsidRPr="00C4027D">
        <w:rPr>
          <w:b/>
          <w:bCs/>
          <w:sz w:val="24"/>
          <w:szCs w:val="24"/>
        </w:rPr>
        <w:t>Выполнение поднадзорными организациями мероприятий по антитеррористической устойчивости.</w:t>
      </w:r>
    </w:p>
    <w:p w:rsidR="005D5CF2" w:rsidRPr="00C4027D" w:rsidRDefault="005D5CF2" w:rsidP="005D5CF2">
      <w:pPr>
        <w:spacing w:line="276" w:lineRule="auto"/>
        <w:ind w:right="-2" w:firstLine="709"/>
        <w:jc w:val="both"/>
        <w:rPr>
          <w:sz w:val="24"/>
          <w:szCs w:val="24"/>
        </w:rPr>
      </w:pPr>
      <w:r w:rsidRPr="00C4027D">
        <w:rPr>
          <w:sz w:val="24"/>
          <w:szCs w:val="24"/>
        </w:rPr>
        <w:t>За отчетный период случаев террористических проявлений, попыток проникновения п</w:t>
      </w:r>
      <w:r w:rsidRPr="00C4027D">
        <w:rPr>
          <w:sz w:val="24"/>
          <w:szCs w:val="24"/>
        </w:rPr>
        <w:t>о</w:t>
      </w:r>
      <w:r w:rsidRPr="00C4027D">
        <w:rPr>
          <w:sz w:val="24"/>
          <w:szCs w:val="24"/>
        </w:rPr>
        <w:t xml:space="preserve">сторонних лиц на охраняемые объекты, поднадзорные Уральскому управлению Ростехнадзора не выявлено. </w:t>
      </w:r>
    </w:p>
    <w:p w:rsidR="005D5CF2" w:rsidRPr="00C4027D" w:rsidRDefault="005D5CF2" w:rsidP="005D5CF2">
      <w:pPr>
        <w:spacing w:line="276" w:lineRule="auto"/>
        <w:ind w:right="-2" w:firstLine="709"/>
        <w:jc w:val="both"/>
        <w:rPr>
          <w:sz w:val="24"/>
          <w:szCs w:val="24"/>
        </w:rPr>
      </w:pPr>
      <w:r w:rsidRPr="00C4027D">
        <w:rPr>
          <w:sz w:val="24"/>
          <w:szCs w:val="24"/>
        </w:rPr>
        <w:t>На всех критически важных объектах функционируют системы противодействия терр</w:t>
      </w:r>
      <w:r w:rsidRPr="00C4027D">
        <w:rPr>
          <w:sz w:val="24"/>
          <w:szCs w:val="24"/>
        </w:rPr>
        <w:t>о</w:t>
      </w:r>
      <w:r w:rsidRPr="00C4027D">
        <w:rPr>
          <w:sz w:val="24"/>
          <w:szCs w:val="24"/>
        </w:rPr>
        <w:t>ристическим проявлениям, соблюдается пропускной режим, проводятся учебно-тренировочные занятия с персоналом по ликвидации аварийных ситуаций. Территории предприятий по всему периметру обнесены ограждением, вход на территорию предприятий людей и въезд автотран</w:t>
      </w:r>
      <w:r w:rsidRPr="00C4027D">
        <w:rPr>
          <w:sz w:val="24"/>
          <w:szCs w:val="24"/>
        </w:rPr>
        <w:t>с</w:t>
      </w:r>
      <w:r w:rsidRPr="00C4027D">
        <w:rPr>
          <w:sz w:val="24"/>
          <w:szCs w:val="24"/>
        </w:rPr>
        <w:t>порта осуществляется по пропускам, проводится патрулирование территории предприятий в ночное время. Большинство предприятий заключили договора со специализированными охра</w:t>
      </w:r>
      <w:r w:rsidRPr="00C4027D">
        <w:rPr>
          <w:sz w:val="24"/>
          <w:szCs w:val="24"/>
        </w:rPr>
        <w:t>н</w:t>
      </w:r>
      <w:r w:rsidRPr="00C4027D">
        <w:rPr>
          <w:sz w:val="24"/>
          <w:szCs w:val="24"/>
        </w:rPr>
        <w:t>ными организациями, на части предприятий охрана обеспечивается собственными подраздел</w:t>
      </w:r>
      <w:r w:rsidRPr="00C4027D">
        <w:rPr>
          <w:sz w:val="24"/>
          <w:szCs w:val="24"/>
        </w:rPr>
        <w:t>е</w:t>
      </w:r>
      <w:r w:rsidRPr="00C4027D">
        <w:rPr>
          <w:sz w:val="24"/>
          <w:szCs w:val="24"/>
        </w:rPr>
        <w:t>ниями безопасности. На всех критически важных объектах для готовности предприятий, эк</w:t>
      </w:r>
      <w:r w:rsidRPr="00C4027D">
        <w:rPr>
          <w:sz w:val="24"/>
          <w:szCs w:val="24"/>
        </w:rPr>
        <w:t>с</w:t>
      </w:r>
      <w:r w:rsidRPr="00C4027D">
        <w:rPr>
          <w:sz w:val="24"/>
          <w:szCs w:val="24"/>
        </w:rPr>
        <w:t>плуатирующих ОПО, к локализации и ликвидации аварийных ситуаций, заключены договора с Государственной противопожарной службой МЧС России на предмет тушения пожаров и пр</w:t>
      </w:r>
      <w:r w:rsidRPr="00C4027D">
        <w:rPr>
          <w:sz w:val="24"/>
          <w:szCs w:val="24"/>
        </w:rPr>
        <w:t>о</w:t>
      </w:r>
      <w:r w:rsidRPr="00C4027D">
        <w:rPr>
          <w:sz w:val="24"/>
          <w:szCs w:val="24"/>
        </w:rPr>
        <w:t xml:space="preserve">ведения, связанных с ними аварийно-спасательных работ. </w:t>
      </w:r>
    </w:p>
    <w:p w:rsidR="005D5CF2" w:rsidRPr="00C4027D" w:rsidRDefault="005D5CF2" w:rsidP="005D5CF2">
      <w:pPr>
        <w:spacing w:line="276" w:lineRule="auto"/>
        <w:ind w:right="-2" w:firstLine="709"/>
        <w:jc w:val="both"/>
        <w:rPr>
          <w:sz w:val="24"/>
          <w:szCs w:val="24"/>
        </w:rPr>
      </w:pPr>
      <w:r w:rsidRPr="00C4027D">
        <w:rPr>
          <w:sz w:val="24"/>
          <w:szCs w:val="24"/>
        </w:rPr>
        <w:t>На части предприятий созданы собственные аварийно-спасательные формирования. Также проверяется готовность охранной смены к отражению возможных террористических проявлений до прибытия тревожных групп.</w:t>
      </w:r>
    </w:p>
    <w:p w:rsidR="005D5CF2" w:rsidRPr="00C4027D" w:rsidRDefault="005D5CF2" w:rsidP="005D5CF2">
      <w:pPr>
        <w:spacing w:line="276" w:lineRule="auto"/>
        <w:ind w:right="-2" w:firstLine="709"/>
        <w:jc w:val="both"/>
        <w:rPr>
          <w:sz w:val="24"/>
          <w:szCs w:val="24"/>
        </w:rPr>
      </w:pPr>
      <w:r w:rsidRPr="00C4027D">
        <w:rPr>
          <w:sz w:val="24"/>
          <w:szCs w:val="24"/>
        </w:rPr>
        <w:t>При проведении оперативных обследований поднадзорных  предприятий выявлено, что такие предприятия установлена система видеонаблюдения, пожаротушения и сигнализации. Для обеспечения предупредительно-профилактической работы службы безопасности вышеп</w:t>
      </w:r>
      <w:r w:rsidRPr="00C4027D">
        <w:rPr>
          <w:sz w:val="24"/>
          <w:szCs w:val="24"/>
        </w:rPr>
        <w:t>е</w:t>
      </w:r>
      <w:r w:rsidRPr="00C4027D">
        <w:rPr>
          <w:sz w:val="24"/>
          <w:szCs w:val="24"/>
        </w:rPr>
        <w:t>речисленных организаций дополнительно проинструктированы о действиях в условиях чрезв</w:t>
      </w:r>
      <w:r w:rsidRPr="00C4027D">
        <w:rPr>
          <w:sz w:val="24"/>
          <w:szCs w:val="24"/>
        </w:rPr>
        <w:t>ы</w:t>
      </w:r>
      <w:r w:rsidRPr="00C4027D">
        <w:rPr>
          <w:sz w:val="24"/>
          <w:szCs w:val="24"/>
        </w:rPr>
        <w:t xml:space="preserve">чайных ситуаций и проводят учения по ликвидации чрезвычайных ситуаций. На предприятиях организовано </w:t>
      </w:r>
      <w:proofErr w:type="gramStart"/>
      <w:r w:rsidRPr="00C4027D">
        <w:rPr>
          <w:sz w:val="24"/>
          <w:szCs w:val="24"/>
        </w:rPr>
        <w:t>круглосуточное</w:t>
      </w:r>
      <w:proofErr w:type="gramEnd"/>
      <w:r w:rsidRPr="00C4027D">
        <w:rPr>
          <w:sz w:val="24"/>
          <w:szCs w:val="24"/>
        </w:rPr>
        <w:t xml:space="preserve"> теле-видео-наблюдение в цехах и на территории всех промы</w:t>
      </w:r>
      <w:r w:rsidRPr="00C4027D">
        <w:rPr>
          <w:sz w:val="24"/>
          <w:szCs w:val="24"/>
        </w:rPr>
        <w:t>ш</w:t>
      </w:r>
      <w:r w:rsidRPr="00C4027D">
        <w:rPr>
          <w:sz w:val="24"/>
          <w:szCs w:val="24"/>
        </w:rPr>
        <w:t xml:space="preserve">ленных площадок с записью на диски. Контроль осуществляют службы безопасности, периметр территории огражден, освещение имеется, установлен пропускной режим, организован обход </w:t>
      </w:r>
      <w:r w:rsidRPr="00C4027D">
        <w:rPr>
          <w:sz w:val="24"/>
          <w:szCs w:val="24"/>
        </w:rPr>
        <w:lastRenderedPageBreak/>
        <w:t>охраны по территории. Котельные оборудованы  звонками на входных дверях, тревожной кнопкой вызова охраны. Весь автотранспорт, въезжающий на территорию этих предприятий, проходит тщательный досмотр охранниками. Вход  на территорию предприятий работников и посетителей осуществляется строго по пропускам. Территория предприятий ограждена кол</w:t>
      </w:r>
      <w:r w:rsidRPr="00C4027D">
        <w:rPr>
          <w:sz w:val="24"/>
          <w:szCs w:val="24"/>
        </w:rPr>
        <w:t>ю</w:t>
      </w:r>
      <w:r w:rsidRPr="00C4027D">
        <w:rPr>
          <w:sz w:val="24"/>
          <w:szCs w:val="24"/>
        </w:rPr>
        <w:t xml:space="preserve">чей проволокой, а по периметру некоторых предприятий установлены видеокамеры. </w:t>
      </w:r>
    </w:p>
    <w:p w:rsidR="005D5CF2" w:rsidRPr="00C4027D" w:rsidRDefault="005D5CF2" w:rsidP="005D5CF2">
      <w:pPr>
        <w:spacing w:line="276" w:lineRule="auto"/>
        <w:ind w:right="-2" w:firstLine="709"/>
        <w:jc w:val="both"/>
        <w:rPr>
          <w:sz w:val="24"/>
          <w:szCs w:val="24"/>
        </w:rPr>
      </w:pPr>
      <w:r w:rsidRPr="00C4027D">
        <w:rPr>
          <w:sz w:val="24"/>
          <w:szCs w:val="24"/>
        </w:rPr>
        <w:t xml:space="preserve">Для согласованности действий по ликвидации  чрезвычайных ситуаций, периодически проводятся совместные тренировки с  оперативным персоналом станций, сетевых организаций и городскими пожарными частями МЧС. </w:t>
      </w:r>
    </w:p>
    <w:p w:rsidR="005D5CF2" w:rsidRPr="00C4027D" w:rsidRDefault="005D5CF2" w:rsidP="005D5CF2">
      <w:pPr>
        <w:spacing w:line="276" w:lineRule="auto"/>
        <w:ind w:right="-2" w:firstLine="709"/>
        <w:jc w:val="both"/>
        <w:rPr>
          <w:sz w:val="24"/>
          <w:szCs w:val="24"/>
        </w:rPr>
      </w:pPr>
      <w:r w:rsidRPr="00C4027D">
        <w:rPr>
          <w:sz w:val="24"/>
          <w:szCs w:val="24"/>
        </w:rPr>
        <w:t>На критически важных объектах электроэнергетики Уральским управлением Росте</w:t>
      </w:r>
      <w:r w:rsidRPr="00C4027D">
        <w:rPr>
          <w:sz w:val="24"/>
          <w:szCs w:val="24"/>
        </w:rPr>
        <w:t>х</w:t>
      </w:r>
      <w:r w:rsidRPr="00C4027D">
        <w:rPr>
          <w:sz w:val="24"/>
          <w:szCs w:val="24"/>
        </w:rPr>
        <w:t>надзора проведены мероприятия по установлению охранных зон в соответствии с категорией опасности и Постановлением Правительства от 18.11.2013г. № 1033, Постановлением прав</w:t>
      </w:r>
      <w:r w:rsidRPr="00C4027D">
        <w:rPr>
          <w:sz w:val="24"/>
          <w:szCs w:val="24"/>
        </w:rPr>
        <w:t>и</w:t>
      </w:r>
      <w:r w:rsidRPr="00C4027D">
        <w:rPr>
          <w:sz w:val="24"/>
          <w:szCs w:val="24"/>
        </w:rPr>
        <w:t>тельства РФ от 24.02.2009г. № 160.</w:t>
      </w:r>
    </w:p>
    <w:p w:rsidR="005D5CF2" w:rsidRPr="00C4027D" w:rsidRDefault="005D5CF2" w:rsidP="005D5CF2">
      <w:pPr>
        <w:spacing w:line="276" w:lineRule="auto"/>
        <w:ind w:right="-2" w:firstLine="709"/>
        <w:jc w:val="both"/>
        <w:rPr>
          <w:sz w:val="24"/>
          <w:szCs w:val="24"/>
        </w:rPr>
      </w:pPr>
      <w:r w:rsidRPr="00C4027D">
        <w:rPr>
          <w:sz w:val="24"/>
          <w:szCs w:val="24"/>
        </w:rPr>
        <w:t>Инспекторским составом ведется разъяснительная работа среди руководителей, рабо</w:t>
      </w:r>
      <w:r w:rsidRPr="00C4027D">
        <w:rPr>
          <w:sz w:val="24"/>
          <w:szCs w:val="24"/>
        </w:rPr>
        <w:t>т</w:t>
      </w:r>
      <w:r w:rsidRPr="00C4027D">
        <w:rPr>
          <w:sz w:val="24"/>
          <w:szCs w:val="24"/>
        </w:rPr>
        <w:t>ников поднадзорных предприятий и организаций о необходимости активизации действий по антитеррористической защищенности объектов промышленности и энергетики.</w:t>
      </w:r>
    </w:p>
    <w:p w:rsidR="008E7F05" w:rsidRPr="00C4027D" w:rsidRDefault="008E7F05" w:rsidP="00751147">
      <w:pPr>
        <w:ind w:firstLine="540"/>
        <w:jc w:val="both"/>
        <w:rPr>
          <w:b/>
          <w:sz w:val="24"/>
          <w:szCs w:val="24"/>
        </w:rPr>
      </w:pPr>
    </w:p>
    <w:p w:rsidR="00751147" w:rsidRPr="00C4027D" w:rsidRDefault="008F50C2" w:rsidP="00751147">
      <w:pPr>
        <w:ind w:firstLine="540"/>
        <w:jc w:val="both"/>
        <w:rPr>
          <w:b/>
          <w:sz w:val="24"/>
          <w:szCs w:val="24"/>
        </w:rPr>
      </w:pPr>
      <w:r w:rsidRPr="00C4027D">
        <w:rPr>
          <w:b/>
          <w:sz w:val="24"/>
          <w:szCs w:val="24"/>
          <w:lang w:val="en-US"/>
        </w:rPr>
        <w:t>III</w:t>
      </w:r>
      <w:r w:rsidR="00751147" w:rsidRPr="00C4027D">
        <w:rPr>
          <w:b/>
          <w:sz w:val="24"/>
          <w:szCs w:val="24"/>
        </w:rPr>
        <w:t>. Гидротехнические сооружения на объектах промышленности и энергетики</w:t>
      </w:r>
    </w:p>
    <w:p w:rsidR="0099757D" w:rsidRPr="00C4027D" w:rsidRDefault="0099757D" w:rsidP="0026480A">
      <w:pPr>
        <w:spacing w:line="276" w:lineRule="auto"/>
        <w:ind w:firstLine="709"/>
        <w:jc w:val="both"/>
        <w:rPr>
          <w:b/>
          <w:i/>
          <w:sz w:val="24"/>
          <w:szCs w:val="24"/>
        </w:rPr>
      </w:pPr>
    </w:p>
    <w:p w:rsidR="0026480A" w:rsidRPr="00C4027D" w:rsidRDefault="0026480A" w:rsidP="0026480A">
      <w:pPr>
        <w:spacing w:line="276" w:lineRule="auto"/>
        <w:ind w:firstLine="709"/>
        <w:jc w:val="both"/>
        <w:rPr>
          <w:b/>
          <w:i/>
          <w:sz w:val="24"/>
          <w:szCs w:val="24"/>
        </w:rPr>
      </w:pPr>
      <w:r w:rsidRPr="00C4027D">
        <w:rPr>
          <w:b/>
          <w:i/>
          <w:sz w:val="24"/>
          <w:szCs w:val="24"/>
        </w:rPr>
        <w:t>Сведения, характеризующие выполненную в отчетном периоде работу по осущест</w:t>
      </w:r>
      <w:r w:rsidRPr="00C4027D">
        <w:rPr>
          <w:b/>
          <w:i/>
          <w:sz w:val="24"/>
          <w:szCs w:val="24"/>
        </w:rPr>
        <w:t>в</w:t>
      </w:r>
      <w:r w:rsidRPr="00C4027D">
        <w:rPr>
          <w:b/>
          <w:i/>
          <w:sz w:val="24"/>
          <w:szCs w:val="24"/>
        </w:rPr>
        <w:t>лению государственного контроля (надзора) по существующим сферам деятельности, в том числе в динамике на основании сведений, содержащихся в формах отчетности:</w:t>
      </w:r>
    </w:p>
    <w:p w:rsidR="0026480A" w:rsidRPr="00C4027D" w:rsidRDefault="0026480A" w:rsidP="0026480A">
      <w:pPr>
        <w:spacing w:line="276" w:lineRule="auto"/>
        <w:ind w:firstLine="720"/>
        <w:jc w:val="both"/>
        <w:rPr>
          <w:sz w:val="24"/>
          <w:szCs w:val="24"/>
        </w:rPr>
      </w:pPr>
      <w:r w:rsidRPr="00C4027D">
        <w:rPr>
          <w:sz w:val="24"/>
          <w:szCs w:val="24"/>
        </w:rPr>
        <w:t>На 30.06.2023 численность гидротехнических сооружений (ГТС), повреждение которых может привести к возникновению чрезвычайной ситуации, составляет 244 сооружения, из них в Свердловской области – 144, Челябинской области - 60,  Курганской области – 40. Данные по поднадзорным объектам приведены в таблице:</w:t>
      </w:r>
    </w:p>
    <w:p w:rsidR="0099757D" w:rsidRPr="00C4027D" w:rsidRDefault="0099757D" w:rsidP="0026480A">
      <w:pPr>
        <w:spacing w:line="276" w:lineRule="auto"/>
        <w:ind w:firstLine="720"/>
        <w:jc w:val="both"/>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2911"/>
        <w:gridCol w:w="1701"/>
        <w:gridCol w:w="1701"/>
        <w:gridCol w:w="1559"/>
        <w:gridCol w:w="1560"/>
      </w:tblGrid>
      <w:tr w:rsidR="0026480A" w:rsidRPr="00C4027D" w:rsidTr="0026480A">
        <w:tc>
          <w:tcPr>
            <w:tcW w:w="633" w:type="dxa"/>
            <w:shd w:val="clear" w:color="auto" w:fill="auto"/>
            <w:vAlign w:val="center"/>
          </w:tcPr>
          <w:p w:rsidR="0026480A" w:rsidRPr="00C4027D" w:rsidRDefault="0026480A" w:rsidP="00D96551">
            <w:pPr>
              <w:rPr>
                <w:rFonts w:eastAsia="Arial Unicode MS"/>
                <w:sz w:val="24"/>
                <w:szCs w:val="24"/>
              </w:rPr>
            </w:pPr>
            <w:r w:rsidRPr="00C4027D">
              <w:rPr>
                <w:sz w:val="24"/>
                <w:szCs w:val="24"/>
              </w:rPr>
              <w:t xml:space="preserve">№ </w:t>
            </w:r>
            <w:proofErr w:type="gramStart"/>
            <w:r w:rsidRPr="00C4027D">
              <w:rPr>
                <w:sz w:val="24"/>
                <w:szCs w:val="24"/>
              </w:rPr>
              <w:t>п</w:t>
            </w:r>
            <w:proofErr w:type="gramEnd"/>
            <w:r w:rsidRPr="00C4027D">
              <w:rPr>
                <w:sz w:val="24"/>
                <w:szCs w:val="24"/>
              </w:rPr>
              <w:t>/п</w:t>
            </w:r>
          </w:p>
        </w:tc>
        <w:tc>
          <w:tcPr>
            <w:tcW w:w="2911" w:type="dxa"/>
            <w:shd w:val="clear" w:color="auto" w:fill="auto"/>
            <w:vAlign w:val="center"/>
          </w:tcPr>
          <w:p w:rsidR="0026480A" w:rsidRPr="00C4027D" w:rsidRDefault="0026480A" w:rsidP="00D96551">
            <w:pPr>
              <w:jc w:val="center"/>
              <w:rPr>
                <w:rFonts w:eastAsia="Arial Unicode MS"/>
                <w:sz w:val="24"/>
                <w:szCs w:val="24"/>
              </w:rPr>
            </w:pPr>
            <w:r w:rsidRPr="00C4027D">
              <w:rPr>
                <w:sz w:val="24"/>
                <w:szCs w:val="24"/>
              </w:rPr>
              <w:t>Наименование показателя</w:t>
            </w:r>
          </w:p>
        </w:tc>
        <w:tc>
          <w:tcPr>
            <w:tcW w:w="1701" w:type="dxa"/>
            <w:shd w:val="clear" w:color="auto" w:fill="auto"/>
            <w:vAlign w:val="center"/>
          </w:tcPr>
          <w:p w:rsidR="0026480A" w:rsidRPr="00C4027D" w:rsidRDefault="0026480A" w:rsidP="00D96551">
            <w:pPr>
              <w:jc w:val="center"/>
              <w:rPr>
                <w:rFonts w:eastAsia="Arial Unicode MS"/>
                <w:sz w:val="24"/>
                <w:szCs w:val="24"/>
              </w:rPr>
            </w:pPr>
            <w:r w:rsidRPr="00C4027D">
              <w:rPr>
                <w:rFonts w:eastAsia="Arial Unicode MS"/>
                <w:sz w:val="24"/>
                <w:szCs w:val="24"/>
              </w:rPr>
              <w:t>Всего по Уральскому управлению за отчетный период</w:t>
            </w:r>
          </w:p>
        </w:tc>
        <w:tc>
          <w:tcPr>
            <w:tcW w:w="1701" w:type="dxa"/>
            <w:shd w:val="clear" w:color="auto" w:fill="auto"/>
          </w:tcPr>
          <w:p w:rsidR="0026480A" w:rsidRPr="00C4027D" w:rsidRDefault="0026480A" w:rsidP="00D96551">
            <w:pPr>
              <w:jc w:val="center"/>
              <w:rPr>
                <w:sz w:val="24"/>
                <w:szCs w:val="24"/>
              </w:rPr>
            </w:pPr>
            <w:r w:rsidRPr="00C4027D">
              <w:rPr>
                <w:sz w:val="24"/>
                <w:szCs w:val="24"/>
              </w:rPr>
              <w:t xml:space="preserve"> Свердловская область</w:t>
            </w:r>
          </w:p>
        </w:tc>
        <w:tc>
          <w:tcPr>
            <w:tcW w:w="1559" w:type="dxa"/>
            <w:shd w:val="clear" w:color="auto" w:fill="auto"/>
          </w:tcPr>
          <w:p w:rsidR="0026480A" w:rsidRPr="00C4027D" w:rsidRDefault="0026480A" w:rsidP="00D96551">
            <w:pPr>
              <w:jc w:val="center"/>
              <w:rPr>
                <w:sz w:val="24"/>
                <w:szCs w:val="24"/>
              </w:rPr>
            </w:pPr>
            <w:r w:rsidRPr="00C4027D">
              <w:rPr>
                <w:sz w:val="24"/>
                <w:szCs w:val="24"/>
              </w:rPr>
              <w:t>Челябинская область</w:t>
            </w:r>
          </w:p>
        </w:tc>
        <w:tc>
          <w:tcPr>
            <w:tcW w:w="1560" w:type="dxa"/>
            <w:shd w:val="clear" w:color="auto" w:fill="auto"/>
          </w:tcPr>
          <w:p w:rsidR="0026480A" w:rsidRPr="00C4027D" w:rsidRDefault="0026480A" w:rsidP="00D96551">
            <w:pPr>
              <w:jc w:val="center"/>
              <w:rPr>
                <w:sz w:val="24"/>
                <w:szCs w:val="24"/>
              </w:rPr>
            </w:pPr>
            <w:r w:rsidRPr="00C4027D">
              <w:rPr>
                <w:sz w:val="24"/>
                <w:szCs w:val="24"/>
              </w:rPr>
              <w:t>Курганская область</w:t>
            </w:r>
          </w:p>
        </w:tc>
      </w:tr>
      <w:tr w:rsidR="0026480A" w:rsidRPr="00C4027D" w:rsidTr="0026480A">
        <w:trPr>
          <w:trHeight w:val="1041"/>
        </w:trPr>
        <w:tc>
          <w:tcPr>
            <w:tcW w:w="633" w:type="dxa"/>
            <w:shd w:val="clear" w:color="auto" w:fill="auto"/>
            <w:vAlign w:val="center"/>
          </w:tcPr>
          <w:p w:rsidR="0026480A" w:rsidRPr="00C4027D" w:rsidRDefault="0026480A" w:rsidP="00D96551">
            <w:pPr>
              <w:rPr>
                <w:sz w:val="24"/>
                <w:szCs w:val="24"/>
              </w:rPr>
            </w:pPr>
            <w:r w:rsidRPr="00C4027D">
              <w:rPr>
                <w:sz w:val="24"/>
                <w:szCs w:val="24"/>
              </w:rPr>
              <w:t>1</w:t>
            </w:r>
          </w:p>
        </w:tc>
        <w:tc>
          <w:tcPr>
            <w:tcW w:w="2911" w:type="dxa"/>
            <w:shd w:val="clear" w:color="auto" w:fill="auto"/>
          </w:tcPr>
          <w:p w:rsidR="0026480A" w:rsidRPr="00C4027D" w:rsidRDefault="0026480A" w:rsidP="00D96551">
            <w:pPr>
              <w:jc w:val="both"/>
              <w:rPr>
                <w:sz w:val="24"/>
                <w:szCs w:val="24"/>
              </w:rPr>
            </w:pPr>
            <w:r w:rsidRPr="00C4027D">
              <w:rPr>
                <w:sz w:val="24"/>
                <w:szCs w:val="24"/>
              </w:rPr>
              <w:t>Количество организаций</w:t>
            </w:r>
            <w:proofErr w:type="gramStart"/>
            <w:r w:rsidRPr="00C4027D">
              <w:rPr>
                <w:sz w:val="24"/>
                <w:szCs w:val="24"/>
              </w:rPr>
              <w:t>.</w:t>
            </w:r>
            <w:proofErr w:type="gramEnd"/>
            <w:r w:rsidRPr="00C4027D">
              <w:rPr>
                <w:sz w:val="24"/>
                <w:szCs w:val="24"/>
              </w:rPr>
              <w:t xml:space="preserve"> </w:t>
            </w:r>
            <w:proofErr w:type="gramStart"/>
            <w:r w:rsidRPr="00C4027D">
              <w:rPr>
                <w:sz w:val="24"/>
                <w:szCs w:val="24"/>
              </w:rPr>
              <w:t>и</w:t>
            </w:r>
            <w:proofErr w:type="gramEnd"/>
            <w:r w:rsidRPr="00C4027D">
              <w:rPr>
                <w:sz w:val="24"/>
                <w:szCs w:val="24"/>
              </w:rPr>
              <w:t>меющих (эксплуатир</w:t>
            </w:r>
            <w:r w:rsidRPr="00C4027D">
              <w:rPr>
                <w:sz w:val="24"/>
                <w:szCs w:val="24"/>
              </w:rPr>
              <w:t>у</w:t>
            </w:r>
            <w:r w:rsidRPr="00C4027D">
              <w:rPr>
                <w:sz w:val="24"/>
                <w:szCs w:val="24"/>
              </w:rPr>
              <w:t>ющих) гидротехнические сооружения (ГТС)</w:t>
            </w:r>
          </w:p>
        </w:tc>
        <w:tc>
          <w:tcPr>
            <w:tcW w:w="1701" w:type="dxa"/>
            <w:shd w:val="clear" w:color="auto" w:fill="auto"/>
            <w:vAlign w:val="center"/>
          </w:tcPr>
          <w:p w:rsidR="0026480A" w:rsidRPr="00C4027D" w:rsidRDefault="0026480A" w:rsidP="00D96551">
            <w:pPr>
              <w:jc w:val="center"/>
              <w:rPr>
                <w:sz w:val="24"/>
                <w:szCs w:val="24"/>
              </w:rPr>
            </w:pPr>
            <w:r w:rsidRPr="00C4027D">
              <w:rPr>
                <w:sz w:val="24"/>
                <w:szCs w:val="24"/>
              </w:rPr>
              <w:t>153</w:t>
            </w:r>
          </w:p>
        </w:tc>
        <w:tc>
          <w:tcPr>
            <w:tcW w:w="1701" w:type="dxa"/>
            <w:shd w:val="clear" w:color="auto" w:fill="auto"/>
            <w:vAlign w:val="center"/>
          </w:tcPr>
          <w:p w:rsidR="0026480A" w:rsidRPr="00C4027D" w:rsidRDefault="0026480A" w:rsidP="00D96551">
            <w:pPr>
              <w:jc w:val="center"/>
              <w:rPr>
                <w:sz w:val="24"/>
                <w:szCs w:val="24"/>
              </w:rPr>
            </w:pPr>
            <w:r w:rsidRPr="00C4027D">
              <w:rPr>
                <w:sz w:val="24"/>
                <w:szCs w:val="24"/>
              </w:rPr>
              <w:t>93</w:t>
            </w:r>
          </w:p>
        </w:tc>
        <w:tc>
          <w:tcPr>
            <w:tcW w:w="1559" w:type="dxa"/>
            <w:shd w:val="clear" w:color="auto" w:fill="auto"/>
            <w:vAlign w:val="center"/>
          </w:tcPr>
          <w:p w:rsidR="0026480A" w:rsidRPr="00C4027D" w:rsidRDefault="0026480A" w:rsidP="00D96551">
            <w:pPr>
              <w:jc w:val="center"/>
              <w:rPr>
                <w:sz w:val="24"/>
                <w:szCs w:val="24"/>
              </w:rPr>
            </w:pPr>
            <w:r w:rsidRPr="00C4027D">
              <w:rPr>
                <w:sz w:val="24"/>
                <w:szCs w:val="24"/>
              </w:rPr>
              <w:t>35</w:t>
            </w:r>
          </w:p>
        </w:tc>
        <w:tc>
          <w:tcPr>
            <w:tcW w:w="1560" w:type="dxa"/>
            <w:shd w:val="clear" w:color="auto" w:fill="auto"/>
            <w:vAlign w:val="center"/>
          </w:tcPr>
          <w:p w:rsidR="0026480A" w:rsidRPr="00C4027D" w:rsidRDefault="0026480A" w:rsidP="00D96551">
            <w:pPr>
              <w:jc w:val="center"/>
              <w:rPr>
                <w:sz w:val="24"/>
                <w:szCs w:val="24"/>
              </w:rPr>
            </w:pPr>
            <w:r w:rsidRPr="00C4027D">
              <w:rPr>
                <w:sz w:val="24"/>
                <w:szCs w:val="24"/>
              </w:rPr>
              <w:t>25</w:t>
            </w:r>
          </w:p>
        </w:tc>
      </w:tr>
      <w:tr w:rsidR="0026480A" w:rsidRPr="00C4027D" w:rsidTr="0026480A">
        <w:trPr>
          <w:trHeight w:val="1287"/>
        </w:trPr>
        <w:tc>
          <w:tcPr>
            <w:tcW w:w="633" w:type="dxa"/>
            <w:shd w:val="clear" w:color="auto" w:fill="auto"/>
            <w:vAlign w:val="bottom"/>
          </w:tcPr>
          <w:p w:rsidR="0026480A" w:rsidRPr="00C4027D" w:rsidRDefault="0026480A" w:rsidP="00D96551">
            <w:pPr>
              <w:rPr>
                <w:rFonts w:eastAsia="Arial Unicode MS"/>
                <w:sz w:val="24"/>
                <w:szCs w:val="24"/>
              </w:rPr>
            </w:pPr>
            <w:r w:rsidRPr="00C4027D">
              <w:rPr>
                <w:rFonts w:eastAsia="Arial Unicode MS"/>
                <w:sz w:val="24"/>
                <w:szCs w:val="24"/>
              </w:rPr>
              <w:t>2</w:t>
            </w:r>
          </w:p>
        </w:tc>
        <w:tc>
          <w:tcPr>
            <w:tcW w:w="2911" w:type="dxa"/>
            <w:shd w:val="clear" w:color="auto" w:fill="auto"/>
            <w:vAlign w:val="bottom"/>
          </w:tcPr>
          <w:p w:rsidR="0026480A" w:rsidRPr="00C4027D" w:rsidRDefault="0026480A" w:rsidP="00D96551">
            <w:pPr>
              <w:jc w:val="both"/>
              <w:rPr>
                <w:sz w:val="24"/>
                <w:szCs w:val="24"/>
              </w:rPr>
            </w:pPr>
            <w:r w:rsidRPr="00C4027D">
              <w:rPr>
                <w:sz w:val="24"/>
                <w:szCs w:val="24"/>
              </w:rPr>
              <w:t>Количество ГТС (ко</w:t>
            </w:r>
            <w:r w:rsidRPr="00C4027D">
              <w:rPr>
                <w:sz w:val="24"/>
                <w:szCs w:val="24"/>
              </w:rPr>
              <w:t>м</w:t>
            </w:r>
            <w:r w:rsidRPr="00C4027D">
              <w:rPr>
                <w:sz w:val="24"/>
                <w:szCs w:val="24"/>
              </w:rPr>
              <w:t>плексов ГТС) по классам.</w:t>
            </w:r>
          </w:p>
          <w:p w:rsidR="0026480A" w:rsidRPr="00C4027D" w:rsidRDefault="0026480A" w:rsidP="00D96551">
            <w:pPr>
              <w:jc w:val="both"/>
              <w:rPr>
                <w:rFonts w:eastAsia="Arial Unicode MS"/>
                <w:sz w:val="24"/>
                <w:szCs w:val="24"/>
              </w:rPr>
            </w:pPr>
            <w:r w:rsidRPr="00C4027D">
              <w:rPr>
                <w:sz w:val="24"/>
                <w:szCs w:val="24"/>
              </w:rPr>
              <w:t>всего                                                                             в том числе:</w:t>
            </w:r>
          </w:p>
        </w:tc>
        <w:tc>
          <w:tcPr>
            <w:tcW w:w="1701" w:type="dxa"/>
            <w:shd w:val="clear" w:color="auto" w:fill="auto"/>
          </w:tcPr>
          <w:p w:rsidR="0026480A" w:rsidRPr="00C4027D" w:rsidRDefault="0026480A" w:rsidP="00D96551">
            <w:pPr>
              <w:jc w:val="center"/>
              <w:rPr>
                <w:sz w:val="24"/>
                <w:szCs w:val="24"/>
              </w:rPr>
            </w:pPr>
          </w:p>
          <w:p w:rsidR="0026480A" w:rsidRPr="00C4027D" w:rsidRDefault="0026480A" w:rsidP="00D96551">
            <w:pPr>
              <w:jc w:val="center"/>
              <w:rPr>
                <w:sz w:val="24"/>
                <w:szCs w:val="24"/>
              </w:rPr>
            </w:pPr>
          </w:p>
          <w:p w:rsidR="0026480A" w:rsidRPr="00C4027D" w:rsidRDefault="0026480A" w:rsidP="00D96551">
            <w:pPr>
              <w:jc w:val="center"/>
              <w:rPr>
                <w:sz w:val="24"/>
                <w:szCs w:val="24"/>
              </w:rPr>
            </w:pPr>
            <w:r w:rsidRPr="00C4027D">
              <w:rPr>
                <w:sz w:val="24"/>
                <w:szCs w:val="24"/>
              </w:rPr>
              <w:t>244</w:t>
            </w:r>
          </w:p>
        </w:tc>
        <w:tc>
          <w:tcPr>
            <w:tcW w:w="1701" w:type="dxa"/>
            <w:shd w:val="clear" w:color="auto" w:fill="auto"/>
          </w:tcPr>
          <w:p w:rsidR="0026480A" w:rsidRPr="00C4027D" w:rsidRDefault="0026480A" w:rsidP="00D96551">
            <w:pPr>
              <w:jc w:val="center"/>
              <w:rPr>
                <w:sz w:val="24"/>
                <w:szCs w:val="24"/>
              </w:rPr>
            </w:pPr>
          </w:p>
          <w:p w:rsidR="0026480A" w:rsidRPr="00C4027D" w:rsidRDefault="0026480A" w:rsidP="00D96551">
            <w:pPr>
              <w:jc w:val="center"/>
              <w:rPr>
                <w:sz w:val="24"/>
                <w:szCs w:val="24"/>
              </w:rPr>
            </w:pPr>
          </w:p>
          <w:p w:rsidR="0026480A" w:rsidRPr="00C4027D" w:rsidRDefault="0026480A" w:rsidP="00D96551">
            <w:pPr>
              <w:jc w:val="center"/>
              <w:rPr>
                <w:sz w:val="24"/>
                <w:szCs w:val="24"/>
              </w:rPr>
            </w:pPr>
            <w:r w:rsidRPr="00C4027D">
              <w:rPr>
                <w:sz w:val="24"/>
                <w:szCs w:val="24"/>
              </w:rPr>
              <w:t>144</w:t>
            </w:r>
          </w:p>
        </w:tc>
        <w:tc>
          <w:tcPr>
            <w:tcW w:w="1559" w:type="dxa"/>
            <w:shd w:val="clear" w:color="auto" w:fill="auto"/>
            <w:vAlign w:val="center"/>
          </w:tcPr>
          <w:p w:rsidR="0026480A" w:rsidRPr="00C4027D" w:rsidRDefault="0026480A" w:rsidP="00D96551">
            <w:pPr>
              <w:jc w:val="center"/>
              <w:rPr>
                <w:sz w:val="24"/>
                <w:szCs w:val="24"/>
              </w:rPr>
            </w:pPr>
            <w:r w:rsidRPr="00C4027D">
              <w:rPr>
                <w:sz w:val="24"/>
                <w:szCs w:val="24"/>
              </w:rPr>
              <w:t>60</w:t>
            </w:r>
          </w:p>
        </w:tc>
        <w:tc>
          <w:tcPr>
            <w:tcW w:w="1560" w:type="dxa"/>
            <w:shd w:val="clear" w:color="auto" w:fill="auto"/>
            <w:vAlign w:val="center"/>
          </w:tcPr>
          <w:p w:rsidR="0026480A" w:rsidRPr="00C4027D" w:rsidRDefault="0026480A" w:rsidP="00D96551">
            <w:pPr>
              <w:jc w:val="center"/>
              <w:rPr>
                <w:sz w:val="24"/>
                <w:szCs w:val="24"/>
              </w:rPr>
            </w:pPr>
            <w:r w:rsidRPr="00C4027D">
              <w:rPr>
                <w:sz w:val="24"/>
                <w:szCs w:val="24"/>
              </w:rPr>
              <w:t>40</w:t>
            </w:r>
          </w:p>
        </w:tc>
      </w:tr>
      <w:tr w:rsidR="0026480A" w:rsidRPr="00C4027D" w:rsidTr="0026480A">
        <w:trPr>
          <w:trHeight w:val="172"/>
        </w:trPr>
        <w:tc>
          <w:tcPr>
            <w:tcW w:w="633" w:type="dxa"/>
            <w:shd w:val="clear" w:color="auto" w:fill="auto"/>
            <w:vAlign w:val="bottom"/>
          </w:tcPr>
          <w:p w:rsidR="0026480A" w:rsidRPr="00C4027D" w:rsidRDefault="0026480A" w:rsidP="00D96551">
            <w:pPr>
              <w:rPr>
                <w:sz w:val="24"/>
                <w:szCs w:val="24"/>
              </w:rPr>
            </w:pPr>
            <w:r w:rsidRPr="00C4027D">
              <w:rPr>
                <w:sz w:val="24"/>
                <w:szCs w:val="24"/>
              </w:rPr>
              <w:t>2.1</w:t>
            </w:r>
          </w:p>
        </w:tc>
        <w:tc>
          <w:tcPr>
            <w:tcW w:w="2911" w:type="dxa"/>
            <w:shd w:val="clear" w:color="auto" w:fill="auto"/>
          </w:tcPr>
          <w:p w:rsidR="0026480A" w:rsidRPr="00C4027D" w:rsidRDefault="0026480A" w:rsidP="00D96551">
            <w:pPr>
              <w:rPr>
                <w:sz w:val="24"/>
                <w:szCs w:val="24"/>
              </w:rPr>
            </w:pPr>
            <w:r w:rsidRPr="00C4027D">
              <w:rPr>
                <w:sz w:val="24"/>
                <w:szCs w:val="24"/>
              </w:rPr>
              <w:t>I класс</w:t>
            </w:r>
          </w:p>
        </w:tc>
        <w:tc>
          <w:tcPr>
            <w:tcW w:w="1701" w:type="dxa"/>
            <w:shd w:val="clear" w:color="auto" w:fill="auto"/>
          </w:tcPr>
          <w:p w:rsidR="0026480A" w:rsidRPr="00C4027D" w:rsidRDefault="0026480A" w:rsidP="00D96551">
            <w:pPr>
              <w:jc w:val="center"/>
              <w:rPr>
                <w:sz w:val="24"/>
                <w:szCs w:val="24"/>
              </w:rPr>
            </w:pPr>
            <w:r w:rsidRPr="00C4027D">
              <w:rPr>
                <w:sz w:val="24"/>
                <w:szCs w:val="24"/>
              </w:rPr>
              <w:t>8</w:t>
            </w:r>
          </w:p>
        </w:tc>
        <w:tc>
          <w:tcPr>
            <w:tcW w:w="1701" w:type="dxa"/>
            <w:shd w:val="clear" w:color="auto" w:fill="auto"/>
          </w:tcPr>
          <w:p w:rsidR="0026480A" w:rsidRPr="00C4027D" w:rsidRDefault="0026480A" w:rsidP="00D96551">
            <w:pPr>
              <w:jc w:val="center"/>
              <w:rPr>
                <w:sz w:val="24"/>
                <w:szCs w:val="24"/>
              </w:rPr>
            </w:pPr>
            <w:r w:rsidRPr="00C4027D">
              <w:rPr>
                <w:sz w:val="24"/>
                <w:szCs w:val="24"/>
              </w:rPr>
              <w:t>4</w:t>
            </w:r>
          </w:p>
        </w:tc>
        <w:tc>
          <w:tcPr>
            <w:tcW w:w="1559" w:type="dxa"/>
            <w:shd w:val="clear" w:color="auto" w:fill="auto"/>
          </w:tcPr>
          <w:p w:rsidR="0026480A" w:rsidRPr="00C4027D" w:rsidRDefault="0026480A" w:rsidP="00D96551">
            <w:pPr>
              <w:jc w:val="center"/>
              <w:rPr>
                <w:sz w:val="24"/>
                <w:szCs w:val="24"/>
              </w:rPr>
            </w:pPr>
            <w:r w:rsidRPr="00C4027D">
              <w:rPr>
                <w:sz w:val="24"/>
                <w:szCs w:val="24"/>
              </w:rPr>
              <w:t>4</w:t>
            </w:r>
          </w:p>
        </w:tc>
        <w:tc>
          <w:tcPr>
            <w:tcW w:w="1560" w:type="dxa"/>
            <w:shd w:val="clear" w:color="auto" w:fill="auto"/>
          </w:tcPr>
          <w:p w:rsidR="0026480A" w:rsidRPr="00C4027D" w:rsidRDefault="0026480A" w:rsidP="00D96551">
            <w:pPr>
              <w:jc w:val="center"/>
              <w:rPr>
                <w:sz w:val="24"/>
                <w:szCs w:val="24"/>
              </w:rPr>
            </w:pPr>
            <w:r w:rsidRPr="00C4027D">
              <w:rPr>
                <w:sz w:val="24"/>
                <w:szCs w:val="24"/>
              </w:rPr>
              <w:t>0</w:t>
            </w:r>
          </w:p>
        </w:tc>
      </w:tr>
      <w:tr w:rsidR="0026480A" w:rsidRPr="00C4027D" w:rsidTr="0026480A">
        <w:trPr>
          <w:trHeight w:val="241"/>
        </w:trPr>
        <w:tc>
          <w:tcPr>
            <w:tcW w:w="633" w:type="dxa"/>
            <w:shd w:val="clear" w:color="auto" w:fill="auto"/>
            <w:vAlign w:val="bottom"/>
          </w:tcPr>
          <w:p w:rsidR="0026480A" w:rsidRPr="00C4027D" w:rsidRDefault="0026480A" w:rsidP="00D96551">
            <w:pPr>
              <w:rPr>
                <w:sz w:val="24"/>
                <w:szCs w:val="24"/>
              </w:rPr>
            </w:pPr>
            <w:r w:rsidRPr="00C4027D">
              <w:rPr>
                <w:sz w:val="24"/>
                <w:szCs w:val="24"/>
              </w:rPr>
              <w:t>2.2</w:t>
            </w:r>
          </w:p>
        </w:tc>
        <w:tc>
          <w:tcPr>
            <w:tcW w:w="2911" w:type="dxa"/>
            <w:shd w:val="clear" w:color="auto" w:fill="auto"/>
          </w:tcPr>
          <w:p w:rsidR="0026480A" w:rsidRPr="00C4027D" w:rsidRDefault="0026480A" w:rsidP="00D96551">
            <w:pPr>
              <w:rPr>
                <w:sz w:val="24"/>
                <w:szCs w:val="24"/>
              </w:rPr>
            </w:pPr>
            <w:r w:rsidRPr="00C4027D">
              <w:rPr>
                <w:sz w:val="24"/>
                <w:szCs w:val="24"/>
              </w:rPr>
              <w:t>II класс</w:t>
            </w:r>
          </w:p>
        </w:tc>
        <w:tc>
          <w:tcPr>
            <w:tcW w:w="1701" w:type="dxa"/>
            <w:shd w:val="clear" w:color="auto" w:fill="auto"/>
          </w:tcPr>
          <w:p w:rsidR="0026480A" w:rsidRPr="00C4027D" w:rsidRDefault="0026480A" w:rsidP="00D96551">
            <w:pPr>
              <w:jc w:val="center"/>
              <w:rPr>
                <w:sz w:val="24"/>
                <w:szCs w:val="24"/>
              </w:rPr>
            </w:pPr>
            <w:r w:rsidRPr="00C4027D">
              <w:rPr>
                <w:sz w:val="24"/>
                <w:szCs w:val="24"/>
              </w:rPr>
              <w:t>29</w:t>
            </w:r>
          </w:p>
        </w:tc>
        <w:tc>
          <w:tcPr>
            <w:tcW w:w="1701" w:type="dxa"/>
            <w:shd w:val="clear" w:color="auto" w:fill="auto"/>
          </w:tcPr>
          <w:p w:rsidR="0026480A" w:rsidRPr="00C4027D" w:rsidRDefault="0026480A" w:rsidP="00D96551">
            <w:pPr>
              <w:jc w:val="center"/>
              <w:rPr>
                <w:sz w:val="24"/>
                <w:szCs w:val="24"/>
              </w:rPr>
            </w:pPr>
            <w:r w:rsidRPr="00C4027D">
              <w:rPr>
                <w:sz w:val="24"/>
                <w:szCs w:val="24"/>
              </w:rPr>
              <w:t>19</w:t>
            </w:r>
          </w:p>
        </w:tc>
        <w:tc>
          <w:tcPr>
            <w:tcW w:w="1559" w:type="dxa"/>
            <w:shd w:val="clear" w:color="auto" w:fill="auto"/>
          </w:tcPr>
          <w:p w:rsidR="0026480A" w:rsidRPr="00C4027D" w:rsidRDefault="0026480A" w:rsidP="00D96551">
            <w:pPr>
              <w:jc w:val="center"/>
              <w:rPr>
                <w:sz w:val="24"/>
                <w:szCs w:val="24"/>
              </w:rPr>
            </w:pPr>
            <w:r w:rsidRPr="00C4027D">
              <w:rPr>
                <w:sz w:val="24"/>
                <w:szCs w:val="24"/>
              </w:rPr>
              <w:t>9</w:t>
            </w:r>
          </w:p>
        </w:tc>
        <w:tc>
          <w:tcPr>
            <w:tcW w:w="1560" w:type="dxa"/>
            <w:shd w:val="clear" w:color="auto" w:fill="auto"/>
          </w:tcPr>
          <w:p w:rsidR="0026480A" w:rsidRPr="00C4027D" w:rsidRDefault="0026480A" w:rsidP="00D96551">
            <w:pPr>
              <w:jc w:val="center"/>
              <w:rPr>
                <w:sz w:val="24"/>
                <w:szCs w:val="24"/>
              </w:rPr>
            </w:pPr>
            <w:r w:rsidRPr="00C4027D">
              <w:rPr>
                <w:sz w:val="24"/>
                <w:szCs w:val="24"/>
              </w:rPr>
              <w:t>1</w:t>
            </w:r>
          </w:p>
        </w:tc>
      </w:tr>
      <w:tr w:rsidR="0026480A" w:rsidRPr="00C4027D" w:rsidTr="0026480A">
        <w:tc>
          <w:tcPr>
            <w:tcW w:w="633" w:type="dxa"/>
            <w:shd w:val="clear" w:color="auto" w:fill="auto"/>
            <w:vAlign w:val="bottom"/>
          </w:tcPr>
          <w:p w:rsidR="0026480A" w:rsidRPr="00C4027D" w:rsidRDefault="0026480A" w:rsidP="00D96551">
            <w:pPr>
              <w:rPr>
                <w:sz w:val="24"/>
                <w:szCs w:val="24"/>
              </w:rPr>
            </w:pPr>
            <w:r w:rsidRPr="00C4027D">
              <w:rPr>
                <w:sz w:val="24"/>
                <w:szCs w:val="24"/>
              </w:rPr>
              <w:t>2.3</w:t>
            </w:r>
          </w:p>
        </w:tc>
        <w:tc>
          <w:tcPr>
            <w:tcW w:w="2911" w:type="dxa"/>
            <w:shd w:val="clear" w:color="auto" w:fill="auto"/>
          </w:tcPr>
          <w:p w:rsidR="0026480A" w:rsidRPr="00C4027D" w:rsidRDefault="0026480A" w:rsidP="00D96551">
            <w:pPr>
              <w:rPr>
                <w:sz w:val="24"/>
                <w:szCs w:val="24"/>
              </w:rPr>
            </w:pPr>
            <w:r w:rsidRPr="00C4027D">
              <w:rPr>
                <w:sz w:val="24"/>
                <w:szCs w:val="24"/>
              </w:rPr>
              <w:t>III класс</w:t>
            </w:r>
          </w:p>
        </w:tc>
        <w:tc>
          <w:tcPr>
            <w:tcW w:w="1701" w:type="dxa"/>
            <w:shd w:val="clear" w:color="auto" w:fill="auto"/>
          </w:tcPr>
          <w:p w:rsidR="0026480A" w:rsidRPr="00C4027D" w:rsidRDefault="0026480A" w:rsidP="00D96551">
            <w:pPr>
              <w:jc w:val="center"/>
              <w:rPr>
                <w:sz w:val="24"/>
                <w:szCs w:val="24"/>
              </w:rPr>
            </w:pPr>
            <w:r w:rsidRPr="00C4027D">
              <w:rPr>
                <w:sz w:val="24"/>
                <w:szCs w:val="24"/>
              </w:rPr>
              <w:t>187</w:t>
            </w:r>
          </w:p>
        </w:tc>
        <w:tc>
          <w:tcPr>
            <w:tcW w:w="1701" w:type="dxa"/>
            <w:shd w:val="clear" w:color="auto" w:fill="auto"/>
          </w:tcPr>
          <w:p w:rsidR="0026480A" w:rsidRPr="00C4027D" w:rsidRDefault="0026480A" w:rsidP="00D96551">
            <w:pPr>
              <w:jc w:val="center"/>
              <w:rPr>
                <w:sz w:val="24"/>
                <w:szCs w:val="24"/>
              </w:rPr>
            </w:pPr>
            <w:r w:rsidRPr="00C4027D">
              <w:rPr>
                <w:sz w:val="24"/>
                <w:szCs w:val="24"/>
              </w:rPr>
              <w:t>109</w:t>
            </w:r>
          </w:p>
        </w:tc>
        <w:tc>
          <w:tcPr>
            <w:tcW w:w="1559" w:type="dxa"/>
            <w:shd w:val="clear" w:color="auto" w:fill="auto"/>
          </w:tcPr>
          <w:p w:rsidR="0026480A" w:rsidRPr="00C4027D" w:rsidRDefault="0026480A" w:rsidP="00D96551">
            <w:pPr>
              <w:jc w:val="center"/>
              <w:rPr>
                <w:sz w:val="24"/>
                <w:szCs w:val="24"/>
              </w:rPr>
            </w:pPr>
            <w:r w:rsidRPr="00C4027D">
              <w:rPr>
                <w:sz w:val="24"/>
                <w:szCs w:val="24"/>
              </w:rPr>
              <w:t>40</w:t>
            </w:r>
          </w:p>
        </w:tc>
        <w:tc>
          <w:tcPr>
            <w:tcW w:w="1560" w:type="dxa"/>
            <w:shd w:val="clear" w:color="auto" w:fill="auto"/>
          </w:tcPr>
          <w:p w:rsidR="0026480A" w:rsidRPr="00C4027D" w:rsidRDefault="0026480A" w:rsidP="00D96551">
            <w:pPr>
              <w:jc w:val="center"/>
              <w:rPr>
                <w:sz w:val="24"/>
                <w:szCs w:val="24"/>
              </w:rPr>
            </w:pPr>
            <w:r w:rsidRPr="00C4027D">
              <w:rPr>
                <w:sz w:val="24"/>
                <w:szCs w:val="24"/>
              </w:rPr>
              <w:t>38</w:t>
            </w:r>
          </w:p>
        </w:tc>
      </w:tr>
      <w:tr w:rsidR="0026480A" w:rsidRPr="00C4027D" w:rsidTr="0026480A">
        <w:tc>
          <w:tcPr>
            <w:tcW w:w="633" w:type="dxa"/>
            <w:shd w:val="clear" w:color="auto" w:fill="auto"/>
            <w:vAlign w:val="bottom"/>
          </w:tcPr>
          <w:p w:rsidR="0026480A" w:rsidRPr="00C4027D" w:rsidRDefault="0026480A" w:rsidP="00D96551">
            <w:pPr>
              <w:jc w:val="both"/>
              <w:rPr>
                <w:sz w:val="24"/>
                <w:szCs w:val="24"/>
              </w:rPr>
            </w:pPr>
            <w:r w:rsidRPr="00C4027D">
              <w:rPr>
                <w:sz w:val="24"/>
                <w:szCs w:val="24"/>
              </w:rPr>
              <w:t>2.4</w:t>
            </w:r>
          </w:p>
        </w:tc>
        <w:tc>
          <w:tcPr>
            <w:tcW w:w="2911" w:type="dxa"/>
            <w:shd w:val="clear" w:color="auto" w:fill="auto"/>
          </w:tcPr>
          <w:p w:rsidR="0026480A" w:rsidRPr="00C4027D" w:rsidRDefault="0026480A" w:rsidP="00D96551">
            <w:pPr>
              <w:jc w:val="both"/>
              <w:rPr>
                <w:sz w:val="24"/>
                <w:szCs w:val="24"/>
              </w:rPr>
            </w:pPr>
            <w:r w:rsidRPr="00C4027D">
              <w:rPr>
                <w:sz w:val="24"/>
                <w:szCs w:val="24"/>
              </w:rPr>
              <w:t>IV класс</w:t>
            </w:r>
          </w:p>
        </w:tc>
        <w:tc>
          <w:tcPr>
            <w:tcW w:w="1701" w:type="dxa"/>
            <w:shd w:val="clear" w:color="auto" w:fill="auto"/>
          </w:tcPr>
          <w:p w:rsidR="0026480A" w:rsidRPr="00C4027D" w:rsidRDefault="0026480A" w:rsidP="00D96551">
            <w:pPr>
              <w:jc w:val="center"/>
              <w:rPr>
                <w:sz w:val="24"/>
                <w:szCs w:val="24"/>
              </w:rPr>
            </w:pPr>
            <w:r w:rsidRPr="00C4027D">
              <w:rPr>
                <w:sz w:val="24"/>
                <w:szCs w:val="24"/>
              </w:rPr>
              <w:t>20</w:t>
            </w:r>
          </w:p>
        </w:tc>
        <w:tc>
          <w:tcPr>
            <w:tcW w:w="1701" w:type="dxa"/>
            <w:shd w:val="clear" w:color="auto" w:fill="auto"/>
          </w:tcPr>
          <w:p w:rsidR="0026480A" w:rsidRPr="00C4027D" w:rsidRDefault="0026480A" w:rsidP="00D96551">
            <w:pPr>
              <w:jc w:val="center"/>
              <w:rPr>
                <w:sz w:val="24"/>
                <w:szCs w:val="24"/>
              </w:rPr>
            </w:pPr>
            <w:r w:rsidRPr="00C4027D">
              <w:rPr>
                <w:sz w:val="24"/>
                <w:szCs w:val="24"/>
              </w:rPr>
              <w:t>12</w:t>
            </w:r>
          </w:p>
        </w:tc>
        <w:tc>
          <w:tcPr>
            <w:tcW w:w="1559" w:type="dxa"/>
            <w:shd w:val="clear" w:color="auto" w:fill="auto"/>
          </w:tcPr>
          <w:p w:rsidR="0026480A" w:rsidRPr="00C4027D" w:rsidRDefault="0026480A" w:rsidP="00D96551">
            <w:pPr>
              <w:jc w:val="center"/>
              <w:rPr>
                <w:sz w:val="24"/>
                <w:szCs w:val="24"/>
              </w:rPr>
            </w:pPr>
            <w:r w:rsidRPr="00C4027D">
              <w:rPr>
                <w:sz w:val="24"/>
                <w:szCs w:val="24"/>
              </w:rPr>
              <w:t>7</w:t>
            </w:r>
          </w:p>
        </w:tc>
        <w:tc>
          <w:tcPr>
            <w:tcW w:w="1560" w:type="dxa"/>
            <w:shd w:val="clear" w:color="auto" w:fill="auto"/>
          </w:tcPr>
          <w:p w:rsidR="0026480A" w:rsidRPr="00C4027D" w:rsidRDefault="0026480A" w:rsidP="00D96551">
            <w:pPr>
              <w:jc w:val="center"/>
              <w:rPr>
                <w:sz w:val="24"/>
                <w:szCs w:val="24"/>
              </w:rPr>
            </w:pPr>
            <w:r w:rsidRPr="00C4027D">
              <w:rPr>
                <w:sz w:val="24"/>
                <w:szCs w:val="24"/>
              </w:rPr>
              <w:t>1</w:t>
            </w:r>
          </w:p>
        </w:tc>
      </w:tr>
      <w:tr w:rsidR="0026480A" w:rsidRPr="00C4027D" w:rsidTr="0026480A">
        <w:trPr>
          <w:trHeight w:val="547"/>
        </w:trPr>
        <w:tc>
          <w:tcPr>
            <w:tcW w:w="633" w:type="dxa"/>
            <w:shd w:val="clear" w:color="auto" w:fill="auto"/>
          </w:tcPr>
          <w:p w:rsidR="0026480A" w:rsidRPr="00C4027D" w:rsidRDefault="0026480A" w:rsidP="00D96551">
            <w:pPr>
              <w:jc w:val="both"/>
              <w:rPr>
                <w:sz w:val="24"/>
                <w:szCs w:val="24"/>
              </w:rPr>
            </w:pPr>
            <w:r w:rsidRPr="00C4027D">
              <w:rPr>
                <w:sz w:val="24"/>
                <w:szCs w:val="24"/>
              </w:rPr>
              <w:t>3</w:t>
            </w:r>
          </w:p>
        </w:tc>
        <w:tc>
          <w:tcPr>
            <w:tcW w:w="2911" w:type="dxa"/>
            <w:shd w:val="clear" w:color="auto" w:fill="auto"/>
          </w:tcPr>
          <w:p w:rsidR="0026480A" w:rsidRPr="00C4027D" w:rsidRDefault="0026480A" w:rsidP="00D96551">
            <w:pPr>
              <w:rPr>
                <w:sz w:val="24"/>
                <w:szCs w:val="24"/>
              </w:rPr>
            </w:pPr>
            <w:r w:rsidRPr="00C4027D">
              <w:rPr>
                <w:sz w:val="24"/>
                <w:szCs w:val="24"/>
              </w:rPr>
              <w:t>Количество комплексов ГТС промышленности</w:t>
            </w:r>
          </w:p>
        </w:tc>
        <w:tc>
          <w:tcPr>
            <w:tcW w:w="1701" w:type="dxa"/>
            <w:shd w:val="clear" w:color="auto" w:fill="auto"/>
            <w:vAlign w:val="bottom"/>
          </w:tcPr>
          <w:p w:rsidR="0026480A" w:rsidRPr="00C4027D" w:rsidRDefault="0026480A" w:rsidP="00D96551">
            <w:pPr>
              <w:jc w:val="center"/>
              <w:rPr>
                <w:sz w:val="24"/>
                <w:szCs w:val="24"/>
              </w:rPr>
            </w:pPr>
            <w:r w:rsidRPr="00C4027D">
              <w:rPr>
                <w:sz w:val="24"/>
                <w:szCs w:val="24"/>
              </w:rPr>
              <w:t>39</w:t>
            </w:r>
          </w:p>
        </w:tc>
        <w:tc>
          <w:tcPr>
            <w:tcW w:w="1701" w:type="dxa"/>
            <w:shd w:val="clear" w:color="auto" w:fill="auto"/>
            <w:vAlign w:val="bottom"/>
          </w:tcPr>
          <w:p w:rsidR="0026480A" w:rsidRPr="00C4027D" w:rsidRDefault="0026480A" w:rsidP="00D96551">
            <w:pPr>
              <w:jc w:val="center"/>
              <w:rPr>
                <w:sz w:val="24"/>
                <w:szCs w:val="24"/>
              </w:rPr>
            </w:pPr>
            <w:r w:rsidRPr="00C4027D">
              <w:rPr>
                <w:sz w:val="24"/>
                <w:szCs w:val="24"/>
              </w:rPr>
              <w:t>28</w:t>
            </w:r>
          </w:p>
        </w:tc>
        <w:tc>
          <w:tcPr>
            <w:tcW w:w="1559" w:type="dxa"/>
            <w:shd w:val="clear" w:color="auto" w:fill="auto"/>
            <w:vAlign w:val="bottom"/>
          </w:tcPr>
          <w:p w:rsidR="0026480A" w:rsidRPr="00C4027D" w:rsidRDefault="0026480A" w:rsidP="00D96551">
            <w:pPr>
              <w:jc w:val="center"/>
              <w:rPr>
                <w:sz w:val="24"/>
                <w:szCs w:val="24"/>
              </w:rPr>
            </w:pPr>
            <w:r w:rsidRPr="00C4027D">
              <w:rPr>
                <w:sz w:val="24"/>
                <w:szCs w:val="24"/>
              </w:rPr>
              <w:t>11</w:t>
            </w:r>
          </w:p>
        </w:tc>
        <w:tc>
          <w:tcPr>
            <w:tcW w:w="1560" w:type="dxa"/>
            <w:shd w:val="clear" w:color="auto" w:fill="auto"/>
            <w:vAlign w:val="center"/>
          </w:tcPr>
          <w:p w:rsidR="0026480A" w:rsidRPr="00C4027D" w:rsidRDefault="0026480A" w:rsidP="00D96551">
            <w:pPr>
              <w:jc w:val="center"/>
              <w:rPr>
                <w:sz w:val="24"/>
                <w:szCs w:val="24"/>
              </w:rPr>
            </w:pPr>
            <w:r w:rsidRPr="00C4027D">
              <w:rPr>
                <w:sz w:val="24"/>
                <w:szCs w:val="24"/>
              </w:rPr>
              <w:t>0</w:t>
            </w:r>
          </w:p>
        </w:tc>
      </w:tr>
      <w:tr w:rsidR="0026480A" w:rsidRPr="00C4027D" w:rsidTr="0026480A">
        <w:trPr>
          <w:trHeight w:val="499"/>
        </w:trPr>
        <w:tc>
          <w:tcPr>
            <w:tcW w:w="633" w:type="dxa"/>
            <w:shd w:val="clear" w:color="auto" w:fill="auto"/>
          </w:tcPr>
          <w:p w:rsidR="0026480A" w:rsidRPr="00C4027D" w:rsidRDefault="0026480A" w:rsidP="00D96551">
            <w:pPr>
              <w:rPr>
                <w:sz w:val="24"/>
                <w:szCs w:val="24"/>
              </w:rPr>
            </w:pPr>
            <w:r w:rsidRPr="00C4027D">
              <w:rPr>
                <w:sz w:val="24"/>
                <w:szCs w:val="24"/>
              </w:rPr>
              <w:t>4</w:t>
            </w:r>
          </w:p>
        </w:tc>
        <w:tc>
          <w:tcPr>
            <w:tcW w:w="2911" w:type="dxa"/>
            <w:shd w:val="clear" w:color="auto" w:fill="auto"/>
            <w:vAlign w:val="bottom"/>
          </w:tcPr>
          <w:p w:rsidR="0026480A" w:rsidRPr="00C4027D" w:rsidRDefault="0026480A" w:rsidP="00D96551">
            <w:pPr>
              <w:jc w:val="both"/>
              <w:rPr>
                <w:sz w:val="24"/>
                <w:szCs w:val="24"/>
              </w:rPr>
            </w:pPr>
            <w:r w:rsidRPr="00C4027D">
              <w:rPr>
                <w:sz w:val="24"/>
                <w:szCs w:val="24"/>
              </w:rPr>
              <w:t xml:space="preserve">Количество комплексов ГТС объектов энергетики        </w:t>
            </w:r>
          </w:p>
        </w:tc>
        <w:tc>
          <w:tcPr>
            <w:tcW w:w="1701" w:type="dxa"/>
            <w:shd w:val="clear" w:color="auto" w:fill="auto"/>
            <w:vAlign w:val="bottom"/>
          </w:tcPr>
          <w:p w:rsidR="0026480A" w:rsidRPr="00C4027D" w:rsidRDefault="0026480A" w:rsidP="00D96551">
            <w:pPr>
              <w:jc w:val="center"/>
              <w:rPr>
                <w:sz w:val="24"/>
                <w:szCs w:val="24"/>
              </w:rPr>
            </w:pPr>
            <w:r w:rsidRPr="00C4027D">
              <w:rPr>
                <w:sz w:val="24"/>
                <w:szCs w:val="24"/>
              </w:rPr>
              <w:t>18</w:t>
            </w:r>
          </w:p>
        </w:tc>
        <w:tc>
          <w:tcPr>
            <w:tcW w:w="1701" w:type="dxa"/>
            <w:shd w:val="clear" w:color="auto" w:fill="auto"/>
            <w:vAlign w:val="bottom"/>
          </w:tcPr>
          <w:p w:rsidR="0026480A" w:rsidRPr="00C4027D" w:rsidRDefault="0026480A" w:rsidP="00D96551">
            <w:pPr>
              <w:jc w:val="center"/>
              <w:rPr>
                <w:sz w:val="24"/>
                <w:szCs w:val="24"/>
              </w:rPr>
            </w:pPr>
            <w:r w:rsidRPr="00C4027D">
              <w:rPr>
                <w:sz w:val="24"/>
                <w:szCs w:val="24"/>
              </w:rPr>
              <w:t>11</w:t>
            </w:r>
          </w:p>
        </w:tc>
        <w:tc>
          <w:tcPr>
            <w:tcW w:w="1559" w:type="dxa"/>
            <w:shd w:val="clear" w:color="auto" w:fill="auto"/>
            <w:vAlign w:val="bottom"/>
          </w:tcPr>
          <w:p w:rsidR="0026480A" w:rsidRPr="00C4027D" w:rsidRDefault="0026480A" w:rsidP="00D96551">
            <w:pPr>
              <w:jc w:val="center"/>
              <w:rPr>
                <w:sz w:val="24"/>
                <w:szCs w:val="24"/>
              </w:rPr>
            </w:pPr>
            <w:r w:rsidRPr="00C4027D">
              <w:rPr>
                <w:sz w:val="24"/>
                <w:szCs w:val="24"/>
              </w:rPr>
              <w:t>6</w:t>
            </w:r>
          </w:p>
        </w:tc>
        <w:tc>
          <w:tcPr>
            <w:tcW w:w="1560" w:type="dxa"/>
            <w:shd w:val="clear" w:color="auto" w:fill="auto"/>
            <w:vAlign w:val="bottom"/>
          </w:tcPr>
          <w:p w:rsidR="0026480A" w:rsidRPr="00C4027D" w:rsidRDefault="0026480A" w:rsidP="00D96551">
            <w:pPr>
              <w:jc w:val="center"/>
              <w:rPr>
                <w:sz w:val="24"/>
                <w:szCs w:val="24"/>
              </w:rPr>
            </w:pPr>
            <w:r w:rsidRPr="00C4027D">
              <w:rPr>
                <w:sz w:val="24"/>
                <w:szCs w:val="24"/>
              </w:rPr>
              <w:t>1</w:t>
            </w:r>
          </w:p>
        </w:tc>
      </w:tr>
      <w:tr w:rsidR="0026480A" w:rsidRPr="00C4027D" w:rsidTr="0026480A">
        <w:trPr>
          <w:trHeight w:val="456"/>
        </w:trPr>
        <w:tc>
          <w:tcPr>
            <w:tcW w:w="633" w:type="dxa"/>
            <w:shd w:val="clear" w:color="auto" w:fill="auto"/>
          </w:tcPr>
          <w:p w:rsidR="0026480A" w:rsidRPr="00C4027D" w:rsidRDefault="0026480A" w:rsidP="00D96551">
            <w:pPr>
              <w:rPr>
                <w:rFonts w:eastAsia="Arial Unicode MS"/>
                <w:sz w:val="24"/>
                <w:szCs w:val="24"/>
              </w:rPr>
            </w:pPr>
            <w:r w:rsidRPr="00C4027D">
              <w:rPr>
                <w:rFonts w:eastAsia="Arial Unicode MS"/>
                <w:sz w:val="24"/>
                <w:szCs w:val="24"/>
              </w:rPr>
              <w:t>5</w:t>
            </w:r>
          </w:p>
        </w:tc>
        <w:tc>
          <w:tcPr>
            <w:tcW w:w="2911" w:type="dxa"/>
            <w:shd w:val="clear" w:color="auto" w:fill="auto"/>
          </w:tcPr>
          <w:p w:rsidR="0026480A" w:rsidRPr="00C4027D" w:rsidRDefault="0026480A" w:rsidP="00D96551">
            <w:pPr>
              <w:rPr>
                <w:sz w:val="24"/>
                <w:szCs w:val="24"/>
              </w:rPr>
            </w:pPr>
            <w:r w:rsidRPr="00C4027D">
              <w:rPr>
                <w:sz w:val="24"/>
                <w:szCs w:val="24"/>
              </w:rPr>
              <w:t>Количество ГТС водох</w:t>
            </w:r>
            <w:r w:rsidRPr="00C4027D">
              <w:rPr>
                <w:sz w:val="24"/>
                <w:szCs w:val="24"/>
              </w:rPr>
              <w:t>о</w:t>
            </w:r>
            <w:r w:rsidRPr="00C4027D">
              <w:rPr>
                <w:sz w:val="24"/>
                <w:szCs w:val="24"/>
              </w:rPr>
              <w:t>зяйственного комплекса</w:t>
            </w:r>
          </w:p>
        </w:tc>
        <w:tc>
          <w:tcPr>
            <w:tcW w:w="1701" w:type="dxa"/>
            <w:shd w:val="clear" w:color="auto" w:fill="auto"/>
            <w:vAlign w:val="bottom"/>
          </w:tcPr>
          <w:p w:rsidR="0026480A" w:rsidRPr="00C4027D" w:rsidRDefault="0026480A" w:rsidP="00D96551">
            <w:pPr>
              <w:jc w:val="center"/>
              <w:rPr>
                <w:sz w:val="24"/>
                <w:szCs w:val="24"/>
              </w:rPr>
            </w:pPr>
            <w:r w:rsidRPr="00C4027D">
              <w:rPr>
                <w:sz w:val="24"/>
                <w:szCs w:val="24"/>
              </w:rPr>
              <w:t>187</w:t>
            </w:r>
          </w:p>
        </w:tc>
        <w:tc>
          <w:tcPr>
            <w:tcW w:w="1701" w:type="dxa"/>
            <w:shd w:val="clear" w:color="auto" w:fill="auto"/>
            <w:vAlign w:val="bottom"/>
          </w:tcPr>
          <w:p w:rsidR="0026480A" w:rsidRPr="00C4027D" w:rsidRDefault="0026480A" w:rsidP="00D96551">
            <w:pPr>
              <w:jc w:val="center"/>
              <w:rPr>
                <w:sz w:val="24"/>
                <w:szCs w:val="24"/>
              </w:rPr>
            </w:pPr>
            <w:r w:rsidRPr="00C4027D">
              <w:rPr>
                <w:sz w:val="24"/>
                <w:szCs w:val="24"/>
              </w:rPr>
              <w:t>105</w:t>
            </w:r>
          </w:p>
        </w:tc>
        <w:tc>
          <w:tcPr>
            <w:tcW w:w="1559" w:type="dxa"/>
            <w:shd w:val="clear" w:color="auto" w:fill="auto"/>
            <w:vAlign w:val="bottom"/>
          </w:tcPr>
          <w:p w:rsidR="0026480A" w:rsidRPr="00C4027D" w:rsidRDefault="0026480A" w:rsidP="00D96551">
            <w:pPr>
              <w:jc w:val="center"/>
              <w:rPr>
                <w:sz w:val="24"/>
                <w:szCs w:val="24"/>
              </w:rPr>
            </w:pPr>
            <w:r w:rsidRPr="00C4027D">
              <w:rPr>
                <w:sz w:val="24"/>
                <w:szCs w:val="24"/>
              </w:rPr>
              <w:t>43</w:t>
            </w:r>
          </w:p>
        </w:tc>
        <w:tc>
          <w:tcPr>
            <w:tcW w:w="1560" w:type="dxa"/>
            <w:shd w:val="clear" w:color="auto" w:fill="auto"/>
            <w:vAlign w:val="bottom"/>
          </w:tcPr>
          <w:p w:rsidR="0026480A" w:rsidRPr="00C4027D" w:rsidRDefault="0026480A" w:rsidP="00D96551">
            <w:pPr>
              <w:jc w:val="center"/>
              <w:rPr>
                <w:sz w:val="24"/>
                <w:szCs w:val="24"/>
              </w:rPr>
            </w:pPr>
            <w:r w:rsidRPr="00C4027D">
              <w:rPr>
                <w:sz w:val="24"/>
                <w:szCs w:val="24"/>
              </w:rPr>
              <w:t>39</w:t>
            </w:r>
          </w:p>
        </w:tc>
      </w:tr>
    </w:tbl>
    <w:p w:rsidR="0099757D" w:rsidRPr="00C4027D" w:rsidRDefault="0099757D" w:rsidP="0026480A">
      <w:pPr>
        <w:spacing w:line="276" w:lineRule="auto"/>
        <w:ind w:firstLine="720"/>
        <w:jc w:val="both"/>
        <w:rPr>
          <w:sz w:val="24"/>
          <w:szCs w:val="24"/>
        </w:rPr>
      </w:pPr>
    </w:p>
    <w:p w:rsidR="0026480A" w:rsidRPr="00C4027D" w:rsidRDefault="0026480A" w:rsidP="0026480A">
      <w:pPr>
        <w:spacing w:line="276" w:lineRule="auto"/>
        <w:ind w:firstLine="720"/>
        <w:jc w:val="both"/>
        <w:rPr>
          <w:sz w:val="24"/>
          <w:szCs w:val="24"/>
        </w:rPr>
      </w:pPr>
      <w:r w:rsidRPr="00C4027D">
        <w:rPr>
          <w:sz w:val="24"/>
          <w:szCs w:val="24"/>
        </w:rPr>
        <w:t>По данным экспертных заключений на декларации безопасности ГТС,  уровень безопа</w:t>
      </w:r>
      <w:r w:rsidRPr="00C4027D">
        <w:rPr>
          <w:sz w:val="24"/>
          <w:szCs w:val="24"/>
        </w:rPr>
        <w:t>с</w:t>
      </w:r>
      <w:r w:rsidRPr="00C4027D">
        <w:rPr>
          <w:sz w:val="24"/>
          <w:szCs w:val="24"/>
        </w:rPr>
        <w:t>ности ГТС классифицирован:</w:t>
      </w:r>
    </w:p>
    <w:p w:rsidR="0026480A" w:rsidRPr="00C4027D" w:rsidRDefault="0026480A" w:rsidP="0026480A">
      <w:pPr>
        <w:spacing w:line="276" w:lineRule="auto"/>
        <w:ind w:firstLine="720"/>
        <w:jc w:val="both"/>
        <w:rPr>
          <w:sz w:val="24"/>
          <w:szCs w:val="24"/>
        </w:rPr>
      </w:pPr>
      <w:r w:rsidRPr="00C4027D">
        <w:rPr>
          <w:sz w:val="24"/>
          <w:szCs w:val="24"/>
        </w:rPr>
        <w:t xml:space="preserve">- нормальный 57 (23 %), в том </w:t>
      </w:r>
      <w:proofErr w:type="gramStart"/>
      <w:r w:rsidRPr="00C4027D">
        <w:rPr>
          <w:sz w:val="24"/>
          <w:szCs w:val="24"/>
        </w:rPr>
        <w:t>числе</w:t>
      </w:r>
      <w:proofErr w:type="gramEnd"/>
      <w:r w:rsidRPr="00C4027D">
        <w:rPr>
          <w:sz w:val="24"/>
          <w:szCs w:val="24"/>
        </w:rPr>
        <w:t xml:space="preserve"> в Свердловской области – 36 ГТС, в Челябинской области – 14 ГТС, в Курганской области – 7 ГТС; </w:t>
      </w:r>
    </w:p>
    <w:p w:rsidR="0026480A" w:rsidRPr="00C4027D" w:rsidRDefault="0026480A" w:rsidP="0026480A">
      <w:pPr>
        <w:spacing w:line="276" w:lineRule="auto"/>
        <w:ind w:firstLine="720"/>
        <w:jc w:val="both"/>
        <w:rPr>
          <w:sz w:val="24"/>
          <w:szCs w:val="24"/>
        </w:rPr>
      </w:pPr>
      <w:r w:rsidRPr="00C4027D">
        <w:rPr>
          <w:sz w:val="24"/>
          <w:szCs w:val="24"/>
        </w:rPr>
        <w:t xml:space="preserve">- пониженный –109 (45 %), в том </w:t>
      </w:r>
      <w:proofErr w:type="gramStart"/>
      <w:r w:rsidRPr="00C4027D">
        <w:rPr>
          <w:sz w:val="24"/>
          <w:szCs w:val="24"/>
        </w:rPr>
        <w:t>числе</w:t>
      </w:r>
      <w:proofErr w:type="gramEnd"/>
      <w:r w:rsidRPr="00C4027D">
        <w:rPr>
          <w:sz w:val="24"/>
          <w:szCs w:val="24"/>
        </w:rPr>
        <w:t>: в Свердловской области – 66 ГТС, в Челяби</w:t>
      </w:r>
      <w:r w:rsidRPr="00C4027D">
        <w:rPr>
          <w:sz w:val="24"/>
          <w:szCs w:val="24"/>
        </w:rPr>
        <w:t>н</w:t>
      </w:r>
      <w:r w:rsidRPr="00C4027D">
        <w:rPr>
          <w:sz w:val="24"/>
          <w:szCs w:val="24"/>
        </w:rPr>
        <w:t xml:space="preserve">ской области – 29 ГТС, в Курганской области – 14 ГТС; </w:t>
      </w:r>
    </w:p>
    <w:p w:rsidR="0026480A" w:rsidRPr="00C4027D" w:rsidRDefault="0026480A" w:rsidP="0026480A">
      <w:pPr>
        <w:spacing w:line="276" w:lineRule="auto"/>
        <w:ind w:firstLine="720"/>
        <w:jc w:val="both"/>
        <w:rPr>
          <w:sz w:val="24"/>
          <w:szCs w:val="24"/>
        </w:rPr>
      </w:pPr>
      <w:r w:rsidRPr="00C4027D">
        <w:rPr>
          <w:sz w:val="24"/>
          <w:szCs w:val="24"/>
        </w:rPr>
        <w:t xml:space="preserve">- неудовлетворительный – 62 (25 %), в том </w:t>
      </w:r>
      <w:proofErr w:type="gramStart"/>
      <w:r w:rsidRPr="00C4027D">
        <w:rPr>
          <w:sz w:val="24"/>
          <w:szCs w:val="24"/>
        </w:rPr>
        <w:t>числе</w:t>
      </w:r>
      <w:proofErr w:type="gramEnd"/>
      <w:r w:rsidRPr="00C4027D">
        <w:rPr>
          <w:sz w:val="24"/>
          <w:szCs w:val="24"/>
        </w:rPr>
        <w:t xml:space="preserve">: в Свердловской области – 33 ГТС, в Челябинской области – 12 ГТС, в Курганской области –  17 ГТС; </w:t>
      </w:r>
    </w:p>
    <w:p w:rsidR="0026480A" w:rsidRPr="00C4027D" w:rsidRDefault="0026480A" w:rsidP="0026480A">
      <w:pPr>
        <w:spacing w:line="276" w:lineRule="auto"/>
        <w:ind w:firstLine="720"/>
        <w:jc w:val="both"/>
        <w:rPr>
          <w:sz w:val="24"/>
          <w:szCs w:val="24"/>
        </w:rPr>
      </w:pPr>
      <w:r w:rsidRPr="00C4027D">
        <w:rPr>
          <w:sz w:val="24"/>
          <w:szCs w:val="24"/>
        </w:rPr>
        <w:t xml:space="preserve">- опасный  - 16 (7 %), в том </w:t>
      </w:r>
      <w:proofErr w:type="gramStart"/>
      <w:r w:rsidRPr="00C4027D">
        <w:rPr>
          <w:sz w:val="24"/>
          <w:szCs w:val="24"/>
        </w:rPr>
        <w:t>числе</w:t>
      </w:r>
      <w:proofErr w:type="gramEnd"/>
      <w:r w:rsidRPr="00C4027D">
        <w:rPr>
          <w:sz w:val="24"/>
          <w:szCs w:val="24"/>
        </w:rPr>
        <w:t>: в Свердловской области – 9 ГТС, в Челябинской обл</w:t>
      </w:r>
      <w:r w:rsidRPr="00C4027D">
        <w:rPr>
          <w:sz w:val="24"/>
          <w:szCs w:val="24"/>
        </w:rPr>
        <w:t>а</w:t>
      </w:r>
      <w:r w:rsidRPr="00C4027D">
        <w:rPr>
          <w:sz w:val="24"/>
          <w:szCs w:val="24"/>
        </w:rPr>
        <w:t>сти – 5 ГТС, в Курганской области – 2 ГТС.</w:t>
      </w:r>
    </w:p>
    <w:p w:rsidR="0026480A" w:rsidRPr="00C4027D" w:rsidRDefault="0026480A" w:rsidP="0026480A">
      <w:pPr>
        <w:spacing w:line="276" w:lineRule="auto"/>
        <w:ind w:firstLine="720"/>
        <w:jc w:val="both"/>
        <w:rPr>
          <w:sz w:val="24"/>
          <w:szCs w:val="24"/>
        </w:rPr>
      </w:pPr>
      <w:r w:rsidRPr="00C4027D">
        <w:rPr>
          <w:sz w:val="24"/>
          <w:szCs w:val="24"/>
        </w:rPr>
        <w:t>Организация проверок состояния безопасности ГТС поднадзорных предприятий и об</w:t>
      </w:r>
      <w:r w:rsidRPr="00C4027D">
        <w:rPr>
          <w:sz w:val="24"/>
          <w:szCs w:val="24"/>
        </w:rPr>
        <w:t>ъ</w:t>
      </w:r>
      <w:r w:rsidRPr="00C4027D">
        <w:rPr>
          <w:sz w:val="24"/>
          <w:szCs w:val="24"/>
        </w:rPr>
        <w:t>ектов выполнялась 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26480A" w:rsidRPr="00C4027D" w:rsidRDefault="0026480A" w:rsidP="0026480A">
      <w:pPr>
        <w:spacing w:line="276" w:lineRule="auto"/>
        <w:ind w:firstLine="720"/>
        <w:jc w:val="both"/>
        <w:rPr>
          <w:sz w:val="24"/>
          <w:szCs w:val="24"/>
        </w:rPr>
      </w:pPr>
      <w:r w:rsidRPr="00C4027D">
        <w:rPr>
          <w:sz w:val="24"/>
          <w:szCs w:val="24"/>
        </w:rPr>
        <w:t xml:space="preserve"> За 6 месяцев 2023 года проведено 113 мероприятий по контролю.</w:t>
      </w:r>
    </w:p>
    <w:p w:rsidR="0026480A" w:rsidRPr="00C4027D" w:rsidRDefault="0026480A" w:rsidP="0026480A">
      <w:pPr>
        <w:spacing w:line="276" w:lineRule="auto"/>
        <w:ind w:firstLine="720"/>
        <w:jc w:val="both"/>
        <w:rPr>
          <w:sz w:val="24"/>
          <w:szCs w:val="24"/>
        </w:rPr>
      </w:pPr>
    </w:p>
    <w:p w:rsidR="0026480A" w:rsidRPr="00C4027D" w:rsidRDefault="0026480A" w:rsidP="0026480A">
      <w:pPr>
        <w:spacing w:line="276" w:lineRule="auto"/>
        <w:ind w:firstLine="720"/>
        <w:jc w:val="both"/>
        <w:rPr>
          <w:sz w:val="24"/>
          <w:szCs w:val="24"/>
        </w:rPr>
      </w:pPr>
      <w:r w:rsidRPr="00C4027D">
        <w:rPr>
          <w:sz w:val="24"/>
          <w:szCs w:val="24"/>
        </w:rPr>
        <w:t>Данные по основным показателям контрольно-надзорной деятельности по осуществл</w:t>
      </w:r>
      <w:r w:rsidRPr="00C4027D">
        <w:rPr>
          <w:sz w:val="24"/>
          <w:szCs w:val="24"/>
        </w:rPr>
        <w:t>е</w:t>
      </w:r>
      <w:r w:rsidRPr="00C4027D">
        <w:rPr>
          <w:sz w:val="24"/>
          <w:szCs w:val="24"/>
        </w:rPr>
        <w:t>нию федерального государственного надзора в области безопасности гидротехнических соор</w:t>
      </w:r>
      <w:r w:rsidRPr="00C4027D">
        <w:rPr>
          <w:sz w:val="24"/>
          <w:szCs w:val="24"/>
        </w:rPr>
        <w:t>у</w:t>
      </w:r>
      <w:r w:rsidRPr="00C4027D">
        <w:rPr>
          <w:sz w:val="24"/>
          <w:szCs w:val="24"/>
        </w:rPr>
        <w:t>жений  за 6 месяцев 2023 г. в сравнении с 6 месяцами 2022 г. приведены в таблице:</w:t>
      </w:r>
    </w:p>
    <w:p w:rsidR="0099757D" w:rsidRPr="00C4027D" w:rsidRDefault="0099757D" w:rsidP="0026480A">
      <w:pPr>
        <w:spacing w:line="276" w:lineRule="auto"/>
        <w:ind w:firstLine="720"/>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701"/>
        <w:gridCol w:w="850"/>
        <w:gridCol w:w="851"/>
        <w:gridCol w:w="850"/>
        <w:gridCol w:w="851"/>
        <w:gridCol w:w="992"/>
        <w:gridCol w:w="851"/>
        <w:gridCol w:w="850"/>
        <w:gridCol w:w="992"/>
        <w:gridCol w:w="1134"/>
      </w:tblGrid>
      <w:tr w:rsidR="0026480A" w:rsidRPr="00C4027D" w:rsidTr="0026480A">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 xml:space="preserve">№ </w:t>
            </w:r>
            <w:proofErr w:type="gramStart"/>
            <w:r w:rsidRPr="00C4027D">
              <w:rPr>
                <w:sz w:val="24"/>
                <w:szCs w:val="24"/>
              </w:rPr>
              <w:t>п</w:t>
            </w:r>
            <w:proofErr w:type="gramEnd"/>
            <w:r w:rsidRPr="00C4027D">
              <w:rPr>
                <w:sz w:val="24"/>
                <w:szCs w:val="24"/>
              </w:rPr>
              <w:t>/п</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Наименов</w:t>
            </w:r>
            <w:r w:rsidRPr="00C4027D">
              <w:rPr>
                <w:sz w:val="24"/>
                <w:szCs w:val="24"/>
              </w:rPr>
              <w:t>а</w:t>
            </w:r>
            <w:r w:rsidRPr="00C4027D">
              <w:rPr>
                <w:sz w:val="24"/>
                <w:szCs w:val="24"/>
              </w:rPr>
              <w:t>ние показат</w:t>
            </w:r>
            <w:r w:rsidRPr="00C4027D">
              <w:rPr>
                <w:sz w:val="24"/>
                <w:szCs w:val="24"/>
              </w:rPr>
              <w:t>е</w:t>
            </w:r>
            <w:r w:rsidRPr="00C4027D">
              <w:rPr>
                <w:sz w:val="24"/>
                <w:szCs w:val="24"/>
              </w:rPr>
              <w:t>лей</w:t>
            </w: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Всего по Уральскому управлению</w:t>
            </w:r>
          </w:p>
          <w:p w:rsidR="0026480A" w:rsidRPr="00C4027D" w:rsidRDefault="0026480A" w:rsidP="0099757D">
            <w:pPr>
              <w:jc w:val="center"/>
              <w:rPr>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Свердловская область</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Челябинская область</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Курганская о</w:t>
            </w:r>
            <w:r w:rsidRPr="00C4027D">
              <w:rPr>
                <w:sz w:val="24"/>
                <w:szCs w:val="24"/>
              </w:rPr>
              <w:t>б</w:t>
            </w:r>
            <w:r w:rsidRPr="00C4027D">
              <w:rPr>
                <w:sz w:val="24"/>
                <w:szCs w:val="24"/>
              </w:rPr>
              <w:t>ласть</w:t>
            </w:r>
          </w:p>
        </w:tc>
      </w:tr>
      <w:tr w:rsidR="0026480A" w:rsidRPr="00C4027D" w:rsidTr="0026480A">
        <w:trPr>
          <w:trHeight w:val="732"/>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rPr>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6480A" w:rsidRPr="00C4027D" w:rsidRDefault="0026480A" w:rsidP="0099757D">
            <w:pPr>
              <w:jc w:val="center"/>
              <w:rPr>
                <w:sz w:val="24"/>
                <w:szCs w:val="24"/>
              </w:rPr>
            </w:pPr>
            <w:r w:rsidRPr="00C4027D">
              <w:rPr>
                <w:sz w:val="24"/>
                <w:szCs w:val="24"/>
              </w:rPr>
              <w:t>6 мес. 2023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480A" w:rsidRPr="00C4027D" w:rsidRDefault="0026480A" w:rsidP="0099757D">
            <w:pPr>
              <w:jc w:val="center"/>
              <w:rPr>
                <w:sz w:val="24"/>
                <w:szCs w:val="24"/>
              </w:rPr>
            </w:pPr>
            <w:r w:rsidRPr="00C4027D">
              <w:rPr>
                <w:sz w:val="24"/>
                <w:szCs w:val="24"/>
              </w:rPr>
              <w:t>6 мес. 2022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6480A" w:rsidRPr="00C4027D" w:rsidRDefault="0026480A" w:rsidP="0099757D">
            <w:pPr>
              <w:jc w:val="center"/>
              <w:rPr>
                <w:sz w:val="24"/>
                <w:szCs w:val="24"/>
              </w:rPr>
            </w:pPr>
            <w:r w:rsidRPr="00C4027D">
              <w:rPr>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480A" w:rsidRPr="00C4027D" w:rsidRDefault="0026480A" w:rsidP="0099757D">
            <w:pPr>
              <w:jc w:val="center"/>
              <w:rPr>
                <w:sz w:val="24"/>
                <w:szCs w:val="24"/>
              </w:rPr>
            </w:pPr>
            <w:r w:rsidRPr="00C4027D">
              <w:rPr>
                <w:sz w:val="24"/>
                <w:szCs w:val="24"/>
              </w:rPr>
              <w:t>6 мес. 2023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6480A" w:rsidRPr="00C4027D" w:rsidRDefault="0026480A" w:rsidP="0099757D">
            <w:pPr>
              <w:jc w:val="center"/>
              <w:rPr>
                <w:sz w:val="24"/>
                <w:szCs w:val="24"/>
              </w:rPr>
            </w:pPr>
            <w:r w:rsidRPr="00C4027D">
              <w:rPr>
                <w:sz w:val="24"/>
                <w:szCs w:val="24"/>
              </w:rPr>
              <w:t>6 мес. 2022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480A" w:rsidRPr="00C4027D" w:rsidRDefault="0026480A" w:rsidP="0099757D">
            <w:pPr>
              <w:jc w:val="center"/>
              <w:rPr>
                <w:sz w:val="24"/>
                <w:szCs w:val="24"/>
              </w:rPr>
            </w:pPr>
            <w:r w:rsidRPr="00C4027D">
              <w:rPr>
                <w:sz w:val="24"/>
                <w:szCs w:val="24"/>
              </w:rPr>
              <w:t>6 мес. 2023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6480A" w:rsidRPr="00C4027D" w:rsidRDefault="0026480A" w:rsidP="0099757D">
            <w:pPr>
              <w:jc w:val="center"/>
              <w:rPr>
                <w:sz w:val="24"/>
                <w:szCs w:val="24"/>
              </w:rPr>
            </w:pPr>
            <w:r w:rsidRPr="00C4027D">
              <w:rPr>
                <w:sz w:val="24"/>
                <w:szCs w:val="24"/>
              </w:rPr>
              <w:t>6 мес. 2022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6480A" w:rsidRPr="00C4027D" w:rsidRDefault="0026480A" w:rsidP="0099757D">
            <w:pPr>
              <w:jc w:val="center"/>
              <w:rPr>
                <w:sz w:val="24"/>
                <w:szCs w:val="24"/>
              </w:rPr>
            </w:pPr>
            <w:r w:rsidRPr="00C4027D">
              <w:rPr>
                <w:sz w:val="24"/>
                <w:szCs w:val="24"/>
              </w:rPr>
              <w:t>6 мес. 2023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6480A" w:rsidRPr="00C4027D" w:rsidRDefault="0026480A" w:rsidP="0099757D">
            <w:pPr>
              <w:jc w:val="center"/>
              <w:rPr>
                <w:sz w:val="24"/>
                <w:szCs w:val="24"/>
              </w:rPr>
            </w:pPr>
            <w:r w:rsidRPr="00C4027D">
              <w:rPr>
                <w:sz w:val="24"/>
                <w:szCs w:val="24"/>
              </w:rPr>
              <w:t>6 мес. 2022</w:t>
            </w:r>
          </w:p>
        </w:tc>
      </w:tr>
      <w:tr w:rsidR="0026480A" w:rsidRPr="00C4027D" w:rsidTr="0026480A">
        <w:trPr>
          <w:trHeight w:val="1030"/>
        </w:trPr>
        <w:tc>
          <w:tcPr>
            <w:tcW w:w="426" w:type="dxa"/>
            <w:tcBorders>
              <w:top w:val="single" w:sz="4" w:space="0" w:color="auto"/>
              <w:left w:val="single" w:sz="4" w:space="0" w:color="auto"/>
              <w:bottom w:val="single" w:sz="4" w:space="0" w:color="auto"/>
              <w:right w:val="single" w:sz="4" w:space="0" w:color="auto"/>
            </w:tcBorders>
            <w:shd w:val="clear" w:color="auto" w:fill="auto"/>
          </w:tcPr>
          <w:p w:rsidR="0026480A" w:rsidRPr="00C4027D" w:rsidRDefault="0026480A" w:rsidP="0099757D">
            <w:pPr>
              <w:rPr>
                <w:sz w:val="24"/>
                <w:szCs w:val="24"/>
              </w:rPr>
            </w:pPr>
            <w:r w:rsidRPr="00C4027D">
              <w:rPr>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6480A" w:rsidRPr="00C4027D" w:rsidRDefault="0026480A" w:rsidP="0099757D">
            <w:pPr>
              <w:rPr>
                <w:sz w:val="24"/>
                <w:szCs w:val="24"/>
              </w:rPr>
            </w:pPr>
            <w:r w:rsidRPr="00C4027D">
              <w:rPr>
                <w:sz w:val="24"/>
                <w:szCs w:val="24"/>
              </w:rPr>
              <w:t>число пров</w:t>
            </w:r>
            <w:r w:rsidRPr="00C4027D">
              <w:rPr>
                <w:sz w:val="24"/>
                <w:szCs w:val="24"/>
              </w:rPr>
              <w:t>е</w:t>
            </w:r>
            <w:r w:rsidRPr="00C4027D">
              <w:rPr>
                <w:sz w:val="24"/>
                <w:szCs w:val="24"/>
              </w:rPr>
              <w:t>денных мер</w:t>
            </w:r>
            <w:r w:rsidRPr="00C4027D">
              <w:rPr>
                <w:sz w:val="24"/>
                <w:szCs w:val="24"/>
              </w:rPr>
              <w:t>о</w:t>
            </w:r>
            <w:r w:rsidRPr="00C4027D">
              <w:rPr>
                <w:sz w:val="24"/>
                <w:szCs w:val="24"/>
              </w:rPr>
              <w:t>приятий по контролю,</w:t>
            </w:r>
          </w:p>
          <w:p w:rsidR="0026480A" w:rsidRPr="00C4027D" w:rsidRDefault="0026480A" w:rsidP="0099757D">
            <w:pPr>
              <w:rPr>
                <w:sz w:val="24"/>
                <w:szCs w:val="24"/>
              </w:rPr>
            </w:pPr>
            <w:r w:rsidRPr="00C4027D">
              <w:rPr>
                <w:sz w:val="24"/>
                <w:szCs w:val="24"/>
              </w:rPr>
              <w:t>из них: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113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114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41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43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46</w:t>
            </w:r>
          </w:p>
        </w:tc>
      </w:tr>
      <w:tr w:rsidR="0026480A" w:rsidRPr="00C4027D" w:rsidTr="0026480A">
        <w:trPr>
          <w:trHeight w:val="187"/>
        </w:trPr>
        <w:tc>
          <w:tcPr>
            <w:tcW w:w="426" w:type="dxa"/>
            <w:tcBorders>
              <w:top w:val="single" w:sz="4" w:space="0" w:color="auto"/>
              <w:left w:val="single" w:sz="4" w:space="0" w:color="auto"/>
              <w:bottom w:val="single" w:sz="4" w:space="0" w:color="auto"/>
              <w:right w:val="single" w:sz="4" w:space="0" w:color="auto"/>
            </w:tcBorders>
            <w:shd w:val="clear" w:color="auto" w:fill="auto"/>
          </w:tcPr>
          <w:p w:rsidR="0026480A" w:rsidRPr="00C4027D" w:rsidRDefault="0026480A" w:rsidP="0099757D">
            <w:pPr>
              <w:rPr>
                <w:sz w:val="24"/>
                <w:szCs w:val="24"/>
              </w:rPr>
            </w:pPr>
            <w:r w:rsidRPr="00C4027D">
              <w:rPr>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6480A" w:rsidRPr="00C4027D" w:rsidRDefault="0026480A" w:rsidP="0099757D">
            <w:pPr>
              <w:rPr>
                <w:sz w:val="24"/>
                <w:szCs w:val="24"/>
              </w:rPr>
            </w:pPr>
            <w:r w:rsidRPr="00C4027D">
              <w:rPr>
                <w:sz w:val="24"/>
                <w:szCs w:val="24"/>
              </w:rPr>
              <w:t>плановых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lang w:val="en-US"/>
              </w:rPr>
              <w:t>+</w:t>
            </w:r>
            <w:r w:rsidRPr="00C4027D">
              <w:rPr>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0</w:t>
            </w:r>
          </w:p>
        </w:tc>
      </w:tr>
      <w:tr w:rsidR="0026480A" w:rsidRPr="00C4027D" w:rsidTr="0026480A">
        <w:trPr>
          <w:trHeight w:val="213"/>
        </w:trPr>
        <w:tc>
          <w:tcPr>
            <w:tcW w:w="426" w:type="dxa"/>
            <w:tcBorders>
              <w:top w:val="single" w:sz="4" w:space="0" w:color="auto"/>
              <w:left w:val="single" w:sz="4" w:space="0" w:color="auto"/>
              <w:bottom w:val="single" w:sz="4" w:space="0" w:color="auto"/>
              <w:right w:val="single" w:sz="4" w:space="0" w:color="auto"/>
            </w:tcBorders>
            <w:shd w:val="clear" w:color="auto" w:fill="auto"/>
          </w:tcPr>
          <w:p w:rsidR="0026480A" w:rsidRPr="00C4027D" w:rsidRDefault="0026480A" w:rsidP="0099757D">
            <w:pPr>
              <w:rPr>
                <w:sz w:val="24"/>
                <w:szCs w:val="24"/>
              </w:rPr>
            </w:pPr>
            <w:r w:rsidRPr="00C4027D">
              <w:rPr>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6480A" w:rsidRPr="00C4027D" w:rsidRDefault="0026480A" w:rsidP="0099757D">
            <w:pPr>
              <w:rPr>
                <w:sz w:val="24"/>
                <w:szCs w:val="24"/>
              </w:rPr>
            </w:pPr>
            <w:r w:rsidRPr="00C4027D">
              <w:rPr>
                <w:sz w:val="24"/>
                <w:szCs w:val="24"/>
              </w:rPr>
              <w:t>в режиме п</w:t>
            </w:r>
            <w:r w:rsidRPr="00C4027D">
              <w:rPr>
                <w:sz w:val="24"/>
                <w:szCs w:val="24"/>
              </w:rPr>
              <w:t>о</w:t>
            </w:r>
            <w:r w:rsidRPr="00C4027D">
              <w:rPr>
                <w:sz w:val="24"/>
                <w:szCs w:val="24"/>
              </w:rPr>
              <w:t>стоянного государстве</w:t>
            </w:r>
            <w:r w:rsidRPr="00C4027D">
              <w:rPr>
                <w:sz w:val="24"/>
                <w:szCs w:val="24"/>
              </w:rPr>
              <w:t>н</w:t>
            </w:r>
            <w:r w:rsidRPr="00C4027D">
              <w:rPr>
                <w:sz w:val="24"/>
                <w:szCs w:val="24"/>
              </w:rPr>
              <w:t>ного надзора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lang w:val="en-US"/>
              </w:rPr>
              <w:t>+</w:t>
            </w:r>
            <w:r w:rsidRPr="00C4027D">
              <w:rPr>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0</w:t>
            </w:r>
          </w:p>
        </w:tc>
      </w:tr>
      <w:tr w:rsidR="0026480A" w:rsidRPr="00C4027D" w:rsidTr="0026480A">
        <w:tc>
          <w:tcPr>
            <w:tcW w:w="426" w:type="dxa"/>
            <w:tcBorders>
              <w:top w:val="single" w:sz="4" w:space="0" w:color="auto"/>
              <w:left w:val="single" w:sz="4" w:space="0" w:color="auto"/>
              <w:bottom w:val="single" w:sz="4" w:space="0" w:color="auto"/>
              <w:right w:val="single" w:sz="4" w:space="0" w:color="auto"/>
            </w:tcBorders>
            <w:shd w:val="clear" w:color="auto" w:fill="auto"/>
          </w:tcPr>
          <w:p w:rsidR="0026480A" w:rsidRPr="00C4027D" w:rsidRDefault="0026480A" w:rsidP="0099757D">
            <w:pPr>
              <w:rPr>
                <w:sz w:val="24"/>
                <w:szCs w:val="24"/>
              </w:rPr>
            </w:pPr>
            <w:r w:rsidRPr="00C4027D">
              <w:rPr>
                <w:sz w:val="24"/>
                <w:szCs w:val="24"/>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6480A" w:rsidRPr="00C4027D" w:rsidRDefault="0026480A" w:rsidP="0099757D">
            <w:pPr>
              <w:rPr>
                <w:sz w:val="24"/>
                <w:szCs w:val="24"/>
              </w:rPr>
            </w:pPr>
            <w:r w:rsidRPr="00C4027D">
              <w:rPr>
                <w:sz w:val="24"/>
                <w:szCs w:val="24"/>
              </w:rPr>
              <w:t>внеплановых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7</w:t>
            </w:r>
          </w:p>
        </w:tc>
      </w:tr>
      <w:tr w:rsidR="0026480A" w:rsidRPr="00C4027D" w:rsidTr="0026480A">
        <w:tc>
          <w:tcPr>
            <w:tcW w:w="426" w:type="dxa"/>
            <w:tcBorders>
              <w:top w:val="single" w:sz="4" w:space="0" w:color="auto"/>
              <w:left w:val="single" w:sz="4" w:space="0" w:color="auto"/>
              <w:bottom w:val="single" w:sz="4" w:space="0" w:color="auto"/>
              <w:right w:val="single" w:sz="4" w:space="0" w:color="auto"/>
            </w:tcBorders>
            <w:shd w:val="clear" w:color="auto" w:fill="auto"/>
          </w:tcPr>
          <w:p w:rsidR="0026480A" w:rsidRPr="00C4027D" w:rsidRDefault="0026480A" w:rsidP="0099757D">
            <w:pPr>
              <w:rPr>
                <w:sz w:val="24"/>
                <w:szCs w:val="24"/>
              </w:rPr>
            </w:pPr>
            <w:r w:rsidRPr="00C4027D">
              <w:rPr>
                <w:sz w:val="24"/>
                <w:szCs w:val="24"/>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6480A" w:rsidRPr="00C4027D" w:rsidRDefault="0026480A" w:rsidP="0099757D">
            <w:pPr>
              <w:rPr>
                <w:sz w:val="24"/>
                <w:szCs w:val="24"/>
              </w:rPr>
            </w:pPr>
            <w:r w:rsidRPr="00C4027D">
              <w:rPr>
                <w:sz w:val="24"/>
                <w:szCs w:val="24"/>
              </w:rPr>
              <w:t>количество обследований инициир</w:t>
            </w:r>
            <w:r w:rsidRPr="00C4027D">
              <w:rPr>
                <w:sz w:val="24"/>
                <w:szCs w:val="24"/>
              </w:rPr>
              <w:t>о</w:t>
            </w:r>
            <w:r w:rsidRPr="00C4027D">
              <w:rPr>
                <w:sz w:val="24"/>
                <w:szCs w:val="24"/>
              </w:rPr>
              <w:t>ванных обр</w:t>
            </w:r>
            <w:r w:rsidRPr="00C4027D">
              <w:rPr>
                <w:sz w:val="24"/>
                <w:szCs w:val="24"/>
              </w:rPr>
              <w:t>а</w:t>
            </w:r>
            <w:r w:rsidRPr="00C4027D">
              <w:rPr>
                <w:sz w:val="24"/>
                <w:szCs w:val="24"/>
              </w:rPr>
              <w:t>щением з</w:t>
            </w:r>
            <w:r w:rsidRPr="00C4027D">
              <w:rPr>
                <w:sz w:val="24"/>
                <w:szCs w:val="24"/>
              </w:rPr>
              <w:t>а</w:t>
            </w:r>
            <w:r w:rsidRPr="00C4027D">
              <w:rPr>
                <w:sz w:val="24"/>
                <w:szCs w:val="24"/>
              </w:rPr>
              <w:t xml:space="preserve">явителя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84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lang w:val="en-US"/>
              </w:rPr>
              <w:t>+</w:t>
            </w:r>
            <w:r w:rsidRPr="00C4027D">
              <w:rPr>
                <w:sz w:val="24"/>
                <w:szCs w:val="24"/>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32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39</w:t>
            </w:r>
          </w:p>
        </w:tc>
      </w:tr>
      <w:tr w:rsidR="0026480A" w:rsidRPr="00C4027D" w:rsidTr="0026480A">
        <w:tc>
          <w:tcPr>
            <w:tcW w:w="426" w:type="dxa"/>
            <w:tcBorders>
              <w:top w:val="single" w:sz="4" w:space="0" w:color="auto"/>
              <w:left w:val="single" w:sz="4" w:space="0" w:color="auto"/>
              <w:bottom w:val="single" w:sz="4" w:space="0" w:color="auto"/>
              <w:right w:val="single" w:sz="4" w:space="0" w:color="auto"/>
            </w:tcBorders>
            <w:shd w:val="clear" w:color="auto" w:fill="auto"/>
          </w:tcPr>
          <w:p w:rsidR="0026480A" w:rsidRPr="00C4027D" w:rsidRDefault="0026480A" w:rsidP="0099757D">
            <w:pPr>
              <w:rPr>
                <w:sz w:val="24"/>
                <w:szCs w:val="24"/>
              </w:rPr>
            </w:pPr>
            <w:r w:rsidRPr="00C4027D">
              <w:rPr>
                <w:sz w:val="24"/>
                <w:szCs w:val="24"/>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6480A" w:rsidRPr="00C4027D" w:rsidRDefault="0026480A" w:rsidP="0099757D">
            <w:pPr>
              <w:rPr>
                <w:sz w:val="24"/>
                <w:szCs w:val="24"/>
              </w:rPr>
            </w:pPr>
            <w:r w:rsidRPr="00C4027D">
              <w:rPr>
                <w:sz w:val="24"/>
                <w:szCs w:val="24"/>
              </w:rPr>
              <w:t>число выя</w:t>
            </w:r>
            <w:r w:rsidRPr="00C4027D">
              <w:rPr>
                <w:sz w:val="24"/>
                <w:szCs w:val="24"/>
              </w:rPr>
              <w:t>в</w:t>
            </w:r>
            <w:r w:rsidRPr="00C4027D">
              <w:rPr>
                <w:sz w:val="24"/>
                <w:szCs w:val="24"/>
              </w:rPr>
              <w:t>ленных пр</w:t>
            </w:r>
            <w:r w:rsidRPr="00C4027D">
              <w:rPr>
                <w:sz w:val="24"/>
                <w:szCs w:val="24"/>
              </w:rPr>
              <w:t>а</w:t>
            </w:r>
            <w:r w:rsidRPr="00C4027D">
              <w:rPr>
                <w:sz w:val="24"/>
                <w:szCs w:val="24"/>
              </w:rPr>
              <w:t>вонарушений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64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lang w:val="en-US"/>
              </w:rPr>
              <w:t>+</w:t>
            </w:r>
            <w:r w:rsidRPr="00C4027D">
              <w:rPr>
                <w:sz w:val="24"/>
                <w:szCs w:val="24"/>
              </w:rPr>
              <w:t>43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39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0</w:t>
            </w:r>
          </w:p>
        </w:tc>
      </w:tr>
      <w:tr w:rsidR="0026480A" w:rsidRPr="00C4027D" w:rsidTr="0026480A">
        <w:tc>
          <w:tcPr>
            <w:tcW w:w="426" w:type="dxa"/>
            <w:tcBorders>
              <w:top w:val="single" w:sz="4" w:space="0" w:color="auto"/>
              <w:left w:val="single" w:sz="4" w:space="0" w:color="auto"/>
              <w:bottom w:val="single" w:sz="4" w:space="0" w:color="auto"/>
              <w:right w:val="single" w:sz="4" w:space="0" w:color="auto"/>
            </w:tcBorders>
            <w:shd w:val="clear" w:color="auto" w:fill="auto"/>
          </w:tcPr>
          <w:p w:rsidR="0026480A" w:rsidRPr="00C4027D" w:rsidRDefault="0026480A" w:rsidP="0099757D">
            <w:pPr>
              <w:rPr>
                <w:sz w:val="24"/>
                <w:szCs w:val="24"/>
              </w:rPr>
            </w:pPr>
            <w:r w:rsidRPr="00C4027D">
              <w:rPr>
                <w:sz w:val="24"/>
                <w:szCs w:val="24"/>
              </w:rPr>
              <w:t>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6480A" w:rsidRPr="00C4027D" w:rsidRDefault="0026480A" w:rsidP="0099757D">
            <w:pPr>
              <w:rPr>
                <w:sz w:val="24"/>
                <w:szCs w:val="24"/>
              </w:rPr>
            </w:pPr>
            <w:r w:rsidRPr="00C4027D">
              <w:rPr>
                <w:sz w:val="24"/>
                <w:szCs w:val="24"/>
              </w:rPr>
              <w:t>общее кол</w:t>
            </w:r>
            <w:r w:rsidRPr="00C4027D">
              <w:rPr>
                <w:sz w:val="24"/>
                <w:szCs w:val="24"/>
              </w:rPr>
              <w:t>и</w:t>
            </w:r>
            <w:r w:rsidRPr="00C4027D">
              <w:rPr>
                <w:sz w:val="24"/>
                <w:szCs w:val="24"/>
              </w:rPr>
              <w:t>чество адм</w:t>
            </w:r>
            <w:r w:rsidRPr="00C4027D">
              <w:rPr>
                <w:sz w:val="24"/>
                <w:szCs w:val="24"/>
              </w:rPr>
              <w:t>и</w:t>
            </w:r>
            <w:r w:rsidRPr="00C4027D">
              <w:rPr>
                <w:sz w:val="24"/>
                <w:szCs w:val="24"/>
              </w:rPr>
              <w:t xml:space="preserve">нистративных </w:t>
            </w:r>
            <w:r w:rsidRPr="00C4027D">
              <w:rPr>
                <w:sz w:val="24"/>
                <w:szCs w:val="24"/>
              </w:rPr>
              <w:lastRenderedPageBreak/>
              <w:t>наказаний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lastRenderedPageBreak/>
              <w:t>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lang w:val="en-US"/>
              </w:rPr>
              <w:t>+</w:t>
            </w:r>
            <w:r w:rsidRPr="00C4027D">
              <w:rPr>
                <w:sz w:val="24"/>
                <w:szCs w:val="24"/>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0</w:t>
            </w:r>
          </w:p>
        </w:tc>
      </w:tr>
      <w:tr w:rsidR="0026480A" w:rsidRPr="00C4027D" w:rsidTr="0026480A">
        <w:trPr>
          <w:trHeight w:val="1111"/>
        </w:trPr>
        <w:tc>
          <w:tcPr>
            <w:tcW w:w="426" w:type="dxa"/>
            <w:tcBorders>
              <w:top w:val="single" w:sz="4" w:space="0" w:color="auto"/>
              <w:left w:val="single" w:sz="4" w:space="0" w:color="auto"/>
              <w:bottom w:val="single" w:sz="4" w:space="0" w:color="auto"/>
              <w:right w:val="single" w:sz="4" w:space="0" w:color="auto"/>
            </w:tcBorders>
            <w:shd w:val="clear" w:color="auto" w:fill="auto"/>
          </w:tcPr>
          <w:p w:rsidR="0026480A" w:rsidRPr="00C4027D" w:rsidRDefault="0026480A" w:rsidP="0099757D">
            <w:pPr>
              <w:rPr>
                <w:sz w:val="24"/>
                <w:szCs w:val="24"/>
              </w:rPr>
            </w:pPr>
            <w:r w:rsidRPr="00C4027D">
              <w:rPr>
                <w:sz w:val="24"/>
                <w:szCs w:val="24"/>
              </w:rPr>
              <w:lastRenderedPageBreak/>
              <w:t>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6480A" w:rsidRPr="00C4027D" w:rsidRDefault="0026480A" w:rsidP="0099757D">
            <w:pPr>
              <w:rPr>
                <w:sz w:val="24"/>
                <w:szCs w:val="24"/>
              </w:rPr>
            </w:pPr>
            <w:r w:rsidRPr="00C4027D">
              <w:rPr>
                <w:sz w:val="24"/>
                <w:szCs w:val="24"/>
              </w:rPr>
              <w:t>общая сумма наложенных штрафов, тыс. руб.</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79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44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lang w:val="en-US"/>
              </w:rPr>
              <w:t>+</w:t>
            </w:r>
            <w:r w:rsidRPr="00C4027D">
              <w:rPr>
                <w:sz w:val="24"/>
                <w:szCs w:val="24"/>
              </w:rPr>
              <w:t>35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38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53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480A" w:rsidRPr="00C4027D" w:rsidRDefault="0026480A" w:rsidP="0099757D">
            <w:pPr>
              <w:jc w:val="center"/>
              <w:rPr>
                <w:sz w:val="24"/>
                <w:szCs w:val="24"/>
              </w:rPr>
            </w:pPr>
            <w:r w:rsidRPr="00C4027D">
              <w:rPr>
                <w:sz w:val="24"/>
                <w:szCs w:val="24"/>
              </w:rPr>
              <w:t>0</w:t>
            </w:r>
          </w:p>
        </w:tc>
      </w:tr>
    </w:tbl>
    <w:p w:rsidR="0026480A" w:rsidRPr="00C4027D" w:rsidRDefault="0026480A" w:rsidP="0026480A">
      <w:pPr>
        <w:spacing w:line="276" w:lineRule="auto"/>
        <w:ind w:firstLine="720"/>
        <w:jc w:val="both"/>
        <w:rPr>
          <w:b/>
          <w:i/>
          <w:sz w:val="24"/>
          <w:szCs w:val="24"/>
        </w:rPr>
      </w:pPr>
    </w:p>
    <w:p w:rsidR="0026480A" w:rsidRPr="00C4027D" w:rsidRDefault="0026480A" w:rsidP="0026480A">
      <w:pPr>
        <w:spacing w:line="276" w:lineRule="auto"/>
        <w:ind w:firstLine="720"/>
        <w:jc w:val="both"/>
        <w:rPr>
          <w:b/>
          <w:i/>
          <w:sz w:val="24"/>
          <w:szCs w:val="24"/>
        </w:rPr>
      </w:pPr>
      <w:r w:rsidRPr="00C4027D">
        <w:rPr>
          <w:b/>
          <w:i/>
          <w:sz w:val="24"/>
          <w:szCs w:val="24"/>
        </w:rPr>
        <w:t>Анализ государственного контроля (надзора):</w:t>
      </w:r>
    </w:p>
    <w:p w:rsidR="0026480A" w:rsidRPr="00C4027D" w:rsidRDefault="0026480A" w:rsidP="0026480A">
      <w:pPr>
        <w:spacing w:line="276" w:lineRule="auto"/>
        <w:ind w:firstLine="720"/>
        <w:jc w:val="both"/>
        <w:rPr>
          <w:sz w:val="24"/>
          <w:szCs w:val="24"/>
        </w:rPr>
      </w:pPr>
      <w:r w:rsidRPr="00C4027D">
        <w:rPr>
          <w:sz w:val="24"/>
          <w:szCs w:val="24"/>
        </w:rPr>
        <w:t>Анализ основных показателей надзорной и контрольной деятельности Управления пок</w:t>
      </w:r>
      <w:r w:rsidRPr="00C4027D">
        <w:rPr>
          <w:sz w:val="24"/>
          <w:szCs w:val="24"/>
        </w:rPr>
        <w:t>а</w:t>
      </w:r>
      <w:r w:rsidRPr="00C4027D">
        <w:rPr>
          <w:sz w:val="24"/>
          <w:szCs w:val="24"/>
        </w:rPr>
        <w:t xml:space="preserve">зывает, что имеется следующая положительная динамика (увеличение показателей) в части проведенных мероприятий по контролю в сравнении с аналогичным периодом прошлого года: </w:t>
      </w:r>
    </w:p>
    <w:p w:rsidR="0026480A" w:rsidRPr="00C4027D" w:rsidRDefault="0026480A" w:rsidP="0026480A">
      <w:pPr>
        <w:spacing w:line="276" w:lineRule="auto"/>
        <w:ind w:firstLine="720"/>
        <w:jc w:val="both"/>
        <w:rPr>
          <w:sz w:val="24"/>
          <w:szCs w:val="24"/>
        </w:rPr>
      </w:pPr>
      <w:r w:rsidRPr="00C4027D">
        <w:rPr>
          <w:sz w:val="24"/>
          <w:szCs w:val="24"/>
        </w:rPr>
        <w:t>- по количеству мероприятий по контролю при осуществлении постоянного госуда</w:t>
      </w:r>
      <w:r w:rsidRPr="00C4027D">
        <w:rPr>
          <w:sz w:val="24"/>
          <w:szCs w:val="24"/>
        </w:rPr>
        <w:t>р</w:t>
      </w:r>
      <w:r w:rsidRPr="00C4027D">
        <w:rPr>
          <w:sz w:val="24"/>
          <w:szCs w:val="24"/>
        </w:rPr>
        <w:t>ственного надзора на ГТС I класса, проведено 16 мероприятий (увеличение на 2 мероприятия в сравнении с прошлым годом);</w:t>
      </w:r>
    </w:p>
    <w:p w:rsidR="0026480A" w:rsidRPr="00C4027D" w:rsidRDefault="0026480A" w:rsidP="0026480A">
      <w:pPr>
        <w:spacing w:line="276" w:lineRule="auto"/>
        <w:ind w:firstLine="720"/>
        <w:jc w:val="both"/>
        <w:rPr>
          <w:sz w:val="24"/>
          <w:szCs w:val="24"/>
        </w:rPr>
      </w:pPr>
      <w:r w:rsidRPr="00C4027D">
        <w:rPr>
          <w:sz w:val="24"/>
          <w:szCs w:val="24"/>
        </w:rPr>
        <w:t>- по количеству обследований инициированных обращением заявителя,  проведено 90 обследований ГТС (увеличение на 6 обследований в сравнении с прошлым годом);</w:t>
      </w:r>
    </w:p>
    <w:p w:rsidR="0026480A" w:rsidRPr="00C4027D" w:rsidRDefault="0026480A" w:rsidP="0026480A">
      <w:pPr>
        <w:spacing w:line="276" w:lineRule="auto"/>
        <w:ind w:firstLine="720"/>
        <w:jc w:val="both"/>
        <w:rPr>
          <w:sz w:val="24"/>
          <w:szCs w:val="24"/>
        </w:rPr>
      </w:pPr>
      <w:r w:rsidRPr="00C4027D">
        <w:rPr>
          <w:sz w:val="24"/>
          <w:szCs w:val="24"/>
        </w:rPr>
        <w:t>- по количеству выявленных правонарушений, выявлено 64 (увеличение на 43 правон</w:t>
      </w:r>
      <w:r w:rsidRPr="00C4027D">
        <w:rPr>
          <w:sz w:val="24"/>
          <w:szCs w:val="24"/>
        </w:rPr>
        <w:t>а</w:t>
      </w:r>
      <w:r w:rsidRPr="00C4027D">
        <w:rPr>
          <w:sz w:val="24"/>
          <w:szCs w:val="24"/>
        </w:rPr>
        <w:t>рушения).</w:t>
      </w:r>
    </w:p>
    <w:p w:rsidR="0026480A" w:rsidRPr="00C4027D" w:rsidRDefault="0026480A" w:rsidP="0026480A">
      <w:pPr>
        <w:spacing w:line="276" w:lineRule="auto"/>
        <w:ind w:firstLine="720"/>
        <w:jc w:val="both"/>
        <w:rPr>
          <w:sz w:val="24"/>
          <w:szCs w:val="24"/>
        </w:rPr>
      </w:pPr>
      <w:r w:rsidRPr="00C4027D">
        <w:rPr>
          <w:sz w:val="24"/>
          <w:szCs w:val="24"/>
        </w:rPr>
        <w:t>За отчетный период сотрудниками Управления возбуждено и рассмотрено 14 дел об а</w:t>
      </w:r>
      <w:r w:rsidRPr="00C4027D">
        <w:rPr>
          <w:sz w:val="24"/>
          <w:szCs w:val="24"/>
        </w:rPr>
        <w:t>д</w:t>
      </w:r>
      <w:r w:rsidRPr="00C4027D">
        <w:rPr>
          <w:sz w:val="24"/>
          <w:szCs w:val="24"/>
        </w:rPr>
        <w:t>министративных правонарушениях по ст. 9.2 КоАП РФ.</w:t>
      </w:r>
    </w:p>
    <w:p w:rsidR="0026480A" w:rsidRPr="00C4027D" w:rsidRDefault="0026480A" w:rsidP="0026480A">
      <w:pPr>
        <w:spacing w:line="276" w:lineRule="auto"/>
        <w:ind w:firstLine="720"/>
        <w:jc w:val="both"/>
        <w:rPr>
          <w:sz w:val="24"/>
          <w:szCs w:val="24"/>
        </w:rPr>
      </w:pPr>
      <w:r w:rsidRPr="00C4027D">
        <w:rPr>
          <w:sz w:val="24"/>
          <w:szCs w:val="24"/>
        </w:rPr>
        <w:t>Общая сумма наложенных штрафов составила 79 тыс. руб. (увеличение на 35 тыс. руб. в сравнении с прошлым годом).</w:t>
      </w:r>
    </w:p>
    <w:p w:rsidR="0026480A" w:rsidRPr="00C4027D" w:rsidRDefault="0026480A" w:rsidP="0026480A">
      <w:pPr>
        <w:spacing w:line="276" w:lineRule="auto"/>
        <w:ind w:firstLine="720"/>
        <w:jc w:val="both"/>
        <w:rPr>
          <w:sz w:val="24"/>
          <w:szCs w:val="24"/>
        </w:rPr>
      </w:pPr>
      <w:r w:rsidRPr="00C4027D">
        <w:rPr>
          <w:sz w:val="24"/>
          <w:szCs w:val="24"/>
        </w:rPr>
        <w:t>Санкции по приостановке деятельности предприятий по ст. 9.2 КоАП РФ не примен</w:t>
      </w:r>
      <w:r w:rsidRPr="00C4027D">
        <w:rPr>
          <w:sz w:val="24"/>
          <w:szCs w:val="24"/>
        </w:rPr>
        <w:t>я</w:t>
      </w:r>
      <w:r w:rsidRPr="00C4027D">
        <w:rPr>
          <w:sz w:val="24"/>
          <w:szCs w:val="24"/>
        </w:rPr>
        <w:t>лись в связи с отсутствием достаточных оснований (данные о наличии угрозы жизни или зд</w:t>
      </w:r>
      <w:r w:rsidRPr="00C4027D">
        <w:rPr>
          <w:sz w:val="24"/>
          <w:szCs w:val="24"/>
        </w:rPr>
        <w:t>о</w:t>
      </w:r>
      <w:r w:rsidRPr="00C4027D">
        <w:rPr>
          <w:sz w:val="24"/>
          <w:szCs w:val="24"/>
        </w:rPr>
        <w:t>ровью людей, наступления техногенной катастрофы, причинение существенного вреда состо</w:t>
      </w:r>
      <w:r w:rsidRPr="00C4027D">
        <w:rPr>
          <w:sz w:val="24"/>
          <w:szCs w:val="24"/>
        </w:rPr>
        <w:t>я</w:t>
      </w:r>
      <w:r w:rsidRPr="00C4027D">
        <w:rPr>
          <w:sz w:val="24"/>
          <w:szCs w:val="24"/>
        </w:rPr>
        <w:t xml:space="preserve">нию или качеству окружающей среды и др.). </w:t>
      </w:r>
    </w:p>
    <w:p w:rsidR="0026480A" w:rsidRPr="00C4027D" w:rsidRDefault="0026480A" w:rsidP="0026480A">
      <w:pPr>
        <w:spacing w:line="276" w:lineRule="auto"/>
        <w:ind w:firstLine="720"/>
        <w:jc w:val="both"/>
        <w:rPr>
          <w:sz w:val="24"/>
          <w:szCs w:val="24"/>
        </w:rPr>
      </w:pPr>
      <w:r w:rsidRPr="00C4027D">
        <w:rPr>
          <w:sz w:val="24"/>
          <w:szCs w:val="24"/>
        </w:rPr>
        <w:t xml:space="preserve">  Материалы об административном правонарушении в следственные органы не перед</w:t>
      </w:r>
      <w:r w:rsidRPr="00C4027D">
        <w:rPr>
          <w:sz w:val="24"/>
          <w:szCs w:val="24"/>
        </w:rPr>
        <w:t>а</w:t>
      </w:r>
      <w:r w:rsidRPr="00C4027D">
        <w:rPr>
          <w:sz w:val="24"/>
          <w:szCs w:val="24"/>
        </w:rPr>
        <w:t>вались ввиду отсутствия необходимости.</w:t>
      </w:r>
    </w:p>
    <w:p w:rsidR="0026480A" w:rsidRPr="00C4027D" w:rsidRDefault="0026480A" w:rsidP="0026480A">
      <w:pPr>
        <w:spacing w:line="276" w:lineRule="auto"/>
        <w:ind w:firstLine="709"/>
        <w:jc w:val="both"/>
        <w:rPr>
          <w:b/>
          <w:i/>
          <w:sz w:val="24"/>
          <w:szCs w:val="24"/>
        </w:rPr>
      </w:pPr>
    </w:p>
    <w:p w:rsidR="0026480A" w:rsidRPr="00C4027D" w:rsidRDefault="0026480A" w:rsidP="0026480A">
      <w:pPr>
        <w:spacing w:line="276" w:lineRule="auto"/>
        <w:ind w:firstLine="709"/>
        <w:jc w:val="both"/>
        <w:rPr>
          <w:b/>
          <w:i/>
          <w:sz w:val="24"/>
          <w:szCs w:val="24"/>
        </w:rPr>
      </w:pPr>
      <w:r w:rsidRPr="00C4027D">
        <w:rPr>
          <w:b/>
          <w:i/>
          <w:sz w:val="24"/>
          <w:szCs w:val="24"/>
        </w:rPr>
        <w:t>Анализ причин аварийности и травматизма в поднадзорных организациях:</w:t>
      </w:r>
    </w:p>
    <w:p w:rsidR="0026480A" w:rsidRPr="00C4027D" w:rsidRDefault="0026480A" w:rsidP="0026480A">
      <w:pPr>
        <w:spacing w:line="276" w:lineRule="auto"/>
        <w:ind w:firstLine="709"/>
        <w:jc w:val="both"/>
        <w:rPr>
          <w:sz w:val="24"/>
          <w:szCs w:val="24"/>
        </w:rPr>
      </w:pPr>
      <w:r w:rsidRPr="00C4027D">
        <w:rPr>
          <w:sz w:val="24"/>
          <w:szCs w:val="24"/>
        </w:rPr>
        <w:t>Случаев аварийности при эксплуатации поднадзорных Управлению гидротехнических сооружений за отчетный период не зафиксировано.</w:t>
      </w:r>
    </w:p>
    <w:p w:rsidR="0026480A" w:rsidRPr="00C4027D" w:rsidRDefault="0026480A" w:rsidP="0026480A">
      <w:pPr>
        <w:spacing w:line="276" w:lineRule="auto"/>
        <w:ind w:firstLine="709"/>
        <w:jc w:val="both"/>
        <w:rPr>
          <w:b/>
          <w:i/>
          <w:sz w:val="24"/>
          <w:szCs w:val="24"/>
        </w:rPr>
      </w:pPr>
    </w:p>
    <w:p w:rsidR="0026480A" w:rsidRPr="00C4027D" w:rsidRDefault="0026480A" w:rsidP="0026480A">
      <w:pPr>
        <w:spacing w:line="276" w:lineRule="auto"/>
        <w:ind w:firstLine="709"/>
        <w:jc w:val="both"/>
        <w:rPr>
          <w:b/>
          <w:i/>
          <w:sz w:val="24"/>
          <w:szCs w:val="24"/>
        </w:rPr>
      </w:pPr>
      <w:r w:rsidRPr="00C4027D">
        <w:rPr>
          <w:b/>
          <w:i/>
          <w:sz w:val="24"/>
          <w:szCs w:val="24"/>
        </w:rPr>
        <w:t>Результаты деятельности по достижению минимизации риска причинения вреда (ущерба) охраняемым законом ценностям, вызванного нарушениями обязательных треб</w:t>
      </w:r>
      <w:r w:rsidRPr="00C4027D">
        <w:rPr>
          <w:b/>
          <w:i/>
          <w:sz w:val="24"/>
          <w:szCs w:val="24"/>
        </w:rPr>
        <w:t>о</w:t>
      </w:r>
      <w:r w:rsidRPr="00C4027D">
        <w:rPr>
          <w:b/>
          <w:i/>
          <w:sz w:val="24"/>
          <w:szCs w:val="24"/>
        </w:rPr>
        <w:t>ваний:</w:t>
      </w:r>
    </w:p>
    <w:p w:rsidR="0026480A" w:rsidRPr="00C4027D" w:rsidRDefault="0026480A" w:rsidP="0026480A">
      <w:pPr>
        <w:tabs>
          <w:tab w:val="left" w:pos="1304"/>
        </w:tabs>
        <w:suppressAutoHyphens/>
        <w:spacing w:line="276" w:lineRule="auto"/>
        <w:ind w:firstLine="851"/>
        <w:jc w:val="both"/>
        <w:rPr>
          <w:sz w:val="24"/>
          <w:szCs w:val="24"/>
          <w:lang w:eastAsia="ar-SA"/>
        </w:rPr>
      </w:pPr>
      <w:r w:rsidRPr="00C4027D">
        <w:rPr>
          <w:sz w:val="24"/>
          <w:szCs w:val="24"/>
          <w:lang w:eastAsia="ar-SA"/>
        </w:rPr>
        <w:t>За отчетный период 2023 года не зафиксированы «срабатывания» индикаторов рисков нарушения обязательных требований на поднадзорных ГТС.</w:t>
      </w:r>
    </w:p>
    <w:p w:rsidR="0026480A" w:rsidRPr="00C4027D" w:rsidRDefault="0026480A" w:rsidP="0026480A">
      <w:pPr>
        <w:spacing w:line="276" w:lineRule="auto"/>
        <w:ind w:firstLine="709"/>
        <w:jc w:val="both"/>
        <w:rPr>
          <w:b/>
          <w:i/>
          <w:sz w:val="24"/>
          <w:szCs w:val="24"/>
        </w:rPr>
      </w:pPr>
    </w:p>
    <w:p w:rsidR="0026480A" w:rsidRPr="00C4027D" w:rsidRDefault="0026480A" w:rsidP="0026480A">
      <w:pPr>
        <w:spacing w:line="276" w:lineRule="auto"/>
        <w:ind w:firstLine="709"/>
        <w:jc w:val="both"/>
        <w:rPr>
          <w:b/>
          <w:i/>
          <w:sz w:val="24"/>
          <w:szCs w:val="24"/>
        </w:rPr>
      </w:pPr>
      <w:r w:rsidRPr="00C4027D">
        <w:rPr>
          <w:b/>
          <w:i/>
          <w:sz w:val="24"/>
          <w:szCs w:val="24"/>
        </w:rPr>
        <w:t xml:space="preserve">Выводы и предложения по результатам осуществления государственного контроля (надзора) и предложения по совершенствованию </w:t>
      </w:r>
    </w:p>
    <w:p w:rsidR="0026480A" w:rsidRPr="00C4027D" w:rsidRDefault="0026480A" w:rsidP="0026480A">
      <w:pPr>
        <w:spacing w:line="276" w:lineRule="auto"/>
        <w:ind w:firstLine="709"/>
        <w:jc w:val="both"/>
        <w:rPr>
          <w:sz w:val="24"/>
          <w:szCs w:val="24"/>
        </w:rPr>
      </w:pPr>
      <w:r w:rsidRPr="00C4027D">
        <w:rPr>
          <w:sz w:val="24"/>
          <w:szCs w:val="24"/>
        </w:rPr>
        <w:t>Продолжить работу по реализации программы профилактики рисков причинения вреда (ущерба) охраняемым законом ценностям при осуществлении федерального государственного надзора в области безопасности гидротехнических сооружений.</w:t>
      </w:r>
    </w:p>
    <w:p w:rsidR="0026480A" w:rsidRPr="00C4027D" w:rsidRDefault="0026480A" w:rsidP="0026480A">
      <w:pPr>
        <w:spacing w:line="276" w:lineRule="auto"/>
        <w:ind w:firstLine="709"/>
        <w:jc w:val="both"/>
        <w:rPr>
          <w:sz w:val="24"/>
          <w:szCs w:val="24"/>
        </w:rPr>
      </w:pPr>
      <w:r w:rsidRPr="00C4027D">
        <w:rPr>
          <w:sz w:val="24"/>
          <w:szCs w:val="24"/>
        </w:rPr>
        <w:t xml:space="preserve">Продолжить работу, направленную на выявление </w:t>
      </w:r>
      <w:proofErr w:type="gramStart"/>
      <w:r w:rsidRPr="00C4027D">
        <w:rPr>
          <w:sz w:val="24"/>
          <w:szCs w:val="24"/>
        </w:rPr>
        <w:t>бесхозяйных</w:t>
      </w:r>
      <w:proofErr w:type="gramEnd"/>
      <w:r w:rsidRPr="00C4027D">
        <w:rPr>
          <w:sz w:val="24"/>
          <w:szCs w:val="24"/>
        </w:rPr>
        <w:t xml:space="preserve"> ГТС.</w:t>
      </w:r>
    </w:p>
    <w:p w:rsidR="0026480A" w:rsidRPr="00C4027D" w:rsidRDefault="0026480A" w:rsidP="0026480A">
      <w:pPr>
        <w:spacing w:line="276" w:lineRule="auto"/>
        <w:ind w:firstLine="709"/>
        <w:jc w:val="both"/>
        <w:rPr>
          <w:sz w:val="24"/>
          <w:szCs w:val="24"/>
        </w:rPr>
      </w:pPr>
      <w:r w:rsidRPr="00C4027D">
        <w:rPr>
          <w:sz w:val="24"/>
          <w:szCs w:val="24"/>
        </w:rPr>
        <w:t xml:space="preserve">На основании анализа данных по уровню безопасности ГТС необходимо усилить </w:t>
      </w:r>
      <w:proofErr w:type="gramStart"/>
      <w:r w:rsidRPr="00C4027D">
        <w:rPr>
          <w:sz w:val="24"/>
          <w:szCs w:val="24"/>
        </w:rPr>
        <w:t>ко</w:t>
      </w:r>
      <w:r w:rsidRPr="00C4027D">
        <w:rPr>
          <w:sz w:val="24"/>
          <w:szCs w:val="24"/>
        </w:rPr>
        <w:t>н</w:t>
      </w:r>
      <w:r w:rsidRPr="00C4027D">
        <w:rPr>
          <w:sz w:val="24"/>
          <w:szCs w:val="24"/>
        </w:rPr>
        <w:t>троль за</w:t>
      </w:r>
      <w:proofErr w:type="gramEnd"/>
      <w:r w:rsidRPr="00C4027D">
        <w:rPr>
          <w:sz w:val="24"/>
          <w:szCs w:val="24"/>
        </w:rPr>
        <w:t xml:space="preserve"> приведением эксплуатирующими ГТС организациями в технически исправное состо</w:t>
      </w:r>
      <w:r w:rsidRPr="00C4027D">
        <w:rPr>
          <w:sz w:val="24"/>
          <w:szCs w:val="24"/>
        </w:rPr>
        <w:t>я</w:t>
      </w:r>
      <w:r w:rsidRPr="00C4027D">
        <w:rPr>
          <w:sz w:val="24"/>
          <w:szCs w:val="24"/>
        </w:rPr>
        <w:t>ние поднадзорных ГТС, имеющих «опасный» уровень безопасности.</w:t>
      </w:r>
    </w:p>
    <w:p w:rsidR="0026480A" w:rsidRPr="00C4027D" w:rsidRDefault="0026480A" w:rsidP="00751147">
      <w:pPr>
        <w:ind w:firstLine="540"/>
        <w:jc w:val="both"/>
        <w:rPr>
          <w:b/>
          <w:sz w:val="24"/>
          <w:szCs w:val="24"/>
        </w:rPr>
      </w:pPr>
    </w:p>
    <w:p w:rsidR="00751147" w:rsidRPr="00C4027D" w:rsidRDefault="008F50C2" w:rsidP="00751147">
      <w:pPr>
        <w:ind w:firstLine="540"/>
        <w:jc w:val="both"/>
        <w:rPr>
          <w:b/>
          <w:sz w:val="24"/>
          <w:szCs w:val="24"/>
        </w:rPr>
      </w:pPr>
      <w:r w:rsidRPr="00C4027D">
        <w:rPr>
          <w:b/>
          <w:sz w:val="24"/>
          <w:szCs w:val="24"/>
          <w:lang w:val="en-US"/>
        </w:rPr>
        <w:t>IV</w:t>
      </w:r>
      <w:r w:rsidR="00751147" w:rsidRPr="00C4027D">
        <w:rPr>
          <w:b/>
          <w:sz w:val="24"/>
          <w:szCs w:val="24"/>
        </w:rPr>
        <w:t>. Государственный строительный надзор</w:t>
      </w:r>
    </w:p>
    <w:p w:rsidR="009525F5" w:rsidRPr="00C4027D" w:rsidRDefault="009525F5" w:rsidP="00751147">
      <w:pPr>
        <w:ind w:firstLine="540"/>
        <w:jc w:val="both"/>
        <w:rPr>
          <w:b/>
          <w:sz w:val="24"/>
          <w:szCs w:val="24"/>
        </w:rPr>
      </w:pPr>
    </w:p>
    <w:p w:rsidR="009525F5" w:rsidRPr="00C4027D" w:rsidRDefault="009525F5" w:rsidP="009525F5">
      <w:pPr>
        <w:spacing w:line="276" w:lineRule="auto"/>
        <w:ind w:firstLine="709"/>
        <w:jc w:val="center"/>
        <w:rPr>
          <w:b/>
          <w:i/>
          <w:sz w:val="24"/>
          <w:szCs w:val="24"/>
        </w:rPr>
      </w:pPr>
      <w:r w:rsidRPr="00C4027D">
        <w:rPr>
          <w:b/>
          <w:i/>
          <w:sz w:val="24"/>
          <w:szCs w:val="24"/>
          <w:lang w:val="en-US"/>
        </w:rPr>
        <w:t>C</w:t>
      </w:r>
      <w:r w:rsidRPr="00C4027D">
        <w:rPr>
          <w:b/>
          <w:i/>
          <w:sz w:val="24"/>
          <w:szCs w:val="24"/>
        </w:rPr>
        <w:t>ведения, характеризующие выполненную в отчётный период работу по осущест</w:t>
      </w:r>
      <w:r w:rsidRPr="00C4027D">
        <w:rPr>
          <w:b/>
          <w:i/>
          <w:sz w:val="24"/>
          <w:szCs w:val="24"/>
        </w:rPr>
        <w:t>в</w:t>
      </w:r>
      <w:r w:rsidRPr="00C4027D">
        <w:rPr>
          <w:b/>
          <w:i/>
          <w:sz w:val="24"/>
          <w:szCs w:val="24"/>
        </w:rPr>
        <w:t>лению федерального государственного строительного надзора, в том числе в динамике на основании сведений, содержащихся в формах отчётности</w:t>
      </w:r>
    </w:p>
    <w:p w:rsidR="009525F5" w:rsidRPr="00C4027D" w:rsidRDefault="009525F5" w:rsidP="009525F5">
      <w:pPr>
        <w:spacing w:line="276" w:lineRule="auto"/>
        <w:ind w:firstLine="720"/>
        <w:jc w:val="both"/>
        <w:rPr>
          <w:sz w:val="24"/>
          <w:szCs w:val="24"/>
        </w:rPr>
      </w:pPr>
      <w:r w:rsidRPr="00C4027D">
        <w:rPr>
          <w:sz w:val="24"/>
          <w:szCs w:val="24"/>
        </w:rPr>
        <w:t>В отчетном периоде, Уральское управление Ростехнадзора (далее – Управление) обесп</w:t>
      </w:r>
      <w:r w:rsidRPr="00C4027D">
        <w:rPr>
          <w:sz w:val="24"/>
          <w:szCs w:val="24"/>
        </w:rPr>
        <w:t>е</w:t>
      </w:r>
      <w:r w:rsidRPr="00C4027D">
        <w:rPr>
          <w:sz w:val="24"/>
          <w:szCs w:val="24"/>
        </w:rPr>
        <w:t>чивало сбор, обобщение и анализ информации, организует взаимодействие с Аппаратом полн</w:t>
      </w:r>
      <w:r w:rsidRPr="00C4027D">
        <w:rPr>
          <w:sz w:val="24"/>
          <w:szCs w:val="24"/>
        </w:rPr>
        <w:t>о</w:t>
      </w:r>
      <w:r w:rsidRPr="00C4027D">
        <w:rPr>
          <w:sz w:val="24"/>
          <w:szCs w:val="24"/>
        </w:rPr>
        <w:t>мочного представителя Президента Российской Федерации в Уральском федеральном округе в части осуществления государственного строительного надзора путем подготовки и представл</w:t>
      </w:r>
      <w:r w:rsidRPr="00C4027D">
        <w:rPr>
          <w:sz w:val="24"/>
          <w:szCs w:val="24"/>
        </w:rPr>
        <w:t>е</w:t>
      </w:r>
      <w:r w:rsidRPr="00C4027D">
        <w:rPr>
          <w:sz w:val="24"/>
          <w:szCs w:val="24"/>
        </w:rPr>
        <w:t>ния запрашиваемой сводно-аналитической информации.</w:t>
      </w:r>
    </w:p>
    <w:p w:rsidR="009525F5" w:rsidRPr="00C4027D" w:rsidRDefault="009525F5" w:rsidP="009525F5">
      <w:pPr>
        <w:spacing w:line="276" w:lineRule="auto"/>
        <w:ind w:firstLine="720"/>
        <w:jc w:val="both"/>
        <w:rPr>
          <w:sz w:val="24"/>
          <w:szCs w:val="24"/>
        </w:rPr>
      </w:pPr>
      <w:r w:rsidRPr="00C4027D">
        <w:rPr>
          <w:sz w:val="24"/>
          <w:szCs w:val="24"/>
        </w:rPr>
        <w:t>За 6 месяцев 2023 года Управлением осуществлялся государственный строительный надзор на 111 объектах капитального строительства. На основании программ проверок по стр</w:t>
      </w:r>
      <w:r w:rsidRPr="00C4027D">
        <w:rPr>
          <w:sz w:val="24"/>
          <w:szCs w:val="24"/>
        </w:rPr>
        <w:t>о</w:t>
      </w:r>
      <w:r w:rsidRPr="00C4027D">
        <w:rPr>
          <w:sz w:val="24"/>
          <w:szCs w:val="24"/>
        </w:rPr>
        <w:t>ительству указанных объектов было проведено 105 контрольных (надзорных) мероприятий (д</w:t>
      </w:r>
      <w:r w:rsidRPr="00C4027D">
        <w:rPr>
          <w:sz w:val="24"/>
          <w:szCs w:val="24"/>
        </w:rPr>
        <w:t>а</w:t>
      </w:r>
      <w:r w:rsidRPr="00C4027D">
        <w:rPr>
          <w:sz w:val="24"/>
          <w:szCs w:val="24"/>
        </w:rPr>
        <w:t>лее – проверок). По итогам 75 проверок не было выявлено нарушений. По результатам 30 пр</w:t>
      </w:r>
      <w:r w:rsidRPr="00C4027D">
        <w:rPr>
          <w:sz w:val="24"/>
          <w:szCs w:val="24"/>
        </w:rPr>
        <w:t>о</w:t>
      </w:r>
      <w:r w:rsidRPr="00C4027D">
        <w:rPr>
          <w:sz w:val="24"/>
          <w:szCs w:val="24"/>
        </w:rPr>
        <w:t>верок выявлено 126 нарушений обязательных требований, из них:</w:t>
      </w:r>
    </w:p>
    <w:p w:rsidR="009525F5" w:rsidRPr="00C4027D" w:rsidRDefault="009525F5" w:rsidP="009525F5">
      <w:pPr>
        <w:spacing w:line="276" w:lineRule="auto"/>
        <w:ind w:firstLine="720"/>
        <w:jc w:val="both"/>
        <w:rPr>
          <w:sz w:val="24"/>
          <w:szCs w:val="24"/>
        </w:rPr>
      </w:pPr>
      <w:r w:rsidRPr="00C4027D">
        <w:rPr>
          <w:sz w:val="24"/>
          <w:szCs w:val="24"/>
        </w:rPr>
        <w:t>– нарушений требований проектной документации в части организации строительства – 23 %;</w:t>
      </w:r>
    </w:p>
    <w:p w:rsidR="009525F5" w:rsidRPr="00C4027D" w:rsidRDefault="009525F5" w:rsidP="009525F5">
      <w:pPr>
        <w:spacing w:line="276" w:lineRule="auto"/>
        <w:ind w:firstLine="720"/>
        <w:jc w:val="both"/>
        <w:rPr>
          <w:sz w:val="24"/>
          <w:szCs w:val="24"/>
        </w:rPr>
      </w:pPr>
      <w:r w:rsidRPr="00C4027D">
        <w:rPr>
          <w:sz w:val="24"/>
          <w:szCs w:val="24"/>
        </w:rPr>
        <w:t>– нарушений требований проектной документации в части соответствия примененных материалов и принятых решений – 69 %;</w:t>
      </w:r>
    </w:p>
    <w:p w:rsidR="009525F5" w:rsidRPr="00C4027D" w:rsidRDefault="009525F5" w:rsidP="009525F5">
      <w:pPr>
        <w:spacing w:line="276" w:lineRule="auto"/>
        <w:ind w:firstLine="720"/>
        <w:jc w:val="both"/>
        <w:rPr>
          <w:sz w:val="24"/>
          <w:szCs w:val="24"/>
        </w:rPr>
      </w:pPr>
      <w:r w:rsidRPr="00C4027D">
        <w:rPr>
          <w:sz w:val="24"/>
          <w:szCs w:val="24"/>
        </w:rPr>
        <w:t>– нарушений требований проектной документации в части соответствия мероприятий по обеспечению пожарной безопасности – 5,5 %;</w:t>
      </w:r>
    </w:p>
    <w:p w:rsidR="009525F5" w:rsidRPr="00C4027D" w:rsidRDefault="009525F5" w:rsidP="009525F5">
      <w:pPr>
        <w:spacing w:line="276" w:lineRule="auto"/>
        <w:ind w:firstLine="720"/>
        <w:jc w:val="both"/>
        <w:rPr>
          <w:sz w:val="24"/>
          <w:szCs w:val="24"/>
        </w:rPr>
      </w:pPr>
      <w:r w:rsidRPr="00C4027D">
        <w:rPr>
          <w:sz w:val="24"/>
          <w:szCs w:val="24"/>
        </w:rPr>
        <w:t>– нарушений требований проектной документации в части соответствия мероприятий по охране окружающей среды – 1,5 %;</w:t>
      </w:r>
    </w:p>
    <w:p w:rsidR="009525F5" w:rsidRPr="00C4027D" w:rsidRDefault="009525F5" w:rsidP="009525F5">
      <w:pPr>
        <w:spacing w:line="276" w:lineRule="auto"/>
        <w:ind w:firstLine="720"/>
        <w:jc w:val="both"/>
        <w:rPr>
          <w:sz w:val="24"/>
          <w:szCs w:val="24"/>
        </w:rPr>
      </w:pPr>
      <w:r w:rsidRPr="00C4027D">
        <w:rPr>
          <w:sz w:val="24"/>
          <w:szCs w:val="24"/>
        </w:rPr>
        <w:t>– нарушений требований к порядку осуществления строительного контроля – менее 1.</w:t>
      </w:r>
    </w:p>
    <w:p w:rsidR="009525F5" w:rsidRPr="00C4027D" w:rsidRDefault="009525F5" w:rsidP="009525F5">
      <w:pPr>
        <w:spacing w:line="276" w:lineRule="auto"/>
        <w:ind w:firstLine="720"/>
        <w:jc w:val="both"/>
        <w:rPr>
          <w:sz w:val="24"/>
          <w:szCs w:val="24"/>
        </w:rPr>
      </w:pPr>
      <w:r w:rsidRPr="00C4027D">
        <w:rPr>
          <w:sz w:val="24"/>
          <w:szCs w:val="24"/>
        </w:rPr>
        <w:t>В результате проведенных проверок было наложено 12 административных штрафов на юридических лиц, а также вынесено 20 предупреждений. Общая сумма наложенных штрафов составила 1250 тысяч рублей.</w:t>
      </w:r>
    </w:p>
    <w:p w:rsidR="009525F5" w:rsidRPr="00C4027D" w:rsidRDefault="009525F5" w:rsidP="009525F5">
      <w:pPr>
        <w:spacing w:line="276" w:lineRule="auto"/>
        <w:ind w:firstLine="708"/>
        <w:jc w:val="both"/>
        <w:rPr>
          <w:sz w:val="24"/>
          <w:szCs w:val="24"/>
        </w:rPr>
      </w:pPr>
      <w:r w:rsidRPr="00C4027D">
        <w:rPr>
          <w:sz w:val="24"/>
          <w:szCs w:val="24"/>
        </w:rPr>
        <w:t>При реализации инфраструктурных проектов Уральским управлением Ростехнадзора было взято на особый контроль 4 объекта капитального строительства инфраструктуры автом</w:t>
      </w:r>
      <w:r w:rsidRPr="00C4027D">
        <w:rPr>
          <w:sz w:val="24"/>
          <w:szCs w:val="24"/>
        </w:rPr>
        <w:t>о</w:t>
      </w:r>
      <w:r w:rsidRPr="00C4027D">
        <w:rPr>
          <w:sz w:val="24"/>
          <w:szCs w:val="24"/>
        </w:rPr>
        <w:t>бильных дорог федерального значения, а именно вновь возводимый участок федеральной тра</w:t>
      </w:r>
      <w:r w:rsidRPr="00C4027D">
        <w:rPr>
          <w:sz w:val="24"/>
          <w:szCs w:val="24"/>
        </w:rPr>
        <w:t>с</w:t>
      </w:r>
      <w:r w:rsidRPr="00C4027D">
        <w:rPr>
          <w:sz w:val="24"/>
          <w:szCs w:val="24"/>
        </w:rPr>
        <w:t>сы М-5 в объезд города Сим в Челябинской области:</w:t>
      </w:r>
    </w:p>
    <w:p w:rsidR="009525F5" w:rsidRPr="00C4027D" w:rsidRDefault="009525F5" w:rsidP="009525F5">
      <w:pPr>
        <w:spacing w:line="276" w:lineRule="auto"/>
        <w:ind w:firstLine="708"/>
        <w:jc w:val="both"/>
        <w:rPr>
          <w:sz w:val="24"/>
          <w:szCs w:val="24"/>
        </w:rPr>
      </w:pPr>
      <w:r w:rsidRPr="00C4027D">
        <w:rPr>
          <w:sz w:val="24"/>
          <w:szCs w:val="24"/>
        </w:rPr>
        <w:t>1. «Строительство и реконструкция автомобильной дороги М-5 «Урал» - от Москвы ч</w:t>
      </w:r>
      <w:r w:rsidRPr="00C4027D">
        <w:rPr>
          <w:sz w:val="24"/>
          <w:szCs w:val="24"/>
        </w:rPr>
        <w:t>е</w:t>
      </w:r>
      <w:r w:rsidRPr="00C4027D">
        <w:rPr>
          <w:sz w:val="24"/>
          <w:szCs w:val="24"/>
        </w:rPr>
        <w:t xml:space="preserve">рез Рязань, Пензу, Самару, Уфу до Челябинска. Реконструкция автомобильной дороги М-5 «Урал» – от Москвы через Рязань, Пензу, Самару, Уфу до Челябинска на участке </w:t>
      </w:r>
      <w:proofErr w:type="gramStart"/>
      <w:r w:rsidRPr="00C4027D">
        <w:rPr>
          <w:sz w:val="24"/>
          <w:szCs w:val="24"/>
        </w:rPr>
        <w:t>км</w:t>
      </w:r>
      <w:proofErr w:type="gramEnd"/>
      <w:r w:rsidRPr="00C4027D">
        <w:rPr>
          <w:sz w:val="24"/>
          <w:szCs w:val="24"/>
        </w:rPr>
        <w:t xml:space="preserve"> 1564+000 – км 1609+000, Челябинская область (1 этап)»;</w:t>
      </w:r>
    </w:p>
    <w:p w:rsidR="009525F5" w:rsidRPr="00C4027D" w:rsidRDefault="009525F5" w:rsidP="009525F5">
      <w:pPr>
        <w:spacing w:line="276" w:lineRule="auto"/>
        <w:ind w:firstLine="708"/>
        <w:jc w:val="both"/>
        <w:rPr>
          <w:sz w:val="24"/>
          <w:szCs w:val="24"/>
        </w:rPr>
      </w:pPr>
      <w:r w:rsidRPr="00C4027D">
        <w:rPr>
          <w:sz w:val="24"/>
          <w:szCs w:val="24"/>
        </w:rPr>
        <w:t>2. «Строительство и реконструкция автомобильной дороги М-5 «Урал» - от Москвы ч</w:t>
      </w:r>
      <w:r w:rsidRPr="00C4027D">
        <w:rPr>
          <w:sz w:val="24"/>
          <w:szCs w:val="24"/>
        </w:rPr>
        <w:t>е</w:t>
      </w:r>
      <w:r w:rsidRPr="00C4027D">
        <w:rPr>
          <w:sz w:val="24"/>
          <w:szCs w:val="24"/>
        </w:rPr>
        <w:t xml:space="preserve">рез Рязань, Пензу, Самару, Уфу до Челябинска. Реконструкция автомобильной дороги М-5 «Урал» – от Москвы через Рязань, Пензу, Самару, Уфу до Челябинска на участке </w:t>
      </w:r>
      <w:proofErr w:type="gramStart"/>
      <w:r w:rsidRPr="00C4027D">
        <w:rPr>
          <w:sz w:val="24"/>
          <w:szCs w:val="24"/>
        </w:rPr>
        <w:t>км</w:t>
      </w:r>
      <w:proofErr w:type="gramEnd"/>
      <w:r w:rsidRPr="00C4027D">
        <w:rPr>
          <w:sz w:val="24"/>
          <w:szCs w:val="24"/>
        </w:rPr>
        <w:t xml:space="preserve"> 1564+000 – км 1609+000, Челябинская область (2 этап)»;</w:t>
      </w:r>
    </w:p>
    <w:p w:rsidR="009525F5" w:rsidRPr="00C4027D" w:rsidRDefault="009525F5" w:rsidP="009525F5">
      <w:pPr>
        <w:spacing w:line="276" w:lineRule="auto"/>
        <w:ind w:firstLine="708"/>
        <w:jc w:val="both"/>
        <w:rPr>
          <w:sz w:val="24"/>
          <w:szCs w:val="24"/>
        </w:rPr>
      </w:pPr>
      <w:r w:rsidRPr="00C4027D">
        <w:rPr>
          <w:sz w:val="24"/>
          <w:szCs w:val="24"/>
        </w:rPr>
        <w:t>3. «Строительство и реконструкция автомобильной дороги М-5 «Урал» - от Москвы ч</w:t>
      </w:r>
      <w:r w:rsidRPr="00C4027D">
        <w:rPr>
          <w:sz w:val="24"/>
          <w:szCs w:val="24"/>
        </w:rPr>
        <w:t>е</w:t>
      </w:r>
      <w:r w:rsidRPr="00C4027D">
        <w:rPr>
          <w:sz w:val="24"/>
          <w:szCs w:val="24"/>
        </w:rPr>
        <w:t xml:space="preserve">рез Рязань, Пензу, Самару, Уфу до Челябинска. Реконструкция автомобильной дороги М-5 «Урал» – от Москвы через Рязань, Пензу, Самару, Уфу до Челябинска на участке </w:t>
      </w:r>
      <w:proofErr w:type="gramStart"/>
      <w:r w:rsidRPr="00C4027D">
        <w:rPr>
          <w:sz w:val="24"/>
          <w:szCs w:val="24"/>
        </w:rPr>
        <w:t>км</w:t>
      </w:r>
      <w:proofErr w:type="gramEnd"/>
      <w:r w:rsidRPr="00C4027D">
        <w:rPr>
          <w:sz w:val="24"/>
          <w:szCs w:val="24"/>
        </w:rPr>
        <w:t xml:space="preserve"> 1564+000 – км 1609+000, Челябинская область (3 этап)»;</w:t>
      </w:r>
    </w:p>
    <w:p w:rsidR="009525F5" w:rsidRPr="00C4027D" w:rsidRDefault="009525F5" w:rsidP="009525F5">
      <w:pPr>
        <w:spacing w:line="276" w:lineRule="auto"/>
        <w:ind w:firstLine="708"/>
        <w:jc w:val="both"/>
        <w:rPr>
          <w:sz w:val="24"/>
          <w:szCs w:val="24"/>
        </w:rPr>
      </w:pPr>
      <w:r w:rsidRPr="00C4027D">
        <w:rPr>
          <w:sz w:val="24"/>
          <w:szCs w:val="24"/>
        </w:rPr>
        <w:t>4. «Строительство и реконструкция автомобильной дороги М-5 «Урал» - от Москвы ч</w:t>
      </w:r>
      <w:r w:rsidRPr="00C4027D">
        <w:rPr>
          <w:sz w:val="24"/>
          <w:szCs w:val="24"/>
        </w:rPr>
        <w:t>е</w:t>
      </w:r>
      <w:r w:rsidRPr="00C4027D">
        <w:rPr>
          <w:sz w:val="24"/>
          <w:szCs w:val="24"/>
        </w:rPr>
        <w:t xml:space="preserve">рез Рязань, Пензу, Самару, Уфу до Челябинска. Реконструкция автомобильной дороги М-5 </w:t>
      </w:r>
      <w:r w:rsidRPr="00C4027D">
        <w:rPr>
          <w:sz w:val="24"/>
          <w:szCs w:val="24"/>
        </w:rPr>
        <w:lastRenderedPageBreak/>
        <w:t xml:space="preserve">«Урал» - от Москвы через Рязань, Пензу, Самару, Уфу до Челябинска на участке </w:t>
      </w:r>
      <w:proofErr w:type="gramStart"/>
      <w:r w:rsidRPr="00C4027D">
        <w:rPr>
          <w:sz w:val="24"/>
          <w:szCs w:val="24"/>
        </w:rPr>
        <w:t>км</w:t>
      </w:r>
      <w:proofErr w:type="gramEnd"/>
      <w:r w:rsidRPr="00C4027D">
        <w:rPr>
          <w:sz w:val="24"/>
          <w:szCs w:val="24"/>
        </w:rPr>
        <w:t xml:space="preserve"> 1548+651 - км 1564+000, Челябинская область».</w:t>
      </w:r>
    </w:p>
    <w:p w:rsidR="009525F5" w:rsidRPr="00C4027D" w:rsidRDefault="009525F5" w:rsidP="009525F5">
      <w:pPr>
        <w:spacing w:after="240" w:line="276" w:lineRule="auto"/>
        <w:ind w:firstLine="708"/>
        <w:jc w:val="both"/>
        <w:rPr>
          <w:sz w:val="24"/>
          <w:szCs w:val="24"/>
        </w:rPr>
      </w:pPr>
      <w:r w:rsidRPr="00C4027D">
        <w:rPr>
          <w:sz w:val="24"/>
          <w:szCs w:val="24"/>
        </w:rPr>
        <w:t xml:space="preserve">По указанным объектам инфраструктуры автомобильных дорог федерального значения своевременно корректируется программа </w:t>
      </w:r>
      <w:proofErr w:type="gramStart"/>
      <w:r w:rsidRPr="00C4027D">
        <w:rPr>
          <w:sz w:val="24"/>
          <w:szCs w:val="24"/>
        </w:rPr>
        <w:t>проверок</w:t>
      </w:r>
      <w:proofErr w:type="gramEnd"/>
      <w:r w:rsidRPr="00C4027D">
        <w:rPr>
          <w:sz w:val="24"/>
          <w:szCs w:val="24"/>
        </w:rPr>
        <w:t xml:space="preserve"> и проводятся проверки. За 6 месяцев 2023 года было проведено 4 проверки, по результатам которых выдано 3 нарушения, в частности в</w:t>
      </w:r>
      <w:r w:rsidRPr="00C4027D">
        <w:rPr>
          <w:sz w:val="24"/>
          <w:szCs w:val="24"/>
        </w:rPr>
        <w:t>ы</w:t>
      </w:r>
      <w:r w:rsidRPr="00C4027D">
        <w:rPr>
          <w:sz w:val="24"/>
          <w:szCs w:val="24"/>
        </w:rPr>
        <w:t>явлено несоответствие выполняемых работ требованиям проекта организации строительства и несоответствие выполняемых работ по переносу оптоволоконной линии требованиям проекта.</w:t>
      </w:r>
    </w:p>
    <w:p w:rsidR="009525F5" w:rsidRPr="00C4027D" w:rsidRDefault="009525F5" w:rsidP="009525F5">
      <w:pPr>
        <w:spacing w:line="276" w:lineRule="auto"/>
        <w:ind w:firstLine="708"/>
        <w:jc w:val="both"/>
        <w:rPr>
          <w:sz w:val="24"/>
          <w:szCs w:val="24"/>
        </w:rPr>
      </w:pPr>
      <w:r w:rsidRPr="00C4027D">
        <w:rPr>
          <w:sz w:val="24"/>
          <w:szCs w:val="24"/>
        </w:rPr>
        <w:t>Управлением организовано взаимодействие с Западно-Уральским управлением Росте</w:t>
      </w:r>
      <w:r w:rsidRPr="00C4027D">
        <w:rPr>
          <w:sz w:val="24"/>
          <w:szCs w:val="24"/>
        </w:rPr>
        <w:t>х</w:t>
      </w:r>
      <w:r w:rsidRPr="00C4027D">
        <w:rPr>
          <w:sz w:val="24"/>
          <w:szCs w:val="24"/>
        </w:rPr>
        <w:t xml:space="preserve">надзора (приказ Западно-Уральского </w:t>
      </w:r>
      <w:proofErr w:type="spellStart"/>
      <w:r w:rsidRPr="00C4027D">
        <w:rPr>
          <w:sz w:val="24"/>
          <w:szCs w:val="24"/>
        </w:rPr>
        <w:t>управлениея</w:t>
      </w:r>
      <w:proofErr w:type="spellEnd"/>
      <w:r w:rsidRPr="00C4027D">
        <w:rPr>
          <w:sz w:val="24"/>
          <w:szCs w:val="24"/>
        </w:rPr>
        <w:t xml:space="preserve"> Ростехнадзора от 16.05.2023 № ПР-282-492-о) в отношении осуществления строительства автомобильной дороги федерального значения М-12 «Казань – Екатеринбург». Для этих целей по поручению назначены ответственные лица за осуществление государственного строительного надзора, при строительстве объекта капитал</w:t>
      </w:r>
      <w:r w:rsidRPr="00C4027D">
        <w:rPr>
          <w:sz w:val="24"/>
          <w:szCs w:val="24"/>
        </w:rPr>
        <w:t>ь</w:t>
      </w:r>
      <w:r w:rsidRPr="00C4027D">
        <w:rPr>
          <w:sz w:val="24"/>
          <w:szCs w:val="24"/>
        </w:rPr>
        <w:t>ного строительства инфраструктуры автомобильных дорог федерального значения «Строител</w:t>
      </w:r>
      <w:r w:rsidRPr="00C4027D">
        <w:rPr>
          <w:sz w:val="24"/>
          <w:szCs w:val="24"/>
        </w:rPr>
        <w:t>ь</w:t>
      </w:r>
      <w:r w:rsidRPr="00C4027D">
        <w:rPr>
          <w:sz w:val="24"/>
          <w:szCs w:val="24"/>
        </w:rPr>
        <w:t xml:space="preserve">ство скоростной автомобильной дороги Казань – Екатеринбург на участке Дюртюли – Ачит», 3 этап км 232 – км 275, Свердловская область» Этап 3.3.1 Основные объекты строительства по адресу: Свердловская область, </w:t>
      </w:r>
      <w:proofErr w:type="spellStart"/>
      <w:r w:rsidRPr="00C4027D">
        <w:rPr>
          <w:sz w:val="24"/>
          <w:szCs w:val="24"/>
        </w:rPr>
        <w:t>Красноуфимский</w:t>
      </w:r>
      <w:proofErr w:type="spellEnd"/>
      <w:r w:rsidRPr="00C4027D">
        <w:rPr>
          <w:sz w:val="24"/>
          <w:szCs w:val="24"/>
        </w:rPr>
        <w:t xml:space="preserve"> городской округ, </w:t>
      </w:r>
      <w:proofErr w:type="spellStart"/>
      <w:r w:rsidRPr="00C4027D">
        <w:rPr>
          <w:sz w:val="24"/>
          <w:szCs w:val="24"/>
        </w:rPr>
        <w:t>Ачитский</w:t>
      </w:r>
      <w:proofErr w:type="spellEnd"/>
      <w:r w:rsidRPr="00C4027D">
        <w:rPr>
          <w:sz w:val="24"/>
          <w:szCs w:val="24"/>
        </w:rPr>
        <w:t xml:space="preserve"> городской округ, а так же создана комплексная рабочая группа для осуществления государственного строительн</w:t>
      </w:r>
      <w:r w:rsidRPr="00C4027D">
        <w:rPr>
          <w:sz w:val="24"/>
          <w:szCs w:val="24"/>
        </w:rPr>
        <w:t>о</w:t>
      </w:r>
      <w:r w:rsidRPr="00C4027D">
        <w:rPr>
          <w:sz w:val="24"/>
          <w:szCs w:val="24"/>
        </w:rPr>
        <w:t>го надзора. Во исполнение программы проверок по строительству указанного объекта своевр</w:t>
      </w:r>
      <w:r w:rsidRPr="00C4027D">
        <w:rPr>
          <w:sz w:val="24"/>
          <w:szCs w:val="24"/>
        </w:rPr>
        <w:t>е</w:t>
      </w:r>
      <w:r w:rsidRPr="00C4027D">
        <w:rPr>
          <w:sz w:val="24"/>
          <w:szCs w:val="24"/>
        </w:rPr>
        <w:t>менно направляются.</w:t>
      </w:r>
    </w:p>
    <w:p w:rsidR="009525F5" w:rsidRPr="00C4027D" w:rsidRDefault="009525F5" w:rsidP="009525F5">
      <w:pPr>
        <w:spacing w:line="276" w:lineRule="auto"/>
        <w:ind w:firstLine="708"/>
        <w:jc w:val="both"/>
        <w:rPr>
          <w:sz w:val="24"/>
          <w:szCs w:val="24"/>
        </w:rPr>
      </w:pPr>
      <w:r w:rsidRPr="00C4027D">
        <w:rPr>
          <w:sz w:val="24"/>
          <w:szCs w:val="24"/>
        </w:rPr>
        <w:t>Помимо этого организовано взаимодействие с Уральским МТУ по надзору за ЯРБ Р</w:t>
      </w:r>
      <w:r w:rsidRPr="00C4027D">
        <w:rPr>
          <w:sz w:val="24"/>
          <w:szCs w:val="24"/>
        </w:rPr>
        <w:t>о</w:t>
      </w:r>
      <w:r w:rsidRPr="00C4027D">
        <w:rPr>
          <w:sz w:val="24"/>
          <w:szCs w:val="24"/>
        </w:rPr>
        <w:t>стехнадзора в отношении осуществления строительства объектов капитального строительства:</w:t>
      </w:r>
    </w:p>
    <w:p w:rsidR="009525F5" w:rsidRPr="00C4027D" w:rsidRDefault="009525F5" w:rsidP="009525F5">
      <w:pPr>
        <w:spacing w:line="276" w:lineRule="auto"/>
        <w:ind w:firstLine="708"/>
        <w:jc w:val="both"/>
        <w:rPr>
          <w:sz w:val="24"/>
          <w:szCs w:val="24"/>
        </w:rPr>
      </w:pPr>
      <w:proofErr w:type="gramStart"/>
      <w:r w:rsidRPr="00C4027D">
        <w:rPr>
          <w:sz w:val="24"/>
          <w:szCs w:val="24"/>
        </w:rPr>
        <w:t>– «Приповерхностный пункт захоронения твердых радиоактивных отходов 3 и 4 кла</w:t>
      </w:r>
      <w:r w:rsidRPr="00C4027D">
        <w:rPr>
          <w:sz w:val="24"/>
          <w:szCs w:val="24"/>
        </w:rPr>
        <w:t>с</w:t>
      </w:r>
      <w:r w:rsidRPr="00C4027D">
        <w:rPr>
          <w:sz w:val="24"/>
          <w:szCs w:val="24"/>
        </w:rPr>
        <w:t>сов)» 1 этап», расположенный по адресу:</w:t>
      </w:r>
      <w:proofErr w:type="gramEnd"/>
      <w:r w:rsidRPr="00C4027D">
        <w:rPr>
          <w:sz w:val="24"/>
          <w:szCs w:val="24"/>
        </w:rPr>
        <w:t xml:space="preserve"> Челябинская область, г. Челябинск, Озерский горо</w:t>
      </w:r>
      <w:r w:rsidRPr="00C4027D">
        <w:rPr>
          <w:sz w:val="24"/>
          <w:szCs w:val="24"/>
        </w:rPr>
        <w:t>д</w:t>
      </w:r>
      <w:r w:rsidRPr="00C4027D">
        <w:rPr>
          <w:sz w:val="24"/>
          <w:szCs w:val="24"/>
        </w:rPr>
        <w:t>ской округ;</w:t>
      </w:r>
    </w:p>
    <w:p w:rsidR="009525F5" w:rsidRPr="00C4027D" w:rsidRDefault="009525F5" w:rsidP="009525F5">
      <w:pPr>
        <w:spacing w:line="276" w:lineRule="auto"/>
        <w:ind w:firstLine="708"/>
        <w:jc w:val="both"/>
        <w:rPr>
          <w:sz w:val="24"/>
          <w:szCs w:val="24"/>
        </w:rPr>
      </w:pPr>
      <w:r w:rsidRPr="00C4027D">
        <w:rPr>
          <w:sz w:val="24"/>
          <w:szCs w:val="24"/>
        </w:rPr>
        <w:t>– «Опытно-промышленный участок скважинного подземного выщелачивания урана на Добровольном месторожден</w:t>
      </w:r>
      <w:proofErr w:type="gramStart"/>
      <w:r w:rsidRPr="00C4027D">
        <w:rPr>
          <w:sz w:val="24"/>
          <w:szCs w:val="24"/>
        </w:rPr>
        <w:t>ии АО</w:t>
      </w:r>
      <w:proofErr w:type="gramEnd"/>
      <w:r w:rsidRPr="00C4027D">
        <w:rPr>
          <w:sz w:val="24"/>
          <w:szCs w:val="24"/>
        </w:rPr>
        <w:t xml:space="preserve"> «</w:t>
      </w:r>
      <w:proofErr w:type="spellStart"/>
      <w:r w:rsidRPr="00C4027D">
        <w:rPr>
          <w:sz w:val="24"/>
          <w:szCs w:val="24"/>
        </w:rPr>
        <w:t>Далур</w:t>
      </w:r>
      <w:proofErr w:type="spellEnd"/>
      <w:r w:rsidRPr="00C4027D">
        <w:rPr>
          <w:sz w:val="24"/>
          <w:szCs w:val="24"/>
        </w:rPr>
        <w:t xml:space="preserve">», расположенный по адресу: Курганская область, </w:t>
      </w:r>
      <w:proofErr w:type="spellStart"/>
      <w:r w:rsidRPr="00C4027D">
        <w:rPr>
          <w:sz w:val="24"/>
          <w:szCs w:val="24"/>
        </w:rPr>
        <w:t>Звериноголовский</w:t>
      </w:r>
      <w:proofErr w:type="spellEnd"/>
      <w:r w:rsidRPr="00C4027D">
        <w:rPr>
          <w:sz w:val="24"/>
          <w:szCs w:val="24"/>
        </w:rPr>
        <w:t xml:space="preserve"> район.</w:t>
      </w:r>
    </w:p>
    <w:p w:rsidR="009525F5" w:rsidRPr="00C4027D" w:rsidRDefault="009525F5" w:rsidP="009525F5">
      <w:pPr>
        <w:spacing w:line="276" w:lineRule="auto"/>
        <w:ind w:firstLine="708"/>
        <w:jc w:val="both"/>
        <w:rPr>
          <w:sz w:val="24"/>
          <w:szCs w:val="24"/>
        </w:rPr>
      </w:pPr>
      <w:r w:rsidRPr="00C4027D">
        <w:rPr>
          <w:sz w:val="24"/>
          <w:szCs w:val="24"/>
        </w:rPr>
        <w:t>Для этих целей инспекторы Межрегионального отдела по государственному строител</w:t>
      </w:r>
      <w:r w:rsidRPr="00C4027D">
        <w:rPr>
          <w:sz w:val="24"/>
          <w:szCs w:val="24"/>
        </w:rPr>
        <w:t>ь</w:t>
      </w:r>
      <w:r w:rsidRPr="00C4027D">
        <w:rPr>
          <w:sz w:val="24"/>
          <w:szCs w:val="24"/>
        </w:rPr>
        <w:t>ному надзору включены в комплексную рабочую группу для осуществления государственного строительного надзора и проводят выездные проверки  во исполнение действующих программы проверок по строительству указанных объектов.</w:t>
      </w:r>
    </w:p>
    <w:p w:rsidR="009525F5" w:rsidRPr="00C4027D" w:rsidRDefault="009525F5" w:rsidP="009525F5">
      <w:pPr>
        <w:spacing w:line="276" w:lineRule="auto"/>
        <w:ind w:firstLine="708"/>
        <w:jc w:val="both"/>
        <w:rPr>
          <w:sz w:val="24"/>
          <w:szCs w:val="24"/>
        </w:rPr>
      </w:pPr>
    </w:p>
    <w:p w:rsidR="009525F5" w:rsidRPr="00C4027D" w:rsidRDefault="009525F5" w:rsidP="009525F5">
      <w:pPr>
        <w:spacing w:line="276" w:lineRule="auto"/>
        <w:ind w:firstLine="709"/>
        <w:jc w:val="center"/>
        <w:rPr>
          <w:b/>
          <w:i/>
          <w:sz w:val="24"/>
          <w:szCs w:val="24"/>
        </w:rPr>
      </w:pPr>
      <w:proofErr w:type="spellStart"/>
      <w:proofErr w:type="gramStart"/>
      <w:r w:rsidRPr="00C4027D">
        <w:rPr>
          <w:b/>
          <w:i/>
          <w:sz w:val="24"/>
          <w:szCs w:val="24"/>
        </w:rPr>
        <w:t>C</w:t>
      </w:r>
      <w:proofErr w:type="gramEnd"/>
      <w:r w:rsidRPr="00C4027D">
        <w:rPr>
          <w:b/>
          <w:i/>
          <w:sz w:val="24"/>
          <w:szCs w:val="24"/>
        </w:rPr>
        <w:t>ведения</w:t>
      </w:r>
      <w:proofErr w:type="spellEnd"/>
      <w:r w:rsidRPr="00C4027D">
        <w:rPr>
          <w:b/>
          <w:i/>
          <w:sz w:val="24"/>
          <w:szCs w:val="24"/>
        </w:rPr>
        <w:t>, характеризующие выполненную в отчётный период работу по проведению профилактических мероприятий при осуществлении федерального государственного строительного надзора</w:t>
      </w:r>
    </w:p>
    <w:p w:rsidR="009525F5" w:rsidRPr="00C4027D" w:rsidRDefault="009525F5" w:rsidP="009525F5">
      <w:pPr>
        <w:spacing w:line="276" w:lineRule="auto"/>
        <w:ind w:firstLine="720"/>
        <w:jc w:val="both"/>
        <w:rPr>
          <w:sz w:val="24"/>
          <w:szCs w:val="24"/>
        </w:rPr>
      </w:pPr>
      <w:r w:rsidRPr="00C4027D">
        <w:rPr>
          <w:sz w:val="24"/>
          <w:szCs w:val="24"/>
        </w:rPr>
        <w:t>Реализация профилактических мероприятий при осуществлении государственного стр</w:t>
      </w:r>
      <w:r w:rsidRPr="00C4027D">
        <w:rPr>
          <w:sz w:val="24"/>
          <w:szCs w:val="24"/>
        </w:rPr>
        <w:t>о</w:t>
      </w:r>
      <w:r w:rsidRPr="00C4027D">
        <w:rPr>
          <w:sz w:val="24"/>
          <w:szCs w:val="24"/>
        </w:rPr>
        <w:t>ительного надзора в отчетном периоде осуществляется в соответствии с графиком, утвержде</w:t>
      </w:r>
      <w:r w:rsidRPr="00C4027D">
        <w:rPr>
          <w:sz w:val="24"/>
          <w:szCs w:val="24"/>
        </w:rPr>
        <w:t>н</w:t>
      </w:r>
      <w:r w:rsidRPr="00C4027D">
        <w:rPr>
          <w:sz w:val="24"/>
          <w:szCs w:val="24"/>
        </w:rPr>
        <w:t>ным приказом Уральского управления Ростехнадзора от 18.01.2023 № ПР-332-18-о (прилож</w:t>
      </w:r>
      <w:r w:rsidRPr="00C4027D">
        <w:rPr>
          <w:sz w:val="24"/>
          <w:szCs w:val="24"/>
        </w:rPr>
        <w:t>е</w:t>
      </w:r>
      <w:r w:rsidRPr="00C4027D">
        <w:rPr>
          <w:sz w:val="24"/>
          <w:szCs w:val="24"/>
        </w:rPr>
        <w:t xml:space="preserve">ние № 1), включающим в себя такие мероприятия как: </w:t>
      </w:r>
    </w:p>
    <w:p w:rsidR="009525F5" w:rsidRPr="00C4027D" w:rsidRDefault="009525F5" w:rsidP="009525F5">
      <w:pPr>
        <w:spacing w:line="276" w:lineRule="auto"/>
        <w:ind w:firstLine="720"/>
        <w:jc w:val="both"/>
        <w:rPr>
          <w:sz w:val="24"/>
          <w:szCs w:val="24"/>
        </w:rPr>
      </w:pPr>
      <w:r w:rsidRPr="00C4027D">
        <w:rPr>
          <w:sz w:val="24"/>
          <w:szCs w:val="24"/>
        </w:rPr>
        <w:t>– объявление предостережения;</w:t>
      </w:r>
    </w:p>
    <w:p w:rsidR="009525F5" w:rsidRPr="00C4027D" w:rsidRDefault="009525F5" w:rsidP="009525F5">
      <w:pPr>
        <w:spacing w:line="276" w:lineRule="auto"/>
        <w:ind w:firstLine="720"/>
        <w:jc w:val="both"/>
        <w:rPr>
          <w:sz w:val="24"/>
          <w:szCs w:val="24"/>
        </w:rPr>
      </w:pPr>
      <w:r w:rsidRPr="00C4027D">
        <w:rPr>
          <w:sz w:val="24"/>
          <w:szCs w:val="24"/>
        </w:rPr>
        <w:t>– консультирование;</w:t>
      </w:r>
    </w:p>
    <w:p w:rsidR="009525F5" w:rsidRPr="00C4027D" w:rsidRDefault="009525F5" w:rsidP="009525F5">
      <w:pPr>
        <w:spacing w:line="276" w:lineRule="auto"/>
        <w:ind w:firstLine="720"/>
        <w:jc w:val="both"/>
        <w:rPr>
          <w:sz w:val="24"/>
          <w:szCs w:val="24"/>
        </w:rPr>
      </w:pPr>
      <w:r w:rsidRPr="00C4027D">
        <w:rPr>
          <w:sz w:val="24"/>
          <w:szCs w:val="24"/>
        </w:rPr>
        <w:t>– профилактический визит.</w:t>
      </w:r>
    </w:p>
    <w:p w:rsidR="009525F5" w:rsidRPr="00C4027D" w:rsidRDefault="009525F5" w:rsidP="009525F5">
      <w:pPr>
        <w:spacing w:line="276" w:lineRule="auto"/>
        <w:ind w:firstLine="720"/>
        <w:jc w:val="both"/>
        <w:rPr>
          <w:sz w:val="24"/>
          <w:szCs w:val="24"/>
        </w:rPr>
      </w:pPr>
      <w:r w:rsidRPr="00C4027D">
        <w:rPr>
          <w:sz w:val="24"/>
          <w:szCs w:val="24"/>
        </w:rPr>
        <w:t>В отчетном периоде было проведено 22 профилактического мероприятия, включающих объявление предостережений (7 предостережений), профилактические визиты (10 визитов) и консультирования (5 консультирований).</w:t>
      </w:r>
    </w:p>
    <w:p w:rsidR="009525F5" w:rsidRPr="00C4027D" w:rsidRDefault="009525F5" w:rsidP="009525F5">
      <w:pPr>
        <w:spacing w:line="276" w:lineRule="auto"/>
        <w:ind w:firstLine="720"/>
        <w:jc w:val="both"/>
        <w:rPr>
          <w:sz w:val="24"/>
          <w:szCs w:val="24"/>
        </w:rPr>
      </w:pPr>
      <w:r w:rsidRPr="00C4027D">
        <w:rPr>
          <w:sz w:val="24"/>
          <w:szCs w:val="24"/>
        </w:rPr>
        <w:lastRenderedPageBreak/>
        <w:t>В соответствии с планом – графиком консультирования по вопросам соблюдения обяз</w:t>
      </w:r>
      <w:r w:rsidRPr="00C4027D">
        <w:rPr>
          <w:sz w:val="24"/>
          <w:szCs w:val="24"/>
        </w:rPr>
        <w:t>а</w:t>
      </w:r>
      <w:r w:rsidRPr="00C4027D">
        <w:rPr>
          <w:sz w:val="24"/>
          <w:szCs w:val="24"/>
        </w:rPr>
        <w:t>тельных требований Уральского управления Ростехнадзора, утвержденного приказом Урал</w:t>
      </w:r>
      <w:r w:rsidRPr="00C4027D">
        <w:rPr>
          <w:sz w:val="24"/>
          <w:szCs w:val="24"/>
        </w:rPr>
        <w:t>ь</w:t>
      </w:r>
      <w:r w:rsidRPr="00C4027D">
        <w:rPr>
          <w:sz w:val="24"/>
          <w:szCs w:val="24"/>
        </w:rPr>
        <w:t>ского управления Ростехнадзора от 28.12.2022 №ПР-332-949-о (приложение № 5), должнос</w:t>
      </w:r>
      <w:r w:rsidRPr="00C4027D">
        <w:rPr>
          <w:sz w:val="24"/>
          <w:szCs w:val="24"/>
        </w:rPr>
        <w:t>т</w:t>
      </w:r>
      <w:r w:rsidRPr="00C4027D">
        <w:rPr>
          <w:sz w:val="24"/>
          <w:szCs w:val="24"/>
        </w:rPr>
        <w:t>ными лицами отдела проводятся консультации на тему федерального государственного стро</w:t>
      </w:r>
      <w:r w:rsidRPr="00C4027D">
        <w:rPr>
          <w:sz w:val="24"/>
          <w:szCs w:val="24"/>
        </w:rPr>
        <w:t>и</w:t>
      </w:r>
      <w:r w:rsidRPr="00C4027D">
        <w:rPr>
          <w:sz w:val="24"/>
          <w:szCs w:val="24"/>
        </w:rPr>
        <w:t>тельного надзора с занесением соответствующих данных в ЦП АИС.</w:t>
      </w:r>
    </w:p>
    <w:p w:rsidR="009525F5" w:rsidRPr="00C4027D" w:rsidRDefault="009525F5" w:rsidP="009525F5">
      <w:pPr>
        <w:spacing w:line="276" w:lineRule="auto"/>
        <w:ind w:firstLine="720"/>
        <w:jc w:val="both"/>
        <w:rPr>
          <w:sz w:val="24"/>
          <w:szCs w:val="24"/>
        </w:rPr>
      </w:pPr>
      <w:r w:rsidRPr="00C4027D">
        <w:rPr>
          <w:sz w:val="24"/>
          <w:szCs w:val="24"/>
        </w:rPr>
        <w:t>Так в качестве профилактических мер как консультирования, в соответствии с поруч</w:t>
      </w:r>
      <w:r w:rsidRPr="00C4027D">
        <w:rPr>
          <w:sz w:val="24"/>
          <w:szCs w:val="24"/>
        </w:rPr>
        <w:t>е</w:t>
      </w:r>
      <w:r w:rsidRPr="00C4027D">
        <w:rPr>
          <w:sz w:val="24"/>
          <w:szCs w:val="24"/>
        </w:rPr>
        <w:t>нием начальника Управления государственного строительного надзора А.Н. Горлова от 10.04.2023 № 09-00-05/2315 с поднадзорными организациями критически важных отраслей р</w:t>
      </w:r>
      <w:r w:rsidRPr="00C4027D">
        <w:rPr>
          <w:sz w:val="24"/>
          <w:szCs w:val="24"/>
        </w:rPr>
        <w:t>е</w:t>
      </w:r>
      <w:r w:rsidRPr="00C4027D">
        <w:rPr>
          <w:sz w:val="24"/>
          <w:szCs w:val="24"/>
        </w:rPr>
        <w:t>гиона, проведены следующие консультирования:</w:t>
      </w:r>
    </w:p>
    <w:p w:rsidR="009525F5" w:rsidRPr="00C4027D" w:rsidRDefault="009525F5" w:rsidP="009525F5">
      <w:pPr>
        <w:spacing w:line="276" w:lineRule="auto"/>
        <w:ind w:firstLine="720"/>
        <w:jc w:val="both"/>
        <w:rPr>
          <w:sz w:val="24"/>
          <w:szCs w:val="24"/>
        </w:rPr>
      </w:pPr>
      <w:r w:rsidRPr="00C4027D">
        <w:rPr>
          <w:sz w:val="24"/>
          <w:szCs w:val="24"/>
        </w:rPr>
        <w:t>– АО «Уральский завод гражданской авиации» в целях осуществления строительства объекта «Строительство литейного цеха по производству заготовок деталей двигателя Д-18т»;</w:t>
      </w:r>
    </w:p>
    <w:p w:rsidR="009525F5" w:rsidRPr="00C4027D" w:rsidRDefault="009525F5" w:rsidP="009525F5">
      <w:pPr>
        <w:spacing w:line="276" w:lineRule="auto"/>
        <w:ind w:firstLine="720"/>
        <w:jc w:val="both"/>
        <w:rPr>
          <w:sz w:val="24"/>
          <w:szCs w:val="24"/>
        </w:rPr>
      </w:pPr>
      <w:r w:rsidRPr="00C4027D">
        <w:rPr>
          <w:sz w:val="24"/>
          <w:szCs w:val="24"/>
        </w:rPr>
        <w:t>– АО «Завод Пластмасс» в целях осуществления строительства объектов «Реконстру</w:t>
      </w:r>
      <w:r w:rsidRPr="00C4027D">
        <w:rPr>
          <w:sz w:val="24"/>
          <w:szCs w:val="24"/>
        </w:rPr>
        <w:t>к</w:t>
      </w:r>
      <w:r w:rsidRPr="00C4027D">
        <w:rPr>
          <w:sz w:val="24"/>
          <w:szCs w:val="24"/>
        </w:rPr>
        <w:t xml:space="preserve">ция здания 1001 - строительство </w:t>
      </w:r>
      <w:proofErr w:type="gramStart"/>
      <w:r w:rsidRPr="00C4027D">
        <w:rPr>
          <w:sz w:val="24"/>
          <w:szCs w:val="24"/>
        </w:rPr>
        <w:t>комплекса зданий приготовления составов взрывчатых в</w:t>
      </w:r>
      <w:r w:rsidRPr="00C4027D">
        <w:rPr>
          <w:sz w:val="24"/>
          <w:szCs w:val="24"/>
        </w:rPr>
        <w:t>е</w:t>
      </w:r>
      <w:r w:rsidRPr="00C4027D">
        <w:rPr>
          <w:sz w:val="24"/>
          <w:szCs w:val="24"/>
        </w:rPr>
        <w:t>ществ</w:t>
      </w:r>
      <w:proofErr w:type="gramEnd"/>
      <w:r w:rsidRPr="00C4027D">
        <w:rPr>
          <w:sz w:val="24"/>
          <w:szCs w:val="24"/>
        </w:rPr>
        <w:t xml:space="preserve"> с системой дистанционного управления» и «Реконструкция здания 204 - строительство комплекса зданий снаряжения </w:t>
      </w:r>
      <w:proofErr w:type="spellStart"/>
      <w:r w:rsidRPr="00C4027D">
        <w:rPr>
          <w:sz w:val="24"/>
          <w:szCs w:val="24"/>
        </w:rPr>
        <w:t>специзделий</w:t>
      </w:r>
      <w:proofErr w:type="spellEnd"/>
      <w:r w:rsidRPr="00C4027D">
        <w:rPr>
          <w:sz w:val="24"/>
          <w:szCs w:val="24"/>
        </w:rPr>
        <w:t xml:space="preserve"> калибром 122-203 мм, сборки снарядов, сборки в</w:t>
      </w:r>
      <w:r w:rsidRPr="00C4027D">
        <w:rPr>
          <w:sz w:val="24"/>
          <w:szCs w:val="24"/>
        </w:rPr>
        <w:t>ы</w:t>
      </w:r>
      <w:r w:rsidRPr="00C4027D">
        <w:rPr>
          <w:sz w:val="24"/>
          <w:szCs w:val="24"/>
        </w:rPr>
        <w:t>стрелов».</w:t>
      </w:r>
    </w:p>
    <w:p w:rsidR="009525F5" w:rsidRPr="00C4027D" w:rsidRDefault="009525F5" w:rsidP="009525F5">
      <w:pPr>
        <w:spacing w:line="276" w:lineRule="auto"/>
        <w:ind w:firstLine="720"/>
        <w:jc w:val="both"/>
        <w:rPr>
          <w:sz w:val="24"/>
          <w:szCs w:val="24"/>
        </w:rPr>
      </w:pPr>
      <w:r w:rsidRPr="00C4027D">
        <w:rPr>
          <w:sz w:val="24"/>
          <w:szCs w:val="24"/>
        </w:rPr>
        <w:t>В качестве профилактических мер как предостережения, при поступлении сведений о бездействии застройщиков, которые могут привести к нарушениям обязательных требований, при выявлении нарушений обязательных требований, совершенных лицами, осуществляющими строительство, выносятся предостережения о недопустимости нарушения обязательных треб</w:t>
      </w:r>
      <w:r w:rsidRPr="00C4027D">
        <w:rPr>
          <w:sz w:val="24"/>
          <w:szCs w:val="24"/>
        </w:rPr>
        <w:t>о</w:t>
      </w:r>
      <w:r w:rsidRPr="00C4027D">
        <w:rPr>
          <w:sz w:val="24"/>
          <w:szCs w:val="24"/>
        </w:rPr>
        <w:t>ваний при строительстве, реконструкции объектов капитального строительства:</w:t>
      </w:r>
    </w:p>
    <w:p w:rsidR="009525F5" w:rsidRPr="00C4027D" w:rsidRDefault="009525F5" w:rsidP="002D0C42">
      <w:pPr>
        <w:numPr>
          <w:ilvl w:val="0"/>
          <w:numId w:val="32"/>
        </w:numPr>
        <w:spacing w:line="276" w:lineRule="auto"/>
        <w:ind w:left="0" w:firstLine="720"/>
        <w:jc w:val="both"/>
        <w:rPr>
          <w:sz w:val="24"/>
          <w:szCs w:val="24"/>
        </w:rPr>
      </w:pPr>
      <w:r w:rsidRPr="00C4027D">
        <w:rPr>
          <w:sz w:val="24"/>
          <w:szCs w:val="24"/>
        </w:rPr>
        <w:t xml:space="preserve"> «Производство стальной футеровки» по адресу: Челябинская область, г. К</w:t>
      </w:r>
      <w:r w:rsidRPr="00C4027D">
        <w:rPr>
          <w:sz w:val="24"/>
          <w:szCs w:val="24"/>
        </w:rPr>
        <w:t>ы</w:t>
      </w:r>
      <w:r w:rsidRPr="00C4027D">
        <w:rPr>
          <w:sz w:val="24"/>
          <w:szCs w:val="24"/>
        </w:rPr>
        <w:t>штым, в части таких нарушений как:</w:t>
      </w:r>
    </w:p>
    <w:p w:rsidR="009525F5" w:rsidRPr="00C4027D" w:rsidRDefault="009525F5" w:rsidP="009525F5">
      <w:pPr>
        <w:spacing w:line="276" w:lineRule="auto"/>
        <w:ind w:firstLine="1080"/>
        <w:jc w:val="both"/>
        <w:rPr>
          <w:sz w:val="24"/>
          <w:szCs w:val="24"/>
        </w:rPr>
      </w:pPr>
      <w:r w:rsidRPr="00C4027D">
        <w:rPr>
          <w:sz w:val="24"/>
          <w:szCs w:val="24"/>
        </w:rPr>
        <w:t>– мостовые краны не оборудованы защитой от обрыва фаз троллей расположенных над газопроводами. Газопроводы не защищены от падения троллей, что противоречит требов</w:t>
      </w:r>
      <w:r w:rsidRPr="00C4027D">
        <w:rPr>
          <w:sz w:val="24"/>
          <w:szCs w:val="24"/>
        </w:rPr>
        <w:t>а</w:t>
      </w:r>
      <w:r w:rsidRPr="00C4027D">
        <w:rPr>
          <w:sz w:val="24"/>
          <w:szCs w:val="24"/>
        </w:rPr>
        <w:t>ниям части 1 статьи 9 Федерального закона от 21.07.1997 N 116 «О промышленной безопасн</w:t>
      </w:r>
      <w:r w:rsidRPr="00C4027D">
        <w:rPr>
          <w:sz w:val="24"/>
          <w:szCs w:val="24"/>
        </w:rPr>
        <w:t>о</w:t>
      </w:r>
      <w:r w:rsidRPr="00C4027D">
        <w:rPr>
          <w:sz w:val="24"/>
          <w:szCs w:val="24"/>
        </w:rPr>
        <w:t>сти опасных производственных объектов», пункта 204 Федеральных норм и правил в области промышленной безопасности «Правила безопасности процессов получения или применения металлов», утверждённых приказом Ростехнадзора от 09.12.2020 N 512;</w:t>
      </w:r>
    </w:p>
    <w:p w:rsidR="009525F5" w:rsidRPr="00C4027D" w:rsidRDefault="009525F5" w:rsidP="009525F5">
      <w:pPr>
        <w:spacing w:line="276" w:lineRule="auto"/>
        <w:ind w:firstLine="1080"/>
        <w:jc w:val="both"/>
        <w:rPr>
          <w:sz w:val="24"/>
          <w:szCs w:val="24"/>
        </w:rPr>
      </w:pPr>
      <w:r w:rsidRPr="00C4027D">
        <w:rPr>
          <w:sz w:val="24"/>
          <w:szCs w:val="24"/>
        </w:rPr>
        <w:t>– исполнительная документация по реестру ЧЭП-0923-ВС магистрального трубопр</w:t>
      </w:r>
      <w:r w:rsidRPr="00C4027D">
        <w:rPr>
          <w:sz w:val="24"/>
          <w:szCs w:val="24"/>
        </w:rPr>
        <w:t>о</w:t>
      </w:r>
      <w:r w:rsidRPr="00C4027D">
        <w:rPr>
          <w:sz w:val="24"/>
          <w:szCs w:val="24"/>
        </w:rPr>
        <w:t>вода коллектора сжатого воздуха (выполненного из труб DN &gt; 50 мм (до DN250 (участок А1 с эстакады), согласно схемы коллектора сжатого воздуха), работающего под избыточным давл</w:t>
      </w:r>
      <w:r w:rsidRPr="00C4027D">
        <w:rPr>
          <w:sz w:val="24"/>
          <w:szCs w:val="24"/>
        </w:rPr>
        <w:t>е</w:t>
      </w:r>
      <w:r w:rsidRPr="00C4027D">
        <w:rPr>
          <w:sz w:val="24"/>
          <w:szCs w:val="24"/>
        </w:rPr>
        <w:t xml:space="preserve">нием более 0,07 Мпа (7 </w:t>
      </w:r>
      <w:proofErr w:type="spellStart"/>
      <w:proofErr w:type="gramStart"/>
      <w:r w:rsidRPr="00C4027D">
        <w:rPr>
          <w:sz w:val="24"/>
          <w:szCs w:val="24"/>
        </w:rPr>
        <w:t>атм</w:t>
      </w:r>
      <w:proofErr w:type="spellEnd"/>
      <w:proofErr w:type="gramEnd"/>
      <w:r w:rsidRPr="00C4027D">
        <w:rPr>
          <w:sz w:val="24"/>
          <w:szCs w:val="24"/>
        </w:rPr>
        <w:t>, согласно технических условий на подключение к сжатому воздуху ООО «</w:t>
      </w:r>
      <w:proofErr w:type="spellStart"/>
      <w:r w:rsidRPr="00C4027D">
        <w:rPr>
          <w:sz w:val="24"/>
          <w:szCs w:val="24"/>
        </w:rPr>
        <w:t>Стил</w:t>
      </w:r>
      <w:proofErr w:type="spellEnd"/>
      <w:r w:rsidRPr="00C4027D">
        <w:rPr>
          <w:sz w:val="24"/>
          <w:szCs w:val="24"/>
        </w:rPr>
        <w:t xml:space="preserve"> </w:t>
      </w:r>
      <w:proofErr w:type="spellStart"/>
      <w:r w:rsidRPr="00C4027D">
        <w:rPr>
          <w:sz w:val="24"/>
          <w:szCs w:val="24"/>
        </w:rPr>
        <w:t>армор</w:t>
      </w:r>
      <w:proofErr w:type="spellEnd"/>
      <w:r w:rsidRPr="00C4027D">
        <w:rPr>
          <w:sz w:val="24"/>
          <w:szCs w:val="24"/>
        </w:rPr>
        <w:t>» от 30.06.2022 N 098)) не содержит паспорта трубопровода, сформированн</w:t>
      </w:r>
      <w:r w:rsidRPr="00C4027D">
        <w:rPr>
          <w:sz w:val="24"/>
          <w:szCs w:val="24"/>
        </w:rPr>
        <w:t>о</w:t>
      </w:r>
      <w:r w:rsidRPr="00C4027D">
        <w:rPr>
          <w:sz w:val="24"/>
          <w:szCs w:val="24"/>
        </w:rPr>
        <w:t>го для проведения подтверждения соответствия, что противоречит требованиям подпункта «ж» пункта 2, пункты 17, 19, 45 Технического регламента Таможенного союза «О безопасности оборудования, работающего под избыточным давлением» (</w:t>
      </w:r>
      <w:proofErr w:type="gramStart"/>
      <w:r w:rsidRPr="00C4027D">
        <w:rPr>
          <w:sz w:val="24"/>
          <w:szCs w:val="24"/>
        </w:rPr>
        <w:t>ТР</w:t>
      </w:r>
      <w:proofErr w:type="gramEnd"/>
      <w:r w:rsidRPr="00C4027D">
        <w:rPr>
          <w:sz w:val="24"/>
          <w:szCs w:val="24"/>
        </w:rPr>
        <w:t xml:space="preserve"> ТС 032/2013);</w:t>
      </w:r>
    </w:p>
    <w:p w:rsidR="009525F5" w:rsidRPr="00C4027D" w:rsidRDefault="009525F5" w:rsidP="009525F5">
      <w:pPr>
        <w:spacing w:line="276" w:lineRule="auto"/>
        <w:ind w:firstLine="1080"/>
        <w:jc w:val="both"/>
        <w:rPr>
          <w:sz w:val="24"/>
          <w:szCs w:val="24"/>
        </w:rPr>
      </w:pPr>
      <w:r w:rsidRPr="00C4027D">
        <w:rPr>
          <w:sz w:val="24"/>
          <w:szCs w:val="24"/>
        </w:rPr>
        <w:t>– не обеспечена пожарная безопасности объекта капитального строительства в виду отсутствия технических решений, предусмотренных проектом, а именно: внутренний против</w:t>
      </w:r>
      <w:r w:rsidRPr="00C4027D">
        <w:rPr>
          <w:sz w:val="24"/>
          <w:szCs w:val="24"/>
        </w:rPr>
        <w:t>о</w:t>
      </w:r>
      <w:r w:rsidRPr="00C4027D">
        <w:rPr>
          <w:sz w:val="24"/>
          <w:szCs w:val="24"/>
        </w:rPr>
        <w:t>пожарный водопровод не введён в действие до начала отделочных работ (пункт 334 Правил противопожарного режима в Российской Федерации, утверждённого Постановлением Прав</w:t>
      </w:r>
      <w:r w:rsidRPr="00C4027D">
        <w:rPr>
          <w:sz w:val="24"/>
          <w:szCs w:val="24"/>
        </w:rPr>
        <w:t>и</w:t>
      </w:r>
      <w:r w:rsidRPr="00C4027D">
        <w:rPr>
          <w:sz w:val="24"/>
          <w:szCs w:val="24"/>
        </w:rPr>
        <w:t>тельства Российской Федерации от 16.09.2020 N 1479)</w:t>
      </w:r>
    </w:p>
    <w:p w:rsidR="009525F5" w:rsidRPr="00C4027D" w:rsidRDefault="009525F5" w:rsidP="002D0C42">
      <w:pPr>
        <w:numPr>
          <w:ilvl w:val="0"/>
          <w:numId w:val="32"/>
        </w:numPr>
        <w:spacing w:line="276" w:lineRule="auto"/>
        <w:ind w:left="0" w:firstLine="720"/>
        <w:jc w:val="both"/>
        <w:rPr>
          <w:sz w:val="24"/>
          <w:szCs w:val="24"/>
        </w:rPr>
      </w:pPr>
      <w:r w:rsidRPr="00C4027D">
        <w:rPr>
          <w:sz w:val="24"/>
          <w:szCs w:val="24"/>
        </w:rPr>
        <w:t>«Физкультурно-оздоровительный компле</w:t>
      </w:r>
      <w:proofErr w:type="gramStart"/>
      <w:r w:rsidRPr="00C4027D">
        <w:rPr>
          <w:sz w:val="24"/>
          <w:szCs w:val="24"/>
        </w:rPr>
        <w:t>кс с пл</w:t>
      </w:r>
      <w:proofErr w:type="gramEnd"/>
      <w:r w:rsidRPr="00C4027D">
        <w:rPr>
          <w:sz w:val="24"/>
          <w:szCs w:val="24"/>
        </w:rPr>
        <w:t>авательным бассейном» по адр</w:t>
      </w:r>
      <w:r w:rsidRPr="00C4027D">
        <w:rPr>
          <w:sz w:val="24"/>
          <w:szCs w:val="24"/>
        </w:rPr>
        <w:t>е</w:t>
      </w:r>
      <w:r w:rsidRPr="00C4027D">
        <w:rPr>
          <w:sz w:val="24"/>
          <w:szCs w:val="24"/>
        </w:rPr>
        <w:t>су: Челябинская область, г. Магнитогорск, в части таких нарушений как:</w:t>
      </w:r>
    </w:p>
    <w:p w:rsidR="009525F5" w:rsidRPr="00C4027D" w:rsidRDefault="009525F5" w:rsidP="009525F5">
      <w:pPr>
        <w:spacing w:line="276" w:lineRule="auto"/>
        <w:ind w:firstLine="720"/>
        <w:jc w:val="both"/>
        <w:rPr>
          <w:sz w:val="24"/>
          <w:szCs w:val="24"/>
        </w:rPr>
      </w:pPr>
      <w:r w:rsidRPr="00C4027D">
        <w:rPr>
          <w:sz w:val="24"/>
          <w:szCs w:val="24"/>
        </w:rPr>
        <w:lastRenderedPageBreak/>
        <w:t>– при бетонировании монолитных участков на отметке + 4,100 здания физкультурно-оздоровительного комплекса не фиксируются результаты контроля прочности бетона в журнале бетонных работ по делу ч-12/660 с 20.01.2023;</w:t>
      </w:r>
    </w:p>
    <w:p w:rsidR="009525F5" w:rsidRPr="00C4027D" w:rsidRDefault="009525F5" w:rsidP="009525F5">
      <w:pPr>
        <w:spacing w:line="276" w:lineRule="auto"/>
        <w:ind w:firstLine="720"/>
        <w:jc w:val="both"/>
        <w:rPr>
          <w:sz w:val="24"/>
          <w:szCs w:val="24"/>
        </w:rPr>
      </w:pPr>
      <w:r w:rsidRPr="00C4027D">
        <w:rPr>
          <w:sz w:val="24"/>
          <w:szCs w:val="24"/>
        </w:rPr>
        <w:t>– не освидетельствованы работы по устройству плит покрытия второго этажа на отметке + 4,100 здания физкультурно-оздоровительного комплекса. Фактически, раздел 6 общего жу</w:t>
      </w:r>
      <w:r w:rsidRPr="00C4027D">
        <w:rPr>
          <w:sz w:val="24"/>
          <w:szCs w:val="24"/>
        </w:rPr>
        <w:t>р</w:t>
      </w:r>
      <w:r w:rsidRPr="00C4027D">
        <w:rPr>
          <w:sz w:val="24"/>
          <w:szCs w:val="24"/>
        </w:rPr>
        <w:t>нала работ по делу ч-12/660 не заполнен, что нарушает требования проектной документации;</w:t>
      </w:r>
    </w:p>
    <w:p w:rsidR="009525F5" w:rsidRPr="00C4027D" w:rsidRDefault="009525F5" w:rsidP="009525F5">
      <w:pPr>
        <w:spacing w:line="276" w:lineRule="auto"/>
        <w:ind w:firstLine="720"/>
        <w:jc w:val="both"/>
        <w:rPr>
          <w:sz w:val="24"/>
          <w:szCs w:val="24"/>
        </w:rPr>
      </w:pPr>
      <w:r w:rsidRPr="00C4027D">
        <w:rPr>
          <w:sz w:val="24"/>
          <w:szCs w:val="24"/>
        </w:rPr>
        <w:t>– не производится инструментальная проверка горизонтальности и отметок верха кладки стен второго этажа, а так же после того, как раствор приобретет прочность (подтвержденную данными лабораторных испытаний) с составлением соответствующих исполнительных схем, актов скрытых работ;</w:t>
      </w:r>
    </w:p>
    <w:p w:rsidR="009525F5" w:rsidRPr="00C4027D" w:rsidRDefault="009525F5" w:rsidP="009525F5">
      <w:pPr>
        <w:spacing w:line="276" w:lineRule="auto"/>
        <w:ind w:firstLine="720"/>
        <w:jc w:val="both"/>
        <w:rPr>
          <w:sz w:val="24"/>
          <w:szCs w:val="24"/>
        </w:rPr>
      </w:pPr>
      <w:r w:rsidRPr="00C4027D">
        <w:rPr>
          <w:sz w:val="24"/>
          <w:szCs w:val="24"/>
        </w:rPr>
        <w:t xml:space="preserve">– не </w:t>
      </w:r>
      <w:proofErr w:type="spellStart"/>
      <w:r w:rsidRPr="00C4027D">
        <w:rPr>
          <w:sz w:val="24"/>
          <w:szCs w:val="24"/>
        </w:rPr>
        <w:t>изготавливливаются</w:t>
      </w:r>
      <w:proofErr w:type="spellEnd"/>
      <w:r w:rsidRPr="00C4027D">
        <w:rPr>
          <w:sz w:val="24"/>
          <w:szCs w:val="24"/>
        </w:rPr>
        <w:t xml:space="preserve"> образцы-кубы размером 7,07x7,07x7,07 см на отсасывающем воду основании непосредственно на объекте</w:t>
      </w:r>
    </w:p>
    <w:p w:rsidR="009525F5" w:rsidRPr="00C4027D" w:rsidRDefault="009525F5" w:rsidP="009525F5">
      <w:pPr>
        <w:spacing w:line="276" w:lineRule="auto"/>
        <w:ind w:firstLine="720"/>
        <w:jc w:val="both"/>
        <w:rPr>
          <w:sz w:val="24"/>
          <w:szCs w:val="24"/>
        </w:rPr>
      </w:pPr>
      <w:r w:rsidRPr="00C4027D">
        <w:rPr>
          <w:sz w:val="24"/>
          <w:szCs w:val="24"/>
        </w:rPr>
        <w:t>– не производится проверка правильности перевязки швов в зимних условиях (пункт 9.12.2), что нарушает требования проектной документации.</w:t>
      </w:r>
    </w:p>
    <w:p w:rsidR="009525F5" w:rsidRPr="00C4027D" w:rsidRDefault="009525F5" w:rsidP="009525F5">
      <w:pPr>
        <w:spacing w:line="276" w:lineRule="auto"/>
        <w:ind w:firstLine="720"/>
        <w:jc w:val="both"/>
        <w:rPr>
          <w:sz w:val="24"/>
          <w:szCs w:val="24"/>
        </w:rPr>
      </w:pPr>
      <w:r w:rsidRPr="00C4027D">
        <w:rPr>
          <w:sz w:val="24"/>
          <w:szCs w:val="24"/>
        </w:rPr>
        <w:t>В качестве профилактических мер как проведение профилактических визитов отмечаю что, из предложенных 10 визитов было получено 3 отказа от таких организаций как:</w:t>
      </w:r>
    </w:p>
    <w:p w:rsidR="009525F5" w:rsidRPr="00C4027D" w:rsidRDefault="009525F5" w:rsidP="009525F5">
      <w:pPr>
        <w:spacing w:line="276" w:lineRule="auto"/>
        <w:ind w:firstLine="720"/>
        <w:jc w:val="both"/>
        <w:rPr>
          <w:sz w:val="24"/>
          <w:szCs w:val="24"/>
        </w:rPr>
      </w:pPr>
      <w:r w:rsidRPr="00C4027D">
        <w:rPr>
          <w:sz w:val="24"/>
          <w:szCs w:val="24"/>
        </w:rPr>
        <w:t>– ООО «Газпром Инвест» при строительстве объекта: «Реконструкция 6-ти ГИС Ка</w:t>
      </w:r>
      <w:r w:rsidRPr="00C4027D">
        <w:rPr>
          <w:sz w:val="24"/>
          <w:szCs w:val="24"/>
        </w:rPr>
        <w:t>р</w:t>
      </w:r>
      <w:r w:rsidRPr="00C4027D">
        <w:rPr>
          <w:sz w:val="24"/>
          <w:szCs w:val="24"/>
        </w:rPr>
        <w:t xml:space="preserve">пинского ЛПУ» 4-й пусковой комплекс», расположенного по адресу: </w:t>
      </w:r>
      <w:proofErr w:type="gramStart"/>
      <w:r w:rsidRPr="00C4027D">
        <w:rPr>
          <w:sz w:val="24"/>
          <w:szCs w:val="24"/>
        </w:rPr>
        <w:t>Свердловская область, г</w:t>
      </w:r>
      <w:r w:rsidRPr="00C4027D">
        <w:rPr>
          <w:sz w:val="24"/>
          <w:szCs w:val="24"/>
        </w:rPr>
        <w:t>о</w:t>
      </w:r>
      <w:r w:rsidRPr="00C4027D">
        <w:rPr>
          <w:sz w:val="24"/>
          <w:szCs w:val="24"/>
        </w:rPr>
        <w:t xml:space="preserve">род Карпинск, квартал №76 (части выделов 18, 57, 61) </w:t>
      </w:r>
      <w:proofErr w:type="spellStart"/>
      <w:r w:rsidRPr="00C4027D">
        <w:rPr>
          <w:sz w:val="24"/>
          <w:szCs w:val="24"/>
        </w:rPr>
        <w:t>Княсьпинского</w:t>
      </w:r>
      <w:proofErr w:type="spellEnd"/>
      <w:r w:rsidRPr="00C4027D">
        <w:rPr>
          <w:sz w:val="24"/>
          <w:szCs w:val="24"/>
        </w:rPr>
        <w:t xml:space="preserve"> участка Сосновского участкового лесничества, в кварталах №9 (части выделов 36, 50, 55), 24 (части выделов 1, 3, 4, 8, 11, 12, 17-22, 34), 25 (части выдела 14) Городского участка Городского участкового леснич</w:t>
      </w:r>
      <w:r w:rsidRPr="00C4027D">
        <w:rPr>
          <w:sz w:val="24"/>
          <w:szCs w:val="24"/>
        </w:rPr>
        <w:t>е</w:t>
      </w:r>
      <w:r w:rsidRPr="00C4027D">
        <w:rPr>
          <w:sz w:val="24"/>
          <w:szCs w:val="24"/>
        </w:rPr>
        <w:t>ства, квартал 9 городского участка городского участкового лесничества.</w:t>
      </w:r>
      <w:proofErr w:type="gramEnd"/>
    </w:p>
    <w:p w:rsidR="009525F5" w:rsidRPr="00C4027D" w:rsidRDefault="009525F5" w:rsidP="009525F5">
      <w:pPr>
        <w:spacing w:line="276" w:lineRule="auto"/>
        <w:ind w:firstLine="720"/>
        <w:jc w:val="both"/>
        <w:rPr>
          <w:sz w:val="24"/>
          <w:szCs w:val="24"/>
        </w:rPr>
      </w:pPr>
      <w:r w:rsidRPr="00C4027D">
        <w:rPr>
          <w:sz w:val="24"/>
          <w:szCs w:val="24"/>
        </w:rPr>
        <w:t>– АО «</w:t>
      </w:r>
      <w:proofErr w:type="spellStart"/>
      <w:r w:rsidRPr="00C4027D">
        <w:rPr>
          <w:sz w:val="24"/>
          <w:szCs w:val="24"/>
        </w:rPr>
        <w:t>Транснефть</w:t>
      </w:r>
      <w:proofErr w:type="spellEnd"/>
      <w:r w:rsidRPr="00C4027D">
        <w:rPr>
          <w:sz w:val="24"/>
          <w:szCs w:val="24"/>
        </w:rPr>
        <w:t xml:space="preserve"> – Сибирь» при строительстве объекта: «Участок магистрального нефтепровода «Сургут-Полоцк» 712 км-767 км. Замена трубы на участке 712-729 км. </w:t>
      </w:r>
      <w:proofErr w:type="spellStart"/>
      <w:r w:rsidRPr="00C4027D">
        <w:rPr>
          <w:sz w:val="24"/>
          <w:szCs w:val="24"/>
        </w:rPr>
        <w:t>Урайское</w:t>
      </w:r>
      <w:proofErr w:type="spellEnd"/>
      <w:r w:rsidRPr="00C4027D">
        <w:rPr>
          <w:sz w:val="24"/>
          <w:szCs w:val="24"/>
        </w:rPr>
        <w:t xml:space="preserve"> УМН. Реконструкция», </w:t>
      </w:r>
      <w:proofErr w:type="gramStart"/>
      <w:r w:rsidRPr="00C4027D">
        <w:rPr>
          <w:sz w:val="24"/>
          <w:szCs w:val="24"/>
        </w:rPr>
        <w:t>расположенного</w:t>
      </w:r>
      <w:proofErr w:type="gramEnd"/>
      <w:r w:rsidRPr="00C4027D">
        <w:rPr>
          <w:sz w:val="24"/>
          <w:szCs w:val="24"/>
        </w:rPr>
        <w:t xml:space="preserve"> по адресу: Свердловская область, </w:t>
      </w:r>
      <w:proofErr w:type="spellStart"/>
      <w:r w:rsidRPr="00C4027D">
        <w:rPr>
          <w:sz w:val="24"/>
          <w:szCs w:val="24"/>
        </w:rPr>
        <w:t>Гаринский</w:t>
      </w:r>
      <w:proofErr w:type="spellEnd"/>
      <w:r w:rsidRPr="00C4027D">
        <w:rPr>
          <w:sz w:val="24"/>
          <w:szCs w:val="24"/>
        </w:rPr>
        <w:t xml:space="preserve"> горо</w:t>
      </w:r>
      <w:r w:rsidRPr="00C4027D">
        <w:rPr>
          <w:sz w:val="24"/>
          <w:szCs w:val="24"/>
        </w:rPr>
        <w:t>д</w:t>
      </w:r>
      <w:r w:rsidRPr="00C4027D">
        <w:rPr>
          <w:sz w:val="24"/>
          <w:szCs w:val="24"/>
        </w:rPr>
        <w:t>ской округ</w:t>
      </w:r>
    </w:p>
    <w:p w:rsidR="009525F5" w:rsidRPr="00C4027D" w:rsidRDefault="009525F5" w:rsidP="009525F5">
      <w:pPr>
        <w:spacing w:line="276" w:lineRule="auto"/>
        <w:ind w:firstLine="720"/>
        <w:jc w:val="both"/>
        <w:rPr>
          <w:sz w:val="24"/>
          <w:szCs w:val="24"/>
        </w:rPr>
      </w:pPr>
      <w:r w:rsidRPr="00C4027D">
        <w:rPr>
          <w:sz w:val="24"/>
          <w:szCs w:val="24"/>
        </w:rPr>
        <w:t>– ОАО «РЖД» при строительстве объекта: «Реконструкция четной сортировочной с</w:t>
      </w:r>
      <w:r w:rsidRPr="00C4027D">
        <w:rPr>
          <w:sz w:val="24"/>
          <w:szCs w:val="24"/>
        </w:rPr>
        <w:t>и</w:t>
      </w:r>
      <w:r w:rsidRPr="00C4027D">
        <w:rPr>
          <w:sz w:val="24"/>
          <w:szCs w:val="24"/>
        </w:rPr>
        <w:t xml:space="preserve">стемы ст. Свердловск-Сорт. Свердловской </w:t>
      </w:r>
      <w:proofErr w:type="spellStart"/>
      <w:r w:rsidRPr="00C4027D">
        <w:rPr>
          <w:sz w:val="24"/>
          <w:szCs w:val="24"/>
        </w:rPr>
        <w:t>ж.д</w:t>
      </w:r>
      <w:proofErr w:type="spellEnd"/>
      <w:r w:rsidRPr="00C4027D">
        <w:rPr>
          <w:sz w:val="24"/>
          <w:szCs w:val="24"/>
        </w:rPr>
        <w:t>. I очередь строительства. Переустройство Ю</w:t>
      </w:r>
      <w:r w:rsidRPr="00C4027D">
        <w:rPr>
          <w:sz w:val="24"/>
          <w:szCs w:val="24"/>
        </w:rPr>
        <w:t>ж</w:t>
      </w:r>
      <w:r w:rsidRPr="00C4027D">
        <w:rPr>
          <w:sz w:val="24"/>
          <w:szCs w:val="24"/>
        </w:rPr>
        <w:t>ного пассажирского парка, парка приема и сортировочной горки. II пусковой комплекс» (реко</w:t>
      </w:r>
      <w:r w:rsidRPr="00C4027D">
        <w:rPr>
          <w:sz w:val="24"/>
          <w:szCs w:val="24"/>
        </w:rPr>
        <w:t>н</w:t>
      </w:r>
      <w:r w:rsidRPr="00C4027D">
        <w:rPr>
          <w:sz w:val="24"/>
          <w:szCs w:val="24"/>
        </w:rPr>
        <w:t>струкция парка приёма и сортировочной горки со строительством необходимых зданий и с</w:t>
      </w:r>
      <w:r w:rsidRPr="00C4027D">
        <w:rPr>
          <w:sz w:val="24"/>
          <w:szCs w:val="24"/>
        </w:rPr>
        <w:t>о</w:t>
      </w:r>
      <w:r w:rsidRPr="00C4027D">
        <w:rPr>
          <w:sz w:val="24"/>
          <w:szCs w:val="24"/>
        </w:rPr>
        <w:t>оружений, выправка профиля путей сортировочного парка, а также реконструкция МПРВ)»</w:t>
      </w:r>
    </w:p>
    <w:p w:rsidR="009525F5" w:rsidRPr="00C4027D" w:rsidRDefault="009525F5" w:rsidP="009525F5">
      <w:pPr>
        <w:spacing w:line="276" w:lineRule="auto"/>
        <w:ind w:firstLine="720"/>
        <w:jc w:val="both"/>
        <w:rPr>
          <w:sz w:val="24"/>
          <w:szCs w:val="24"/>
        </w:rPr>
      </w:pPr>
      <w:r w:rsidRPr="00C4027D">
        <w:rPr>
          <w:sz w:val="24"/>
          <w:szCs w:val="24"/>
        </w:rPr>
        <w:t>В остальных случаях такие организации как МО МВД России «</w:t>
      </w:r>
      <w:proofErr w:type="spellStart"/>
      <w:r w:rsidRPr="00C4027D">
        <w:rPr>
          <w:sz w:val="24"/>
          <w:szCs w:val="24"/>
        </w:rPr>
        <w:t>Петуховский</w:t>
      </w:r>
      <w:proofErr w:type="spellEnd"/>
      <w:r w:rsidRPr="00C4027D">
        <w:rPr>
          <w:sz w:val="24"/>
          <w:szCs w:val="24"/>
        </w:rPr>
        <w:t>», АО «</w:t>
      </w:r>
      <w:proofErr w:type="spellStart"/>
      <w:r w:rsidRPr="00C4027D">
        <w:rPr>
          <w:sz w:val="24"/>
          <w:szCs w:val="24"/>
        </w:rPr>
        <w:t>Транснефть</w:t>
      </w:r>
      <w:proofErr w:type="spellEnd"/>
      <w:r w:rsidRPr="00C4027D">
        <w:rPr>
          <w:sz w:val="24"/>
          <w:szCs w:val="24"/>
        </w:rPr>
        <w:t xml:space="preserve"> – Урал», ООО «</w:t>
      </w:r>
      <w:proofErr w:type="spellStart"/>
      <w:r w:rsidRPr="00C4027D">
        <w:rPr>
          <w:sz w:val="24"/>
          <w:szCs w:val="24"/>
        </w:rPr>
        <w:t>Инвестхимагро</w:t>
      </w:r>
      <w:proofErr w:type="spellEnd"/>
      <w:r w:rsidRPr="00C4027D">
        <w:rPr>
          <w:sz w:val="24"/>
          <w:szCs w:val="24"/>
        </w:rPr>
        <w:t>», ФГБУ «ВНИИЗЖ», ООО «Авто-Мастер» во</w:t>
      </w:r>
      <w:r w:rsidRPr="00C4027D">
        <w:rPr>
          <w:sz w:val="24"/>
          <w:szCs w:val="24"/>
        </w:rPr>
        <w:t>с</w:t>
      </w:r>
      <w:r w:rsidRPr="00C4027D">
        <w:rPr>
          <w:sz w:val="24"/>
          <w:szCs w:val="24"/>
        </w:rPr>
        <w:t xml:space="preserve">приняли предложения о проведении профилактических визитов как в форме выезда на </w:t>
      </w:r>
      <w:proofErr w:type="gramStart"/>
      <w:r w:rsidRPr="00C4027D">
        <w:rPr>
          <w:sz w:val="24"/>
          <w:szCs w:val="24"/>
        </w:rPr>
        <w:t>объекты</w:t>
      </w:r>
      <w:proofErr w:type="gramEnd"/>
      <w:r w:rsidRPr="00C4027D">
        <w:rPr>
          <w:sz w:val="24"/>
          <w:szCs w:val="24"/>
        </w:rPr>
        <w:t xml:space="preserve"> как и посредством видеоконференцсвязи.</w:t>
      </w:r>
    </w:p>
    <w:p w:rsidR="009525F5" w:rsidRPr="00C4027D" w:rsidRDefault="009525F5" w:rsidP="009525F5">
      <w:pPr>
        <w:spacing w:line="276" w:lineRule="auto"/>
        <w:ind w:firstLine="720"/>
        <w:jc w:val="both"/>
        <w:rPr>
          <w:sz w:val="24"/>
          <w:szCs w:val="24"/>
        </w:rPr>
      </w:pPr>
      <w:r w:rsidRPr="00C4027D">
        <w:rPr>
          <w:sz w:val="24"/>
          <w:szCs w:val="24"/>
        </w:rPr>
        <w:t>В ходе проведения профилактических визитов особое внимание со стороны застройщ</w:t>
      </w:r>
      <w:r w:rsidRPr="00C4027D">
        <w:rPr>
          <w:sz w:val="24"/>
          <w:szCs w:val="24"/>
        </w:rPr>
        <w:t>и</w:t>
      </w:r>
      <w:r w:rsidRPr="00C4027D">
        <w:rPr>
          <w:sz w:val="24"/>
          <w:szCs w:val="24"/>
        </w:rPr>
        <w:t>ков (технических заказчиков) было оказано на ряд вопросов:</w:t>
      </w:r>
    </w:p>
    <w:p w:rsidR="009525F5" w:rsidRPr="00C4027D" w:rsidRDefault="009525F5" w:rsidP="002D0C42">
      <w:pPr>
        <w:numPr>
          <w:ilvl w:val="0"/>
          <w:numId w:val="33"/>
        </w:numPr>
        <w:spacing w:line="276" w:lineRule="auto"/>
        <w:ind w:left="0" w:firstLine="720"/>
        <w:jc w:val="both"/>
        <w:rPr>
          <w:sz w:val="24"/>
          <w:szCs w:val="24"/>
        </w:rPr>
      </w:pPr>
      <w:proofErr w:type="gramStart"/>
      <w:r w:rsidRPr="00C4027D">
        <w:rPr>
          <w:sz w:val="24"/>
          <w:szCs w:val="24"/>
        </w:rPr>
        <w:t>Какие обязательные требования предъявляются к проведению работ в соотве</w:t>
      </w:r>
      <w:r w:rsidRPr="00C4027D">
        <w:rPr>
          <w:sz w:val="24"/>
          <w:szCs w:val="24"/>
        </w:rPr>
        <w:t>т</w:t>
      </w:r>
      <w:r w:rsidRPr="00C4027D">
        <w:rPr>
          <w:sz w:val="24"/>
          <w:szCs w:val="24"/>
        </w:rPr>
        <w:t>ствии с проектном в части касающейся подъемных сооружений, используемых при строител</w:t>
      </w:r>
      <w:r w:rsidRPr="00C4027D">
        <w:rPr>
          <w:sz w:val="24"/>
          <w:szCs w:val="24"/>
        </w:rPr>
        <w:t>ь</w:t>
      </w:r>
      <w:r w:rsidRPr="00C4027D">
        <w:rPr>
          <w:sz w:val="24"/>
          <w:szCs w:val="24"/>
        </w:rPr>
        <w:t>стве?</w:t>
      </w:r>
      <w:proofErr w:type="gramEnd"/>
    </w:p>
    <w:p w:rsidR="009525F5" w:rsidRPr="00C4027D" w:rsidRDefault="009525F5" w:rsidP="002D0C42">
      <w:pPr>
        <w:numPr>
          <w:ilvl w:val="0"/>
          <w:numId w:val="33"/>
        </w:numPr>
        <w:spacing w:line="276" w:lineRule="auto"/>
        <w:ind w:left="0" w:firstLine="720"/>
        <w:jc w:val="both"/>
        <w:rPr>
          <w:sz w:val="24"/>
          <w:szCs w:val="24"/>
        </w:rPr>
      </w:pPr>
      <w:r w:rsidRPr="00C4027D">
        <w:rPr>
          <w:sz w:val="24"/>
          <w:szCs w:val="24"/>
        </w:rPr>
        <w:t>Какие обязательные требования предъявляются к проведению освидетельствов</w:t>
      </w:r>
      <w:r w:rsidRPr="00C4027D">
        <w:rPr>
          <w:sz w:val="24"/>
          <w:szCs w:val="24"/>
        </w:rPr>
        <w:t>а</w:t>
      </w:r>
      <w:r w:rsidRPr="00C4027D">
        <w:rPr>
          <w:sz w:val="24"/>
          <w:szCs w:val="24"/>
        </w:rPr>
        <w:t>ния?</w:t>
      </w:r>
    </w:p>
    <w:p w:rsidR="009525F5" w:rsidRPr="00C4027D" w:rsidRDefault="009525F5" w:rsidP="002D0C42">
      <w:pPr>
        <w:numPr>
          <w:ilvl w:val="0"/>
          <w:numId w:val="33"/>
        </w:numPr>
        <w:spacing w:line="276" w:lineRule="auto"/>
        <w:ind w:left="0" w:firstLine="720"/>
        <w:jc w:val="both"/>
        <w:rPr>
          <w:sz w:val="24"/>
          <w:szCs w:val="24"/>
        </w:rPr>
      </w:pPr>
      <w:r w:rsidRPr="00C4027D">
        <w:rPr>
          <w:sz w:val="24"/>
          <w:szCs w:val="24"/>
        </w:rPr>
        <w:t xml:space="preserve">Какие обязательные требования предъявляются к </w:t>
      </w:r>
      <w:proofErr w:type="gramStart"/>
      <w:r w:rsidRPr="00C4027D">
        <w:rPr>
          <w:sz w:val="24"/>
          <w:szCs w:val="24"/>
        </w:rPr>
        <w:t>строительному</w:t>
      </w:r>
      <w:proofErr w:type="gramEnd"/>
      <w:r w:rsidRPr="00C4027D">
        <w:rPr>
          <w:sz w:val="24"/>
          <w:szCs w:val="24"/>
        </w:rPr>
        <w:t xml:space="preserve"> контроль з</w:t>
      </w:r>
      <w:r w:rsidRPr="00C4027D">
        <w:rPr>
          <w:sz w:val="24"/>
          <w:szCs w:val="24"/>
        </w:rPr>
        <w:t>а</w:t>
      </w:r>
      <w:r w:rsidRPr="00C4027D">
        <w:rPr>
          <w:sz w:val="24"/>
          <w:szCs w:val="24"/>
        </w:rPr>
        <w:t>стройщика при осуществлении строительства на основании договоров подряда?</w:t>
      </w:r>
    </w:p>
    <w:p w:rsidR="009525F5" w:rsidRPr="00C4027D" w:rsidRDefault="009525F5" w:rsidP="009525F5">
      <w:pPr>
        <w:spacing w:line="276" w:lineRule="auto"/>
        <w:ind w:firstLine="720"/>
        <w:jc w:val="both"/>
        <w:rPr>
          <w:sz w:val="24"/>
          <w:szCs w:val="24"/>
        </w:rPr>
      </w:pPr>
      <w:r w:rsidRPr="00C4027D">
        <w:rPr>
          <w:sz w:val="24"/>
          <w:szCs w:val="24"/>
        </w:rPr>
        <w:lastRenderedPageBreak/>
        <w:t>Данные по основным показателям мерам профилактического воздействия при осущест</w:t>
      </w:r>
      <w:r w:rsidRPr="00C4027D">
        <w:rPr>
          <w:sz w:val="24"/>
          <w:szCs w:val="24"/>
        </w:rPr>
        <w:t>в</w:t>
      </w:r>
      <w:r w:rsidRPr="00C4027D">
        <w:rPr>
          <w:sz w:val="24"/>
          <w:szCs w:val="24"/>
        </w:rPr>
        <w:t>лении федерального государственного строительного надзора за 6 месяцев 2023 года по сравн</w:t>
      </w:r>
      <w:r w:rsidRPr="00C4027D">
        <w:rPr>
          <w:sz w:val="24"/>
          <w:szCs w:val="24"/>
        </w:rPr>
        <w:t>е</w:t>
      </w:r>
      <w:r w:rsidRPr="00C4027D">
        <w:rPr>
          <w:sz w:val="24"/>
          <w:szCs w:val="24"/>
        </w:rPr>
        <w:t xml:space="preserve">нию с аналогичным периодом 2022 года </w:t>
      </w:r>
      <w:proofErr w:type="gramStart"/>
      <w:r w:rsidRPr="00C4027D">
        <w:rPr>
          <w:sz w:val="24"/>
          <w:szCs w:val="24"/>
        </w:rPr>
        <w:t>приведён</w:t>
      </w:r>
      <w:proofErr w:type="gramEnd"/>
      <w:r w:rsidRPr="00C4027D">
        <w:rPr>
          <w:sz w:val="24"/>
          <w:szCs w:val="24"/>
        </w:rPr>
        <w:t xml:space="preserve"> в таблице 1:</w:t>
      </w:r>
    </w:p>
    <w:p w:rsidR="009525F5" w:rsidRPr="00C4027D" w:rsidRDefault="009525F5" w:rsidP="009525F5">
      <w:pPr>
        <w:spacing w:line="276" w:lineRule="auto"/>
        <w:ind w:firstLine="720"/>
        <w:rPr>
          <w:sz w:val="24"/>
          <w:szCs w:val="24"/>
        </w:rPr>
      </w:pPr>
    </w:p>
    <w:p w:rsidR="009525F5" w:rsidRPr="00C4027D" w:rsidRDefault="009525F5" w:rsidP="009525F5">
      <w:pPr>
        <w:spacing w:line="276" w:lineRule="auto"/>
        <w:ind w:firstLine="720"/>
        <w:jc w:val="right"/>
        <w:rPr>
          <w:sz w:val="24"/>
          <w:szCs w:val="24"/>
        </w:rPr>
      </w:pPr>
      <w:r w:rsidRPr="00C4027D">
        <w:rPr>
          <w:sz w:val="24"/>
          <w:szCs w:val="24"/>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2146"/>
        <w:gridCol w:w="1984"/>
        <w:gridCol w:w="1155"/>
      </w:tblGrid>
      <w:tr w:rsidR="009525F5" w:rsidRPr="00C4027D" w:rsidTr="00FF42F8">
        <w:tc>
          <w:tcPr>
            <w:tcW w:w="4625" w:type="dxa"/>
            <w:shd w:val="clear" w:color="auto" w:fill="auto"/>
          </w:tcPr>
          <w:p w:rsidR="009525F5" w:rsidRPr="00C4027D" w:rsidRDefault="009525F5" w:rsidP="009525F5">
            <w:pPr>
              <w:spacing w:line="276" w:lineRule="auto"/>
              <w:jc w:val="center"/>
              <w:rPr>
                <w:b/>
                <w:sz w:val="24"/>
                <w:szCs w:val="24"/>
              </w:rPr>
            </w:pPr>
            <w:r w:rsidRPr="00C4027D">
              <w:rPr>
                <w:b/>
                <w:sz w:val="24"/>
                <w:szCs w:val="24"/>
              </w:rPr>
              <w:t>Наименование показателя</w:t>
            </w:r>
          </w:p>
        </w:tc>
        <w:tc>
          <w:tcPr>
            <w:tcW w:w="2146" w:type="dxa"/>
            <w:shd w:val="clear" w:color="auto" w:fill="auto"/>
            <w:vAlign w:val="center"/>
          </w:tcPr>
          <w:p w:rsidR="009525F5" w:rsidRPr="00C4027D" w:rsidRDefault="009525F5" w:rsidP="009525F5">
            <w:pPr>
              <w:spacing w:line="276" w:lineRule="auto"/>
              <w:jc w:val="center"/>
              <w:rPr>
                <w:b/>
                <w:sz w:val="24"/>
                <w:szCs w:val="24"/>
              </w:rPr>
            </w:pPr>
            <w:r w:rsidRPr="00C4027D">
              <w:rPr>
                <w:b/>
                <w:sz w:val="24"/>
                <w:szCs w:val="24"/>
              </w:rPr>
              <w:t>6 месяцев 2022 года</w:t>
            </w:r>
          </w:p>
        </w:tc>
        <w:tc>
          <w:tcPr>
            <w:tcW w:w="1984" w:type="dxa"/>
            <w:shd w:val="clear" w:color="auto" w:fill="auto"/>
          </w:tcPr>
          <w:p w:rsidR="009525F5" w:rsidRPr="00C4027D" w:rsidRDefault="009525F5" w:rsidP="009525F5">
            <w:pPr>
              <w:spacing w:line="276" w:lineRule="auto"/>
              <w:jc w:val="center"/>
              <w:rPr>
                <w:b/>
                <w:sz w:val="24"/>
                <w:szCs w:val="24"/>
              </w:rPr>
            </w:pPr>
            <w:r w:rsidRPr="00C4027D">
              <w:rPr>
                <w:b/>
                <w:sz w:val="24"/>
                <w:szCs w:val="24"/>
              </w:rPr>
              <w:t>6 месяцев 2023 года</w:t>
            </w:r>
          </w:p>
        </w:tc>
        <w:tc>
          <w:tcPr>
            <w:tcW w:w="1155" w:type="dxa"/>
          </w:tcPr>
          <w:p w:rsidR="009525F5" w:rsidRPr="00C4027D" w:rsidRDefault="009525F5" w:rsidP="009525F5">
            <w:pPr>
              <w:spacing w:line="276" w:lineRule="auto"/>
              <w:jc w:val="center"/>
              <w:rPr>
                <w:sz w:val="24"/>
                <w:szCs w:val="24"/>
              </w:rPr>
            </w:pPr>
            <w:r w:rsidRPr="00C4027D">
              <w:rPr>
                <w:sz w:val="24"/>
                <w:szCs w:val="24"/>
              </w:rPr>
              <w:t>+/-</w:t>
            </w:r>
          </w:p>
        </w:tc>
      </w:tr>
      <w:tr w:rsidR="009525F5" w:rsidRPr="00C4027D" w:rsidTr="00FF42F8">
        <w:tc>
          <w:tcPr>
            <w:tcW w:w="4625" w:type="dxa"/>
            <w:shd w:val="clear" w:color="auto" w:fill="auto"/>
            <w:vAlign w:val="center"/>
          </w:tcPr>
          <w:p w:rsidR="009525F5" w:rsidRPr="00C4027D" w:rsidRDefault="009525F5" w:rsidP="009525F5">
            <w:pPr>
              <w:spacing w:line="276" w:lineRule="auto"/>
              <w:rPr>
                <w:sz w:val="24"/>
                <w:szCs w:val="24"/>
              </w:rPr>
            </w:pPr>
            <w:r w:rsidRPr="00C4027D">
              <w:rPr>
                <w:sz w:val="24"/>
                <w:szCs w:val="24"/>
              </w:rPr>
              <w:t>общее количество примененных мер пр</w:t>
            </w:r>
            <w:r w:rsidRPr="00C4027D">
              <w:rPr>
                <w:sz w:val="24"/>
                <w:szCs w:val="24"/>
              </w:rPr>
              <w:t>о</w:t>
            </w:r>
            <w:r w:rsidRPr="00C4027D">
              <w:rPr>
                <w:sz w:val="24"/>
                <w:szCs w:val="24"/>
              </w:rPr>
              <w:t>филактического воздействия, из них:</w:t>
            </w:r>
          </w:p>
        </w:tc>
        <w:tc>
          <w:tcPr>
            <w:tcW w:w="2146" w:type="dxa"/>
            <w:shd w:val="clear" w:color="auto" w:fill="auto"/>
            <w:vAlign w:val="center"/>
          </w:tcPr>
          <w:p w:rsidR="009525F5" w:rsidRPr="00C4027D" w:rsidRDefault="009525F5" w:rsidP="009525F5">
            <w:pPr>
              <w:spacing w:line="276" w:lineRule="auto"/>
              <w:jc w:val="center"/>
              <w:rPr>
                <w:sz w:val="24"/>
                <w:szCs w:val="24"/>
              </w:rPr>
            </w:pPr>
            <w:r w:rsidRPr="00C4027D">
              <w:rPr>
                <w:sz w:val="24"/>
                <w:szCs w:val="24"/>
              </w:rPr>
              <w:t>10</w:t>
            </w:r>
          </w:p>
        </w:tc>
        <w:tc>
          <w:tcPr>
            <w:tcW w:w="1984" w:type="dxa"/>
            <w:shd w:val="clear" w:color="auto" w:fill="auto"/>
            <w:vAlign w:val="center"/>
          </w:tcPr>
          <w:p w:rsidR="009525F5" w:rsidRPr="00C4027D" w:rsidRDefault="009525F5" w:rsidP="009525F5">
            <w:pPr>
              <w:spacing w:line="276" w:lineRule="auto"/>
              <w:jc w:val="center"/>
              <w:rPr>
                <w:sz w:val="24"/>
                <w:szCs w:val="24"/>
              </w:rPr>
            </w:pPr>
            <w:r w:rsidRPr="00C4027D">
              <w:rPr>
                <w:sz w:val="24"/>
                <w:szCs w:val="24"/>
              </w:rPr>
              <w:t>22</w:t>
            </w:r>
          </w:p>
        </w:tc>
        <w:tc>
          <w:tcPr>
            <w:tcW w:w="1155" w:type="dxa"/>
            <w:vAlign w:val="center"/>
          </w:tcPr>
          <w:p w:rsidR="009525F5" w:rsidRPr="00C4027D" w:rsidRDefault="009525F5" w:rsidP="009525F5">
            <w:pPr>
              <w:spacing w:line="276" w:lineRule="auto"/>
              <w:jc w:val="center"/>
              <w:rPr>
                <w:sz w:val="24"/>
                <w:szCs w:val="24"/>
              </w:rPr>
            </w:pPr>
            <w:r w:rsidRPr="00C4027D">
              <w:rPr>
                <w:sz w:val="24"/>
                <w:szCs w:val="24"/>
              </w:rPr>
              <w:t>+12</w:t>
            </w:r>
          </w:p>
        </w:tc>
      </w:tr>
      <w:tr w:rsidR="009525F5" w:rsidRPr="00C4027D" w:rsidTr="00FF42F8">
        <w:tc>
          <w:tcPr>
            <w:tcW w:w="4625" w:type="dxa"/>
            <w:shd w:val="clear" w:color="auto" w:fill="auto"/>
            <w:vAlign w:val="center"/>
          </w:tcPr>
          <w:p w:rsidR="009525F5" w:rsidRPr="00C4027D" w:rsidRDefault="009525F5" w:rsidP="009525F5">
            <w:pPr>
              <w:spacing w:line="276" w:lineRule="auto"/>
              <w:rPr>
                <w:sz w:val="24"/>
                <w:szCs w:val="24"/>
              </w:rPr>
            </w:pPr>
            <w:r w:rsidRPr="00C4027D">
              <w:rPr>
                <w:sz w:val="24"/>
                <w:szCs w:val="24"/>
              </w:rPr>
              <w:t>профилактический визит</w:t>
            </w:r>
          </w:p>
        </w:tc>
        <w:tc>
          <w:tcPr>
            <w:tcW w:w="2146" w:type="dxa"/>
            <w:shd w:val="clear" w:color="auto" w:fill="auto"/>
            <w:vAlign w:val="center"/>
          </w:tcPr>
          <w:p w:rsidR="009525F5" w:rsidRPr="00C4027D" w:rsidRDefault="009525F5" w:rsidP="009525F5">
            <w:pPr>
              <w:spacing w:line="276" w:lineRule="auto"/>
              <w:jc w:val="center"/>
              <w:rPr>
                <w:sz w:val="24"/>
                <w:szCs w:val="24"/>
              </w:rPr>
            </w:pPr>
            <w:r w:rsidRPr="00C4027D">
              <w:rPr>
                <w:sz w:val="24"/>
                <w:szCs w:val="24"/>
              </w:rPr>
              <w:t>1</w:t>
            </w:r>
          </w:p>
        </w:tc>
        <w:tc>
          <w:tcPr>
            <w:tcW w:w="1984" w:type="dxa"/>
            <w:shd w:val="clear" w:color="auto" w:fill="auto"/>
            <w:vAlign w:val="center"/>
          </w:tcPr>
          <w:p w:rsidR="009525F5" w:rsidRPr="00C4027D" w:rsidRDefault="009525F5" w:rsidP="009525F5">
            <w:pPr>
              <w:spacing w:line="276" w:lineRule="auto"/>
              <w:jc w:val="center"/>
              <w:rPr>
                <w:sz w:val="24"/>
                <w:szCs w:val="24"/>
              </w:rPr>
            </w:pPr>
            <w:r w:rsidRPr="00C4027D">
              <w:rPr>
                <w:sz w:val="24"/>
                <w:szCs w:val="24"/>
              </w:rPr>
              <w:t>10</w:t>
            </w:r>
          </w:p>
        </w:tc>
        <w:tc>
          <w:tcPr>
            <w:tcW w:w="1155" w:type="dxa"/>
            <w:vAlign w:val="center"/>
          </w:tcPr>
          <w:p w:rsidR="009525F5" w:rsidRPr="00C4027D" w:rsidRDefault="009525F5" w:rsidP="009525F5">
            <w:pPr>
              <w:spacing w:line="276" w:lineRule="auto"/>
              <w:jc w:val="center"/>
              <w:rPr>
                <w:sz w:val="24"/>
                <w:szCs w:val="24"/>
              </w:rPr>
            </w:pPr>
            <w:r w:rsidRPr="00C4027D">
              <w:rPr>
                <w:sz w:val="24"/>
                <w:szCs w:val="24"/>
              </w:rPr>
              <w:t>+9</w:t>
            </w:r>
          </w:p>
        </w:tc>
      </w:tr>
      <w:tr w:rsidR="009525F5" w:rsidRPr="00C4027D" w:rsidTr="00FF42F8">
        <w:tc>
          <w:tcPr>
            <w:tcW w:w="4625" w:type="dxa"/>
            <w:shd w:val="clear" w:color="auto" w:fill="auto"/>
            <w:vAlign w:val="center"/>
          </w:tcPr>
          <w:p w:rsidR="009525F5" w:rsidRPr="00C4027D" w:rsidRDefault="009525F5" w:rsidP="009525F5">
            <w:pPr>
              <w:spacing w:line="276" w:lineRule="auto"/>
              <w:rPr>
                <w:sz w:val="24"/>
                <w:szCs w:val="24"/>
              </w:rPr>
            </w:pPr>
            <w:r w:rsidRPr="00C4027D">
              <w:rPr>
                <w:sz w:val="24"/>
                <w:szCs w:val="24"/>
              </w:rPr>
              <w:t>Предостережение</w:t>
            </w:r>
          </w:p>
        </w:tc>
        <w:tc>
          <w:tcPr>
            <w:tcW w:w="2146" w:type="dxa"/>
            <w:shd w:val="clear" w:color="auto" w:fill="auto"/>
            <w:vAlign w:val="center"/>
          </w:tcPr>
          <w:p w:rsidR="009525F5" w:rsidRPr="00C4027D" w:rsidRDefault="009525F5" w:rsidP="009525F5">
            <w:pPr>
              <w:spacing w:line="276" w:lineRule="auto"/>
              <w:jc w:val="center"/>
              <w:rPr>
                <w:sz w:val="24"/>
                <w:szCs w:val="24"/>
              </w:rPr>
            </w:pPr>
            <w:r w:rsidRPr="00C4027D">
              <w:rPr>
                <w:sz w:val="24"/>
                <w:szCs w:val="24"/>
              </w:rPr>
              <w:t>1</w:t>
            </w:r>
          </w:p>
        </w:tc>
        <w:tc>
          <w:tcPr>
            <w:tcW w:w="1984" w:type="dxa"/>
            <w:shd w:val="clear" w:color="auto" w:fill="auto"/>
            <w:vAlign w:val="center"/>
          </w:tcPr>
          <w:p w:rsidR="009525F5" w:rsidRPr="00C4027D" w:rsidRDefault="009525F5" w:rsidP="009525F5">
            <w:pPr>
              <w:spacing w:line="276" w:lineRule="auto"/>
              <w:jc w:val="center"/>
              <w:rPr>
                <w:sz w:val="24"/>
                <w:szCs w:val="24"/>
              </w:rPr>
            </w:pPr>
            <w:r w:rsidRPr="00C4027D">
              <w:rPr>
                <w:sz w:val="24"/>
                <w:szCs w:val="24"/>
              </w:rPr>
              <w:t>7</w:t>
            </w:r>
          </w:p>
        </w:tc>
        <w:tc>
          <w:tcPr>
            <w:tcW w:w="1155" w:type="dxa"/>
            <w:vAlign w:val="center"/>
          </w:tcPr>
          <w:p w:rsidR="009525F5" w:rsidRPr="00C4027D" w:rsidRDefault="009525F5" w:rsidP="009525F5">
            <w:pPr>
              <w:spacing w:line="276" w:lineRule="auto"/>
              <w:jc w:val="center"/>
              <w:rPr>
                <w:sz w:val="24"/>
                <w:szCs w:val="24"/>
              </w:rPr>
            </w:pPr>
            <w:r w:rsidRPr="00C4027D">
              <w:rPr>
                <w:sz w:val="24"/>
                <w:szCs w:val="24"/>
              </w:rPr>
              <w:t>+6</w:t>
            </w:r>
          </w:p>
        </w:tc>
      </w:tr>
      <w:tr w:rsidR="009525F5" w:rsidRPr="00C4027D" w:rsidTr="00FF42F8">
        <w:tc>
          <w:tcPr>
            <w:tcW w:w="4625" w:type="dxa"/>
            <w:shd w:val="clear" w:color="auto" w:fill="auto"/>
            <w:vAlign w:val="center"/>
          </w:tcPr>
          <w:p w:rsidR="009525F5" w:rsidRPr="00C4027D" w:rsidRDefault="009525F5" w:rsidP="009525F5">
            <w:pPr>
              <w:spacing w:line="276" w:lineRule="auto"/>
              <w:rPr>
                <w:sz w:val="24"/>
                <w:szCs w:val="24"/>
              </w:rPr>
            </w:pPr>
            <w:r w:rsidRPr="00C4027D">
              <w:rPr>
                <w:sz w:val="24"/>
                <w:szCs w:val="24"/>
              </w:rPr>
              <w:t>Консультирование</w:t>
            </w:r>
          </w:p>
        </w:tc>
        <w:tc>
          <w:tcPr>
            <w:tcW w:w="2146" w:type="dxa"/>
            <w:shd w:val="clear" w:color="auto" w:fill="auto"/>
            <w:vAlign w:val="center"/>
          </w:tcPr>
          <w:p w:rsidR="009525F5" w:rsidRPr="00C4027D" w:rsidRDefault="009525F5" w:rsidP="009525F5">
            <w:pPr>
              <w:spacing w:line="276" w:lineRule="auto"/>
              <w:jc w:val="center"/>
              <w:rPr>
                <w:sz w:val="24"/>
                <w:szCs w:val="24"/>
              </w:rPr>
            </w:pPr>
            <w:r w:rsidRPr="00C4027D">
              <w:rPr>
                <w:sz w:val="24"/>
                <w:szCs w:val="24"/>
              </w:rPr>
              <w:t>8</w:t>
            </w:r>
          </w:p>
        </w:tc>
        <w:tc>
          <w:tcPr>
            <w:tcW w:w="1984" w:type="dxa"/>
            <w:shd w:val="clear" w:color="auto" w:fill="auto"/>
            <w:vAlign w:val="center"/>
          </w:tcPr>
          <w:p w:rsidR="009525F5" w:rsidRPr="00C4027D" w:rsidRDefault="009525F5" w:rsidP="009525F5">
            <w:pPr>
              <w:spacing w:line="276" w:lineRule="auto"/>
              <w:jc w:val="center"/>
              <w:rPr>
                <w:sz w:val="24"/>
                <w:szCs w:val="24"/>
              </w:rPr>
            </w:pPr>
            <w:r w:rsidRPr="00C4027D">
              <w:rPr>
                <w:sz w:val="24"/>
                <w:szCs w:val="24"/>
              </w:rPr>
              <w:t>5</w:t>
            </w:r>
          </w:p>
        </w:tc>
        <w:tc>
          <w:tcPr>
            <w:tcW w:w="1155" w:type="dxa"/>
            <w:vAlign w:val="center"/>
          </w:tcPr>
          <w:p w:rsidR="009525F5" w:rsidRPr="00C4027D" w:rsidRDefault="009525F5" w:rsidP="009525F5">
            <w:pPr>
              <w:spacing w:line="276" w:lineRule="auto"/>
              <w:jc w:val="center"/>
              <w:rPr>
                <w:sz w:val="24"/>
                <w:szCs w:val="24"/>
              </w:rPr>
            </w:pPr>
            <w:r w:rsidRPr="00C4027D">
              <w:rPr>
                <w:sz w:val="24"/>
                <w:szCs w:val="24"/>
              </w:rPr>
              <w:t>-3</w:t>
            </w:r>
          </w:p>
        </w:tc>
      </w:tr>
    </w:tbl>
    <w:p w:rsidR="009525F5" w:rsidRPr="00C4027D" w:rsidRDefault="009525F5" w:rsidP="009525F5">
      <w:pPr>
        <w:spacing w:line="276" w:lineRule="auto"/>
        <w:jc w:val="both"/>
        <w:rPr>
          <w:sz w:val="24"/>
          <w:szCs w:val="24"/>
        </w:rPr>
      </w:pPr>
    </w:p>
    <w:p w:rsidR="009525F5" w:rsidRPr="00C4027D" w:rsidRDefault="009525F5" w:rsidP="009525F5">
      <w:pPr>
        <w:spacing w:line="276" w:lineRule="auto"/>
        <w:ind w:firstLine="720"/>
        <w:jc w:val="both"/>
        <w:rPr>
          <w:sz w:val="24"/>
          <w:szCs w:val="24"/>
        </w:rPr>
      </w:pPr>
      <w:r w:rsidRPr="00C4027D">
        <w:rPr>
          <w:sz w:val="24"/>
          <w:szCs w:val="24"/>
        </w:rPr>
        <w:t>Организована работа по выявлению индикаторов риска нарушения обязательных треб</w:t>
      </w:r>
      <w:r w:rsidRPr="00C4027D">
        <w:rPr>
          <w:sz w:val="24"/>
          <w:szCs w:val="24"/>
        </w:rPr>
        <w:t>о</w:t>
      </w:r>
      <w:r w:rsidRPr="00C4027D">
        <w:rPr>
          <w:sz w:val="24"/>
          <w:szCs w:val="24"/>
        </w:rPr>
        <w:t>ваний по федеральному государственному строительному надзору, в соответствии с приказом Министерства строительства и жилищно-коммунального хозяйства Российской Федерации от 21.12.2021 № 979/пр.</w:t>
      </w:r>
    </w:p>
    <w:p w:rsidR="009525F5" w:rsidRPr="00C4027D" w:rsidRDefault="009525F5" w:rsidP="009525F5">
      <w:pPr>
        <w:spacing w:line="276" w:lineRule="auto"/>
        <w:ind w:firstLine="720"/>
        <w:jc w:val="both"/>
        <w:rPr>
          <w:sz w:val="24"/>
          <w:szCs w:val="24"/>
        </w:rPr>
      </w:pPr>
      <w:r w:rsidRPr="00C4027D">
        <w:rPr>
          <w:sz w:val="24"/>
          <w:szCs w:val="24"/>
        </w:rPr>
        <w:t>Для этих целей Управлением выполняются следующие мероприятия:</w:t>
      </w:r>
    </w:p>
    <w:p w:rsidR="009525F5" w:rsidRPr="00C4027D" w:rsidRDefault="009525F5" w:rsidP="002D0C42">
      <w:pPr>
        <w:numPr>
          <w:ilvl w:val="0"/>
          <w:numId w:val="31"/>
        </w:numPr>
        <w:spacing w:line="276" w:lineRule="auto"/>
        <w:ind w:left="0" w:firstLine="720"/>
        <w:jc w:val="both"/>
        <w:rPr>
          <w:sz w:val="24"/>
          <w:szCs w:val="24"/>
        </w:rPr>
      </w:pPr>
      <w:r w:rsidRPr="00C4027D">
        <w:rPr>
          <w:sz w:val="24"/>
          <w:szCs w:val="24"/>
        </w:rPr>
        <w:t>Взяты на контроль поступившие в Управления разрешения на строительство с ц</w:t>
      </w:r>
      <w:r w:rsidRPr="00C4027D">
        <w:rPr>
          <w:sz w:val="24"/>
          <w:szCs w:val="24"/>
        </w:rPr>
        <w:t>е</w:t>
      </w:r>
      <w:r w:rsidRPr="00C4027D">
        <w:rPr>
          <w:sz w:val="24"/>
          <w:szCs w:val="24"/>
        </w:rPr>
        <w:t>лью отслеживания сроков после получения со дня получения копий указанных разрешений.</w:t>
      </w:r>
    </w:p>
    <w:p w:rsidR="009525F5" w:rsidRPr="00C4027D" w:rsidRDefault="009525F5" w:rsidP="002D0C42">
      <w:pPr>
        <w:numPr>
          <w:ilvl w:val="0"/>
          <w:numId w:val="31"/>
        </w:numPr>
        <w:spacing w:line="276" w:lineRule="auto"/>
        <w:ind w:left="0" w:firstLine="720"/>
        <w:jc w:val="both"/>
        <w:rPr>
          <w:sz w:val="24"/>
          <w:szCs w:val="24"/>
        </w:rPr>
      </w:pPr>
      <w:r w:rsidRPr="00C4027D">
        <w:rPr>
          <w:sz w:val="24"/>
          <w:szCs w:val="24"/>
        </w:rPr>
        <w:t>Взяты на контроль поступившие в Управления извещения об изменении сроков строительства с целью отслеживания сроков, связанных с прекращением или приостановлением работ по строительству, реконструкции объектов капитального строительства.</w:t>
      </w:r>
    </w:p>
    <w:p w:rsidR="009525F5" w:rsidRPr="00C4027D" w:rsidRDefault="009525F5" w:rsidP="002D0C42">
      <w:pPr>
        <w:numPr>
          <w:ilvl w:val="0"/>
          <w:numId w:val="31"/>
        </w:numPr>
        <w:spacing w:line="276" w:lineRule="auto"/>
        <w:ind w:left="0" w:firstLine="720"/>
        <w:jc w:val="both"/>
        <w:rPr>
          <w:sz w:val="24"/>
          <w:szCs w:val="24"/>
        </w:rPr>
      </w:pPr>
      <w:r w:rsidRPr="00C4027D">
        <w:rPr>
          <w:sz w:val="24"/>
          <w:szCs w:val="24"/>
        </w:rPr>
        <w:t>Взяты на контроль поступившие в Управления извещения об изменении сроков наступления события, которые являются основанием для проведения контрольного (надзорн</w:t>
      </w:r>
      <w:r w:rsidRPr="00C4027D">
        <w:rPr>
          <w:sz w:val="24"/>
          <w:szCs w:val="24"/>
        </w:rPr>
        <w:t>о</w:t>
      </w:r>
      <w:r w:rsidRPr="00C4027D">
        <w:rPr>
          <w:sz w:val="24"/>
          <w:szCs w:val="24"/>
        </w:rPr>
        <w:t>го) мероприятия, предусмотренного программой проверок.</w:t>
      </w:r>
    </w:p>
    <w:p w:rsidR="009525F5" w:rsidRPr="00C4027D" w:rsidRDefault="009525F5" w:rsidP="009525F5">
      <w:pPr>
        <w:spacing w:line="276" w:lineRule="auto"/>
        <w:ind w:firstLine="720"/>
        <w:jc w:val="both"/>
        <w:rPr>
          <w:sz w:val="24"/>
          <w:szCs w:val="24"/>
        </w:rPr>
      </w:pPr>
      <w:r w:rsidRPr="00C4027D">
        <w:rPr>
          <w:sz w:val="24"/>
          <w:szCs w:val="24"/>
        </w:rPr>
        <w:t>По результатам указанной работы по выявлению индикаторов риска нарушения обяз</w:t>
      </w:r>
      <w:r w:rsidRPr="00C4027D">
        <w:rPr>
          <w:sz w:val="24"/>
          <w:szCs w:val="24"/>
        </w:rPr>
        <w:t>а</w:t>
      </w:r>
      <w:r w:rsidRPr="00C4027D">
        <w:rPr>
          <w:sz w:val="24"/>
          <w:szCs w:val="24"/>
        </w:rPr>
        <w:t>тельных требований по федеральному государственному строительному надзору установлено выявление 1-го индикатора (Индикатор № 1 перечню) по двум объектам капитального стро</w:t>
      </w:r>
      <w:r w:rsidRPr="00C4027D">
        <w:rPr>
          <w:sz w:val="24"/>
          <w:szCs w:val="24"/>
        </w:rPr>
        <w:t>и</w:t>
      </w:r>
      <w:r w:rsidRPr="00C4027D">
        <w:rPr>
          <w:sz w:val="24"/>
          <w:szCs w:val="24"/>
        </w:rPr>
        <w:t>тельства в отношении одного застройщика, по результатам которого принято решение о выдаче предостережения по факту поступивших в адрес Управления разрешений на строительство об</w:t>
      </w:r>
      <w:r w:rsidRPr="00C4027D">
        <w:rPr>
          <w:sz w:val="24"/>
          <w:szCs w:val="24"/>
        </w:rPr>
        <w:t>ъ</w:t>
      </w:r>
      <w:r w:rsidRPr="00C4027D">
        <w:rPr>
          <w:sz w:val="24"/>
          <w:szCs w:val="24"/>
        </w:rPr>
        <w:t>ектов:</w:t>
      </w:r>
    </w:p>
    <w:p w:rsidR="009525F5" w:rsidRPr="00C4027D" w:rsidRDefault="009525F5" w:rsidP="009525F5">
      <w:pPr>
        <w:spacing w:line="276" w:lineRule="auto"/>
        <w:ind w:firstLine="720"/>
        <w:jc w:val="both"/>
        <w:rPr>
          <w:sz w:val="24"/>
          <w:szCs w:val="24"/>
        </w:rPr>
      </w:pPr>
      <w:r w:rsidRPr="00C4027D">
        <w:rPr>
          <w:sz w:val="24"/>
          <w:szCs w:val="24"/>
        </w:rPr>
        <w:t>– Минстроем России выданы разрешения на строительство указанных объектов кап</w:t>
      </w:r>
      <w:r w:rsidRPr="00C4027D">
        <w:rPr>
          <w:sz w:val="24"/>
          <w:szCs w:val="24"/>
        </w:rPr>
        <w:t>и</w:t>
      </w:r>
      <w:r w:rsidRPr="00C4027D">
        <w:rPr>
          <w:sz w:val="24"/>
          <w:szCs w:val="24"/>
        </w:rPr>
        <w:t>тального строительства от 21.03.2023 N 74-36-3888-2023МС, от 08.02.2023 N 74-36-3837-2023МС, при том, что от ОАО «РЖД» в адрес Уральского управления Ростехнадзора, извещ</w:t>
      </w:r>
      <w:r w:rsidRPr="00C4027D">
        <w:rPr>
          <w:sz w:val="24"/>
          <w:szCs w:val="24"/>
        </w:rPr>
        <w:t>е</w:t>
      </w:r>
      <w:r w:rsidRPr="00C4027D">
        <w:rPr>
          <w:sz w:val="24"/>
          <w:szCs w:val="24"/>
        </w:rPr>
        <w:t>ния о начале работ в течение 90 календарных дней со дня получения копии разрешения на строительство, не поступало.</w:t>
      </w:r>
    </w:p>
    <w:p w:rsidR="009525F5" w:rsidRPr="00C4027D" w:rsidRDefault="009525F5" w:rsidP="009525F5">
      <w:pPr>
        <w:spacing w:line="276" w:lineRule="auto"/>
        <w:ind w:firstLine="720"/>
        <w:jc w:val="both"/>
        <w:rPr>
          <w:sz w:val="24"/>
          <w:szCs w:val="24"/>
        </w:rPr>
      </w:pPr>
      <w:r w:rsidRPr="00C4027D">
        <w:rPr>
          <w:sz w:val="24"/>
          <w:szCs w:val="24"/>
        </w:rPr>
        <w:t xml:space="preserve">В ответ на которое, от застройщика ОАО «РЖД» поступила информация об </w:t>
      </w:r>
      <w:proofErr w:type="gramStart"/>
      <w:r w:rsidRPr="00C4027D">
        <w:rPr>
          <w:sz w:val="24"/>
          <w:szCs w:val="24"/>
        </w:rPr>
        <w:t>извещении</w:t>
      </w:r>
      <w:proofErr w:type="gramEnd"/>
      <w:r w:rsidRPr="00C4027D">
        <w:rPr>
          <w:sz w:val="24"/>
          <w:szCs w:val="24"/>
        </w:rPr>
        <w:t xml:space="preserve"> о начале реконструкции объекта «Реконструкция платформ </w:t>
      </w:r>
      <w:proofErr w:type="spellStart"/>
      <w:r w:rsidRPr="00C4027D">
        <w:rPr>
          <w:sz w:val="24"/>
          <w:szCs w:val="24"/>
        </w:rPr>
        <w:t>о.п</w:t>
      </w:r>
      <w:proofErr w:type="spellEnd"/>
      <w:r w:rsidRPr="00C4027D">
        <w:rPr>
          <w:sz w:val="24"/>
          <w:szCs w:val="24"/>
        </w:rPr>
        <w:t>. Подстанция» Южно-Уральской железной дороги», по адресу: Челябинская обл., г. Челябинск, в адрес регионального стро</w:t>
      </w:r>
      <w:r w:rsidRPr="00C4027D">
        <w:rPr>
          <w:sz w:val="24"/>
          <w:szCs w:val="24"/>
        </w:rPr>
        <w:t>и</w:t>
      </w:r>
      <w:r w:rsidRPr="00C4027D">
        <w:rPr>
          <w:sz w:val="24"/>
          <w:szCs w:val="24"/>
        </w:rPr>
        <w:t xml:space="preserve">тельного надзора, а так же о возбуждении уголовного дела, в рамках которого значится объект капитального строительства с полученным разрешением «Реконструкция платформ N 4 вокзала Челябинска», по адресу: </w:t>
      </w:r>
      <w:proofErr w:type="gramStart"/>
      <w:r w:rsidRPr="00C4027D">
        <w:rPr>
          <w:sz w:val="24"/>
          <w:szCs w:val="24"/>
        </w:rPr>
        <w:t>Челябинская</w:t>
      </w:r>
      <w:proofErr w:type="gramEnd"/>
      <w:r w:rsidRPr="00C4027D">
        <w:rPr>
          <w:sz w:val="24"/>
          <w:szCs w:val="24"/>
        </w:rPr>
        <w:t xml:space="preserve"> обл., г. Челябинск.</w:t>
      </w:r>
    </w:p>
    <w:p w:rsidR="009525F5" w:rsidRPr="00C4027D" w:rsidRDefault="009525F5" w:rsidP="009525F5">
      <w:pPr>
        <w:spacing w:line="276" w:lineRule="auto"/>
        <w:ind w:firstLine="720"/>
        <w:jc w:val="both"/>
        <w:rPr>
          <w:sz w:val="24"/>
          <w:szCs w:val="24"/>
        </w:rPr>
      </w:pPr>
    </w:p>
    <w:p w:rsidR="009525F5" w:rsidRPr="00C4027D" w:rsidRDefault="009525F5" w:rsidP="009525F5">
      <w:pPr>
        <w:spacing w:line="276" w:lineRule="auto"/>
        <w:ind w:firstLine="720"/>
        <w:jc w:val="both"/>
        <w:rPr>
          <w:sz w:val="24"/>
          <w:szCs w:val="24"/>
        </w:rPr>
      </w:pPr>
      <w:proofErr w:type="gramStart"/>
      <w:r w:rsidRPr="00C4027D">
        <w:rPr>
          <w:sz w:val="24"/>
          <w:szCs w:val="24"/>
        </w:rPr>
        <w:t>Управлением проводится мониторинг средств массовой информации на предмет нал</w:t>
      </w:r>
      <w:r w:rsidRPr="00C4027D">
        <w:rPr>
          <w:sz w:val="24"/>
          <w:szCs w:val="24"/>
        </w:rPr>
        <w:t>и</w:t>
      </w:r>
      <w:r w:rsidRPr="00C4027D">
        <w:rPr>
          <w:sz w:val="24"/>
          <w:szCs w:val="24"/>
        </w:rPr>
        <w:t>чия на земельных участках поднадзорных субъектов признаков проведения работ по строител</w:t>
      </w:r>
      <w:r w:rsidRPr="00C4027D">
        <w:rPr>
          <w:sz w:val="24"/>
          <w:szCs w:val="24"/>
        </w:rPr>
        <w:t>ь</w:t>
      </w:r>
      <w:r w:rsidRPr="00C4027D">
        <w:rPr>
          <w:sz w:val="24"/>
          <w:szCs w:val="24"/>
        </w:rPr>
        <w:lastRenderedPageBreak/>
        <w:t>ству, реконструкции объектов капитального строительства, а так же доведено до смежных о</w:t>
      </w:r>
      <w:r w:rsidRPr="00C4027D">
        <w:rPr>
          <w:sz w:val="24"/>
          <w:szCs w:val="24"/>
        </w:rPr>
        <w:t>т</w:t>
      </w:r>
      <w:r w:rsidRPr="00C4027D">
        <w:rPr>
          <w:sz w:val="24"/>
          <w:szCs w:val="24"/>
        </w:rPr>
        <w:t>делов о необходимости информировать сотрудников отдела строительного надзора о начале рва бот по реконструкции, строительству объектов капитального строительства, указанных в части 8 статьи 54 Градостроительного кодекса Российской Федерации, расположенных на территор</w:t>
      </w:r>
      <w:r w:rsidRPr="00C4027D">
        <w:rPr>
          <w:sz w:val="24"/>
          <w:szCs w:val="24"/>
        </w:rPr>
        <w:t>и</w:t>
      </w:r>
      <w:r w:rsidRPr="00C4027D">
        <w:rPr>
          <w:sz w:val="24"/>
          <w:szCs w:val="24"/>
        </w:rPr>
        <w:t>ях</w:t>
      </w:r>
      <w:proofErr w:type="gramEnd"/>
      <w:r w:rsidRPr="00C4027D">
        <w:rPr>
          <w:sz w:val="24"/>
          <w:szCs w:val="24"/>
        </w:rPr>
        <w:t xml:space="preserve"> предприятий (вблизи опасных производственных объектов).</w:t>
      </w:r>
    </w:p>
    <w:p w:rsidR="009525F5" w:rsidRPr="00C4027D" w:rsidRDefault="009525F5" w:rsidP="009525F5">
      <w:pPr>
        <w:spacing w:line="276" w:lineRule="auto"/>
        <w:ind w:firstLine="720"/>
        <w:jc w:val="both"/>
        <w:rPr>
          <w:sz w:val="24"/>
          <w:szCs w:val="24"/>
        </w:rPr>
      </w:pPr>
      <w:r w:rsidRPr="00C4027D">
        <w:rPr>
          <w:sz w:val="24"/>
          <w:szCs w:val="24"/>
        </w:rPr>
        <w:t>В частности, в результате мониторинга средств массовой информации, а так же име</w:t>
      </w:r>
      <w:r w:rsidRPr="00C4027D">
        <w:rPr>
          <w:sz w:val="24"/>
          <w:szCs w:val="24"/>
        </w:rPr>
        <w:t>ю</w:t>
      </w:r>
      <w:r w:rsidRPr="00C4027D">
        <w:rPr>
          <w:sz w:val="24"/>
          <w:szCs w:val="24"/>
        </w:rPr>
        <w:t>щихся в Уральском управлении сведений, выявлены факты возможных нарушений при нез</w:t>
      </w:r>
      <w:r w:rsidRPr="00C4027D">
        <w:rPr>
          <w:sz w:val="24"/>
          <w:szCs w:val="24"/>
        </w:rPr>
        <w:t>а</w:t>
      </w:r>
      <w:r w:rsidRPr="00C4027D">
        <w:rPr>
          <w:sz w:val="24"/>
          <w:szCs w:val="24"/>
        </w:rPr>
        <w:t>конном строительстве, незаконной эксплуатации следующих объектов капитального строител</w:t>
      </w:r>
      <w:r w:rsidRPr="00C4027D">
        <w:rPr>
          <w:sz w:val="24"/>
          <w:szCs w:val="24"/>
        </w:rPr>
        <w:t>ь</w:t>
      </w:r>
      <w:r w:rsidRPr="00C4027D">
        <w:rPr>
          <w:sz w:val="24"/>
          <w:szCs w:val="24"/>
        </w:rPr>
        <w:t>ства, а так же приняты соответствующие меры по предупреждению нарушений обязательных требований:</w:t>
      </w:r>
    </w:p>
    <w:p w:rsidR="009525F5" w:rsidRPr="00C4027D" w:rsidRDefault="009525F5" w:rsidP="002D0C42">
      <w:pPr>
        <w:numPr>
          <w:ilvl w:val="0"/>
          <w:numId w:val="34"/>
        </w:numPr>
        <w:spacing w:line="276" w:lineRule="auto"/>
        <w:ind w:left="0" w:firstLine="720"/>
        <w:jc w:val="both"/>
        <w:rPr>
          <w:sz w:val="24"/>
          <w:szCs w:val="24"/>
        </w:rPr>
      </w:pPr>
      <w:r w:rsidRPr="00C4027D">
        <w:rPr>
          <w:sz w:val="24"/>
          <w:szCs w:val="24"/>
        </w:rPr>
        <w:t>«Строительство здания высотой более 100 метров в составе комплекса мног</w:t>
      </w:r>
      <w:r w:rsidRPr="00C4027D">
        <w:rPr>
          <w:sz w:val="24"/>
          <w:szCs w:val="24"/>
        </w:rPr>
        <w:t>о</w:t>
      </w:r>
      <w:r w:rsidRPr="00C4027D">
        <w:rPr>
          <w:sz w:val="24"/>
          <w:szCs w:val="24"/>
        </w:rPr>
        <w:t>квартирных домов смешанного использования со встроенно-пристроенными, нежилыми пом</w:t>
      </w:r>
      <w:r w:rsidRPr="00C4027D">
        <w:rPr>
          <w:sz w:val="24"/>
          <w:szCs w:val="24"/>
        </w:rPr>
        <w:t>е</w:t>
      </w:r>
      <w:r w:rsidRPr="00C4027D">
        <w:rPr>
          <w:sz w:val="24"/>
          <w:szCs w:val="24"/>
        </w:rPr>
        <w:t>щениями общественного назначения и подземной автостоянкой, расположенного в квартале улиц Радищева – Сакко и Ванцетти - Шейнкмана в г. Екатеринбурге»;</w:t>
      </w:r>
    </w:p>
    <w:p w:rsidR="009525F5" w:rsidRPr="00C4027D" w:rsidRDefault="009525F5" w:rsidP="009525F5">
      <w:pPr>
        <w:spacing w:line="276" w:lineRule="auto"/>
        <w:ind w:firstLine="720"/>
        <w:jc w:val="both"/>
        <w:rPr>
          <w:sz w:val="24"/>
          <w:szCs w:val="24"/>
        </w:rPr>
      </w:pPr>
      <w:proofErr w:type="gramStart"/>
      <w:r w:rsidRPr="00C4027D">
        <w:rPr>
          <w:sz w:val="24"/>
          <w:szCs w:val="24"/>
        </w:rPr>
        <w:t>В ответ на предостережение о недопустимости нарушения обязательных требований с целью надлежащего извещения органов государственного строительного надзора о начале</w:t>
      </w:r>
      <w:proofErr w:type="gramEnd"/>
      <w:r w:rsidRPr="00C4027D">
        <w:rPr>
          <w:sz w:val="24"/>
          <w:szCs w:val="24"/>
        </w:rPr>
        <w:t xml:space="preserve"> строительства здания высотой более 100 метров, извещения о начале реконструкции не пост</w:t>
      </w:r>
      <w:r w:rsidRPr="00C4027D">
        <w:rPr>
          <w:sz w:val="24"/>
          <w:szCs w:val="24"/>
        </w:rPr>
        <w:t>у</w:t>
      </w:r>
      <w:r w:rsidRPr="00C4027D">
        <w:rPr>
          <w:sz w:val="24"/>
          <w:szCs w:val="24"/>
        </w:rPr>
        <w:t>пало. Из представленных от застройщик</w:t>
      </w:r>
      <w:proofErr w:type="gramStart"/>
      <w:r w:rsidRPr="00C4027D">
        <w:rPr>
          <w:sz w:val="24"/>
          <w:szCs w:val="24"/>
        </w:rPr>
        <w:t>а ООО</w:t>
      </w:r>
      <w:proofErr w:type="gramEnd"/>
      <w:r w:rsidRPr="00C4027D">
        <w:rPr>
          <w:sz w:val="24"/>
          <w:szCs w:val="24"/>
        </w:rPr>
        <w:t xml:space="preserve"> «Форум Сити» сведений следует, что высота строящегося здания согласно проектной документации, почившей положительное заключение экспертизы, составляет 95,170 м, а объект капитального строительства не является уникальным в соответствии со статьей 48.1 Градостроительного кодекса РФ.</w:t>
      </w:r>
    </w:p>
    <w:p w:rsidR="009525F5" w:rsidRPr="00C4027D" w:rsidRDefault="009525F5" w:rsidP="002D0C42">
      <w:pPr>
        <w:numPr>
          <w:ilvl w:val="0"/>
          <w:numId w:val="34"/>
        </w:numPr>
        <w:spacing w:line="276" w:lineRule="auto"/>
        <w:ind w:left="0" w:firstLine="720"/>
        <w:jc w:val="both"/>
        <w:rPr>
          <w:sz w:val="24"/>
          <w:szCs w:val="24"/>
        </w:rPr>
      </w:pPr>
      <w:r w:rsidRPr="00C4027D">
        <w:rPr>
          <w:sz w:val="24"/>
          <w:szCs w:val="24"/>
        </w:rPr>
        <w:t xml:space="preserve"> «Реконструкция здания по адресу ул. Малышева, д. 51 (БЦ «Высоцкий») в городе Екатеринбурге, имеющем высоту более 100 метров и являющимся уникальным, путем устро</w:t>
      </w:r>
      <w:r w:rsidRPr="00C4027D">
        <w:rPr>
          <w:sz w:val="24"/>
          <w:szCs w:val="24"/>
        </w:rPr>
        <w:t>й</w:t>
      </w:r>
      <w:r w:rsidRPr="00C4027D">
        <w:rPr>
          <w:sz w:val="24"/>
          <w:szCs w:val="24"/>
        </w:rPr>
        <w:t>ства на высотной отметке +187.600 указанного здания».</w:t>
      </w:r>
    </w:p>
    <w:p w:rsidR="009525F5" w:rsidRPr="00C4027D" w:rsidRDefault="009525F5" w:rsidP="009525F5">
      <w:pPr>
        <w:spacing w:line="276" w:lineRule="auto"/>
        <w:ind w:firstLine="720"/>
        <w:jc w:val="both"/>
        <w:rPr>
          <w:sz w:val="24"/>
          <w:szCs w:val="24"/>
        </w:rPr>
      </w:pPr>
      <w:proofErr w:type="gramStart"/>
      <w:r w:rsidRPr="00C4027D">
        <w:rPr>
          <w:sz w:val="24"/>
          <w:szCs w:val="24"/>
        </w:rPr>
        <w:t>В ответ на предостережение о недопустимости нарушения обязательных требований с целью разработки проектной документации на реконструкцию</w:t>
      </w:r>
      <w:proofErr w:type="gramEnd"/>
      <w:r w:rsidRPr="00C4027D">
        <w:rPr>
          <w:sz w:val="24"/>
          <w:szCs w:val="24"/>
        </w:rPr>
        <w:t xml:space="preserve"> здания, получения в отношении разработанной проектной документации положительного заключения государственной экспе</w:t>
      </w:r>
      <w:r w:rsidRPr="00C4027D">
        <w:rPr>
          <w:sz w:val="24"/>
          <w:szCs w:val="24"/>
        </w:rPr>
        <w:t>р</w:t>
      </w:r>
      <w:r w:rsidRPr="00C4027D">
        <w:rPr>
          <w:sz w:val="24"/>
          <w:szCs w:val="24"/>
        </w:rPr>
        <w:t>тизы, выполнения обследования конструкций на предмет его соответствия проектной докуме</w:t>
      </w:r>
      <w:r w:rsidRPr="00C4027D">
        <w:rPr>
          <w:sz w:val="24"/>
          <w:szCs w:val="24"/>
        </w:rPr>
        <w:t>н</w:t>
      </w:r>
      <w:r w:rsidRPr="00C4027D">
        <w:rPr>
          <w:sz w:val="24"/>
          <w:szCs w:val="24"/>
        </w:rPr>
        <w:t>тации, извещения о начале реконструкции не поступало. Из представленных от ООО БЦ «В</w:t>
      </w:r>
      <w:r w:rsidRPr="00C4027D">
        <w:rPr>
          <w:sz w:val="24"/>
          <w:szCs w:val="24"/>
        </w:rPr>
        <w:t>ы</w:t>
      </w:r>
      <w:r w:rsidRPr="00C4027D">
        <w:rPr>
          <w:sz w:val="24"/>
          <w:szCs w:val="24"/>
        </w:rPr>
        <w:t>соцкий» сведений (эскизный проект, оценка возможности размещения временных конструкций на кровле здания) следует, что устройство бассейна и вспомогательных помещений позицион</w:t>
      </w:r>
      <w:r w:rsidRPr="00C4027D">
        <w:rPr>
          <w:sz w:val="24"/>
          <w:szCs w:val="24"/>
        </w:rPr>
        <w:t>и</w:t>
      </w:r>
      <w:r w:rsidRPr="00C4027D">
        <w:rPr>
          <w:sz w:val="24"/>
          <w:szCs w:val="24"/>
        </w:rPr>
        <w:t>руется как размещение временных конструкций и сооружений.</w:t>
      </w:r>
    </w:p>
    <w:p w:rsidR="009525F5" w:rsidRPr="00C4027D" w:rsidRDefault="009525F5" w:rsidP="002D0C42">
      <w:pPr>
        <w:numPr>
          <w:ilvl w:val="0"/>
          <w:numId w:val="34"/>
        </w:numPr>
        <w:spacing w:line="276" w:lineRule="auto"/>
        <w:ind w:left="0" w:firstLine="720"/>
        <w:jc w:val="both"/>
        <w:rPr>
          <w:sz w:val="24"/>
          <w:szCs w:val="24"/>
        </w:rPr>
      </w:pPr>
      <w:r w:rsidRPr="00C4027D">
        <w:rPr>
          <w:sz w:val="24"/>
          <w:szCs w:val="24"/>
        </w:rPr>
        <w:t>«Торгово-деловой центр» г. Екатеринбург, ул. Героев России, 2 (кадастровый н</w:t>
      </w:r>
      <w:r w:rsidRPr="00C4027D">
        <w:rPr>
          <w:sz w:val="24"/>
          <w:szCs w:val="24"/>
        </w:rPr>
        <w:t>о</w:t>
      </w:r>
      <w:r w:rsidRPr="00C4027D">
        <w:rPr>
          <w:sz w:val="24"/>
          <w:szCs w:val="24"/>
        </w:rPr>
        <w:t xml:space="preserve">мер земельного участка 66:41:0206004:48)». По решению Арбитражного суда </w:t>
      </w:r>
      <w:proofErr w:type="gramStart"/>
      <w:r w:rsidRPr="00C4027D">
        <w:rPr>
          <w:sz w:val="24"/>
          <w:szCs w:val="24"/>
        </w:rPr>
        <w:t>Свердловской</w:t>
      </w:r>
      <w:proofErr w:type="gramEnd"/>
      <w:r w:rsidRPr="00C4027D">
        <w:rPr>
          <w:sz w:val="24"/>
          <w:szCs w:val="24"/>
        </w:rPr>
        <w:t xml:space="preserve"> в</w:t>
      </w:r>
      <w:r w:rsidRPr="00C4027D">
        <w:rPr>
          <w:sz w:val="24"/>
          <w:szCs w:val="24"/>
        </w:rPr>
        <w:t>ы</w:t>
      </w:r>
      <w:r w:rsidRPr="00C4027D">
        <w:rPr>
          <w:sz w:val="24"/>
          <w:szCs w:val="24"/>
        </w:rPr>
        <w:t>сотная часть подлежит сносу с 8-го по 36-й этаж, часть здания с 1-го по 5-й этаж в определе</w:t>
      </w:r>
      <w:r w:rsidRPr="00C4027D">
        <w:rPr>
          <w:sz w:val="24"/>
          <w:szCs w:val="24"/>
        </w:rPr>
        <w:t>н</w:t>
      </w:r>
      <w:r w:rsidRPr="00C4027D">
        <w:rPr>
          <w:sz w:val="24"/>
          <w:szCs w:val="24"/>
        </w:rPr>
        <w:t>ных осях необходимо снести или привести в соответствие с нормативами. В отношении части строения с 1-го по 5-й этаж, на которую было получено разрешение на строительство, но не п</w:t>
      </w:r>
      <w:r w:rsidRPr="00C4027D">
        <w:rPr>
          <w:sz w:val="24"/>
          <w:szCs w:val="24"/>
        </w:rPr>
        <w:t>о</w:t>
      </w:r>
      <w:r w:rsidRPr="00C4027D">
        <w:rPr>
          <w:sz w:val="24"/>
          <w:szCs w:val="24"/>
        </w:rPr>
        <w:t>лучено разрешение на ввод, суд удовлетворил встречный иск и признал право собственности з</w:t>
      </w:r>
      <w:proofErr w:type="gramStart"/>
      <w:r w:rsidRPr="00C4027D">
        <w:rPr>
          <w:sz w:val="24"/>
          <w:szCs w:val="24"/>
        </w:rPr>
        <w:t>а ООО</w:t>
      </w:r>
      <w:proofErr w:type="gramEnd"/>
      <w:r w:rsidRPr="00C4027D">
        <w:rPr>
          <w:sz w:val="24"/>
          <w:szCs w:val="24"/>
        </w:rPr>
        <w:t xml:space="preserve"> «ТВЦ Европейский».</w:t>
      </w:r>
    </w:p>
    <w:p w:rsidR="009525F5" w:rsidRPr="00C4027D" w:rsidRDefault="009525F5" w:rsidP="009525F5">
      <w:pPr>
        <w:spacing w:line="276" w:lineRule="auto"/>
        <w:ind w:firstLine="720"/>
        <w:jc w:val="both"/>
        <w:rPr>
          <w:sz w:val="24"/>
          <w:szCs w:val="24"/>
        </w:rPr>
      </w:pPr>
    </w:p>
    <w:p w:rsidR="009525F5" w:rsidRPr="00C4027D" w:rsidRDefault="009525F5" w:rsidP="009525F5">
      <w:pPr>
        <w:spacing w:line="276" w:lineRule="auto"/>
        <w:ind w:firstLine="720"/>
        <w:jc w:val="both"/>
        <w:rPr>
          <w:sz w:val="24"/>
          <w:szCs w:val="24"/>
        </w:rPr>
      </w:pPr>
      <w:r w:rsidRPr="00C4027D">
        <w:rPr>
          <w:sz w:val="24"/>
          <w:szCs w:val="24"/>
        </w:rPr>
        <w:t>В частности, соблюдения контролируемыми лицами положения Федерального закона «О государственном контроле (надзоре) и муниципальном контроле в Российской Федерации» от 31.07.2020 № 248-ФЗ отмечены случаи невозможности проведения проверок объектов кап</w:t>
      </w:r>
      <w:r w:rsidRPr="00C4027D">
        <w:rPr>
          <w:sz w:val="24"/>
          <w:szCs w:val="24"/>
        </w:rPr>
        <w:t>и</w:t>
      </w:r>
      <w:r w:rsidRPr="00C4027D">
        <w:rPr>
          <w:sz w:val="24"/>
          <w:szCs w:val="24"/>
        </w:rPr>
        <w:t xml:space="preserve">тального строительства, в виду </w:t>
      </w:r>
      <w:proofErr w:type="gramStart"/>
      <w:r w:rsidRPr="00C4027D">
        <w:rPr>
          <w:sz w:val="24"/>
          <w:szCs w:val="24"/>
        </w:rPr>
        <w:t>отсутствия</w:t>
      </w:r>
      <w:proofErr w:type="gramEnd"/>
      <w:r w:rsidRPr="00C4027D">
        <w:rPr>
          <w:sz w:val="24"/>
          <w:szCs w:val="24"/>
        </w:rPr>
        <w:t xml:space="preserve"> при проведении проверки представителя контрол</w:t>
      </w:r>
      <w:r w:rsidRPr="00C4027D">
        <w:rPr>
          <w:sz w:val="24"/>
          <w:szCs w:val="24"/>
        </w:rPr>
        <w:t>и</w:t>
      </w:r>
      <w:r w:rsidRPr="00C4027D">
        <w:rPr>
          <w:sz w:val="24"/>
          <w:szCs w:val="24"/>
        </w:rPr>
        <w:t>руемого лица (лица, осуществляющего строительства):</w:t>
      </w:r>
    </w:p>
    <w:p w:rsidR="009525F5" w:rsidRPr="00C4027D" w:rsidRDefault="009525F5" w:rsidP="009525F5">
      <w:pPr>
        <w:spacing w:line="276" w:lineRule="auto"/>
        <w:ind w:firstLine="720"/>
        <w:jc w:val="both"/>
        <w:rPr>
          <w:sz w:val="24"/>
          <w:szCs w:val="24"/>
        </w:rPr>
      </w:pPr>
      <w:r w:rsidRPr="00C4027D">
        <w:rPr>
          <w:sz w:val="24"/>
          <w:szCs w:val="24"/>
        </w:rPr>
        <w:lastRenderedPageBreak/>
        <w:t>– «Реконструкция комплекса зданий ФГБУ «Челябинская МВЛ» в целях размещения л</w:t>
      </w:r>
      <w:r w:rsidRPr="00C4027D">
        <w:rPr>
          <w:sz w:val="24"/>
          <w:szCs w:val="24"/>
        </w:rPr>
        <w:t>а</w:t>
      </w:r>
      <w:r w:rsidRPr="00C4027D">
        <w:rPr>
          <w:sz w:val="24"/>
          <w:szCs w:val="24"/>
        </w:rPr>
        <w:t>бораторного блока (корпуса) соответствующего уровня биологической защиты для работы с возбудителями АЧС и иными особо опасными болезнями животных по адресу: Челябинская область, г. Челябинск, Свердловский тракт, д. 20»;</w:t>
      </w:r>
    </w:p>
    <w:p w:rsidR="009525F5" w:rsidRPr="00C4027D" w:rsidRDefault="009525F5" w:rsidP="009525F5">
      <w:pPr>
        <w:spacing w:line="276" w:lineRule="auto"/>
        <w:ind w:firstLine="720"/>
        <w:jc w:val="both"/>
        <w:rPr>
          <w:sz w:val="24"/>
          <w:szCs w:val="24"/>
        </w:rPr>
      </w:pPr>
      <w:r w:rsidRPr="00C4027D">
        <w:rPr>
          <w:sz w:val="24"/>
          <w:szCs w:val="24"/>
        </w:rPr>
        <w:t>– «Научно-проектная документация на реставрацию и приспособление к современному использованию путем проведения капитального ремонта объекта культурного наследия фед</w:t>
      </w:r>
      <w:r w:rsidRPr="00C4027D">
        <w:rPr>
          <w:sz w:val="24"/>
          <w:szCs w:val="24"/>
        </w:rPr>
        <w:t>е</w:t>
      </w:r>
      <w:r w:rsidRPr="00C4027D">
        <w:rPr>
          <w:sz w:val="24"/>
          <w:szCs w:val="24"/>
        </w:rPr>
        <w:t>рального значения «Здание госпиталя» под размещение учреждения культуры «</w:t>
      </w:r>
      <w:proofErr w:type="spellStart"/>
      <w:r w:rsidRPr="00C4027D">
        <w:rPr>
          <w:sz w:val="24"/>
          <w:szCs w:val="24"/>
        </w:rPr>
        <w:t>Каслинский</w:t>
      </w:r>
      <w:proofErr w:type="spellEnd"/>
      <w:r w:rsidRPr="00C4027D">
        <w:rPr>
          <w:sz w:val="24"/>
          <w:szCs w:val="24"/>
        </w:rPr>
        <w:t xml:space="preserve"> краеведческий музей», расположенного по адресу: Челябинская обл., г. Касли, ул. Коммуны, д. 59».</w:t>
      </w:r>
    </w:p>
    <w:p w:rsidR="009525F5" w:rsidRPr="00C4027D" w:rsidRDefault="009525F5" w:rsidP="009525F5">
      <w:pPr>
        <w:spacing w:line="276" w:lineRule="auto"/>
        <w:ind w:firstLine="720"/>
        <w:jc w:val="both"/>
        <w:rPr>
          <w:sz w:val="24"/>
          <w:szCs w:val="24"/>
        </w:rPr>
      </w:pPr>
      <w:r w:rsidRPr="00C4027D">
        <w:rPr>
          <w:sz w:val="24"/>
          <w:szCs w:val="24"/>
        </w:rPr>
        <w:t>В результате чего в отношении лиц, осуществляющих строительство, ООО «</w:t>
      </w:r>
      <w:proofErr w:type="spellStart"/>
      <w:r w:rsidRPr="00C4027D">
        <w:rPr>
          <w:sz w:val="24"/>
          <w:szCs w:val="24"/>
        </w:rPr>
        <w:t>Рестрой</w:t>
      </w:r>
      <w:proofErr w:type="spellEnd"/>
      <w:r w:rsidRPr="00C4027D">
        <w:rPr>
          <w:sz w:val="24"/>
          <w:szCs w:val="24"/>
        </w:rPr>
        <w:t xml:space="preserve">» </w:t>
      </w:r>
      <w:proofErr w:type="gramStart"/>
      <w:r w:rsidRPr="00C4027D">
        <w:rPr>
          <w:sz w:val="24"/>
          <w:szCs w:val="24"/>
        </w:rPr>
        <w:t>и ООО</w:t>
      </w:r>
      <w:proofErr w:type="gramEnd"/>
      <w:r w:rsidRPr="00C4027D">
        <w:rPr>
          <w:sz w:val="24"/>
          <w:szCs w:val="24"/>
        </w:rPr>
        <w:t xml:space="preserve"> «</w:t>
      </w:r>
      <w:proofErr w:type="spellStart"/>
      <w:r w:rsidRPr="00C4027D">
        <w:rPr>
          <w:sz w:val="24"/>
          <w:szCs w:val="24"/>
        </w:rPr>
        <w:t>Юнивест</w:t>
      </w:r>
      <w:proofErr w:type="spellEnd"/>
      <w:r w:rsidRPr="00C4027D">
        <w:rPr>
          <w:sz w:val="24"/>
          <w:szCs w:val="24"/>
        </w:rPr>
        <w:t>-Строй» принято решение о возбуждении административных дел по части 2 статьи 19.4.1 Кодекса Российской Федерации об административных правонарушениях от 30.12.2001 N 195-ФЗ по факту воспрепятствования законной деятельности должностных лиц органа государственного контроля (надзора).</w:t>
      </w:r>
    </w:p>
    <w:p w:rsidR="009525F5" w:rsidRPr="00C4027D" w:rsidRDefault="009525F5" w:rsidP="009525F5">
      <w:pPr>
        <w:spacing w:line="276" w:lineRule="auto"/>
        <w:ind w:firstLine="720"/>
        <w:jc w:val="both"/>
        <w:rPr>
          <w:sz w:val="24"/>
          <w:szCs w:val="24"/>
        </w:rPr>
      </w:pPr>
    </w:p>
    <w:p w:rsidR="009525F5" w:rsidRPr="00C4027D" w:rsidRDefault="009525F5" w:rsidP="009525F5">
      <w:pPr>
        <w:spacing w:line="276" w:lineRule="auto"/>
        <w:ind w:firstLine="720"/>
        <w:jc w:val="both"/>
        <w:rPr>
          <w:sz w:val="24"/>
          <w:szCs w:val="24"/>
        </w:rPr>
      </w:pPr>
      <w:r w:rsidRPr="00C4027D">
        <w:rPr>
          <w:sz w:val="24"/>
          <w:szCs w:val="24"/>
        </w:rPr>
        <w:t xml:space="preserve">Всего за отчетный период было проведено 5 </w:t>
      </w:r>
      <w:proofErr w:type="spellStart"/>
      <w:r w:rsidRPr="00C4027D">
        <w:rPr>
          <w:sz w:val="24"/>
          <w:szCs w:val="24"/>
        </w:rPr>
        <w:t>контрольно</w:t>
      </w:r>
      <w:proofErr w:type="spellEnd"/>
      <w:r w:rsidRPr="00C4027D">
        <w:rPr>
          <w:sz w:val="24"/>
          <w:szCs w:val="24"/>
        </w:rPr>
        <w:t xml:space="preserve"> (</w:t>
      </w:r>
      <w:proofErr w:type="gramStart"/>
      <w:r w:rsidRPr="00C4027D">
        <w:rPr>
          <w:sz w:val="24"/>
          <w:szCs w:val="24"/>
        </w:rPr>
        <w:t>надзорных</w:t>
      </w:r>
      <w:proofErr w:type="gramEnd"/>
      <w:r w:rsidRPr="00C4027D">
        <w:rPr>
          <w:sz w:val="24"/>
          <w:szCs w:val="24"/>
        </w:rPr>
        <w:t>) мероприятия после получения извещения от застройщика (технического заказчика)</w:t>
      </w:r>
      <w:r w:rsidRPr="00C4027D">
        <w:rPr>
          <w:sz w:val="24"/>
          <w:szCs w:val="24"/>
          <w:lang w:eastAsia="ar-SA"/>
        </w:rPr>
        <w:t xml:space="preserve"> об окончании строительства объекта капитального строительства.</w:t>
      </w:r>
    </w:p>
    <w:p w:rsidR="009525F5" w:rsidRPr="00C4027D" w:rsidRDefault="009525F5" w:rsidP="009525F5">
      <w:pPr>
        <w:spacing w:line="276" w:lineRule="auto"/>
        <w:ind w:firstLine="720"/>
        <w:jc w:val="both"/>
        <w:rPr>
          <w:sz w:val="24"/>
          <w:szCs w:val="24"/>
        </w:rPr>
      </w:pPr>
      <w:r w:rsidRPr="00C4027D">
        <w:rPr>
          <w:sz w:val="24"/>
          <w:szCs w:val="24"/>
        </w:rPr>
        <w:t>Выдано одно решение об отказе в выдаче заключения о соответствии построенного (р</w:t>
      </w:r>
      <w:r w:rsidRPr="00C4027D">
        <w:rPr>
          <w:sz w:val="24"/>
          <w:szCs w:val="24"/>
        </w:rPr>
        <w:t>е</w:t>
      </w:r>
      <w:r w:rsidRPr="00C4027D">
        <w:rPr>
          <w:sz w:val="24"/>
          <w:szCs w:val="24"/>
        </w:rPr>
        <w:t>конструированного) объекта капитального строительства требованиям проектной документ</w:t>
      </w:r>
      <w:r w:rsidRPr="00C4027D">
        <w:rPr>
          <w:sz w:val="24"/>
          <w:szCs w:val="24"/>
        </w:rPr>
        <w:t>а</w:t>
      </w:r>
      <w:r w:rsidRPr="00C4027D">
        <w:rPr>
          <w:sz w:val="24"/>
          <w:szCs w:val="24"/>
        </w:rPr>
        <w:t xml:space="preserve">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 «Металлургический комплекс. Реконструкция с внедрением технологии </w:t>
      </w:r>
      <w:proofErr w:type="spellStart"/>
      <w:r w:rsidRPr="00C4027D">
        <w:rPr>
          <w:sz w:val="24"/>
          <w:szCs w:val="24"/>
        </w:rPr>
        <w:t>Аусмелт</w:t>
      </w:r>
      <w:proofErr w:type="spellEnd"/>
      <w:r w:rsidRPr="00C4027D">
        <w:rPr>
          <w:sz w:val="24"/>
          <w:szCs w:val="24"/>
        </w:rPr>
        <w:t>» 1 этап». П</w:t>
      </w:r>
      <w:r w:rsidRPr="00C4027D">
        <w:rPr>
          <w:sz w:val="24"/>
          <w:szCs w:val="24"/>
        </w:rPr>
        <w:t>о</w:t>
      </w:r>
      <w:r w:rsidRPr="00C4027D">
        <w:rPr>
          <w:sz w:val="24"/>
          <w:szCs w:val="24"/>
        </w:rPr>
        <w:t>сле проведения контроля выполнения предписания по указанному объекту было выдано закл</w:t>
      </w:r>
      <w:r w:rsidRPr="00C4027D">
        <w:rPr>
          <w:sz w:val="24"/>
          <w:szCs w:val="24"/>
        </w:rPr>
        <w:t>ю</w:t>
      </w:r>
      <w:r w:rsidRPr="00C4027D">
        <w:rPr>
          <w:sz w:val="24"/>
          <w:szCs w:val="24"/>
        </w:rPr>
        <w:t>чение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w:t>
      </w:r>
      <w:r w:rsidRPr="00C4027D">
        <w:rPr>
          <w:sz w:val="24"/>
          <w:szCs w:val="24"/>
        </w:rPr>
        <w:t>о</w:t>
      </w:r>
      <w:r w:rsidRPr="00C4027D">
        <w:rPr>
          <w:sz w:val="24"/>
          <w:szCs w:val="24"/>
        </w:rPr>
        <w:t>сти и требованиям оснащенности объекта капитального строительства приборами учета и</w:t>
      </w:r>
      <w:r w:rsidRPr="00C4027D">
        <w:rPr>
          <w:sz w:val="24"/>
          <w:szCs w:val="24"/>
        </w:rPr>
        <w:t>с</w:t>
      </w:r>
      <w:r w:rsidRPr="00C4027D">
        <w:rPr>
          <w:sz w:val="24"/>
          <w:szCs w:val="24"/>
        </w:rPr>
        <w:t>пользуемых энергетических ресурсов.</w:t>
      </w:r>
    </w:p>
    <w:p w:rsidR="009525F5" w:rsidRPr="00C4027D" w:rsidRDefault="009525F5" w:rsidP="009525F5">
      <w:pPr>
        <w:spacing w:line="276" w:lineRule="auto"/>
        <w:ind w:firstLine="720"/>
        <w:jc w:val="both"/>
        <w:rPr>
          <w:sz w:val="24"/>
          <w:szCs w:val="24"/>
        </w:rPr>
      </w:pPr>
      <w:r w:rsidRPr="00C4027D">
        <w:rPr>
          <w:sz w:val="24"/>
          <w:szCs w:val="24"/>
        </w:rPr>
        <w:t xml:space="preserve">Таким </w:t>
      </w:r>
      <w:proofErr w:type="gramStart"/>
      <w:r w:rsidRPr="00C4027D">
        <w:rPr>
          <w:sz w:val="24"/>
          <w:szCs w:val="24"/>
        </w:rPr>
        <w:t>образом</w:t>
      </w:r>
      <w:proofErr w:type="gramEnd"/>
      <w:r w:rsidRPr="00C4027D">
        <w:rPr>
          <w:sz w:val="24"/>
          <w:szCs w:val="24"/>
        </w:rPr>
        <w:t xml:space="preserve"> за отчетный период было выдано 4 заключения о соответствии построе</w:t>
      </w:r>
      <w:r w:rsidRPr="00C4027D">
        <w:rPr>
          <w:sz w:val="24"/>
          <w:szCs w:val="24"/>
        </w:rPr>
        <w:t>н</w:t>
      </w:r>
      <w:r w:rsidRPr="00C4027D">
        <w:rPr>
          <w:sz w:val="24"/>
          <w:szCs w:val="24"/>
        </w:rPr>
        <w:t>ных и реконструированных объектов капитального строительства установленным требованиям:</w:t>
      </w:r>
    </w:p>
    <w:p w:rsidR="009525F5" w:rsidRPr="00C4027D" w:rsidRDefault="009525F5" w:rsidP="009525F5">
      <w:pPr>
        <w:spacing w:line="276" w:lineRule="auto"/>
        <w:ind w:firstLine="720"/>
        <w:jc w:val="both"/>
        <w:rPr>
          <w:sz w:val="24"/>
          <w:szCs w:val="24"/>
        </w:rPr>
      </w:pPr>
      <w:r w:rsidRPr="00C4027D">
        <w:rPr>
          <w:sz w:val="24"/>
          <w:szCs w:val="24"/>
        </w:rPr>
        <w:t xml:space="preserve">– «III этап – строительство газопровода-отвода на </w:t>
      </w:r>
      <w:proofErr w:type="spellStart"/>
      <w:r w:rsidRPr="00C4027D">
        <w:rPr>
          <w:sz w:val="24"/>
          <w:szCs w:val="24"/>
        </w:rPr>
        <w:t>р.п</w:t>
      </w:r>
      <w:proofErr w:type="spellEnd"/>
      <w:r w:rsidRPr="00C4027D">
        <w:rPr>
          <w:sz w:val="24"/>
          <w:szCs w:val="24"/>
        </w:rPr>
        <w:t>. Куртамыш и ГРС «Куртамыш» в составе стройки «Газопровод-отвод  Мишкино-Юргамыш-Курган с отводом на Куртамыш»;</w:t>
      </w:r>
    </w:p>
    <w:p w:rsidR="009525F5" w:rsidRPr="00C4027D" w:rsidRDefault="009525F5" w:rsidP="009525F5">
      <w:pPr>
        <w:spacing w:line="276" w:lineRule="auto"/>
        <w:ind w:firstLine="720"/>
        <w:jc w:val="both"/>
        <w:rPr>
          <w:sz w:val="24"/>
          <w:szCs w:val="24"/>
        </w:rPr>
      </w:pPr>
      <w:r w:rsidRPr="00C4027D">
        <w:rPr>
          <w:sz w:val="24"/>
          <w:szCs w:val="24"/>
        </w:rPr>
        <w:t xml:space="preserve">– «Металлургический комплекс. Реконструкция с внедрением технологии </w:t>
      </w:r>
      <w:proofErr w:type="spellStart"/>
      <w:r w:rsidRPr="00C4027D">
        <w:rPr>
          <w:sz w:val="24"/>
          <w:szCs w:val="24"/>
        </w:rPr>
        <w:t>Аусмелт</w:t>
      </w:r>
      <w:proofErr w:type="spellEnd"/>
      <w:r w:rsidRPr="00C4027D">
        <w:rPr>
          <w:sz w:val="24"/>
          <w:szCs w:val="24"/>
        </w:rPr>
        <w:t>» 1 этап»;</w:t>
      </w:r>
    </w:p>
    <w:p w:rsidR="009525F5" w:rsidRPr="00C4027D" w:rsidRDefault="009525F5" w:rsidP="009525F5">
      <w:pPr>
        <w:spacing w:line="276" w:lineRule="auto"/>
        <w:ind w:firstLine="720"/>
        <w:jc w:val="both"/>
        <w:rPr>
          <w:sz w:val="24"/>
          <w:szCs w:val="24"/>
        </w:rPr>
      </w:pPr>
      <w:r w:rsidRPr="00C4027D">
        <w:rPr>
          <w:sz w:val="24"/>
          <w:szCs w:val="24"/>
        </w:rPr>
        <w:t>– «Обогатительный комплекс для переработки цинковых и медно-цинковых руд» (1-й этап)»;</w:t>
      </w:r>
    </w:p>
    <w:p w:rsidR="009525F5" w:rsidRPr="00C4027D" w:rsidRDefault="009525F5" w:rsidP="009525F5">
      <w:pPr>
        <w:spacing w:line="276" w:lineRule="auto"/>
        <w:ind w:firstLine="720"/>
        <w:jc w:val="both"/>
        <w:rPr>
          <w:sz w:val="24"/>
          <w:szCs w:val="24"/>
        </w:rPr>
      </w:pPr>
      <w:r w:rsidRPr="00C4027D">
        <w:rPr>
          <w:sz w:val="24"/>
          <w:szCs w:val="24"/>
        </w:rPr>
        <w:t xml:space="preserve">– «Вскрытие и разработка </w:t>
      </w:r>
      <w:proofErr w:type="spellStart"/>
      <w:r w:rsidRPr="00C4027D">
        <w:rPr>
          <w:sz w:val="24"/>
          <w:szCs w:val="24"/>
        </w:rPr>
        <w:t>Маукского</w:t>
      </w:r>
      <w:proofErr w:type="spellEnd"/>
      <w:r w:rsidRPr="00C4027D">
        <w:rPr>
          <w:sz w:val="24"/>
          <w:szCs w:val="24"/>
        </w:rPr>
        <w:t xml:space="preserve"> месторождения».</w:t>
      </w:r>
    </w:p>
    <w:p w:rsidR="009525F5" w:rsidRPr="00C4027D" w:rsidRDefault="009525F5" w:rsidP="009525F5">
      <w:pPr>
        <w:spacing w:line="276" w:lineRule="auto"/>
        <w:ind w:firstLine="720"/>
        <w:jc w:val="both"/>
        <w:rPr>
          <w:sz w:val="24"/>
          <w:szCs w:val="24"/>
        </w:rPr>
      </w:pPr>
      <w:r w:rsidRPr="00C4027D">
        <w:rPr>
          <w:sz w:val="24"/>
          <w:szCs w:val="24"/>
        </w:rPr>
        <w:t>За отчетный период в адрес Уральского управления Ростехнадзора были переданы мат</w:t>
      </w:r>
      <w:r w:rsidRPr="00C4027D">
        <w:rPr>
          <w:sz w:val="24"/>
          <w:szCs w:val="24"/>
        </w:rPr>
        <w:t>е</w:t>
      </w:r>
      <w:r w:rsidRPr="00C4027D">
        <w:rPr>
          <w:sz w:val="24"/>
          <w:szCs w:val="24"/>
        </w:rPr>
        <w:t>риалы об административных правонарушениях, возбужденные органами прокуратуры Росси</w:t>
      </w:r>
      <w:r w:rsidRPr="00C4027D">
        <w:rPr>
          <w:sz w:val="24"/>
          <w:szCs w:val="24"/>
        </w:rPr>
        <w:t>й</w:t>
      </w:r>
      <w:r w:rsidRPr="00C4027D">
        <w:rPr>
          <w:sz w:val="24"/>
          <w:szCs w:val="24"/>
        </w:rPr>
        <w:t xml:space="preserve">ской Федерации. </w:t>
      </w:r>
    </w:p>
    <w:p w:rsidR="009525F5" w:rsidRPr="00C4027D" w:rsidRDefault="009525F5" w:rsidP="002D0C42">
      <w:pPr>
        <w:numPr>
          <w:ilvl w:val="0"/>
          <w:numId w:val="35"/>
        </w:numPr>
        <w:spacing w:line="276" w:lineRule="auto"/>
        <w:ind w:left="0" w:firstLine="720"/>
        <w:jc w:val="both"/>
        <w:rPr>
          <w:sz w:val="24"/>
          <w:szCs w:val="24"/>
        </w:rPr>
      </w:pPr>
      <w:r w:rsidRPr="00C4027D">
        <w:rPr>
          <w:sz w:val="24"/>
          <w:szCs w:val="24"/>
        </w:rPr>
        <w:t>В результате мер прокурорского реагирования прокуратуры Свердловской обл</w:t>
      </w:r>
      <w:r w:rsidRPr="00C4027D">
        <w:rPr>
          <w:sz w:val="24"/>
          <w:szCs w:val="24"/>
        </w:rPr>
        <w:t>а</w:t>
      </w:r>
      <w:r w:rsidRPr="00C4027D">
        <w:rPr>
          <w:sz w:val="24"/>
          <w:szCs w:val="24"/>
        </w:rPr>
        <w:t>сти подтвердилась информация, предоставленная Екатеринбургским муниципальным унита</w:t>
      </w:r>
      <w:r w:rsidRPr="00C4027D">
        <w:rPr>
          <w:sz w:val="24"/>
          <w:szCs w:val="24"/>
        </w:rPr>
        <w:t>р</w:t>
      </w:r>
      <w:r w:rsidRPr="00C4027D">
        <w:rPr>
          <w:sz w:val="24"/>
          <w:szCs w:val="24"/>
        </w:rPr>
        <w:t>ным предприятием Екатеринбургский метрополитен о том, что существующий подземный п</w:t>
      </w:r>
      <w:r w:rsidRPr="00C4027D">
        <w:rPr>
          <w:sz w:val="24"/>
          <w:szCs w:val="24"/>
        </w:rPr>
        <w:t>е</w:t>
      </w:r>
      <w:r w:rsidRPr="00C4027D">
        <w:rPr>
          <w:sz w:val="24"/>
          <w:szCs w:val="24"/>
        </w:rPr>
        <w:t>шеходный переход от станции метро «Проспект Космонавтов» со стороны вестибюля, является объектом инфраструктуры внеуличного транспорта.</w:t>
      </w:r>
    </w:p>
    <w:p w:rsidR="009525F5" w:rsidRPr="00C4027D" w:rsidRDefault="009525F5" w:rsidP="009525F5">
      <w:pPr>
        <w:spacing w:line="276" w:lineRule="auto"/>
        <w:ind w:firstLine="720"/>
        <w:jc w:val="both"/>
        <w:rPr>
          <w:sz w:val="24"/>
          <w:szCs w:val="24"/>
        </w:rPr>
      </w:pPr>
      <w:r w:rsidRPr="00C4027D">
        <w:rPr>
          <w:sz w:val="24"/>
          <w:szCs w:val="24"/>
        </w:rPr>
        <w:lastRenderedPageBreak/>
        <w:t xml:space="preserve">В адрес Управления поступили </w:t>
      </w:r>
      <w:proofErr w:type="gramStart"/>
      <w:r w:rsidRPr="00C4027D">
        <w:rPr>
          <w:sz w:val="24"/>
          <w:szCs w:val="24"/>
        </w:rPr>
        <w:t>материалы</w:t>
      </w:r>
      <w:proofErr w:type="gramEnd"/>
      <w:r w:rsidRPr="00C4027D">
        <w:rPr>
          <w:sz w:val="24"/>
          <w:szCs w:val="24"/>
        </w:rPr>
        <w:t xml:space="preserve"> о возбуждении следующие администрати</w:t>
      </w:r>
      <w:r w:rsidRPr="00C4027D">
        <w:rPr>
          <w:sz w:val="24"/>
          <w:szCs w:val="24"/>
        </w:rPr>
        <w:t>в</w:t>
      </w:r>
      <w:r w:rsidRPr="00C4027D">
        <w:rPr>
          <w:sz w:val="24"/>
          <w:szCs w:val="24"/>
        </w:rPr>
        <w:t>ные дел при реконструкции объекта капитального строительства «Подземный переход от ста</w:t>
      </w:r>
      <w:r w:rsidRPr="00C4027D">
        <w:rPr>
          <w:sz w:val="24"/>
          <w:szCs w:val="24"/>
        </w:rPr>
        <w:t>н</w:t>
      </w:r>
      <w:r w:rsidRPr="00C4027D">
        <w:rPr>
          <w:sz w:val="24"/>
          <w:szCs w:val="24"/>
        </w:rPr>
        <w:t>ции метро «Проспект Космонавтов» до торгово-развлекательного центра «Омега», находящег</w:t>
      </w:r>
      <w:r w:rsidRPr="00C4027D">
        <w:rPr>
          <w:sz w:val="24"/>
          <w:szCs w:val="24"/>
        </w:rPr>
        <w:t>о</w:t>
      </w:r>
      <w:r w:rsidRPr="00C4027D">
        <w:rPr>
          <w:sz w:val="24"/>
          <w:szCs w:val="24"/>
        </w:rPr>
        <w:t>ся в г. Екатеринбурге по адресу: проспект Космонавтов, дом 41»:</w:t>
      </w:r>
    </w:p>
    <w:p w:rsidR="009525F5" w:rsidRPr="00C4027D" w:rsidRDefault="009525F5" w:rsidP="009525F5">
      <w:pPr>
        <w:spacing w:line="276" w:lineRule="auto"/>
        <w:ind w:firstLine="720"/>
        <w:jc w:val="both"/>
        <w:rPr>
          <w:sz w:val="24"/>
          <w:szCs w:val="24"/>
        </w:rPr>
      </w:pPr>
      <w:r w:rsidRPr="00C4027D">
        <w:rPr>
          <w:sz w:val="24"/>
          <w:szCs w:val="24"/>
        </w:rPr>
        <w:t>– постановление о возбуждении прокурора от 25.04.23 по части 1 статьи 9.5 КоАП РФ в отношении директор</w:t>
      </w:r>
      <w:proofErr w:type="gramStart"/>
      <w:r w:rsidRPr="00C4027D">
        <w:rPr>
          <w:sz w:val="24"/>
          <w:szCs w:val="24"/>
        </w:rPr>
        <w:t>а ООО</w:t>
      </w:r>
      <w:proofErr w:type="gramEnd"/>
      <w:r w:rsidRPr="00C4027D">
        <w:rPr>
          <w:sz w:val="24"/>
          <w:szCs w:val="24"/>
        </w:rPr>
        <w:t xml:space="preserve"> «Омега-93» Кривошеева Е.В. было вынесено постановление о назначении административного наказания в виде </w:t>
      </w:r>
      <w:proofErr w:type="spellStart"/>
      <w:r w:rsidRPr="00C4027D">
        <w:rPr>
          <w:sz w:val="24"/>
          <w:szCs w:val="24"/>
        </w:rPr>
        <w:t>штафа</w:t>
      </w:r>
      <w:proofErr w:type="spellEnd"/>
      <w:r w:rsidRPr="00C4027D">
        <w:rPr>
          <w:sz w:val="24"/>
          <w:szCs w:val="24"/>
        </w:rPr>
        <w:t xml:space="preserve"> в размере 20 тысяч рублей;</w:t>
      </w:r>
    </w:p>
    <w:p w:rsidR="009525F5" w:rsidRPr="00C4027D" w:rsidRDefault="009525F5" w:rsidP="009525F5">
      <w:pPr>
        <w:spacing w:line="276" w:lineRule="auto"/>
        <w:ind w:firstLine="720"/>
        <w:jc w:val="both"/>
        <w:rPr>
          <w:sz w:val="24"/>
          <w:szCs w:val="24"/>
        </w:rPr>
      </w:pPr>
      <w:r w:rsidRPr="00C4027D">
        <w:rPr>
          <w:sz w:val="24"/>
          <w:szCs w:val="24"/>
        </w:rPr>
        <w:t>– постановление о возбуждении прокурора от 25.04.23 по части 2 статьи 9.5 КоАП РФ в отношении директор</w:t>
      </w:r>
      <w:proofErr w:type="gramStart"/>
      <w:r w:rsidRPr="00C4027D">
        <w:rPr>
          <w:sz w:val="24"/>
          <w:szCs w:val="24"/>
        </w:rPr>
        <w:t>а ООО</w:t>
      </w:r>
      <w:proofErr w:type="gramEnd"/>
      <w:r w:rsidRPr="00C4027D">
        <w:rPr>
          <w:sz w:val="24"/>
          <w:szCs w:val="24"/>
        </w:rPr>
        <w:t xml:space="preserve"> «Омега-93» Кривошеева Е.В. было вынесено постановление о назначении административного наказания в виде </w:t>
      </w:r>
      <w:proofErr w:type="spellStart"/>
      <w:r w:rsidRPr="00C4027D">
        <w:rPr>
          <w:sz w:val="24"/>
          <w:szCs w:val="24"/>
        </w:rPr>
        <w:t>штафа</w:t>
      </w:r>
      <w:proofErr w:type="spellEnd"/>
      <w:r w:rsidRPr="00C4027D">
        <w:rPr>
          <w:sz w:val="24"/>
          <w:szCs w:val="24"/>
        </w:rPr>
        <w:t xml:space="preserve"> в размере 10 тысяч рублей.</w:t>
      </w:r>
    </w:p>
    <w:p w:rsidR="009525F5" w:rsidRPr="00C4027D" w:rsidRDefault="009525F5" w:rsidP="009525F5">
      <w:pPr>
        <w:spacing w:line="276" w:lineRule="auto"/>
        <w:ind w:firstLine="720"/>
        <w:jc w:val="both"/>
        <w:rPr>
          <w:sz w:val="24"/>
          <w:szCs w:val="24"/>
        </w:rPr>
      </w:pPr>
      <w:r w:rsidRPr="00C4027D">
        <w:rPr>
          <w:sz w:val="24"/>
          <w:szCs w:val="24"/>
        </w:rPr>
        <w:t>Информация о привлечении к административной ответственности направлена в прок</w:t>
      </w:r>
      <w:r w:rsidRPr="00C4027D">
        <w:rPr>
          <w:sz w:val="24"/>
          <w:szCs w:val="24"/>
        </w:rPr>
        <w:t>у</w:t>
      </w:r>
      <w:r w:rsidRPr="00C4027D">
        <w:rPr>
          <w:sz w:val="24"/>
          <w:szCs w:val="24"/>
        </w:rPr>
        <w:t>ратуру Свердловской области. Постановления о привлечении указанного должностного лица вступили в законную силу и исполнены в полном объеме.</w:t>
      </w:r>
    </w:p>
    <w:p w:rsidR="009525F5" w:rsidRPr="00C4027D" w:rsidRDefault="009525F5" w:rsidP="002D0C42">
      <w:pPr>
        <w:numPr>
          <w:ilvl w:val="0"/>
          <w:numId w:val="35"/>
        </w:numPr>
        <w:spacing w:line="276" w:lineRule="auto"/>
        <w:ind w:left="0" w:firstLine="720"/>
        <w:jc w:val="both"/>
        <w:rPr>
          <w:sz w:val="24"/>
          <w:szCs w:val="24"/>
        </w:rPr>
      </w:pPr>
      <w:r w:rsidRPr="00C4027D">
        <w:rPr>
          <w:sz w:val="24"/>
          <w:szCs w:val="24"/>
        </w:rPr>
        <w:t xml:space="preserve"> На основании проверки соблюдения законодательства при выполнении работ на объекте капитального строительства «Реконструкция ФГКУ комбинат «Уральский» территор</w:t>
      </w:r>
      <w:r w:rsidRPr="00C4027D">
        <w:rPr>
          <w:sz w:val="24"/>
          <w:szCs w:val="24"/>
        </w:rPr>
        <w:t>и</w:t>
      </w:r>
      <w:r w:rsidRPr="00C4027D">
        <w:rPr>
          <w:sz w:val="24"/>
          <w:szCs w:val="24"/>
        </w:rPr>
        <w:t xml:space="preserve">ального управления </w:t>
      </w:r>
      <w:proofErr w:type="spellStart"/>
      <w:r w:rsidRPr="00C4027D">
        <w:rPr>
          <w:sz w:val="24"/>
          <w:szCs w:val="24"/>
        </w:rPr>
        <w:t>Росрезерва</w:t>
      </w:r>
      <w:proofErr w:type="spellEnd"/>
      <w:r w:rsidRPr="00C4027D">
        <w:rPr>
          <w:sz w:val="24"/>
          <w:szCs w:val="24"/>
        </w:rPr>
        <w:t xml:space="preserve">», расположенного по адресу: </w:t>
      </w:r>
      <w:proofErr w:type="gramStart"/>
      <w:r w:rsidRPr="00C4027D">
        <w:rPr>
          <w:sz w:val="24"/>
          <w:szCs w:val="24"/>
        </w:rPr>
        <w:t>Челябинская</w:t>
      </w:r>
      <w:proofErr w:type="gramEnd"/>
      <w:r w:rsidRPr="00C4027D">
        <w:rPr>
          <w:sz w:val="24"/>
          <w:szCs w:val="24"/>
        </w:rPr>
        <w:t xml:space="preserve"> обл., Троицкий ра</w:t>
      </w:r>
      <w:r w:rsidRPr="00C4027D">
        <w:rPr>
          <w:sz w:val="24"/>
          <w:szCs w:val="24"/>
        </w:rPr>
        <w:t>й</w:t>
      </w:r>
      <w:r w:rsidRPr="00C4027D">
        <w:rPr>
          <w:sz w:val="24"/>
          <w:szCs w:val="24"/>
        </w:rPr>
        <w:t>он, п. Кумысное, установлены нарушения требований проектной документации. Соответстве</w:t>
      </w:r>
      <w:r w:rsidRPr="00C4027D">
        <w:rPr>
          <w:sz w:val="24"/>
          <w:szCs w:val="24"/>
        </w:rPr>
        <w:t>н</w:t>
      </w:r>
      <w:r w:rsidRPr="00C4027D">
        <w:rPr>
          <w:sz w:val="24"/>
          <w:szCs w:val="24"/>
        </w:rPr>
        <w:t>но, возбуждено административное дело на основании постановления Челябинского прокурора по надзору за исполнением законов на особо режимных объектах о возбуждении дела об адм</w:t>
      </w:r>
      <w:r w:rsidRPr="00C4027D">
        <w:rPr>
          <w:sz w:val="24"/>
          <w:szCs w:val="24"/>
        </w:rPr>
        <w:t>и</w:t>
      </w:r>
      <w:r w:rsidRPr="00C4027D">
        <w:rPr>
          <w:sz w:val="24"/>
          <w:szCs w:val="24"/>
        </w:rPr>
        <w:t>нистративном правонарушении от 16.05.2023 по части 1 статьи 9.4 КоАП РФ в отношении зам. директора по строительств</w:t>
      </w:r>
      <w:proofErr w:type="gramStart"/>
      <w:r w:rsidRPr="00C4027D">
        <w:rPr>
          <w:sz w:val="24"/>
          <w:szCs w:val="24"/>
        </w:rPr>
        <w:t>у ООО</w:t>
      </w:r>
      <w:proofErr w:type="gramEnd"/>
      <w:r w:rsidRPr="00C4027D">
        <w:rPr>
          <w:sz w:val="24"/>
          <w:szCs w:val="24"/>
        </w:rPr>
        <w:t xml:space="preserve"> «</w:t>
      </w:r>
      <w:proofErr w:type="spellStart"/>
      <w:r w:rsidRPr="00C4027D">
        <w:rPr>
          <w:sz w:val="24"/>
          <w:szCs w:val="24"/>
        </w:rPr>
        <w:t>Эльтехно</w:t>
      </w:r>
      <w:proofErr w:type="spellEnd"/>
      <w:r w:rsidRPr="00C4027D">
        <w:rPr>
          <w:sz w:val="24"/>
          <w:szCs w:val="24"/>
        </w:rPr>
        <w:t>-М» Рубцова И.В.</w:t>
      </w:r>
    </w:p>
    <w:p w:rsidR="009525F5" w:rsidRPr="00C4027D" w:rsidRDefault="009525F5" w:rsidP="009525F5">
      <w:pPr>
        <w:spacing w:line="276" w:lineRule="auto"/>
        <w:ind w:firstLine="720"/>
        <w:jc w:val="both"/>
        <w:rPr>
          <w:sz w:val="24"/>
          <w:szCs w:val="24"/>
        </w:rPr>
      </w:pPr>
    </w:p>
    <w:p w:rsidR="009525F5" w:rsidRPr="00C4027D" w:rsidRDefault="009525F5" w:rsidP="009525F5">
      <w:pPr>
        <w:spacing w:line="276" w:lineRule="auto"/>
        <w:ind w:firstLine="709"/>
        <w:jc w:val="both"/>
        <w:rPr>
          <w:sz w:val="24"/>
          <w:szCs w:val="24"/>
        </w:rPr>
      </w:pPr>
      <w:r w:rsidRPr="00C4027D">
        <w:rPr>
          <w:rFonts w:eastAsia="MS Mincho"/>
          <w:sz w:val="24"/>
          <w:szCs w:val="24"/>
        </w:rPr>
        <w:t>Характеристика поднадзорных объектов,</w:t>
      </w:r>
      <w:r w:rsidRPr="00C4027D">
        <w:rPr>
          <w:sz w:val="24"/>
          <w:szCs w:val="24"/>
        </w:rPr>
        <w:t xml:space="preserve"> с разбивкой по статьям Федерального закона от 29.12. 2004 № 190-ФЗ «Градостроительный кодекс Российской Федерации», </w:t>
      </w:r>
      <w:r w:rsidRPr="00C4027D">
        <w:rPr>
          <w:rFonts w:eastAsia="MS Mincho"/>
          <w:sz w:val="24"/>
          <w:szCs w:val="24"/>
        </w:rPr>
        <w:t>определяющим полномочия при государственном строительном надзоре</w:t>
      </w:r>
      <w:r w:rsidRPr="00C4027D">
        <w:rPr>
          <w:sz w:val="24"/>
          <w:szCs w:val="24"/>
        </w:rPr>
        <w:t xml:space="preserve"> приведена в таблице 2:</w:t>
      </w:r>
    </w:p>
    <w:p w:rsidR="009525F5" w:rsidRPr="00C4027D" w:rsidRDefault="009525F5" w:rsidP="009525F5">
      <w:pPr>
        <w:spacing w:line="276" w:lineRule="auto"/>
        <w:ind w:firstLine="709"/>
        <w:jc w:val="both"/>
        <w:rPr>
          <w:sz w:val="24"/>
          <w:szCs w:val="24"/>
        </w:rPr>
      </w:pPr>
    </w:p>
    <w:p w:rsidR="009525F5" w:rsidRPr="00C4027D" w:rsidRDefault="009525F5" w:rsidP="009525F5">
      <w:pPr>
        <w:spacing w:line="276" w:lineRule="auto"/>
        <w:ind w:firstLine="720"/>
        <w:jc w:val="right"/>
        <w:rPr>
          <w:sz w:val="24"/>
          <w:szCs w:val="24"/>
        </w:rPr>
      </w:pPr>
      <w:r w:rsidRPr="00C4027D">
        <w:rPr>
          <w:sz w:val="24"/>
          <w:szCs w:val="24"/>
        </w:rPr>
        <w:t>Таблица 2</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111"/>
        <w:gridCol w:w="1134"/>
        <w:gridCol w:w="1134"/>
        <w:gridCol w:w="1134"/>
        <w:gridCol w:w="992"/>
      </w:tblGrid>
      <w:tr w:rsidR="009525F5" w:rsidRPr="00C4027D" w:rsidTr="009525F5">
        <w:trPr>
          <w:trHeight w:val="711"/>
          <w:jc w:val="center"/>
        </w:trPr>
        <w:tc>
          <w:tcPr>
            <w:tcW w:w="1242" w:type="dxa"/>
            <w:vMerge w:val="restart"/>
            <w:vAlign w:val="center"/>
          </w:tcPr>
          <w:p w:rsidR="009525F5" w:rsidRPr="00C4027D" w:rsidRDefault="009525F5" w:rsidP="009525F5">
            <w:pPr>
              <w:jc w:val="center"/>
              <w:rPr>
                <w:rFonts w:eastAsia="MS Mincho"/>
                <w:b/>
                <w:sz w:val="24"/>
                <w:szCs w:val="24"/>
              </w:rPr>
            </w:pPr>
            <w:r w:rsidRPr="00C4027D">
              <w:rPr>
                <w:rFonts w:eastAsia="MS Mincho"/>
                <w:b/>
                <w:sz w:val="24"/>
                <w:szCs w:val="24"/>
              </w:rPr>
              <w:t>Статья Град</w:t>
            </w:r>
            <w:r w:rsidRPr="00C4027D">
              <w:rPr>
                <w:rFonts w:eastAsia="MS Mincho"/>
                <w:b/>
                <w:sz w:val="24"/>
                <w:szCs w:val="24"/>
              </w:rPr>
              <w:t>о</w:t>
            </w:r>
            <w:r w:rsidRPr="00C4027D">
              <w:rPr>
                <w:rFonts w:eastAsia="MS Mincho"/>
                <w:b/>
                <w:sz w:val="24"/>
                <w:szCs w:val="24"/>
              </w:rPr>
              <w:t>стро</w:t>
            </w:r>
            <w:r w:rsidRPr="00C4027D">
              <w:rPr>
                <w:rFonts w:eastAsia="MS Mincho"/>
                <w:b/>
                <w:sz w:val="24"/>
                <w:szCs w:val="24"/>
              </w:rPr>
              <w:t>и</w:t>
            </w:r>
            <w:r w:rsidRPr="00C4027D">
              <w:rPr>
                <w:rFonts w:eastAsia="MS Mincho"/>
                <w:b/>
                <w:sz w:val="24"/>
                <w:szCs w:val="24"/>
              </w:rPr>
              <w:t xml:space="preserve">тельного кодекса </w:t>
            </w:r>
          </w:p>
        </w:tc>
        <w:tc>
          <w:tcPr>
            <w:tcW w:w="4111" w:type="dxa"/>
            <w:vMerge w:val="restart"/>
            <w:vAlign w:val="center"/>
          </w:tcPr>
          <w:p w:rsidR="009525F5" w:rsidRPr="00C4027D" w:rsidRDefault="009525F5" w:rsidP="009525F5">
            <w:pPr>
              <w:jc w:val="center"/>
              <w:rPr>
                <w:rFonts w:eastAsia="MS Mincho"/>
                <w:b/>
                <w:sz w:val="24"/>
                <w:szCs w:val="24"/>
              </w:rPr>
            </w:pPr>
            <w:r w:rsidRPr="00C4027D">
              <w:rPr>
                <w:rFonts w:eastAsia="MS Mincho"/>
                <w:b/>
                <w:sz w:val="24"/>
                <w:szCs w:val="24"/>
              </w:rPr>
              <w:t>Расшифровка статьи Градостро</w:t>
            </w:r>
            <w:r w:rsidRPr="00C4027D">
              <w:rPr>
                <w:rFonts w:eastAsia="MS Mincho"/>
                <w:b/>
                <w:sz w:val="24"/>
                <w:szCs w:val="24"/>
              </w:rPr>
              <w:t>и</w:t>
            </w:r>
            <w:r w:rsidRPr="00C4027D">
              <w:rPr>
                <w:rFonts w:eastAsia="MS Mincho"/>
                <w:b/>
                <w:sz w:val="24"/>
                <w:szCs w:val="24"/>
              </w:rPr>
              <w:t>тельного кодекса</w:t>
            </w:r>
          </w:p>
        </w:tc>
        <w:tc>
          <w:tcPr>
            <w:tcW w:w="4394" w:type="dxa"/>
            <w:gridSpan w:val="4"/>
            <w:vAlign w:val="center"/>
          </w:tcPr>
          <w:p w:rsidR="009525F5" w:rsidRPr="00C4027D" w:rsidRDefault="009525F5" w:rsidP="009525F5">
            <w:pPr>
              <w:jc w:val="center"/>
              <w:rPr>
                <w:rFonts w:eastAsia="MS Mincho"/>
                <w:b/>
                <w:sz w:val="24"/>
                <w:szCs w:val="24"/>
              </w:rPr>
            </w:pPr>
            <w:r w:rsidRPr="00C4027D">
              <w:rPr>
                <w:rFonts w:eastAsia="MS Mincho"/>
                <w:b/>
                <w:sz w:val="24"/>
                <w:szCs w:val="24"/>
              </w:rPr>
              <w:t>Количество объектов</w:t>
            </w:r>
          </w:p>
        </w:tc>
      </w:tr>
      <w:tr w:rsidR="009525F5" w:rsidRPr="00C4027D" w:rsidTr="009525F5">
        <w:trPr>
          <w:trHeight w:val="1209"/>
          <w:jc w:val="center"/>
        </w:trPr>
        <w:tc>
          <w:tcPr>
            <w:tcW w:w="1242" w:type="dxa"/>
            <w:vMerge/>
            <w:vAlign w:val="center"/>
          </w:tcPr>
          <w:p w:rsidR="009525F5" w:rsidRPr="00C4027D" w:rsidRDefault="009525F5" w:rsidP="009525F5">
            <w:pPr>
              <w:jc w:val="center"/>
              <w:rPr>
                <w:rFonts w:eastAsia="MS Mincho"/>
                <w:b/>
                <w:sz w:val="24"/>
                <w:szCs w:val="24"/>
              </w:rPr>
            </w:pPr>
          </w:p>
        </w:tc>
        <w:tc>
          <w:tcPr>
            <w:tcW w:w="4111" w:type="dxa"/>
            <w:vMerge/>
            <w:vAlign w:val="center"/>
          </w:tcPr>
          <w:p w:rsidR="009525F5" w:rsidRPr="00C4027D" w:rsidRDefault="009525F5" w:rsidP="009525F5">
            <w:pPr>
              <w:jc w:val="center"/>
              <w:rPr>
                <w:rFonts w:eastAsia="MS Mincho"/>
                <w:b/>
                <w:sz w:val="24"/>
                <w:szCs w:val="24"/>
              </w:rPr>
            </w:pPr>
          </w:p>
        </w:tc>
        <w:tc>
          <w:tcPr>
            <w:tcW w:w="1134" w:type="dxa"/>
            <w:vAlign w:val="center"/>
          </w:tcPr>
          <w:p w:rsidR="009525F5" w:rsidRPr="00C4027D" w:rsidRDefault="009525F5" w:rsidP="009525F5">
            <w:pPr>
              <w:jc w:val="center"/>
              <w:rPr>
                <w:rFonts w:eastAsia="MS Mincho"/>
                <w:b/>
                <w:sz w:val="24"/>
                <w:szCs w:val="24"/>
              </w:rPr>
            </w:pPr>
            <w:r w:rsidRPr="00C4027D">
              <w:rPr>
                <w:rFonts w:eastAsia="MS Mincho"/>
                <w:b/>
                <w:sz w:val="24"/>
                <w:szCs w:val="24"/>
              </w:rPr>
              <w:t>Урал</w:t>
            </w:r>
            <w:r w:rsidRPr="00C4027D">
              <w:rPr>
                <w:rFonts w:eastAsia="MS Mincho"/>
                <w:b/>
                <w:sz w:val="24"/>
                <w:szCs w:val="24"/>
              </w:rPr>
              <w:t>ь</w:t>
            </w:r>
            <w:r w:rsidRPr="00C4027D">
              <w:rPr>
                <w:rFonts w:eastAsia="MS Mincho"/>
                <w:b/>
                <w:sz w:val="24"/>
                <w:szCs w:val="24"/>
              </w:rPr>
              <w:t>ское упра</w:t>
            </w:r>
            <w:r w:rsidRPr="00C4027D">
              <w:rPr>
                <w:rFonts w:eastAsia="MS Mincho"/>
                <w:b/>
                <w:sz w:val="24"/>
                <w:szCs w:val="24"/>
              </w:rPr>
              <w:t>в</w:t>
            </w:r>
            <w:r w:rsidRPr="00C4027D">
              <w:rPr>
                <w:rFonts w:eastAsia="MS Mincho"/>
                <w:b/>
                <w:sz w:val="24"/>
                <w:szCs w:val="24"/>
              </w:rPr>
              <w:t>ление Росте</w:t>
            </w:r>
            <w:r w:rsidRPr="00C4027D">
              <w:rPr>
                <w:rFonts w:eastAsia="MS Mincho"/>
                <w:b/>
                <w:sz w:val="24"/>
                <w:szCs w:val="24"/>
              </w:rPr>
              <w:t>х</w:t>
            </w:r>
            <w:r w:rsidRPr="00C4027D">
              <w:rPr>
                <w:rFonts w:eastAsia="MS Mincho"/>
                <w:b/>
                <w:sz w:val="24"/>
                <w:szCs w:val="24"/>
              </w:rPr>
              <w:t>надзора</w:t>
            </w:r>
          </w:p>
        </w:tc>
        <w:tc>
          <w:tcPr>
            <w:tcW w:w="1134" w:type="dxa"/>
            <w:vAlign w:val="center"/>
          </w:tcPr>
          <w:p w:rsidR="009525F5" w:rsidRPr="00C4027D" w:rsidRDefault="009525F5" w:rsidP="009525F5">
            <w:pPr>
              <w:jc w:val="center"/>
              <w:rPr>
                <w:rFonts w:eastAsia="MS Mincho"/>
                <w:b/>
                <w:sz w:val="24"/>
                <w:szCs w:val="24"/>
              </w:rPr>
            </w:pPr>
            <w:r w:rsidRPr="00C4027D">
              <w:rPr>
                <w:rFonts w:eastAsia="MS Mincho"/>
                <w:b/>
                <w:sz w:val="24"/>
                <w:szCs w:val="24"/>
              </w:rPr>
              <w:t>Свер</w:t>
            </w:r>
            <w:r w:rsidRPr="00C4027D">
              <w:rPr>
                <w:rFonts w:eastAsia="MS Mincho"/>
                <w:b/>
                <w:sz w:val="24"/>
                <w:szCs w:val="24"/>
              </w:rPr>
              <w:t>д</w:t>
            </w:r>
            <w:r w:rsidRPr="00C4027D">
              <w:rPr>
                <w:rFonts w:eastAsia="MS Mincho"/>
                <w:b/>
                <w:sz w:val="24"/>
                <w:szCs w:val="24"/>
              </w:rPr>
              <w:t>ловская область</w:t>
            </w:r>
          </w:p>
        </w:tc>
        <w:tc>
          <w:tcPr>
            <w:tcW w:w="1134" w:type="dxa"/>
            <w:vAlign w:val="center"/>
          </w:tcPr>
          <w:p w:rsidR="009525F5" w:rsidRPr="00C4027D" w:rsidRDefault="009525F5" w:rsidP="009525F5">
            <w:pPr>
              <w:jc w:val="center"/>
              <w:rPr>
                <w:rFonts w:eastAsia="MS Mincho"/>
                <w:b/>
                <w:sz w:val="24"/>
                <w:szCs w:val="24"/>
              </w:rPr>
            </w:pPr>
            <w:proofErr w:type="gramStart"/>
            <w:r w:rsidRPr="00C4027D">
              <w:rPr>
                <w:rFonts w:eastAsia="MS Mincho"/>
                <w:b/>
                <w:sz w:val="24"/>
                <w:szCs w:val="24"/>
              </w:rPr>
              <w:t>Курга</w:t>
            </w:r>
            <w:r w:rsidRPr="00C4027D">
              <w:rPr>
                <w:rFonts w:eastAsia="MS Mincho"/>
                <w:b/>
                <w:sz w:val="24"/>
                <w:szCs w:val="24"/>
              </w:rPr>
              <w:t>н</w:t>
            </w:r>
            <w:r w:rsidRPr="00C4027D">
              <w:rPr>
                <w:rFonts w:eastAsia="MS Mincho"/>
                <w:b/>
                <w:sz w:val="24"/>
                <w:szCs w:val="24"/>
              </w:rPr>
              <w:t>ская</w:t>
            </w:r>
            <w:proofErr w:type="gramEnd"/>
            <w:r w:rsidRPr="00C4027D">
              <w:rPr>
                <w:rFonts w:eastAsia="MS Mincho"/>
                <w:b/>
                <w:sz w:val="24"/>
                <w:szCs w:val="24"/>
              </w:rPr>
              <w:t xml:space="preserve"> области</w:t>
            </w:r>
          </w:p>
        </w:tc>
        <w:tc>
          <w:tcPr>
            <w:tcW w:w="992" w:type="dxa"/>
            <w:vAlign w:val="center"/>
          </w:tcPr>
          <w:p w:rsidR="009525F5" w:rsidRPr="00C4027D" w:rsidRDefault="009525F5" w:rsidP="009525F5">
            <w:pPr>
              <w:jc w:val="center"/>
              <w:rPr>
                <w:rFonts w:eastAsia="MS Mincho"/>
                <w:b/>
                <w:sz w:val="24"/>
                <w:szCs w:val="24"/>
              </w:rPr>
            </w:pPr>
            <w:r w:rsidRPr="00C4027D">
              <w:rPr>
                <w:rFonts w:eastAsia="MS Mincho"/>
                <w:b/>
                <w:sz w:val="24"/>
                <w:szCs w:val="24"/>
              </w:rPr>
              <w:t>Чел</w:t>
            </w:r>
            <w:r w:rsidRPr="00C4027D">
              <w:rPr>
                <w:rFonts w:eastAsia="MS Mincho"/>
                <w:b/>
                <w:sz w:val="24"/>
                <w:szCs w:val="24"/>
              </w:rPr>
              <w:t>я</w:t>
            </w:r>
            <w:r w:rsidRPr="00C4027D">
              <w:rPr>
                <w:rFonts w:eastAsia="MS Mincho"/>
                <w:b/>
                <w:sz w:val="24"/>
                <w:szCs w:val="24"/>
              </w:rPr>
              <w:t>би</w:t>
            </w:r>
            <w:r w:rsidRPr="00C4027D">
              <w:rPr>
                <w:rFonts w:eastAsia="MS Mincho"/>
                <w:b/>
                <w:sz w:val="24"/>
                <w:szCs w:val="24"/>
              </w:rPr>
              <w:t>н</w:t>
            </w:r>
            <w:r w:rsidRPr="00C4027D">
              <w:rPr>
                <w:rFonts w:eastAsia="MS Mincho"/>
                <w:b/>
                <w:sz w:val="24"/>
                <w:szCs w:val="24"/>
              </w:rPr>
              <w:t>ская о</w:t>
            </w:r>
            <w:r w:rsidRPr="00C4027D">
              <w:rPr>
                <w:rFonts w:eastAsia="MS Mincho"/>
                <w:b/>
                <w:sz w:val="24"/>
                <w:szCs w:val="24"/>
              </w:rPr>
              <w:t>б</w:t>
            </w:r>
            <w:r w:rsidRPr="00C4027D">
              <w:rPr>
                <w:rFonts w:eastAsia="MS Mincho"/>
                <w:b/>
                <w:sz w:val="24"/>
                <w:szCs w:val="24"/>
              </w:rPr>
              <w:t>ласть</w:t>
            </w:r>
          </w:p>
        </w:tc>
      </w:tr>
      <w:tr w:rsidR="009525F5" w:rsidRPr="00C4027D" w:rsidTr="009525F5">
        <w:trPr>
          <w:jc w:val="center"/>
        </w:trPr>
        <w:tc>
          <w:tcPr>
            <w:tcW w:w="1242" w:type="dxa"/>
          </w:tcPr>
          <w:p w:rsidR="009525F5" w:rsidRPr="00C4027D" w:rsidRDefault="009525F5" w:rsidP="009525F5">
            <w:pPr>
              <w:rPr>
                <w:rFonts w:eastAsia="MS Mincho"/>
                <w:sz w:val="24"/>
                <w:szCs w:val="24"/>
              </w:rPr>
            </w:pPr>
            <w:proofErr w:type="spellStart"/>
            <w:proofErr w:type="gramStart"/>
            <w:r w:rsidRPr="00C4027D">
              <w:rPr>
                <w:rFonts w:eastAsia="MS Mincho"/>
                <w:sz w:val="24"/>
                <w:szCs w:val="24"/>
              </w:rPr>
              <w:t>Ст</w:t>
            </w:r>
            <w:proofErr w:type="spellEnd"/>
            <w:proofErr w:type="gramEnd"/>
            <w:r w:rsidRPr="00C4027D">
              <w:rPr>
                <w:rFonts w:eastAsia="MS Mincho"/>
                <w:sz w:val="24"/>
                <w:szCs w:val="24"/>
              </w:rPr>
              <w:t xml:space="preserve"> 48.1 ч. 1 п 11(в)</w:t>
            </w:r>
          </w:p>
        </w:tc>
        <w:tc>
          <w:tcPr>
            <w:tcW w:w="4111" w:type="dxa"/>
          </w:tcPr>
          <w:p w:rsidR="009525F5" w:rsidRPr="00C4027D" w:rsidRDefault="009525F5" w:rsidP="009525F5">
            <w:pPr>
              <w:rPr>
                <w:rFonts w:eastAsia="MS Mincho"/>
                <w:sz w:val="24"/>
                <w:szCs w:val="24"/>
              </w:rPr>
            </w:pPr>
            <w:r w:rsidRPr="00C4027D">
              <w:rPr>
                <w:rFonts w:eastAsia="MS Mincho"/>
                <w:sz w:val="24"/>
                <w:szCs w:val="24"/>
              </w:rPr>
              <w:t>Опасные производственные объекты, на которых ведутся горные работы</w:t>
            </w:r>
          </w:p>
        </w:tc>
        <w:tc>
          <w:tcPr>
            <w:tcW w:w="1134" w:type="dxa"/>
            <w:vAlign w:val="center"/>
          </w:tcPr>
          <w:p w:rsidR="009525F5" w:rsidRPr="00C4027D" w:rsidRDefault="009525F5" w:rsidP="009525F5">
            <w:pPr>
              <w:jc w:val="center"/>
              <w:rPr>
                <w:rFonts w:eastAsia="MS Mincho"/>
                <w:sz w:val="24"/>
                <w:szCs w:val="24"/>
              </w:rPr>
            </w:pPr>
            <w:r w:rsidRPr="00C4027D">
              <w:rPr>
                <w:rFonts w:eastAsia="MS Mincho"/>
                <w:sz w:val="24"/>
                <w:szCs w:val="24"/>
              </w:rPr>
              <w:t>15</w:t>
            </w:r>
          </w:p>
        </w:tc>
        <w:tc>
          <w:tcPr>
            <w:tcW w:w="1134" w:type="dxa"/>
            <w:vAlign w:val="center"/>
          </w:tcPr>
          <w:p w:rsidR="009525F5" w:rsidRPr="00C4027D" w:rsidRDefault="009525F5" w:rsidP="009525F5">
            <w:pPr>
              <w:jc w:val="center"/>
              <w:rPr>
                <w:rFonts w:eastAsia="MS Mincho"/>
                <w:sz w:val="24"/>
                <w:szCs w:val="24"/>
              </w:rPr>
            </w:pPr>
            <w:r w:rsidRPr="00C4027D">
              <w:rPr>
                <w:rFonts w:eastAsia="MS Mincho"/>
                <w:sz w:val="24"/>
                <w:szCs w:val="24"/>
              </w:rPr>
              <w:t>10</w:t>
            </w:r>
          </w:p>
        </w:tc>
        <w:tc>
          <w:tcPr>
            <w:tcW w:w="1134" w:type="dxa"/>
            <w:vAlign w:val="center"/>
          </w:tcPr>
          <w:p w:rsidR="009525F5" w:rsidRPr="00C4027D" w:rsidRDefault="009525F5" w:rsidP="009525F5">
            <w:pPr>
              <w:jc w:val="center"/>
              <w:rPr>
                <w:rFonts w:eastAsia="MS Mincho"/>
                <w:sz w:val="24"/>
                <w:szCs w:val="24"/>
              </w:rPr>
            </w:pPr>
            <w:r w:rsidRPr="00C4027D">
              <w:rPr>
                <w:rFonts w:eastAsia="MS Mincho"/>
                <w:sz w:val="24"/>
                <w:szCs w:val="24"/>
              </w:rPr>
              <w:t>0</w:t>
            </w:r>
          </w:p>
        </w:tc>
        <w:tc>
          <w:tcPr>
            <w:tcW w:w="992" w:type="dxa"/>
            <w:vAlign w:val="center"/>
          </w:tcPr>
          <w:p w:rsidR="009525F5" w:rsidRPr="00C4027D" w:rsidRDefault="009525F5" w:rsidP="009525F5">
            <w:pPr>
              <w:jc w:val="center"/>
              <w:rPr>
                <w:rFonts w:eastAsia="MS Mincho"/>
                <w:sz w:val="24"/>
                <w:szCs w:val="24"/>
              </w:rPr>
            </w:pPr>
            <w:r w:rsidRPr="00C4027D">
              <w:rPr>
                <w:rFonts w:eastAsia="MS Mincho"/>
                <w:sz w:val="24"/>
                <w:szCs w:val="24"/>
              </w:rPr>
              <w:t>5</w:t>
            </w:r>
          </w:p>
        </w:tc>
      </w:tr>
      <w:tr w:rsidR="009525F5" w:rsidRPr="00C4027D" w:rsidTr="009525F5">
        <w:trPr>
          <w:jc w:val="center"/>
        </w:trPr>
        <w:tc>
          <w:tcPr>
            <w:tcW w:w="1242" w:type="dxa"/>
          </w:tcPr>
          <w:p w:rsidR="009525F5" w:rsidRPr="00C4027D" w:rsidRDefault="009525F5" w:rsidP="009525F5">
            <w:pPr>
              <w:rPr>
                <w:rFonts w:eastAsia="MS Mincho"/>
                <w:sz w:val="24"/>
                <w:szCs w:val="24"/>
              </w:rPr>
            </w:pPr>
            <w:proofErr w:type="spellStart"/>
            <w:proofErr w:type="gramStart"/>
            <w:r w:rsidRPr="00C4027D">
              <w:rPr>
                <w:rFonts w:eastAsia="MS Mincho"/>
                <w:sz w:val="24"/>
                <w:szCs w:val="24"/>
              </w:rPr>
              <w:t>Ст</w:t>
            </w:r>
            <w:proofErr w:type="spellEnd"/>
            <w:proofErr w:type="gramEnd"/>
            <w:r w:rsidRPr="00C4027D">
              <w:rPr>
                <w:rFonts w:eastAsia="MS Mincho"/>
                <w:sz w:val="24"/>
                <w:szCs w:val="24"/>
              </w:rPr>
              <w:t xml:space="preserve"> 48.1 ч. 1 п.11(а)</w:t>
            </w:r>
          </w:p>
        </w:tc>
        <w:tc>
          <w:tcPr>
            <w:tcW w:w="4111" w:type="dxa"/>
          </w:tcPr>
          <w:p w:rsidR="009525F5" w:rsidRPr="00C4027D" w:rsidRDefault="009525F5" w:rsidP="009525F5">
            <w:pPr>
              <w:rPr>
                <w:sz w:val="24"/>
                <w:szCs w:val="24"/>
              </w:rPr>
            </w:pPr>
            <w:r w:rsidRPr="00C4027D">
              <w:rPr>
                <w:sz w:val="24"/>
                <w:szCs w:val="24"/>
              </w:rPr>
              <w:t>Опасные производственные объекты I и II классов опасности, на которых получаются, используются, перер</w:t>
            </w:r>
            <w:r w:rsidRPr="00C4027D">
              <w:rPr>
                <w:sz w:val="24"/>
                <w:szCs w:val="24"/>
              </w:rPr>
              <w:t>а</w:t>
            </w:r>
            <w:r w:rsidRPr="00C4027D">
              <w:rPr>
                <w:sz w:val="24"/>
                <w:szCs w:val="24"/>
              </w:rPr>
              <w:t>батываются, образуются, хранятся, транспортируются, уничтожаются опасные вещества</w:t>
            </w:r>
          </w:p>
        </w:tc>
        <w:tc>
          <w:tcPr>
            <w:tcW w:w="1134" w:type="dxa"/>
            <w:vAlign w:val="center"/>
          </w:tcPr>
          <w:p w:rsidR="009525F5" w:rsidRPr="00C4027D" w:rsidRDefault="009525F5" w:rsidP="009525F5">
            <w:pPr>
              <w:jc w:val="center"/>
              <w:rPr>
                <w:rFonts w:eastAsia="MS Mincho"/>
                <w:sz w:val="24"/>
                <w:szCs w:val="24"/>
              </w:rPr>
            </w:pPr>
            <w:r w:rsidRPr="00C4027D">
              <w:rPr>
                <w:rFonts w:eastAsia="MS Mincho"/>
                <w:sz w:val="24"/>
                <w:szCs w:val="24"/>
              </w:rPr>
              <w:t>24</w:t>
            </w:r>
          </w:p>
        </w:tc>
        <w:tc>
          <w:tcPr>
            <w:tcW w:w="1134" w:type="dxa"/>
            <w:vAlign w:val="center"/>
          </w:tcPr>
          <w:p w:rsidR="009525F5" w:rsidRPr="00C4027D" w:rsidRDefault="009525F5" w:rsidP="009525F5">
            <w:pPr>
              <w:jc w:val="center"/>
              <w:rPr>
                <w:rFonts w:eastAsia="MS Mincho"/>
                <w:sz w:val="24"/>
                <w:szCs w:val="24"/>
              </w:rPr>
            </w:pPr>
            <w:r w:rsidRPr="00C4027D">
              <w:rPr>
                <w:rFonts w:eastAsia="MS Mincho"/>
                <w:sz w:val="24"/>
                <w:szCs w:val="24"/>
              </w:rPr>
              <w:t>12</w:t>
            </w:r>
          </w:p>
        </w:tc>
        <w:tc>
          <w:tcPr>
            <w:tcW w:w="1134" w:type="dxa"/>
            <w:vAlign w:val="center"/>
          </w:tcPr>
          <w:p w:rsidR="009525F5" w:rsidRPr="00C4027D" w:rsidRDefault="009525F5" w:rsidP="009525F5">
            <w:pPr>
              <w:jc w:val="center"/>
              <w:rPr>
                <w:rFonts w:eastAsia="MS Mincho"/>
                <w:sz w:val="24"/>
                <w:szCs w:val="24"/>
              </w:rPr>
            </w:pPr>
            <w:r w:rsidRPr="00C4027D">
              <w:rPr>
                <w:rFonts w:eastAsia="MS Mincho"/>
                <w:sz w:val="24"/>
                <w:szCs w:val="24"/>
              </w:rPr>
              <w:t>2</w:t>
            </w:r>
          </w:p>
        </w:tc>
        <w:tc>
          <w:tcPr>
            <w:tcW w:w="992" w:type="dxa"/>
            <w:vAlign w:val="center"/>
          </w:tcPr>
          <w:p w:rsidR="009525F5" w:rsidRPr="00C4027D" w:rsidRDefault="009525F5" w:rsidP="009525F5">
            <w:pPr>
              <w:jc w:val="center"/>
              <w:rPr>
                <w:rFonts w:eastAsia="MS Mincho"/>
                <w:sz w:val="24"/>
                <w:szCs w:val="24"/>
              </w:rPr>
            </w:pPr>
            <w:r w:rsidRPr="00C4027D">
              <w:rPr>
                <w:rFonts w:eastAsia="MS Mincho"/>
                <w:sz w:val="24"/>
                <w:szCs w:val="24"/>
              </w:rPr>
              <w:t>10</w:t>
            </w:r>
          </w:p>
        </w:tc>
      </w:tr>
      <w:tr w:rsidR="009525F5" w:rsidRPr="00C4027D" w:rsidTr="009525F5">
        <w:trPr>
          <w:jc w:val="center"/>
        </w:trPr>
        <w:tc>
          <w:tcPr>
            <w:tcW w:w="1242" w:type="dxa"/>
          </w:tcPr>
          <w:p w:rsidR="009525F5" w:rsidRPr="00C4027D" w:rsidRDefault="009525F5" w:rsidP="009525F5">
            <w:pPr>
              <w:rPr>
                <w:rFonts w:eastAsia="MS Mincho"/>
                <w:sz w:val="24"/>
                <w:szCs w:val="24"/>
              </w:rPr>
            </w:pPr>
            <w:proofErr w:type="spellStart"/>
            <w:proofErr w:type="gramStart"/>
            <w:r w:rsidRPr="00C4027D">
              <w:rPr>
                <w:rFonts w:eastAsia="MS Mincho"/>
                <w:sz w:val="24"/>
                <w:szCs w:val="24"/>
              </w:rPr>
              <w:t>Ст</w:t>
            </w:r>
            <w:proofErr w:type="spellEnd"/>
            <w:proofErr w:type="gramEnd"/>
            <w:r w:rsidRPr="00C4027D">
              <w:rPr>
                <w:rFonts w:eastAsia="MS Mincho"/>
                <w:sz w:val="24"/>
                <w:szCs w:val="24"/>
              </w:rPr>
              <w:t xml:space="preserve"> 48.1 ч. 1 п.11(б)</w:t>
            </w:r>
          </w:p>
        </w:tc>
        <w:tc>
          <w:tcPr>
            <w:tcW w:w="4111" w:type="dxa"/>
          </w:tcPr>
          <w:p w:rsidR="009525F5" w:rsidRPr="00C4027D" w:rsidRDefault="009525F5" w:rsidP="009525F5">
            <w:pPr>
              <w:rPr>
                <w:rFonts w:eastAsia="MS Mincho"/>
                <w:sz w:val="24"/>
                <w:szCs w:val="24"/>
              </w:rPr>
            </w:pPr>
            <w:r w:rsidRPr="00C4027D">
              <w:rPr>
                <w:rFonts w:eastAsia="MS Mincho"/>
                <w:sz w:val="24"/>
                <w:szCs w:val="24"/>
              </w:rPr>
              <w:t>Опасные производственные объекты, на которых получаются расплавы м</w:t>
            </w:r>
            <w:r w:rsidRPr="00C4027D">
              <w:rPr>
                <w:rFonts w:eastAsia="MS Mincho"/>
                <w:sz w:val="24"/>
                <w:szCs w:val="24"/>
              </w:rPr>
              <w:t>е</w:t>
            </w:r>
            <w:r w:rsidRPr="00C4027D">
              <w:rPr>
                <w:rFonts w:eastAsia="MS Mincho"/>
                <w:sz w:val="24"/>
                <w:szCs w:val="24"/>
              </w:rPr>
              <w:t>таллов</w:t>
            </w:r>
          </w:p>
        </w:tc>
        <w:tc>
          <w:tcPr>
            <w:tcW w:w="1134" w:type="dxa"/>
            <w:vAlign w:val="center"/>
          </w:tcPr>
          <w:p w:rsidR="009525F5" w:rsidRPr="00C4027D" w:rsidRDefault="009525F5" w:rsidP="009525F5">
            <w:pPr>
              <w:jc w:val="center"/>
              <w:rPr>
                <w:rFonts w:eastAsia="MS Mincho"/>
                <w:sz w:val="24"/>
                <w:szCs w:val="24"/>
              </w:rPr>
            </w:pPr>
            <w:r w:rsidRPr="00C4027D">
              <w:rPr>
                <w:rFonts w:eastAsia="MS Mincho"/>
                <w:sz w:val="24"/>
                <w:szCs w:val="24"/>
              </w:rPr>
              <w:t>4</w:t>
            </w:r>
          </w:p>
        </w:tc>
        <w:tc>
          <w:tcPr>
            <w:tcW w:w="1134" w:type="dxa"/>
            <w:vAlign w:val="center"/>
          </w:tcPr>
          <w:p w:rsidR="009525F5" w:rsidRPr="00C4027D" w:rsidRDefault="009525F5" w:rsidP="009525F5">
            <w:pPr>
              <w:jc w:val="center"/>
              <w:rPr>
                <w:rFonts w:eastAsia="MS Mincho"/>
                <w:sz w:val="24"/>
                <w:szCs w:val="24"/>
              </w:rPr>
            </w:pPr>
            <w:r w:rsidRPr="00C4027D">
              <w:rPr>
                <w:rFonts w:eastAsia="MS Mincho"/>
                <w:sz w:val="24"/>
                <w:szCs w:val="24"/>
              </w:rPr>
              <w:t>2</w:t>
            </w:r>
          </w:p>
        </w:tc>
        <w:tc>
          <w:tcPr>
            <w:tcW w:w="1134" w:type="dxa"/>
            <w:vAlign w:val="center"/>
          </w:tcPr>
          <w:p w:rsidR="009525F5" w:rsidRPr="00C4027D" w:rsidRDefault="009525F5" w:rsidP="009525F5">
            <w:pPr>
              <w:jc w:val="center"/>
              <w:rPr>
                <w:rFonts w:eastAsia="MS Mincho"/>
                <w:sz w:val="24"/>
                <w:szCs w:val="24"/>
              </w:rPr>
            </w:pPr>
            <w:r w:rsidRPr="00C4027D">
              <w:rPr>
                <w:rFonts w:eastAsia="MS Mincho"/>
                <w:sz w:val="24"/>
                <w:szCs w:val="24"/>
              </w:rPr>
              <w:t>0</w:t>
            </w:r>
          </w:p>
        </w:tc>
        <w:tc>
          <w:tcPr>
            <w:tcW w:w="992" w:type="dxa"/>
            <w:vAlign w:val="center"/>
          </w:tcPr>
          <w:p w:rsidR="009525F5" w:rsidRPr="00C4027D" w:rsidRDefault="009525F5" w:rsidP="009525F5">
            <w:pPr>
              <w:jc w:val="center"/>
              <w:rPr>
                <w:rFonts w:eastAsia="MS Mincho"/>
                <w:sz w:val="24"/>
                <w:szCs w:val="24"/>
              </w:rPr>
            </w:pPr>
            <w:r w:rsidRPr="00C4027D">
              <w:rPr>
                <w:rFonts w:eastAsia="MS Mincho"/>
                <w:sz w:val="24"/>
                <w:szCs w:val="24"/>
              </w:rPr>
              <w:t>2</w:t>
            </w:r>
          </w:p>
        </w:tc>
      </w:tr>
      <w:tr w:rsidR="009525F5" w:rsidRPr="00C4027D" w:rsidTr="009525F5">
        <w:trPr>
          <w:jc w:val="center"/>
        </w:trPr>
        <w:tc>
          <w:tcPr>
            <w:tcW w:w="1242" w:type="dxa"/>
          </w:tcPr>
          <w:p w:rsidR="009525F5" w:rsidRPr="00C4027D" w:rsidRDefault="009525F5" w:rsidP="009525F5">
            <w:pPr>
              <w:rPr>
                <w:sz w:val="24"/>
                <w:szCs w:val="24"/>
              </w:rPr>
            </w:pPr>
          </w:p>
        </w:tc>
        <w:tc>
          <w:tcPr>
            <w:tcW w:w="4111" w:type="dxa"/>
          </w:tcPr>
          <w:p w:rsidR="009525F5" w:rsidRPr="00C4027D" w:rsidRDefault="009525F5" w:rsidP="009525F5">
            <w:pPr>
              <w:rPr>
                <w:rFonts w:eastAsia="MS Mincho"/>
                <w:sz w:val="24"/>
                <w:szCs w:val="24"/>
              </w:rPr>
            </w:pPr>
            <w:r w:rsidRPr="00C4027D">
              <w:rPr>
                <w:rFonts w:eastAsia="MS Mincho"/>
                <w:sz w:val="24"/>
                <w:szCs w:val="24"/>
              </w:rPr>
              <w:t>Иные опасные производственные объекты</w:t>
            </w:r>
          </w:p>
        </w:tc>
        <w:tc>
          <w:tcPr>
            <w:tcW w:w="1134" w:type="dxa"/>
            <w:vAlign w:val="center"/>
          </w:tcPr>
          <w:p w:rsidR="009525F5" w:rsidRPr="00C4027D" w:rsidRDefault="009525F5" w:rsidP="009525F5">
            <w:pPr>
              <w:jc w:val="center"/>
              <w:rPr>
                <w:rFonts w:eastAsia="MS Mincho"/>
                <w:sz w:val="24"/>
                <w:szCs w:val="24"/>
              </w:rPr>
            </w:pPr>
            <w:r w:rsidRPr="00C4027D">
              <w:rPr>
                <w:rFonts w:eastAsia="MS Mincho"/>
                <w:sz w:val="24"/>
                <w:szCs w:val="24"/>
              </w:rPr>
              <w:t>7</w:t>
            </w:r>
          </w:p>
        </w:tc>
        <w:tc>
          <w:tcPr>
            <w:tcW w:w="1134" w:type="dxa"/>
            <w:vAlign w:val="center"/>
          </w:tcPr>
          <w:p w:rsidR="009525F5" w:rsidRPr="00C4027D" w:rsidRDefault="009525F5" w:rsidP="009525F5">
            <w:pPr>
              <w:jc w:val="center"/>
              <w:rPr>
                <w:rFonts w:eastAsia="MS Mincho"/>
                <w:sz w:val="24"/>
                <w:szCs w:val="24"/>
              </w:rPr>
            </w:pPr>
            <w:r w:rsidRPr="00C4027D">
              <w:rPr>
                <w:rFonts w:eastAsia="MS Mincho"/>
                <w:sz w:val="24"/>
                <w:szCs w:val="24"/>
              </w:rPr>
              <w:t>0</w:t>
            </w:r>
          </w:p>
        </w:tc>
        <w:tc>
          <w:tcPr>
            <w:tcW w:w="1134" w:type="dxa"/>
            <w:vAlign w:val="center"/>
          </w:tcPr>
          <w:p w:rsidR="009525F5" w:rsidRPr="00C4027D" w:rsidRDefault="009525F5" w:rsidP="009525F5">
            <w:pPr>
              <w:jc w:val="center"/>
              <w:rPr>
                <w:rFonts w:eastAsia="MS Mincho"/>
                <w:sz w:val="24"/>
                <w:szCs w:val="24"/>
              </w:rPr>
            </w:pPr>
            <w:r w:rsidRPr="00C4027D">
              <w:rPr>
                <w:rFonts w:eastAsia="MS Mincho"/>
                <w:sz w:val="24"/>
                <w:szCs w:val="24"/>
              </w:rPr>
              <w:t>7</w:t>
            </w:r>
          </w:p>
        </w:tc>
        <w:tc>
          <w:tcPr>
            <w:tcW w:w="992" w:type="dxa"/>
            <w:vAlign w:val="center"/>
          </w:tcPr>
          <w:p w:rsidR="009525F5" w:rsidRPr="00C4027D" w:rsidRDefault="009525F5" w:rsidP="009525F5">
            <w:pPr>
              <w:jc w:val="center"/>
              <w:rPr>
                <w:rFonts w:eastAsia="MS Mincho"/>
                <w:sz w:val="24"/>
                <w:szCs w:val="24"/>
              </w:rPr>
            </w:pPr>
            <w:r w:rsidRPr="00C4027D">
              <w:rPr>
                <w:rFonts w:eastAsia="MS Mincho"/>
                <w:sz w:val="24"/>
                <w:szCs w:val="24"/>
              </w:rPr>
              <w:t>0</w:t>
            </w:r>
          </w:p>
        </w:tc>
      </w:tr>
      <w:tr w:rsidR="009525F5" w:rsidRPr="00C4027D" w:rsidTr="009525F5">
        <w:trPr>
          <w:jc w:val="center"/>
        </w:trPr>
        <w:tc>
          <w:tcPr>
            <w:tcW w:w="1242" w:type="dxa"/>
          </w:tcPr>
          <w:p w:rsidR="009525F5" w:rsidRPr="00C4027D" w:rsidRDefault="009525F5" w:rsidP="009525F5">
            <w:pPr>
              <w:rPr>
                <w:sz w:val="24"/>
                <w:szCs w:val="24"/>
              </w:rPr>
            </w:pPr>
            <w:r w:rsidRPr="00C4027D">
              <w:rPr>
                <w:sz w:val="24"/>
                <w:szCs w:val="24"/>
              </w:rPr>
              <w:lastRenderedPageBreak/>
              <w:t>Ст. 48.1 ч.1 п.4</w:t>
            </w:r>
          </w:p>
        </w:tc>
        <w:tc>
          <w:tcPr>
            <w:tcW w:w="4111" w:type="dxa"/>
          </w:tcPr>
          <w:p w:rsidR="009525F5" w:rsidRPr="00C4027D" w:rsidRDefault="009525F5" w:rsidP="009525F5">
            <w:pPr>
              <w:rPr>
                <w:rFonts w:eastAsia="MS Mincho"/>
                <w:sz w:val="24"/>
                <w:szCs w:val="24"/>
              </w:rPr>
            </w:pPr>
            <w:r w:rsidRPr="00C4027D">
              <w:rPr>
                <w:rFonts w:eastAsia="MS Mincho"/>
                <w:sz w:val="24"/>
                <w:szCs w:val="24"/>
              </w:rPr>
              <w:t>Линии электропередач и иные объе</w:t>
            </w:r>
            <w:r w:rsidRPr="00C4027D">
              <w:rPr>
                <w:rFonts w:eastAsia="MS Mincho"/>
                <w:sz w:val="24"/>
                <w:szCs w:val="24"/>
              </w:rPr>
              <w:t>к</w:t>
            </w:r>
            <w:r w:rsidRPr="00C4027D">
              <w:rPr>
                <w:rFonts w:eastAsia="MS Mincho"/>
                <w:sz w:val="24"/>
                <w:szCs w:val="24"/>
              </w:rPr>
              <w:t>ты электросетевого хозяйства напр</w:t>
            </w:r>
            <w:r w:rsidRPr="00C4027D">
              <w:rPr>
                <w:rFonts w:eastAsia="MS Mincho"/>
                <w:sz w:val="24"/>
                <w:szCs w:val="24"/>
              </w:rPr>
              <w:t>я</w:t>
            </w:r>
            <w:r w:rsidRPr="00C4027D">
              <w:rPr>
                <w:rFonts w:eastAsia="MS Mincho"/>
                <w:sz w:val="24"/>
                <w:szCs w:val="24"/>
              </w:rPr>
              <w:t xml:space="preserve">жением 330 </w:t>
            </w:r>
            <w:proofErr w:type="spellStart"/>
            <w:r w:rsidRPr="00C4027D">
              <w:rPr>
                <w:rFonts w:eastAsia="MS Mincho"/>
                <w:sz w:val="24"/>
                <w:szCs w:val="24"/>
              </w:rPr>
              <w:t>кВ</w:t>
            </w:r>
            <w:proofErr w:type="spellEnd"/>
            <w:r w:rsidRPr="00C4027D">
              <w:rPr>
                <w:rFonts w:eastAsia="MS Mincho"/>
                <w:sz w:val="24"/>
                <w:szCs w:val="24"/>
              </w:rPr>
              <w:t xml:space="preserve"> и более</w:t>
            </w:r>
          </w:p>
        </w:tc>
        <w:tc>
          <w:tcPr>
            <w:tcW w:w="1134" w:type="dxa"/>
            <w:vAlign w:val="center"/>
          </w:tcPr>
          <w:p w:rsidR="009525F5" w:rsidRPr="00C4027D" w:rsidRDefault="009525F5" w:rsidP="009525F5">
            <w:pPr>
              <w:jc w:val="center"/>
              <w:rPr>
                <w:sz w:val="24"/>
                <w:szCs w:val="24"/>
              </w:rPr>
            </w:pPr>
            <w:r w:rsidRPr="00C4027D">
              <w:rPr>
                <w:sz w:val="24"/>
                <w:szCs w:val="24"/>
              </w:rPr>
              <w:t>2</w:t>
            </w:r>
          </w:p>
        </w:tc>
        <w:tc>
          <w:tcPr>
            <w:tcW w:w="1134" w:type="dxa"/>
            <w:vAlign w:val="center"/>
          </w:tcPr>
          <w:p w:rsidR="009525F5" w:rsidRPr="00C4027D" w:rsidRDefault="009525F5" w:rsidP="009525F5">
            <w:pPr>
              <w:jc w:val="center"/>
              <w:rPr>
                <w:sz w:val="24"/>
                <w:szCs w:val="24"/>
              </w:rPr>
            </w:pPr>
            <w:r w:rsidRPr="00C4027D">
              <w:rPr>
                <w:sz w:val="24"/>
                <w:szCs w:val="24"/>
              </w:rPr>
              <w:t>0</w:t>
            </w:r>
          </w:p>
        </w:tc>
        <w:tc>
          <w:tcPr>
            <w:tcW w:w="1134" w:type="dxa"/>
            <w:vAlign w:val="center"/>
          </w:tcPr>
          <w:p w:rsidR="009525F5" w:rsidRPr="00C4027D" w:rsidRDefault="009525F5" w:rsidP="009525F5">
            <w:pPr>
              <w:jc w:val="center"/>
              <w:rPr>
                <w:sz w:val="24"/>
                <w:szCs w:val="24"/>
              </w:rPr>
            </w:pPr>
            <w:r w:rsidRPr="00C4027D">
              <w:rPr>
                <w:sz w:val="24"/>
                <w:szCs w:val="24"/>
              </w:rPr>
              <w:t>0</w:t>
            </w:r>
          </w:p>
        </w:tc>
        <w:tc>
          <w:tcPr>
            <w:tcW w:w="992" w:type="dxa"/>
            <w:vAlign w:val="center"/>
          </w:tcPr>
          <w:p w:rsidR="009525F5" w:rsidRPr="00C4027D" w:rsidRDefault="009525F5" w:rsidP="009525F5">
            <w:pPr>
              <w:jc w:val="center"/>
              <w:rPr>
                <w:sz w:val="24"/>
                <w:szCs w:val="24"/>
              </w:rPr>
            </w:pPr>
            <w:r w:rsidRPr="00C4027D">
              <w:rPr>
                <w:sz w:val="24"/>
                <w:szCs w:val="24"/>
              </w:rPr>
              <w:t>2</w:t>
            </w:r>
          </w:p>
        </w:tc>
      </w:tr>
      <w:tr w:rsidR="009525F5" w:rsidRPr="00C4027D" w:rsidTr="009525F5">
        <w:trPr>
          <w:jc w:val="center"/>
        </w:trPr>
        <w:tc>
          <w:tcPr>
            <w:tcW w:w="1242" w:type="dxa"/>
          </w:tcPr>
          <w:p w:rsidR="009525F5" w:rsidRPr="00C4027D" w:rsidRDefault="009525F5" w:rsidP="009525F5">
            <w:pPr>
              <w:rPr>
                <w:sz w:val="24"/>
                <w:szCs w:val="24"/>
              </w:rPr>
            </w:pPr>
          </w:p>
        </w:tc>
        <w:tc>
          <w:tcPr>
            <w:tcW w:w="4111" w:type="dxa"/>
          </w:tcPr>
          <w:p w:rsidR="009525F5" w:rsidRPr="00C4027D" w:rsidRDefault="009525F5" w:rsidP="009525F5">
            <w:pPr>
              <w:rPr>
                <w:rFonts w:eastAsia="MS Mincho"/>
                <w:sz w:val="24"/>
                <w:szCs w:val="24"/>
              </w:rPr>
            </w:pPr>
            <w:r w:rsidRPr="00C4027D">
              <w:rPr>
                <w:rFonts w:eastAsia="MS Mincho"/>
                <w:sz w:val="24"/>
                <w:szCs w:val="24"/>
              </w:rPr>
              <w:t>Объекты культурного наследия ф</w:t>
            </w:r>
            <w:r w:rsidRPr="00C4027D">
              <w:rPr>
                <w:rFonts w:eastAsia="MS Mincho"/>
                <w:sz w:val="24"/>
                <w:szCs w:val="24"/>
              </w:rPr>
              <w:t>е</w:t>
            </w:r>
            <w:r w:rsidRPr="00C4027D">
              <w:rPr>
                <w:rFonts w:eastAsia="MS Mincho"/>
                <w:sz w:val="24"/>
                <w:szCs w:val="24"/>
              </w:rPr>
              <w:t xml:space="preserve">дерального значения </w:t>
            </w:r>
          </w:p>
        </w:tc>
        <w:tc>
          <w:tcPr>
            <w:tcW w:w="1134" w:type="dxa"/>
            <w:vAlign w:val="center"/>
          </w:tcPr>
          <w:p w:rsidR="009525F5" w:rsidRPr="00C4027D" w:rsidRDefault="009525F5" w:rsidP="009525F5">
            <w:pPr>
              <w:jc w:val="center"/>
              <w:rPr>
                <w:sz w:val="24"/>
                <w:szCs w:val="24"/>
              </w:rPr>
            </w:pPr>
            <w:r w:rsidRPr="00C4027D">
              <w:rPr>
                <w:sz w:val="24"/>
                <w:szCs w:val="24"/>
              </w:rPr>
              <w:t>2</w:t>
            </w:r>
          </w:p>
        </w:tc>
        <w:tc>
          <w:tcPr>
            <w:tcW w:w="1134" w:type="dxa"/>
            <w:vAlign w:val="center"/>
          </w:tcPr>
          <w:p w:rsidR="009525F5" w:rsidRPr="00C4027D" w:rsidRDefault="009525F5" w:rsidP="009525F5">
            <w:pPr>
              <w:jc w:val="center"/>
              <w:rPr>
                <w:sz w:val="24"/>
                <w:szCs w:val="24"/>
              </w:rPr>
            </w:pPr>
            <w:r w:rsidRPr="00C4027D">
              <w:rPr>
                <w:sz w:val="24"/>
                <w:szCs w:val="24"/>
              </w:rPr>
              <w:t>0</w:t>
            </w:r>
          </w:p>
        </w:tc>
        <w:tc>
          <w:tcPr>
            <w:tcW w:w="1134" w:type="dxa"/>
            <w:vAlign w:val="center"/>
          </w:tcPr>
          <w:p w:rsidR="009525F5" w:rsidRPr="00C4027D" w:rsidRDefault="009525F5" w:rsidP="009525F5">
            <w:pPr>
              <w:jc w:val="center"/>
              <w:rPr>
                <w:sz w:val="24"/>
                <w:szCs w:val="24"/>
              </w:rPr>
            </w:pPr>
            <w:r w:rsidRPr="00C4027D">
              <w:rPr>
                <w:sz w:val="24"/>
                <w:szCs w:val="24"/>
              </w:rPr>
              <w:t>0</w:t>
            </w:r>
          </w:p>
        </w:tc>
        <w:tc>
          <w:tcPr>
            <w:tcW w:w="992" w:type="dxa"/>
            <w:vAlign w:val="center"/>
          </w:tcPr>
          <w:p w:rsidR="009525F5" w:rsidRPr="00C4027D" w:rsidRDefault="009525F5" w:rsidP="009525F5">
            <w:pPr>
              <w:jc w:val="center"/>
              <w:rPr>
                <w:sz w:val="24"/>
                <w:szCs w:val="24"/>
              </w:rPr>
            </w:pPr>
            <w:r w:rsidRPr="00C4027D">
              <w:rPr>
                <w:sz w:val="24"/>
                <w:szCs w:val="24"/>
              </w:rPr>
              <w:t>2</w:t>
            </w:r>
          </w:p>
        </w:tc>
      </w:tr>
      <w:tr w:rsidR="009525F5" w:rsidRPr="00C4027D" w:rsidTr="009525F5">
        <w:trPr>
          <w:jc w:val="center"/>
        </w:trPr>
        <w:tc>
          <w:tcPr>
            <w:tcW w:w="1242" w:type="dxa"/>
            <w:vMerge w:val="restart"/>
          </w:tcPr>
          <w:p w:rsidR="009525F5" w:rsidRPr="00C4027D" w:rsidRDefault="009525F5" w:rsidP="009525F5">
            <w:pPr>
              <w:rPr>
                <w:rFonts w:eastAsia="MS Mincho"/>
                <w:sz w:val="24"/>
                <w:szCs w:val="24"/>
              </w:rPr>
            </w:pPr>
          </w:p>
        </w:tc>
        <w:tc>
          <w:tcPr>
            <w:tcW w:w="4111" w:type="dxa"/>
          </w:tcPr>
          <w:p w:rsidR="009525F5" w:rsidRPr="00C4027D" w:rsidRDefault="009525F5" w:rsidP="009525F5">
            <w:pPr>
              <w:rPr>
                <w:rFonts w:eastAsia="MS Mincho"/>
                <w:sz w:val="24"/>
                <w:szCs w:val="24"/>
              </w:rPr>
            </w:pPr>
            <w:r w:rsidRPr="00C4027D">
              <w:rPr>
                <w:rFonts w:eastAsia="MS Mincho"/>
                <w:sz w:val="24"/>
                <w:szCs w:val="24"/>
              </w:rPr>
              <w:t>Объекты обороны и безопасности</w:t>
            </w:r>
          </w:p>
        </w:tc>
        <w:tc>
          <w:tcPr>
            <w:tcW w:w="1134" w:type="dxa"/>
            <w:vAlign w:val="center"/>
          </w:tcPr>
          <w:p w:rsidR="009525F5" w:rsidRPr="00C4027D" w:rsidRDefault="009525F5" w:rsidP="009525F5">
            <w:pPr>
              <w:jc w:val="center"/>
              <w:rPr>
                <w:rFonts w:eastAsia="MS Mincho"/>
                <w:sz w:val="24"/>
                <w:szCs w:val="24"/>
              </w:rPr>
            </w:pPr>
            <w:r w:rsidRPr="00C4027D">
              <w:rPr>
                <w:rFonts w:eastAsia="MS Mincho"/>
                <w:sz w:val="24"/>
                <w:szCs w:val="24"/>
              </w:rPr>
              <w:t>3</w:t>
            </w:r>
          </w:p>
        </w:tc>
        <w:tc>
          <w:tcPr>
            <w:tcW w:w="1134" w:type="dxa"/>
            <w:vAlign w:val="center"/>
          </w:tcPr>
          <w:p w:rsidR="009525F5" w:rsidRPr="00C4027D" w:rsidRDefault="009525F5" w:rsidP="009525F5">
            <w:pPr>
              <w:jc w:val="center"/>
              <w:rPr>
                <w:rFonts w:eastAsia="MS Mincho"/>
                <w:sz w:val="24"/>
                <w:szCs w:val="24"/>
              </w:rPr>
            </w:pPr>
            <w:r w:rsidRPr="00C4027D">
              <w:rPr>
                <w:rFonts w:eastAsia="MS Mincho"/>
                <w:sz w:val="24"/>
                <w:szCs w:val="24"/>
              </w:rPr>
              <w:t>3</w:t>
            </w:r>
          </w:p>
        </w:tc>
        <w:tc>
          <w:tcPr>
            <w:tcW w:w="1134" w:type="dxa"/>
            <w:vAlign w:val="center"/>
          </w:tcPr>
          <w:p w:rsidR="009525F5" w:rsidRPr="00C4027D" w:rsidRDefault="009525F5" w:rsidP="009525F5">
            <w:pPr>
              <w:jc w:val="center"/>
              <w:rPr>
                <w:rFonts w:eastAsia="MS Mincho"/>
                <w:sz w:val="24"/>
                <w:szCs w:val="24"/>
              </w:rPr>
            </w:pPr>
            <w:r w:rsidRPr="00C4027D">
              <w:rPr>
                <w:rFonts w:eastAsia="MS Mincho"/>
                <w:sz w:val="24"/>
                <w:szCs w:val="24"/>
              </w:rPr>
              <w:t>0</w:t>
            </w:r>
          </w:p>
        </w:tc>
        <w:tc>
          <w:tcPr>
            <w:tcW w:w="992" w:type="dxa"/>
            <w:vAlign w:val="center"/>
          </w:tcPr>
          <w:p w:rsidR="009525F5" w:rsidRPr="00C4027D" w:rsidRDefault="009525F5" w:rsidP="009525F5">
            <w:pPr>
              <w:jc w:val="center"/>
              <w:rPr>
                <w:rFonts w:eastAsia="MS Mincho"/>
                <w:sz w:val="24"/>
                <w:szCs w:val="24"/>
              </w:rPr>
            </w:pPr>
            <w:r w:rsidRPr="00C4027D">
              <w:rPr>
                <w:rFonts w:eastAsia="MS Mincho"/>
                <w:sz w:val="24"/>
                <w:szCs w:val="24"/>
              </w:rPr>
              <w:t>0</w:t>
            </w:r>
          </w:p>
        </w:tc>
      </w:tr>
      <w:tr w:rsidR="009525F5" w:rsidRPr="00C4027D" w:rsidTr="009525F5">
        <w:trPr>
          <w:jc w:val="center"/>
        </w:trPr>
        <w:tc>
          <w:tcPr>
            <w:tcW w:w="1242" w:type="dxa"/>
            <w:vMerge/>
          </w:tcPr>
          <w:p w:rsidR="009525F5" w:rsidRPr="00C4027D" w:rsidRDefault="009525F5" w:rsidP="009525F5">
            <w:pPr>
              <w:rPr>
                <w:rFonts w:eastAsia="MS Mincho"/>
                <w:sz w:val="24"/>
                <w:szCs w:val="24"/>
              </w:rPr>
            </w:pPr>
          </w:p>
        </w:tc>
        <w:tc>
          <w:tcPr>
            <w:tcW w:w="4111" w:type="dxa"/>
          </w:tcPr>
          <w:p w:rsidR="009525F5" w:rsidRPr="00C4027D" w:rsidRDefault="009525F5" w:rsidP="009525F5">
            <w:pPr>
              <w:rPr>
                <w:rFonts w:eastAsia="MS Mincho"/>
                <w:sz w:val="24"/>
                <w:szCs w:val="24"/>
              </w:rPr>
            </w:pPr>
            <w:r w:rsidRPr="00C4027D">
              <w:rPr>
                <w:rFonts w:eastAsia="MS Mincho"/>
                <w:sz w:val="24"/>
                <w:szCs w:val="24"/>
              </w:rPr>
              <w:t xml:space="preserve">Иные объекты, сведения о которых составляют государственную тайну   </w:t>
            </w:r>
          </w:p>
        </w:tc>
        <w:tc>
          <w:tcPr>
            <w:tcW w:w="1134" w:type="dxa"/>
            <w:vAlign w:val="center"/>
          </w:tcPr>
          <w:p w:rsidR="009525F5" w:rsidRPr="00C4027D" w:rsidRDefault="009525F5" w:rsidP="009525F5">
            <w:pPr>
              <w:jc w:val="center"/>
              <w:rPr>
                <w:sz w:val="24"/>
                <w:szCs w:val="24"/>
              </w:rPr>
            </w:pPr>
            <w:r w:rsidRPr="00C4027D">
              <w:rPr>
                <w:sz w:val="24"/>
                <w:szCs w:val="24"/>
              </w:rPr>
              <w:t>2</w:t>
            </w:r>
          </w:p>
        </w:tc>
        <w:tc>
          <w:tcPr>
            <w:tcW w:w="1134" w:type="dxa"/>
            <w:vAlign w:val="center"/>
          </w:tcPr>
          <w:p w:rsidR="009525F5" w:rsidRPr="00C4027D" w:rsidRDefault="009525F5" w:rsidP="009525F5">
            <w:pPr>
              <w:jc w:val="center"/>
              <w:rPr>
                <w:sz w:val="24"/>
                <w:szCs w:val="24"/>
              </w:rPr>
            </w:pPr>
            <w:r w:rsidRPr="00C4027D">
              <w:rPr>
                <w:sz w:val="24"/>
                <w:szCs w:val="24"/>
              </w:rPr>
              <w:t>0</w:t>
            </w:r>
          </w:p>
        </w:tc>
        <w:tc>
          <w:tcPr>
            <w:tcW w:w="1134" w:type="dxa"/>
            <w:vAlign w:val="center"/>
          </w:tcPr>
          <w:p w:rsidR="009525F5" w:rsidRPr="00C4027D" w:rsidRDefault="009525F5" w:rsidP="009525F5">
            <w:pPr>
              <w:jc w:val="center"/>
              <w:rPr>
                <w:sz w:val="24"/>
                <w:szCs w:val="24"/>
              </w:rPr>
            </w:pPr>
            <w:r w:rsidRPr="00C4027D">
              <w:rPr>
                <w:sz w:val="24"/>
                <w:szCs w:val="24"/>
              </w:rPr>
              <w:t>0</w:t>
            </w:r>
          </w:p>
        </w:tc>
        <w:tc>
          <w:tcPr>
            <w:tcW w:w="992" w:type="dxa"/>
            <w:vAlign w:val="center"/>
          </w:tcPr>
          <w:p w:rsidR="009525F5" w:rsidRPr="00C4027D" w:rsidRDefault="009525F5" w:rsidP="009525F5">
            <w:pPr>
              <w:jc w:val="center"/>
              <w:rPr>
                <w:sz w:val="24"/>
                <w:szCs w:val="24"/>
              </w:rPr>
            </w:pPr>
            <w:r w:rsidRPr="00C4027D">
              <w:rPr>
                <w:sz w:val="24"/>
                <w:szCs w:val="24"/>
              </w:rPr>
              <w:t>2</w:t>
            </w:r>
          </w:p>
        </w:tc>
      </w:tr>
      <w:tr w:rsidR="009525F5" w:rsidRPr="00C4027D" w:rsidTr="009525F5">
        <w:trPr>
          <w:jc w:val="center"/>
        </w:trPr>
        <w:tc>
          <w:tcPr>
            <w:tcW w:w="1242" w:type="dxa"/>
            <w:vMerge/>
          </w:tcPr>
          <w:p w:rsidR="009525F5" w:rsidRPr="00C4027D" w:rsidRDefault="009525F5" w:rsidP="009525F5">
            <w:pPr>
              <w:rPr>
                <w:rFonts w:eastAsia="MS Mincho"/>
                <w:sz w:val="24"/>
                <w:szCs w:val="24"/>
              </w:rPr>
            </w:pPr>
          </w:p>
        </w:tc>
        <w:tc>
          <w:tcPr>
            <w:tcW w:w="4111" w:type="dxa"/>
          </w:tcPr>
          <w:p w:rsidR="009525F5" w:rsidRPr="00C4027D" w:rsidRDefault="009525F5" w:rsidP="009525F5">
            <w:pPr>
              <w:rPr>
                <w:rFonts w:eastAsia="MS Mincho"/>
                <w:sz w:val="24"/>
                <w:szCs w:val="24"/>
              </w:rPr>
            </w:pPr>
            <w:r w:rsidRPr="00C4027D">
              <w:rPr>
                <w:rFonts w:eastAsia="MS Mincho"/>
                <w:sz w:val="24"/>
                <w:szCs w:val="24"/>
              </w:rPr>
              <w:t>Автомобильные дороги федеральн</w:t>
            </w:r>
            <w:r w:rsidRPr="00C4027D">
              <w:rPr>
                <w:rFonts w:eastAsia="MS Mincho"/>
                <w:sz w:val="24"/>
                <w:szCs w:val="24"/>
              </w:rPr>
              <w:t>о</w:t>
            </w:r>
            <w:r w:rsidRPr="00C4027D">
              <w:rPr>
                <w:rFonts w:eastAsia="MS Mincho"/>
                <w:sz w:val="24"/>
                <w:szCs w:val="24"/>
              </w:rPr>
              <w:t>го значения</w:t>
            </w:r>
          </w:p>
        </w:tc>
        <w:tc>
          <w:tcPr>
            <w:tcW w:w="1134" w:type="dxa"/>
            <w:vAlign w:val="center"/>
          </w:tcPr>
          <w:p w:rsidR="009525F5" w:rsidRPr="00C4027D" w:rsidRDefault="009525F5" w:rsidP="009525F5">
            <w:pPr>
              <w:jc w:val="center"/>
              <w:rPr>
                <w:rFonts w:eastAsia="MS Mincho"/>
                <w:sz w:val="24"/>
                <w:szCs w:val="24"/>
              </w:rPr>
            </w:pPr>
            <w:r w:rsidRPr="00C4027D">
              <w:rPr>
                <w:rFonts w:eastAsia="MS Mincho"/>
                <w:sz w:val="24"/>
                <w:szCs w:val="24"/>
              </w:rPr>
              <w:t>5</w:t>
            </w:r>
          </w:p>
        </w:tc>
        <w:tc>
          <w:tcPr>
            <w:tcW w:w="1134" w:type="dxa"/>
            <w:vAlign w:val="center"/>
          </w:tcPr>
          <w:p w:rsidR="009525F5" w:rsidRPr="00C4027D" w:rsidRDefault="009525F5" w:rsidP="009525F5">
            <w:pPr>
              <w:jc w:val="center"/>
              <w:rPr>
                <w:rFonts w:eastAsia="MS Mincho"/>
                <w:sz w:val="24"/>
                <w:szCs w:val="24"/>
              </w:rPr>
            </w:pPr>
            <w:r w:rsidRPr="00C4027D">
              <w:rPr>
                <w:rFonts w:eastAsia="MS Mincho"/>
                <w:sz w:val="24"/>
                <w:szCs w:val="24"/>
              </w:rPr>
              <w:t>1</w:t>
            </w:r>
          </w:p>
        </w:tc>
        <w:tc>
          <w:tcPr>
            <w:tcW w:w="1134" w:type="dxa"/>
            <w:vAlign w:val="center"/>
          </w:tcPr>
          <w:p w:rsidR="009525F5" w:rsidRPr="00C4027D" w:rsidRDefault="009525F5" w:rsidP="009525F5">
            <w:pPr>
              <w:jc w:val="center"/>
              <w:rPr>
                <w:rFonts w:eastAsia="MS Mincho"/>
                <w:sz w:val="24"/>
                <w:szCs w:val="24"/>
              </w:rPr>
            </w:pPr>
            <w:r w:rsidRPr="00C4027D">
              <w:rPr>
                <w:rFonts w:eastAsia="MS Mincho"/>
                <w:sz w:val="24"/>
                <w:szCs w:val="24"/>
              </w:rPr>
              <w:t>0</w:t>
            </w:r>
          </w:p>
        </w:tc>
        <w:tc>
          <w:tcPr>
            <w:tcW w:w="992" w:type="dxa"/>
            <w:vAlign w:val="center"/>
          </w:tcPr>
          <w:p w:rsidR="009525F5" w:rsidRPr="00C4027D" w:rsidRDefault="009525F5" w:rsidP="009525F5">
            <w:pPr>
              <w:jc w:val="center"/>
              <w:rPr>
                <w:rFonts w:eastAsia="MS Mincho"/>
                <w:sz w:val="24"/>
                <w:szCs w:val="24"/>
              </w:rPr>
            </w:pPr>
            <w:r w:rsidRPr="00C4027D">
              <w:rPr>
                <w:rFonts w:eastAsia="MS Mincho"/>
                <w:sz w:val="24"/>
                <w:szCs w:val="24"/>
              </w:rPr>
              <w:t>4</w:t>
            </w:r>
          </w:p>
        </w:tc>
      </w:tr>
      <w:tr w:rsidR="009525F5" w:rsidRPr="00C4027D" w:rsidTr="009525F5">
        <w:trPr>
          <w:jc w:val="center"/>
        </w:trPr>
        <w:tc>
          <w:tcPr>
            <w:tcW w:w="1242" w:type="dxa"/>
            <w:vMerge/>
          </w:tcPr>
          <w:p w:rsidR="009525F5" w:rsidRPr="00C4027D" w:rsidRDefault="009525F5" w:rsidP="009525F5">
            <w:pPr>
              <w:rPr>
                <w:rFonts w:eastAsia="MS Mincho"/>
                <w:sz w:val="24"/>
                <w:szCs w:val="24"/>
              </w:rPr>
            </w:pPr>
          </w:p>
        </w:tc>
        <w:tc>
          <w:tcPr>
            <w:tcW w:w="4111" w:type="dxa"/>
          </w:tcPr>
          <w:p w:rsidR="009525F5" w:rsidRPr="00C4027D" w:rsidRDefault="009525F5" w:rsidP="009525F5">
            <w:pPr>
              <w:rPr>
                <w:rFonts w:eastAsia="MS Mincho"/>
                <w:sz w:val="24"/>
                <w:szCs w:val="24"/>
              </w:rPr>
            </w:pPr>
            <w:r w:rsidRPr="00C4027D">
              <w:rPr>
                <w:rFonts w:eastAsia="MS Mincho"/>
                <w:sz w:val="24"/>
                <w:szCs w:val="24"/>
              </w:rPr>
              <w:t xml:space="preserve">Объекты, связанные с размещением и обезвреживанием отходов </w:t>
            </w:r>
            <w:r w:rsidRPr="00C4027D">
              <w:rPr>
                <w:rFonts w:eastAsia="MS Mincho"/>
                <w:sz w:val="24"/>
                <w:szCs w:val="24"/>
                <w:lang w:val="en-US"/>
              </w:rPr>
              <w:t>I</w:t>
            </w:r>
            <w:r w:rsidRPr="00C4027D">
              <w:rPr>
                <w:rFonts w:eastAsia="MS Mincho"/>
                <w:sz w:val="24"/>
                <w:szCs w:val="24"/>
              </w:rPr>
              <w:t xml:space="preserve"> – </w:t>
            </w:r>
            <w:r w:rsidRPr="00C4027D">
              <w:rPr>
                <w:rFonts w:eastAsia="MS Mincho"/>
                <w:sz w:val="24"/>
                <w:szCs w:val="24"/>
                <w:lang w:val="en-US"/>
              </w:rPr>
              <w:t>V</w:t>
            </w:r>
            <w:r w:rsidRPr="00C4027D">
              <w:rPr>
                <w:rFonts w:eastAsia="MS Mincho"/>
                <w:sz w:val="24"/>
                <w:szCs w:val="24"/>
              </w:rPr>
              <w:t xml:space="preserve"> кла</w:t>
            </w:r>
            <w:r w:rsidRPr="00C4027D">
              <w:rPr>
                <w:rFonts w:eastAsia="MS Mincho"/>
                <w:sz w:val="24"/>
                <w:szCs w:val="24"/>
              </w:rPr>
              <w:t>с</w:t>
            </w:r>
            <w:r w:rsidRPr="00C4027D">
              <w:rPr>
                <w:rFonts w:eastAsia="MS Mincho"/>
                <w:sz w:val="24"/>
                <w:szCs w:val="24"/>
              </w:rPr>
              <w:t>сов опасности</w:t>
            </w:r>
          </w:p>
        </w:tc>
        <w:tc>
          <w:tcPr>
            <w:tcW w:w="1134" w:type="dxa"/>
            <w:vAlign w:val="center"/>
          </w:tcPr>
          <w:p w:rsidR="009525F5" w:rsidRPr="00C4027D" w:rsidRDefault="009525F5" w:rsidP="009525F5">
            <w:pPr>
              <w:jc w:val="center"/>
              <w:rPr>
                <w:rFonts w:eastAsia="MS Mincho"/>
                <w:sz w:val="24"/>
                <w:szCs w:val="24"/>
              </w:rPr>
            </w:pPr>
            <w:r w:rsidRPr="00C4027D">
              <w:rPr>
                <w:rFonts w:eastAsia="MS Mincho"/>
                <w:sz w:val="24"/>
                <w:szCs w:val="24"/>
              </w:rPr>
              <w:t>2</w:t>
            </w:r>
          </w:p>
        </w:tc>
        <w:tc>
          <w:tcPr>
            <w:tcW w:w="1134" w:type="dxa"/>
            <w:vAlign w:val="center"/>
          </w:tcPr>
          <w:p w:rsidR="009525F5" w:rsidRPr="00C4027D" w:rsidRDefault="009525F5" w:rsidP="009525F5">
            <w:pPr>
              <w:jc w:val="center"/>
              <w:rPr>
                <w:rFonts w:eastAsia="MS Mincho"/>
                <w:sz w:val="24"/>
                <w:szCs w:val="24"/>
              </w:rPr>
            </w:pPr>
            <w:r w:rsidRPr="00C4027D">
              <w:rPr>
                <w:rFonts w:eastAsia="MS Mincho"/>
                <w:sz w:val="24"/>
                <w:szCs w:val="24"/>
              </w:rPr>
              <w:t>0</w:t>
            </w:r>
          </w:p>
        </w:tc>
        <w:tc>
          <w:tcPr>
            <w:tcW w:w="1134" w:type="dxa"/>
            <w:vAlign w:val="center"/>
          </w:tcPr>
          <w:p w:rsidR="009525F5" w:rsidRPr="00C4027D" w:rsidRDefault="009525F5" w:rsidP="009525F5">
            <w:pPr>
              <w:jc w:val="center"/>
              <w:rPr>
                <w:rFonts w:eastAsia="MS Mincho"/>
                <w:sz w:val="24"/>
                <w:szCs w:val="24"/>
              </w:rPr>
            </w:pPr>
            <w:r w:rsidRPr="00C4027D">
              <w:rPr>
                <w:rFonts w:eastAsia="MS Mincho"/>
                <w:sz w:val="24"/>
                <w:szCs w:val="24"/>
              </w:rPr>
              <w:t>1</w:t>
            </w:r>
          </w:p>
        </w:tc>
        <w:tc>
          <w:tcPr>
            <w:tcW w:w="992" w:type="dxa"/>
            <w:vAlign w:val="center"/>
          </w:tcPr>
          <w:p w:rsidR="009525F5" w:rsidRPr="00C4027D" w:rsidRDefault="009525F5" w:rsidP="009525F5">
            <w:pPr>
              <w:jc w:val="center"/>
              <w:rPr>
                <w:rFonts w:eastAsia="MS Mincho"/>
                <w:sz w:val="24"/>
                <w:szCs w:val="24"/>
              </w:rPr>
            </w:pPr>
            <w:r w:rsidRPr="00C4027D">
              <w:rPr>
                <w:rFonts w:eastAsia="MS Mincho"/>
                <w:sz w:val="24"/>
                <w:szCs w:val="24"/>
              </w:rPr>
              <w:t>1</w:t>
            </w:r>
          </w:p>
        </w:tc>
      </w:tr>
      <w:tr w:rsidR="009525F5" w:rsidRPr="00C4027D" w:rsidTr="009525F5">
        <w:trPr>
          <w:jc w:val="center"/>
        </w:trPr>
        <w:tc>
          <w:tcPr>
            <w:tcW w:w="1242" w:type="dxa"/>
            <w:vMerge/>
          </w:tcPr>
          <w:p w:rsidR="009525F5" w:rsidRPr="00C4027D" w:rsidRDefault="009525F5" w:rsidP="009525F5">
            <w:pPr>
              <w:rPr>
                <w:rFonts w:eastAsia="MS Mincho"/>
                <w:sz w:val="24"/>
                <w:szCs w:val="24"/>
              </w:rPr>
            </w:pPr>
          </w:p>
        </w:tc>
        <w:tc>
          <w:tcPr>
            <w:tcW w:w="4111" w:type="dxa"/>
          </w:tcPr>
          <w:p w:rsidR="009525F5" w:rsidRPr="00C4027D" w:rsidRDefault="009525F5" w:rsidP="009525F5">
            <w:pPr>
              <w:rPr>
                <w:rFonts w:eastAsia="MS Mincho"/>
                <w:sz w:val="24"/>
                <w:szCs w:val="24"/>
              </w:rPr>
            </w:pPr>
            <w:r w:rsidRPr="00C4027D">
              <w:rPr>
                <w:rFonts w:eastAsia="MS Mincho"/>
                <w:sz w:val="24"/>
                <w:szCs w:val="24"/>
              </w:rPr>
              <w:t>Иные объекты, определенные прав</w:t>
            </w:r>
            <w:r w:rsidRPr="00C4027D">
              <w:rPr>
                <w:rFonts w:eastAsia="MS Mincho"/>
                <w:sz w:val="24"/>
                <w:szCs w:val="24"/>
              </w:rPr>
              <w:t>и</w:t>
            </w:r>
            <w:r w:rsidRPr="00C4027D">
              <w:rPr>
                <w:rFonts w:eastAsia="MS Mincho"/>
                <w:sz w:val="24"/>
                <w:szCs w:val="24"/>
              </w:rPr>
              <w:t>тельством РФ</w:t>
            </w:r>
          </w:p>
        </w:tc>
        <w:tc>
          <w:tcPr>
            <w:tcW w:w="1134" w:type="dxa"/>
            <w:vAlign w:val="center"/>
          </w:tcPr>
          <w:p w:rsidR="009525F5" w:rsidRPr="00C4027D" w:rsidRDefault="009525F5" w:rsidP="009525F5">
            <w:pPr>
              <w:jc w:val="center"/>
              <w:rPr>
                <w:rFonts w:eastAsia="MS Mincho"/>
                <w:sz w:val="24"/>
                <w:szCs w:val="24"/>
              </w:rPr>
            </w:pPr>
            <w:r w:rsidRPr="00C4027D">
              <w:rPr>
                <w:rFonts w:eastAsia="MS Mincho"/>
                <w:sz w:val="24"/>
                <w:szCs w:val="24"/>
              </w:rPr>
              <w:t>11</w:t>
            </w:r>
          </w:p>
        </w:tc>
        <w:tc>
          <w:tcPr>
            <w:tcW w:w="1134" w:type="dxa"/>
            <w:vAlign w:val="center"/>
          </w:tcPr>
          <w:p w:rsidR="009525F5" w:rsidRPr="00C4027D" w:rsidRDefault="009525F5" w:rsidP="009525F5">
            <w:pPr>
              <w:jc w:val="center"/>
              <w:rPr>
                <w:rFonts w:eastAsia="MS Mincho"/>
                <w:sz w:val="24"/>
                <w:szCs w:val="24"/>
              </w:rPr>
            </w:pPr>
            <w:r w:rsidRPr="00C4027D">
              <w:rPr>
                <w:rFonts w:eastAsia="MS Mincho"/>
                <w:sz w:val="24"/>
                <w:szCs w:val="24"/>
              </w:rPr>
              <w:t>0</w:t>
            </w:r>
          </w:p>
        </w:tc>
        <w:tc>
          <w:tcPr>
            <w:tcW w:w="1134" w:type="dxa"/>
            <w:vAlign w:val="center"/>
          </w:tcPr>
          <w:p w:rsidR="009525F5" w:rsidRPr="00C4027D" w:rsidRDefault="009525F5" w:rsidP="009525F5">
            <w:pPr>
              <w:jc w:val="center"/>
              <w:rPr>
                <w:rFonts w:eastAsia="MS Mincho"/>
                <w:sz w:val="24"/>
                <w:szCs w:val="24"/>
              </w:rPr>
            </w:pPr>
            <w:r w:rsidRPr="00C4027D">
              <w:rPr>
                <w:rFonts w:eastAsia="MS Mincho"/>
                <w:sz w:val="24"/>
                <w:szCs w:val="24"/>
              </w:rPr>
              <w:t>1</w:t>
            </w:r>
          </w:p>
        </w:tc>
        <w:tc>
          <w:tcPr>
            <w:tcW w:w="992" w:type="dxa"/>
            <w:vAlign w:val="center"/>
          </w:tcPr>
          <w:p w:rsidR="009525F5" w:rsidRPr="00C4027D" w:rsidRDefault="009525F5" w:rsidP="009525F5">
            <w:pPr>
              <w:jc w:val="center"/>
              <w:rPr>
                <w:rFonts w:eastAsia="MS Mincho"/>
                <w:sz w:val="24"/>
                <w:szCs w:val="24"/>
              </w:rPr>
            </w:pPr>
            <w:r w:rsidRPr="00C4027D">
              <w:rPr>
                <w:rFonts w:eastAsia="MS Mincho"/>
                <w:sz w:val="24"/>
                <w:szCs w:val="24"/>
              </w:rPr>
              <w:t>10</w:t>
            </w:r>
          </w:p>
        </w:tc>
      </w:tr>
      <w:tr w:rsidR="009525F5" w:rsidRPr="00C4027D" w:rsidTr="009525F5">
        <w:trPr>
          <w:jc w:val="center"/>
        </w:trPr>
        <w:tc>
          <w:tcPr>
            <w:tcW w:w="1242" w:type="dxa"/>
          </w:tcPr>
          <w:p w:rsidR="009525F5" w:rsidRPr="00C4027D" w:rsidRDefault="009525F5" w:rsidP="009525F5">
            <w:pPr>
              <w:rPr>
                <w:rFonts w:eastAsia="MS Mincho"/>
                <w:sz w:val="24"/>
                <w:szCs w:val="24"/>
              </w:rPr>
            </w:pPr>
            <w:r w:rsidRPr="00C4027D">
              <w:rPr>
                <w:rFonts w:eastAsia="MS Mincho"/>
                <w:sz w:val="24"/>
                <w:szCs w:val="24"/>
              </w:rPr>
              <w:t>Ст. 48.1 ч.1 п.7</w:t>
            </w:r>
          </w:p>
        </w:tc>
        <w:tc>
          <w:tcPr>
            <w:tcW w:w="4111" w:type="dxa"/>
          </w:tcPr>
          <w:p w:rsidR="009525F5" w:rsidRPr="00C4027D" w:rsidRDefault="009525F5" w:rsidP="009525F5">
            <w:pPr>
              <w:rPr>
                <w:rFonts w:eastAsia="MS Mincho"/>
                <w:sz w:val="24"/>
                <w:szCs w:val="24"/>
              </w:rPr>
            </w:pPr>
            <w:r w:rsidRPr="00C4027D">
              <w:rPr>
                <w:rFonts w:eastAsia="MS Mincho"/>
                <w:sz w:val="24"/>
                <w:szCs w:val="24"/>
              </w:rPr>
              <w:t>Объекты инфраструктуры железн</w:t>
            </w:r>
            <w:r w:rsidRPr="00C4027D">
              <w:rPr>
                <w:rFonts w:eastAsia="MS Mincho"/>
                <w:sz w:val="24"/>
                <w:szCs w:val="24"/>
              </w:rPr>
              <w:t>о</w:t>
            </w:r>
            <w:r w:rsidRPr="00C4027D">
              <w:rPr>
                <w:rFonts w:eastAsia="MS Mincho"/>
                <w:sz w:val="24"/>
                <w:szCs w:val="24"/>
              </w:rPr>
              <w:t>дорожного транспорта общего пол</w:t>
            </w:r>
            <w:r w:rsidRPr="00C4027D">
              <w:rPr>
                <w:rFonts w:eastAsia="MS Mincho"/>
                <w:sz w:val="24"/>
                <w:szCs w:val="24"/>
              </w:rPr>
              <w:t>ь</w:t>
            </w:r>
            <w:r w:rsidRPr="00C4027D">
              <w:rPr>
                <w:rFonts w:eastAsia="MS Mincho"/>
                <w:sz w:val="24"/>
                <w:szCs w:val="24"/>
              </w:rPr>
              <w:t>зования</w:t>
            </w:r>
          </w:p>
        </w:tc>
        <w:tc>
          <w:tcPr>
            <w:tcW w:w="1134" w:type="dxa"/>
            <w:vAlign w:val="center"/>
          </w:tcPr>
          <w:p w:rsidR="009525F5" w:rsidRPr="00C4027D" w:rsidRDefault="009525F5" w:rsidP="009525F5">
            <w:pPr>
              <w:jc w:val="center"/>
              <w:rPr>
                <w:rFonts w:eastAsia="MS Mincho"/>
                <w:sz w:val="24"/>
                <w:szCs w:val="24"/>
              </w:rPr>
            </w:pPr>
            <w:r w:rsidRPr="00C4027D">
              <w:rPr>
                <w:rFonts w:eastAsia="MS Mincho"/>
                <w:sz w:val="24"/>
                <w:szCs w:val="24"/>
              </w:rPr>
              <w:t>4</w:t>
            </w:r>
          </w:p>
        </w:tc>
        <w:tc>
          <w:tcPr>
            <w:tcW w:w="1134" w:type="dxa"/>
            <w:vAlign w:val="center"/>
          </w:tcPr>
          <w:p w:rsidR="009525F5" w:rsidRPr="00C4027D" w:rsidRDefault="009525F5" w:rsidP="009525F5">
            <w:pPr>
              <w:jc w:val="center"/>
              <w:rPr>
                <w:rFonts w:eastAsia="MS Mincho"/>
                <w:sz w:val="24"/>
                <w:szCs w:val="24"/>
              </w:rPr>
            </w:pPr>
            <w:r w:rsidRPr="00C4027D">
              <w:rPr>
                <w:rFonts w:eastAsia="MS Mincho"/>
                <w:sz w:val="24"/>
                <w:szCs w:val="24"/>
              </w:rPr>
              <w:t>3</w:t>
            </w:r>
          </w:p>
        </w:tc>
        <w:tc>
          <w:tcPr>
            <w:tcW w:w="1134" w:type="dxa"/>
            <w:vAlign w:val="center"/>
          </w:tcPr>
          <w:p w:rsidR="009525F5" w:rsidRPr="00C4027D" w:rsidRDefault="009525F5" w:rsidP="009525F5">
            <w:pPr>
              <w:jc w:val="center"/>
              <w:rPr>
                <w:rFonts w:eastAsia="MS Mincho"/>
                <w:sz w:val="24"/>
                <w:szCs w:val="24"/>
              </w:rPr>
            </w:pPr>
            <w:r w:rsidRPr="00C4027D">
              <w:rPr>
                <w:rFonts w:eastAsia="MS Mincho"/>
                <w:sz w:val="24"/>
                <w:szCs w:val="24"/>
              </w:rPr>
              <w:t>0</w:t>
            </w:r>
          </w:p>
        </w:tc>
        <w:tc>
          <w:tcPr>
            <w:tcW w:w="992" w:type="dxa"/>
            <w:vAlign w:val="center"/>
          </w:tcPr>
          <w:p w:rsidR="009525F5" w:rsidRPr="00C4027D" w:rsidRDefault="009525F5" w:rsidP="009525F5">
            <w:pPr>
              <w:jc w:val="center"/>
              <w:rPr>
                <w:rFonts w:eastAsia="MS Mincho"/>
                <w:sz w:val="24"/>
                <w:szCs w:val="24"/>
              </w:rPr>
            </w:pPr>
            <w:r w:rsidRPr="00C4027D">
              <w:rPr>
                <w:rFonts w:eastAsia="MS Mincho"/>
                <w:sz w:val="24"/>
                <w:szCs w:val="24"/>
              </w:rPr>
              <w:t>1</w:t>
            </w:r>
          </w:p>
        </w:tc>
      </w:tr>
      <w:tr w:rsidR="009525F5" w:rsidRPr="00C4027D" w:rsidTr="009525F5">
        <w:trPr>
          <w:jc w:val="center"/>
        </w:trPr>
        <w:tc>
          <w:tcPr>
            <w:tcW w:w="1242" w:type="dxa"/>
          </w:tcPr>
          <w:p w:rsidR="009525F5" w:rsidRPr="00C4027D" w:rsidRDefault="009525F5" w:rsidP="009525F5">
            <w:pPr>
              <w:rPr>
                <w:rFonts w:eastAsia="MS Mincho"/>
                <w:sz w:val="24"/>
                <w:szCs w:val="24"/>
              </w:rPr>
            </w:pPr>
            <w:r w:rsidRPr="00C4027D">
              <w:rPr>
                <w:rFonts w:eastAsia="MS Mincho"/>
                <w:sz w:val="24"/>
                <w:szCs w:val="24"/>
              </w:rPr>
              <w:t>Ст. 48.1 ч.1 п.8</w:t>
            </w:r>
          </w:p>
        </w:tc>
        <w:tc>
          <w:tcPr>
            <w:tcW w:w="4111" w:type="dxa"/>
          </w:tcPr>
          <w:p w:rsidR="009525F5" w:rsidRPr="00C4027D" w:rsidRDefault="009525F5" w:rsidP="009525F5">
            <w:pPr>
              <w:rPr>
                <w:rFonts w:eastAsia="MS Mincho"/>
                <w:sz w:val="24"/>
                <w:szCs w:val="24"/>
              </w:rPr>
            </w:pPr>
            <w:r w:rsidRPr="00C4027D">
              <w:rPr>
                <w:rFonts w:eastAsia="MS Mincho"/>
                <w:sz w:val="24"/>
                <w:szCs w:val="24"/>
              </w:rPr>
              <w:t>Метрополитены</w:t>
            </w:r>
          </w:p>
        </w:tc>
        <w:tc>
          <w:tcPr>
            <w:tcW w:w="1134" w:type="dxa"/>
            <w:vAlign w:val="center"/>
          </w:tcPr>
          <w:p w:rsidR="009525F5" w:rsidRPr="00C4027D" w:rsidRDefault="009525F5" w:rsidP="009525F5">
            <w:pPr>
              <w:jc w:val="center"/>
              <w:rPr>
                <w:rFonts w:eastAsia="MS Mincho"/>
                <w:sz w:val="24"/>
                <w:szCs w:val="24"/>
              </w:rPr>
            </w:pPr>
            <w:r w:rsidRPr="00C4027D">
              <w:rPr>
                <w:rFonts w:eastAsia="MS Mincho"/>
                <w:sz w:val="24"/>
                <w:szCs w:val="24"/>
              </w:rPr>
              <w:t>2</w:t>
            </w:r>
          </w:p>
        </w:tc>
        <w:tc>
          <w:tcPr>
            <w:tcW w:w="1134" w:type="dxa"/>
            <w:vAlign w:val="center"/>
          </w:tcPr>
          <w:p w:rsidR="009525F5" w:rsidRPr="00C4027D" w:rsidRDefault="009525F5" w:rsidP="009525F5">
            <w:pPr>
              <w:jc w:val="center"/>
              <w:rPr>
                <w:rFonts w:eastAsia="MS Mincho"/>
                <w:sz w:val="24"/>
                <w:szCs w:val="24"/>
              </w:rPr>
            </w:pPr>
            <w:r w:rsidRPr="00C4027D">
              <w:rPr>
                <w:rFonts w:eastAsia="MS Mincho"/>
                <w:sz w:val="24"/>
                <w:szCs w:val="24"/>
              </w:rPr>
              <w:t>1</w:t>
            </w:r>
          </w:p>
        </w:tc>
        <w:tc>
          <w:tcPr>
            <w:tcW w:w="1134" w:type="dxa"/>
            <w:vAlign w:val="center"/>
          </w:tcPr>
          <w:p w:rsidR="009525F5" w:rsidRPr="00C4027D" w:rsidRDefault="009525F5" w:rsidP="009525F5">
            <w:pPr>
              <w:jc w:val="center"/>
              <w:rPr>
                <w:rFonts w:eastAsia="MS Mincho"/>
                <w:sz w:val="24"/>
                <w:szCs w:val="24"/>
              </w:rPr>
            </w:pPr>
            <w:r w:rsidRPr="00C4027D">
              <w:rPr>
                <w:rFonts w:eastAsia="MS Mincho"/>
                <w:sz w:val="24"/>
                <w:szCs w:val="24"/>
              </w:rPr>
              <w:t>0</w:t>
            </w:r>
          </w:p>
        </w:tc>
        <w:tc>
          <w:tcPr>
            <w:tcW w:w="992" w:type="dxa"/>
            <w:vAlign w:val="center"/>
          </w:tcPr>
          <w:p w:rsidR="009525F5" w:rsidRPr="00C4027D" w:rsidRDefault="009525F5" w:rsidP="009525F5">
            <w:pPr>
              <w:jc w:val="center"/>
              <w:rPr>
                <w:rFonts w:eastAsia="MS Mincho"/>
                <w:sz w:val="24"/>
                <w:szCs w:val="24"/>
              </w:rPr>
            </w:pPr>
            <w:r w:rsidRPr="00C4027D">
              <w:rPr>
                <w:rFonts w:eastAsia="MS Mincho"/>
                <w:sz w:val="24"/>
                <w:szCs w:val="24"/>
              </w:rPr>
              <w:t>1</w:t>
            </w:r>
          </w:p>
        </w:tc>
      </w:tr>
      <w:tr w:rsidR="009525F5" w:rsidRPr="00C4027D" w:rsidTr="009525F5">
        <w:trPr>
          <w:jc w:val="center"/>
        </w:trPr>
        <w:tc>
          <w:tcPr>
            <w:tcW w:w="1242" w:type="dxa"/>
          </w:tcPr>
          <w:p w:rsidR="009525F5" w:rsidRPr="00C4027D" w:rsidRDefault="009525F5" w:rsidP="009525F5">
            <w:pPr>
              <w:rPr>
                <w:rFonts w:eastAsia="MS Mincho"/>
                <w:sz w:val="24"/>
                <w:szCs w:val="24"/>
              </w:rPr>
            </w:pPr>
            <w:r w:rsidRPr="00C4027D">
              <w:rPr>
                <w:rFonts w:eastAsia="MS Mincho"/>
                <w:sz w:val="24"/>
                <w:szCs w:val="24"/>
              </w:rPr>
              <w:t>Ст. 48.1 ч.1 п.2</w:t>
            </w:r>
          </w:p>
        </w:tc>
        <w:tc>
          <w:tcPr>
            <w:tcW w:w="4111" w:type="dxa"/>
          </w:tcPr>
          <w:p w:rsidR="009525F5" w:rsidRPr="00C4027D" w:rsidRDefault="009525F5" w:rsidP="009525F5">
            <w:pPr>
              <w:rPr>
                <w:rFonts w:eastAsia="MS Mincho"/>
                <w:sz w:val="24"/>
                <w:szCs w:val="24"/>
              </w:rPr>
            </w:pPr>
            <w:r w:rsidRPr="00C4027D">
              <w:rPr>
                <w:sz w:val="24"/>
                <w:szCs w:val="24"/>
              </w:rPr>
              <w:t>Гидротехнические сооружения I и II классов</w:t>
            </w:r>
          </w:p>
        </w:tc>
        <w:tc>
          <w:tcPr>
            <w:tcW w:w="1134" w:type="dxa"/>
            <w:vAlign w:val="center"/>
          </w:tcPr>
          <w:p w:rsidR="009525F5" w:rsidRPr="00C4027D" w:rsidRDefault="009525F5" w:rsidP="009525F5">
            <w:pPr>
              <w:jc w:val="center"/>
              <w:rPr>
                <w:rFonts w:eastAsia="MS Mincho"/>
                <w:sz w:val="24"/>
                <w:szCs w:val="24"/>
                <w:lang w:val="en-US"/>
              </w:rPr>
            </w:pPr>
            <w:r w:rsidRPr="00C4027D">
              <w:rPr>
                <w:rFonts w:eastAsia="MS Mincho"/>
                <w:sz w:val="24"/>
                <w:szCs w:val="24"/>
                <w:lang w:val="en-US"/>
              </w:rPr>
              <w:t>6</w:t>
            </w:r>
          </w:p>
        </w:tc>
        <w:tc>
          <w:tcPr>
            <w:tcW w:w="1134" w:type="dxa"/>
            <w:vAlign w:val="center"/>
          </w:tcPr>
          <w:p w:rsidR="009525F5" w:rsidRPr="00C4027D" w:rsidRDefault="009525F5" w:rsidP="009525F5">
            <w:pPr>
              <w:jc w:val="center"/>
              <w:rPr>
                <w:rFonts w:eastAsia="MS Mincho"/>
                <w:sz w:val="24"/>
                <w:szCs w:val="24"/>
                <w:lang w:val="en-US"/>
              </w:rPr>
            </w:pPr>
            <w:r w:rsidRPr="00C4027D">
              <w:rPr>
                <w:rFonts w:eastAsia="MS Mincho"/>
                <w:sz w:val="24"/>
                <w:szCs w:val="24"/>
                <w:lang w:val="en-US"/>
              </w:rPr>
              <w:t>5</w:t>
            </w:r>
          </w:p>
        </w:tc>
        <w:tc>
          <w:tcPr>
            <w:tcW w:w="1134" w:type="dxa"/>
            <w:vAlign w:val="center"/>
          </w:tcPr>
          <w:p w:rsidR="009525F5" w:rsidRPr="00C4027D" w:rsidRDefault="009525F5" w:rsidP="009525F5">
            <w:pPr>
              <w:jc w:val="center"/>
              <w:rPr>
                <w:rFonts w:eastAsia="MS Mincho"/>
                <w:sz w:val="24"/>
                <w:szCs w:val="24"/>
              </w:rPr>
            </w:pPr>
            <w:r w:rsidRPr="00C4027D">
              <w:rPr>
                <w:rFonts w:eastAsia="MS Mincho"/>
                <w:sz w:val="24"/>
                <w:szCs w:val="24"/>
              </w:rPr>
              <w:t>0</w:t>
            </w:r>
          </w:p>
        </w:tc>
        <w:tc>
          <w:tcPr>
            <w:tcW w:w="992" w:type="dxa"/>
            <w:vAlign w:val="center"/>
          </w:tcPr>
          <w:p w:rsidR="009525F5" w:rsidRPr="00C4027D" w:rsidRDefault="009525F5" w:rsidP="009525F5">
            <w:pPr>
              <w:jc w:val="center"/>
              <w:rPr>
                <w:rFonts w:eastAsia="MS Mincho"/>
                <w:sz w:val="24"/>
                <w:szCs w:val="24"/>
              </w:rPr>
            </w:pPr>
            <w:r w:rsidRPr="00C4027D">
              <w:rPr>
                <w:rFonts w:eastAsia="MS Mincho"/>
                <w:sz w:val="24"/>
                <w:szCs w:val="24"/>
              </w:rPr>
              <w:t>1</w:t>
            </w:r>
          </w:p>
        </w:tc>
      </w:tr>
      <w:tr w:rsidR="009525F5" w:rsidRPr="00C4027D" w:rsidTr="009525F5">
        <w:trPr>
          <w:jc w:val="center"/>
        </w:trPr>
        <w:tc>
          <w:tcPr>
            <w:tcW w:w="1242" w:type="dxa"/>
          </w:tcPr>
          <w:p w:rsidR="009525F5" w:rsidRPr="00C4027D" w:rsidRDefault="009525F5" w:rsidP="009525F5">
            <w:pPr>
              <w:rPr>
                <w:rFonts w:eastAsia="MS Mincho"/>
                <w:sz w:val="24"/>
                <w:szCs w:val="24"/>
              </w:rPr>
            </w:pPr>
            <w:r w:rsidRPr="00C4027D">
              <w:rPr>
                <w:rFonts w:eastAsia="MS Mincho"/>
                <w:sz w:val="24"/>
                <w:szCs w:val="24"/>
              </w:rPr>
              <w:t>Ст. 48.1 ч.1 п.6</w:t>
            </w:r>
          </w:p>
        </w:tc>
        <w:tc>
          <w:tcPr>
            <w:tcW w:w="4111" w:type="dxa"/>
          </w:tcPr>
          <w:p w:rsidR="009525F5" w:rsidRPr="00C4027D" w:rsidRDefault="009525F5" w:rsidP="009525F5">
            <w:pPr>
              <w:rPr>
                <w:rFonts w:eastAsia="MS Mincho"/>
                <w:sz w:val="24"/>
                <w:szCs w:val="24"/>
              </w:rPr>
            </w:pPr>
            <w:r w:rsidRPr="00C4027D">
              <w:rPr>
                <w:rFonts w:eastAsia="MS Mincho"/>
                <w:sz w:val="24"/>
                <w:szCs w:val="24"/>
              </w:rPr>
              <w:t>Объекты авиационной инфрастру</w:t>
            </w:r>
            <w:r w:rsidRPr="00C4027D">
              <w:rPr>
                <w:rFonts w:eastAsia="MS Mincho"/>
                <w:sz w:val="24"/>
                <w:szCs w:val="24"/>
              </w:rPr>
              <w:t>к</w:t>
            </w:r>
            <w:r w:rsidRPr="00C4027D">
              <w:rPr>
                <w:rFonts w:eastAsia="MS Mincho"/>
                <w:sz w:val="24"/>
                <w:szCs w:val="24"/>
              </w:rPr>
              <w:t>туры</w:t>
            </w:r>
          </w:p>
        </w:tc>
        <w:tc>
          <w:tcPr>
            <w:tcW w:w="1134" w:type="dxa"/>
            <w:vAlign w:val="center"/>
          </w:tcPr>
          <w:p w:rsidR="009525F5" w:rsidRPr="00C4027D" w:rsidRDefault="009525F5" w:rsidP="009525F5">
            <w:pPr>
              <w:jc w:val="center"/>
              <w:rPr>
                <w:rFonts w:eastAsia="MS Mincho"/>
                <w:sz w:val="24"/>
                <w:szCs w:val="24"/>
              </w:rPr>
            </w:pPr>
            <w:r w:rsidRPr="00C4027D">
              <w:rPr>
                <w:rFonts w:eastAsia="MS Mincho"/>
                <w:sz w:val="24"/>
                <w:szCs w:val="24"/>
              </w:rPr>
              <w:t>2</w:t>
            </w:r>
          </w:p>
        </w:tc>
        <w:tc>
          <w:tcPr>
            <w:tcW w:w="1134" w:type="dxa"/>
            <w:vAlign w:val="center"/>
          </w:tcPr>
          <w:p w:rsidR="009525F5" w:rsidRPr="00C4027D" w:rsidRDefault="009525F5" w:rsidP="009525F5">
            <w:pPr>
              <w:jc w:val="center"/>
              <w:rPr>
                <w:rFonts w:eastAsia="MS Mincho"/>
                <w:sz w:val="24"/>
                <w:szCs w:val="24"/>
              </w:rPr>
            </w:pPr>
            <w:r w:rsidRPr="00C4027D">
              <w:rPr>
                <w:rFonts w:eastAsia="MS Mincho"/>
                <w:sz w:val="24"/>
                <w:szCs w:val="24"/>
              </w:rPr>
              <w:t>2</w:t>
            </w:r>
          </w:p>
        </w:tc>
        <w:tc>
          <w:tcPr>
            <w:tcW w:w="1134" w:type="dxa"/>
            <w:vAlign w:val="center"/>
          </w:tcPr>
          <w:p w:rsidR="009525F5" w:rsidRPr="00C4027D" w:rsidRDefault="009525F5" w:rsidP="009525F5">
            <w:pPr>
              <w:jc w:val="center"/>
              <w:rPr>
                <w:rFonts w:eastAsia="MS Mincho"/>
                <w:sz w:val="24"/>
                <w:szCs w:val="24"/>
              </w:rPr>
            </w:pPr>
            <w:r w:rsidRPr="00C4027D">
              <w:rPr>
                <w:rFonts w:eastAsia="MS Mincho"/>
                <w:sz w:val="24"/>
                <w:szCs w:val="24"/>
              </w:rPr>
              <w:t>0</w:t>
            </w:r>
          </w:p>
        </w:tc>
        <w:tc>
          <w:tcPr>
            <w:tcW w:w="992" w:type="dxa"/>
            <w:vAlign w:val="center"/>
          </w:tcPr>
          <w:p w:rsidR="009525F5" w:rsidRPr="00C4027D" w:rsidRDefault="009525F5" w:rsidP="009525F5">
            <w:pPr>
              <w:jc w:val="center"/>
              <w:rPr>
                <w:rFonts w:eastAsia="MS Mincho"/>
                <w:sz w:val="24"/>
                <w:szCs w:val="24"/>
              </w:rPr>
            </w:pPr>
            <w:r w:rsidRPr="00C4027D">
              <w:rPr>
                <w:rFonts w:eastAsia="MS Mincho"/>
                <w:sz w:val="24"/>
                <w:szCs w:val="24"/>
              </w:rPr>
              <w:t>0</w:t>
            </w:r>
          </w:p>
        </w:tc>
      </w:tr>
      <w:tr w:rsidR="009525F5" w:rsidRPr="00C4027D" w:rsidTr="009525F5">
        <w:trPr>
          <w:trHeight w:val="401"/>
          <w:jc w:val="center"/>
        </w:trPr>
        <w:tc>
          <w:tcPr>
            <w:tcW w:w="1242" w:type="dxa"/>
            <w:vMerge w:val="restart"/>
          </w:tcPr>
          <w:p w:rsidR="009525F5" w:rsidRPr="00C4027D" w:rsidRDefault="009525F5" w:rsidP="009525F5">
            <w:pPr>
              <w:rPr>
                <w:rFonts w:eastAsia="MS Mincho"/>
                <w:sz w:val="24"/>
                <w:szCs w:val="24"/>
              </w:rPr>
            </w:pPr>
            <w:r w:rsidRPr="00C4027D">
              <w:rPr>
                <w:rFonts w:eastAsia="MS Mincho"/>
                <w:sz w:val="24"/>
                <w:szCs w:val="24"/>
              </w:rPr>
              <w:t>Ст. 48.1 ч.2</w:t>
            </w:r>
          </w:p>
        </w:tc>
        <w:tc>
          <w:tcPr>
            <w:tcW w:w="4111" w:type="dxa"/>
          </w:tcPr>
          <w:p w:rsidR="009525F5" w:rsidRPr="00C4027D" w:rsidRDefault="009525F5" w:rsidP="009525F5">
            <w:pPr>
              <w:rPr>
                <w:rFonts w:eastAsia="MS Mincho"/>
                <w:sz w:val="24"/>
                <w:szCs w:val="24"/>
              </w:rPr>
            </w:pPr>
            <w:r w:rsidRPr="00C4027D">
              <w:rPr>
                <w:rFonts w:eastAsia="MS Mincho"/>
                <w:sz w:val="24"/>
                <w:szCs w:val="24"/>
              </w:rPr>
              <w:t>Уникальные объекты</w:t>
            </w:r>
          </w:p>
        </w:tc>
        <w:tc>
          <w:tcPr>
            <w:tcW w:w="1134" w:type="dxa"/>
            <w:vAlign w:val="center"/>
          </w:tcPr>
          <w:p w:rsidR="009525F5" w:rsidRPr="00C4027D" w:rsidRDefault="009525F5" w:rsidP="009525F5">
            <w:pPr>
              <w:jc w:val="center"/>
              <w:rPr>
                <w:rFonts w:eastAsia="MS Mincho"/>
                <w:sz w:val="24"/>
                <w:szCs w:val="24"/>
                <w:lang w:val="en-US"/>
              </w:rPr>
            </w:pPr>
            <w:r w:rsidRPr="00C4027D">
              <w:rPr>
                <w:rFonts w:eastAsia="MS Mincho"/>
                <w:sz w:val="24"/>
                <w:szCs w:val="24"/>
                <w:lang w:val="en-US"/>
              </w:rPr>
              <w:t>6</w:t>
            </w:r>
          </w:p>
        </w:tc>
        <w:tc>
          <w:tcPr>
            <w:tcW w:w="1134" w:type="dxa"/>
            <w:vAlign w:val="center"/>
          </w:tcPr>
          <w:p w:rsidR="009525F5" w:rsidRPr="00C4027D" w:rsidRDefault="009525F5" w:rsidP="009525F5">
            <w:pPr>
              <w:jc w:val="center"/>
              <w:rPr>
                <w:rFonts w:eastAsia="MS Mincho"/>
                <w:sz w:val="24"/>
                <w:szCs w:val="24"/>
                <w:lang w:val="en-US"/>
              </w:rPr>
            </w:pPr>
            <w:r w:rsidRPr="00C4027D">
              <w:rPr>
                <w:rFonts w:eastAsia="MS Mincho"/>
                <w:sz w:val="24"/>
                <w:szCs w:val="24"/>
                <w:lang w:val="en-US"/>
              </w:rPr>
              <w:t>4</w:t>
            </w:r>
          </w:p>
        </w:tc>
        <w:tc>
          <w:tcPr>
            <w:tcW w:w="1134" w:type="dxa"/>
            <w:vAlign w:val="center"/>
          </w:tcPr>
          <w:p w:rsidR="009525F5" w:rsidRPr="00C4027D" w:rsidRDefault="009525F5" w:rsidP="009525F5">
            <w:pPr>
              <w:jc w:val="center"/>
              <w:rPr>
                <w:rFonts w:eastAsia="MS Mincho"/>
                <w:sz w:val="24"/>
                <w:szCs w:val="24"/>
              </w:rPr>
            </w:pPr>
            <w:r w:rsidRPr="00C4027D">
              <w:rPr>
                <w:rFonts w:eastAsia="MS Mincho"/>
                <w:sz w:val="24"/>
                <w:szCs w:val="24"/>
              </w:rPr>
              <w:t>0</w:t>
            </w:r>
          </w:p>
        </w:tc>
        <w:tc>
          <w:tcPr>
            <w:tcW w:w="992" w:type="dxa"/>
            <w:vAlign w:val="center"/>
          </w:tcPr>
          <w:p w:rsidR="009525F5" w:rsidRPr="00C4027D" w:rsidRDefault="009525F5" w:rsidP="009525F5">
            <w:pPr>
              <w:jc w:val="center"/>
              <w:rPr>
                <w:rFonts w:eastAsia="MS Mincho"/>
                <w:sz w:val="24"/>
                <w:szCs w:val="24"/>
                <w:lang w:val="en-US"/>
              </w:rPr>
            </w:pPr>
            <w:r w:rsidRPr="00C4027D">
              <w:rPr>
                <w:rFonts w:eastAsia="MS Mincho"/>
                <w:sz w:val="24"/>
                <w:szCs w:val="24"/>
                <w:lang w:val="en-US"/>
              </w:rPr>
              <w:t>2</w:t>
            </w:r>
          </w:p>
        </w:tc>
      </w:tr>
      <w:tr w:rsidR="009525F5" w:rsidRPr="00C4027D" w:rsidTr="009525F5">
        <w:trPr>
          <w:trHeight w:val="401"/>
          <w:jc w:val="center"/>
        </w:trPr>
        <w:tc>
          <w:tcPr>
            <w:tcW w:w="1242" w:type="dxa"/>
            <w:vMerge/>
          </w:tcPr>
          <w:p w:rsidR="009525F5" w:rsidRPr="00C4027D" w:rsidRDefault="009525F5" w:rsidP="009525F5">
            <w:pPr>
              <w:rPr>
                <w:rFonts w:eastAsia="MS Mincho"/>
                <w:sz w:val="24"/>
                <w:szCs w:val="24"/>
              </w:rPr>
            </w:pPr>
          </w:p>
        </w:tc>
        <w:tc>
          <w:tcPr>
            <w:tcW w:w="4111" w:type="dxa"/>
          </w:tcPr>
          <w:p w:rsidR="009525F5" w:rsidRPr="00C4027D" w:rsidRDefault="009525F5" w:rsidP="009525F5">
            <w:pPr>
              <w:rPr>
                <w:rFonts w:eastAsia="MS Mincho"/>
                <w:sz w:val="24"/>
                <w:szCs w:val="24"/>
              </w:rPr>
            </w:pPr>
            <w:r w:rsidRPr="00C4027D">
              <w:rPr>
                <w:rFonts w:eastAsia="MS Mincho"/>
                <w:sz w:val="24"/>
                <w:szCs w:val="24"/>
              </w:rPr>
              <w:t>Иные объекты, в соответствии с з</w:t>
            </w:r>
            <w:r w:rsidRPr="00C4027D">
              <w:rPr>
                <w:rFonts w:eastAsia="MS Mincho"/>
                <w:sz w:val="24"/>
                <w:szCs w:val="24"/>
              </w:rPr>
              <w:t>а</w:t>
            </w:r>
            <w:r w:rsidRPr="00C4027D">
              <w:rPr>
                <w:rFonts w:eastAsia="MS Mincho"/>
                <w:sz w:val="24"/>
                <w:szCs w:val="24"/>
              </w:rPr>
              <w:t>конодательством РФ</w:t>
            </w:r>
          </w:p>
        </w:tc>
        <w:tc>
          <w:tcPr>
            <w:tcW w:w="1134" w:type="dxa"/>
            <w:vAlign w:val="center"/>
          </w:tcPr>
          <w:p w:rsidR="009525F5" w:rsidRPr="00C4027D" w:rsidRDefault="009525F5" w:rsidP="009525F5">
            <w:pPr>
              <w:jc w:val="center"/>
              <w:rPr>
                <w:rFonts w:eastAsia="MS Mincho"/>
                <w:sz w:val="24"/>
                <w:szCs w:val="24"/>
                <w:lang w:val="en-US"/>
              </w:rPr>
            </w:pPr>
            <w:r w:rsidRPr="00C4027D">
              <w:rPr>
                <w:rFonts w:eastAsia="MS Mincho"/>
                <w:sz w:val="24"/>
                <w:szCs w:val="24"/>
                <w:lang w:val="en-US"/>
              </w:rPr>
              <w:t>2</w:t>
            </w:r>
          </w:p>
        </w:tc>
        <w:tc>
          <w:tcPr>
            <w:tcW w:w="1134" w:type="dxa"/>
            <w:vAlign w:val="center"/>
          </w:tcPr>
          <w:p w:rsidR="009525F5" w:rsidRPr="00C4027D" w:rsidRDefault="009525F5" w:rsidP="009525F5">
            <w:pPr>
              <w:jc w:val="center"/>
              <w:rPr>
                <w:rFonts w:eastAsia="MS Mincho"/>
                <w:sz w:val="24"/>
                <w:szCs w:val="24"/>
              </w:rPr>
            </w:pPr>
            <w:r w:rsidRPr="00C4027D">
              <w:rPr>
                <w:rFonts w:eastAsia="MS Mincho"/>
                <w:sz w:val="24"/>
                <w:szCs w:val="24"/>
              </w:rPr>
              <w:t>2</w:t>
            </w:r>
          </w:p>
        </w:tc>
        <w:tc>
          <w:tcPr>
            <w:tcW w:w="1134" w:type="dxa"/>
            <w:vAlign w:val="center"/>
          </w:tcPr>
          <w:p w:rsidR="009525F5" w:rsidRPr="00C4027D" w:rsidRDefault="009525F5" w:rsidP="009525F5">
            <w:pPr>
              <w:jc w:val="center"/>
              <w:rPr>
                <w:rFonts w:eastAsia="MS Mincho"/>
                <w:sz w:val="24"/>
                <w:szCs w:val="24"/>
                <w:lang w:val="en-US"/>
              </w:rPr>
            </w:pPr>
            <w:r w:rsidRPr="00C4027D">
              <w:rPr>
                <w:rFonts w:eastAsia="MS Mincho"/>
                <w:sz w:val="24"/>
                <w:szCs w:val="24"/>
                <w:lang w:val="en-US"/>
              </w:rPr>
              <w:t>0</w:t>
            </w:r>
          </w:p>
        </w:tc>
        <w:tc>
          <w:tcPr>
            <w:tcW w:w="992" w:type="dxa"/>
            <w:vAlign w:val="center"/>
          </w:tcPr>
          <w:p w:rsidR="009525F5" w:rsidRPr="00C4027D" w:rsidRDefault="009525F5" w:rsidP="009525F5">
            <w:pPr>
              <w:jc w:val="center"/>
              <w:rPr>
                <w:rFonts w:eastAsia="MS Mincho"/>
                <w:sz w:val="24"/>
                <w:szCs w:val="24"/>
                <w:lang w:val="en-US"/>
              </w:rPr>
            </w:pPr>
            <w:r w:rsidRPr="00C4027D">
              <w:rPr>
                <w:rFonts w:eastAsia="MS Mincho"/>
                <w:sz w:val="24"/>
                <w:szCs w:val="24"/>
                <w:lang w:val="en-US"/>
              </w:rPr>
              <w:t>0</w:t>
            </w:r>
          </w:p>
        </w:tc>
      </w:tr>
      <w:tr w:rsidR="009525F5" w:rsidRPr="00C4027D" w:rsidTr="009525F5">
        <w:trPr>
          <w:trHeight w:val="191"/>
          <w:jc w:val="center"/>
        </w:trPr>
        <w:tc>
          <w:tcPr>
            <w:tcW w:w="1242" w:type="dxa"/>
          </w:tcPr>
          <w:p w:rsidR="009525F5" w:rsidRPr="00C4027D" w:rsidRDefault="009525F5" w:rsidP="009525F5">
            <w:pPr>
              <w:jc w:val="right"/>
              <w:rPr>
                <w:rFonts w:eastAsia="MS Mincho"/>
                <w:b/>
                <w:sz w:val="24"/>
                <w:szCs w:val="24"/>
              </w:rPr>
            </w:pPr>
            <w:r w:rsidRPr="00C4027D">
              <w:rPr>
                <w:rFonts w:eastAsia="MS Mincho"/>
                <w:b/>
                <w:sz w:val="24"/>
                <w:szCs w:val="24"/>
              </w:rPr>
              <w:t>Итого:</w:t>
            </w:r>
          </w:p>
        </w:tc>
        <w:tc>
          <w:tcPr>
            <w:tcW w:w="4111" w:type="dxa"/>
          </w:tcPr>
          <w:p w:rsidR="009525F5" w:rsidRPr="00C4027D" w:rsidRDefault="009525F5" w:rsidP="009525F5">
            <w:pPr>
              <w:jc w:val="center"/>
              <w:rPr>
                <w:rFonts w:eastAsia="MS Mincho"/>
                <w:b/>
                <w:sz w:val="24"/>
                <w:szCs w:val="24"/>
              </w:rPr>
            </w:pPr>
          </w:p>
        </w:tc>
        <w:tc>
          <w:tcPr>
            <w:tcW w:w="1134" w:type="dxa"/>
            <w:vAlign w:val="center"/>
          </w:tcPr>
          <w:p w:rsidR="009525F5" w:rsidRPr="00C4027D" w:rsidRDefault="009525F5" w:rsidP="009525F5">
            <w:pPr>
              <w:tabs>
                <w:tab w:val="center" w:pos="780"/>
              </w:tabs>
              <w:jc w:val="center"/>
              <w:rPr>
                <w:rFonts w:eastAsia="MS Mincho"/>
                <w:b/>
                <w:sz w:val="24"/>
                <w:szCs w:val="24"/>
              </w:rPr>
            </w:pPr>
            <w:r w:rsidRPr="00C4027D">
              <w:rPr>
                <w:rFonts w:eastAsia="MS Mincho"/>
                <w:b/>
                <w:sz w:val="24"/>
                <w:szCs w:val="24"/>
              </w:rPr>
              <w:t>86</w:t>
            </w:r>
          </w:p>
        </w:tc>
        <w:tc>
          <w:tcPr>
            <w:tcW w:w="1134" w:type="dxa"/>
          </w:tcPr>
          <w:p w:rsidR="009525F5" w:rsidRPr="00C4027D" w:rsidRDefault="009525F5" w:rsidP="009525F5">
            <w:pPr>
              <w:tabs>
                <w:tab w:val="center" w:pos="780"/>
              </w:tabs>
              <w:jc w:val="center"/>
              <w:rPr>
                <w:rFonts w:eastAsia="MS Mincho"/>
                <w:b/>
                <w:sz w:val="24"/>
                <w:szCs w:val="24"/>
              </w:rPr>
            </w:pPr>
            <w:r w:rsidRPr="00C4027D">
              <w:rPr>
                <w:rFonts w:eastAsia="MS Mincho"/>
                <w:b/>
                <w:sz w:val="24"/>
                <w:szCs w:val="24"/>
              </w:rPr>
              <w:t>43</w:t>
            </w:r>
          </w:p>
        </w:tc>
        <w:tc>
          <w:tcPr>
            <w:tcW w:w="1134" w:type="dxa"/>
            <w:vAlign w:val="center"/>
          </w:tcPr>
          <w:p w:rsidR="009525F5" w:rsidRPr="00C4027D" w:rsidRDefault="009525F5" w:rsidP="009525F5">
            <w:pPr>
              <w:tabs>
                <w:tab w:val="center" w:pos="780"/>
              </w:tabs>
              <w:jc w:val="center"/>
              <w:rPr>
                <w:rFonts w:eastAsia="MS Mincho"/>
                <w:b/>
                <w:sz w:val="24"/>
                <w:szCs w:val="24"/>
              </w:rPr>
            </w:pPr>
            <w:r w:rsidRPr="00C4027D">
              <w:rPr>
                <w:rFonts w:eastAsia="MS Mincho"/>
                <w:b/>
                <w:sz w:val="24"/>
                <w:szCs w:val="24"/>
              </w:rPr>
              <w:t>7</w:t>
            </w:r>
          </w:p>
        </w:tc>
        <w:tc>
          <w:tcPr>
            <w:tcW w:w="992" w:type="dxa"/>
            <w:vAlign w:val="center"/>
          </w:tcPr>
          <w:p w:rsidR="009525F5" w:rsidRPr="00C4027D" w:rsidRDefault="009525F5" w:rsidP="009525F5">
            <w:pPr>
              <w:tabs>
                <w:tab w:val="center" w:pos="780"/>
              </w:tabs>
              <w:jc w:val="center"/>
              <w:rPr>
                <w:rFonts w:eastAsia="MS Mincho"/>
                <w:b/>
                <w:sz w:val="24"/>
                <w:szCs w:val="24"/>
              </w:rPr>
            </w:pPr>
            <w:r w:rsidRPr="00C4027D">
              <w:rPr>
                <w:rFonts w:eastAsia="MS Mincho"/>
                <w:b/>
                <w:sz w:val="24"/>
                <w:szCs w:val="24"/>
              </w:rPr>
              <w:t>36</w:t>
            </w:r>
          </w:p>
        </w:tc>
      </w:tr>
    </w:tbl>
    <w:p w:rsidR="009525F5" w:rsidRPr="00C4027D" w:rsidRDefault="009525F5" w:rsidP="009525F5">
      <w:pPr>
        <w:spacing w:line="276" w:lineRule="auto"/>
        <w:ind w:firstLine="720"/>
        <w:jc w:val="both"/>
        <w:rPr>
          <w:sz w:val="24"/>
          <w:szCs w:val="24"/>
        </w:rPr>
      </w:pPr>
    </w:p>
    <w:p w:rsidR="009525F5" w:rsidRPr="00C4027D" w:rsidRDefault="009525F5" w:rsidP="009525F5">
      <w:pPr>
        <w:spacing w:line="276" w:lineRule="auto"/>
        <w:ind w:firstLine="720"/>
        <w:jc w:val="both"/>
        <w:rPr>
          <w:sz w:val="24"/>
          <w:szCs w:val="24"/>
        </w:rPr>
      </w:pPr>
      <w:r w:rsidRPr="00C4027D">
        <w:rPr>
          <w:sz w:val="24"/>
          <w:szCs w:val="24"/>
        </w:rPr>
        <w:t>За 6 месяцев 2023 года Управлением проведено 105 проверок. Данные проверок отраж</w:t>
      </w:r>
      <w:r w:rsidRPr="00C4027D">
        <w:rPr>
          <w:sz w:val="24"/>
          <w:szCs w:val="24"/>
        </w:rPr>
        <w:t>е</w:t>
      </w:r>
      <w:r w:rsidRPr="00C4027D">
        <w:rPr>
          <w:sz w:val="24"/>
          <w:szCs w:val="24"/>
        </w:rPr>
        <w:t>ны в таблице 3.</w:t>
      </w:r>
    </w:p>
    <w:p w:rsidR="009525F5" w:rsidRPr="00C4027D" w:rsidRDefault="009525F5" w:rsidP="009525F5">
      <w:pPr>
        <w:spacing w:line="276" w:lineRule="auto"/>
        <w:ind w:firstLine="720"/>
        <w:jc w:val="right"/>
        <w:rPr>
          <w:sz w:val="24"/>
          <w:szCs w:val="24"/>
        </w:rPr>
      </w:pPr>
      <w:r w:rsidRPr="00C4027D">
        <w:rPr>
          <w:sz w:val="24"/>
          <w:szCs w:val="24"/>
        </w:rPr>
        <w:t>Таблица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1134"/>
        <w:gridCol w:w="1276"/>
        <w:gridCol w:w="1134"/>
        <w:gridCol w:w="1013"/>
      </w:tblGrid>
      <w:tr w:rsidR="009525F5" w:rsidRPr="00C4027D" w:rsidTr="009525F5">
        <w:trPr>
          <w:trHeight w:val="313"/>
          <w:jc w:val="center"/>
        </w:trPr>
        <w:tc>
          <w:tcPr>
            <w:tcW w:w="5353" w:type="dxa"/>
            <w:vMerge w:val="restart"/>
            <w:shd w:val="clear" w:color="auto" w:fill="auto"/>
            <w:vAlign w:val="center"/>
          </w:tcPr>
          <w:p w:rsidR="009525F5" w:rsidRPr="00C4027D" w:rsidRDefault="009525F5" w:rsidP="009525F5">
            <w:pPr>
              <w:jc w:val="center"/>
              <w:rPr>
                <w:b/>
                <w:sz w:val="24"/>
                <w:szCs w:val="24"/>
              </w:rPr>
            </w:pPr>
            <w:r w:rsidRPr="00C4027D">
              <w:rPr>
                <w:b/>
                <w:sz w:val="24"/>
                <w:szCs w:val="24"/>
              </w:rPr>
              <w:t>Наименование показателя</w:t>
            </w:r>
          </w:p>
        </w:tc>
        <w:tc>
          <w:tcPr>
            <w:tcW w:w="4557" w:type="dxa"/>
            <w:gridSpan w:val="4"/>
          </w:tcPr>
          <w:p w:rsidR="009525F5" w:rsidRPr="00C4027D" w:rsidRDefault="009525F5" w:rsidP="009525F5">
            <w:pPr>
              <w:jc w:val="center"/>
              <w:rPr>
                <w:b/>
                <w:sz w:val="24"/>
                <w:szCs w:val="24"/>
              </w:rPr>
            </w:pPr>
            <w:r w:rsidRPr="00C4027D">
              <w:rPr>
                <w:b/>
                <w:sz w:val="24"/>
                <w:szCs w:val="24"/>
              </w:rPr>
              <w:t>Количество проверок</w:t>
            </w:r>
          </w:p>
        </w:tc>
      </w:tr>
      <w:tr w:rsidR="009525F5" w:rsidRPr="00C4027D" w:rsidTr="009525F5">
        <w:trPr>
          <w:trHeight w:val="516"/>
          <w:jc w:val="center"/>
        </w:trPr>
        <w:tc>
          <w:tcPr>
            <w:tcW w:w="5353" w:type="dxa"/>
            <w:vMerge/>
            <w:shd w:val="clear" w:color="auto" w:fill="auto"/>
            <w:vAlign w:val="center"/>
          </w:tcPr>
          <w:p w:rsidR="009525F5" w:rsidRPr="00C4027D" w:rsidRDefault="009525F5" w:rsidP="009525F5">
            <w:pPr>
              <w:jc w:val="center"/>
              <w:rPr>
                <w:b/>
                <w:sz w:val="24"/>
                <w:szCs w:val="24"/>
              </w:rPr>
            </w:pPr>
          </w:p>
        </w:tc>
        <w:tc>
          <w:tcPr>
            <w:tcW w:w="1134" w:type="dxa"/>
            <w:shd w:val="clear" w:color="auto" w:fill="auto"/>
            <w:vAlign w:val="center"/>
          </w:tcPr>
          <w:p w:rsidR="009525F5" w:rsidRPr="00C4027D" w:rsidRDefault="009525F5" w:rsidP="009525F5">
            <w:pPr>
              <w:jc w:val="center"/>
              <w:rPr>
                <w:b/>
                <w:sz w:val="24"/>
                <w:szCs w:val="24"/>
              </w:rPr>
            </w:pPr>
            <w:r w:rsidRPr="00C4027D">
              <w:rPr>
                <w:b/>
                <w:sz w:val="24"/>
                <w:szCs w:val="24"/>
              </w:rPr>
              <w:t>Урал</w:t>
            </w:r>
            <w:r w:rsidRPr="00C4027D">
              <w:rPr>
                <w:b/>
                <w:sz w:val="24"/>
                <w:szCs w:val="24"/>
              </w:rPr>
              <w:t>ь</w:t>
            </w:r>
            <w:r w:rsidRPr="00C4027D">
              <w:rPr>
                <w:b/>
                <w:sz w:val="24"/>
                <w:szCs w:val="24"/>
              </w:rPr>
              <w:t>ское упра</w:t>
            </w:r>
            <w:r w:rsidRPr="00C4027D">
              <w:rPr>
                <w:b/>
                <w:sz w:val="24"/>
                <w:szCs w:val="24"/>
              </w:rPr>
              <w:t>в</w:t>
            </w:r>
            <w:r w:rsidRPr="00C4027D">
              <w:rPr>
                <w:b/>
                <w:sz w:val="24"/>
                <w:szCs w:val="24"/>
              </w:rPr>
              <w:t>ление Росте</w:t>
            </w:r>
            <w:r w:rsidRPr="00C4027D">
              <w:rPr>
                <w:b/>
                <w:sz w:val="24"/>
                <w:szCs w:val="24"/>
              </w:rPr>
              <w:t>х</w:t>
            </w:r>
            <w:r w:rsidRPr="00C4027D">
              <w:rPr>
                <w:b/>
                <w:sz w:val="24"/>
                <w:szCs w:val="24"/>
              </w:rPr>
              <w:t>надзора</w:t>
            </w:r>
          </w:p>
        </w:tc>
        <w:tc>
          <w:tcPr>
            <w:tcW w:w="1276" w:type="dxa"/>
            <w:vAlign w:val="center"/>
          </w:tcPr>
          <w:p w:rsidR="009525F5" w:rsidRPr="00C4027D" w:rsidRDefault="009525F5" w:rsidP="009525F5">
            <w:pPr>
              <w:jc w:val="center"/>
              <w:rPr>
                <w:b/>
                <w:sz w:val="24"/>
                <w:szCs w:val="24"/>
              </w:rPr>
            </w:pPr>
            <w:r w:rsidRPr="00C4027D">
              <w:rPr>
                <w:b/>
                <w:sz w:val="24"/>
                <w:szCs w:val="24"/>
              </w:rPr>
              <w:t>Свер</w:t>
            </w:r>
            <w:r w:rsidRPr="00C4027D">
              <w:rPr>
                <w:b/>
                <w:sz w:val="24"/>
                <w:szCs w:val="24"/>
              </w:rPr>
              <w:t>д</w:t>
            </w:r>
            <w:r w:rsidRPr="00C4027D">
              <w:rPr>
                <w:b/>
                <w:sz w:val="24"/>
                <w:szCs w:val="24"/>
              </w:rPr>
              <w:t>ловская область</w:t>
            </w:r>
          </w:p>
        </w:tc>
        <w:tc>
          <w:tcPr>
            <w:tcW w:w="1134" w:type="dxa"/>
            <w:shd w:val="clear" w:color="auto" w:fill="auto"/>
            <w:vAlign w:val="center"/>
          </w:tcPr>
          <w:p w:rsidR="009525F5" w:rsidRPr="00C4027D" w:rsidRDefault="009525F5" w:rsidP="009525F5">
            <w:pPr>
              <w:jc w:val="center"/>
              <w:rPr>
                <w:b/>
                <w:sz w:val="24"/>
                <w:szCs w:val="24"/>
              </w:rPr>
            </w:pPr>
            <w:r w:rsidRPr="00C4027D">
              <w:rPr>
                <w:b/>
                <w:sz w:val="24"/>
                <w:szCs w:val="24"/>
              </w:rPr>
              <w:t>Курга</w:t>
            </w:r>
            <w:r w:rsidRPr="00C4027D">
              <w:rPr>
                <w:b/>
                <w:sz w:val="24"/>
                <w:szCs w:val="24"/>
              </w:rPr>
              <w:t>н</w:t>
            </w:r>
            <w:r w:rsidRPr="00C4027D">
              <w:rPr>
                <w:b/>
                <w:sz w:val="24"/>
                <w:szCs w:val="24"/>
              </w:rPr>
              <w:t>ская область</w:t>
            </w:r>
          </w:p>
        </w:tc>
        <w:tc>
          <w:tcPr>
            <w:tcW w:w="1013" w:type="dxa"/>
            <w:shd w:val="clear" w:color="auto" w:fill="auto"/>
            <w:vAlign w:val="center"/>
          </w:tcPr>
          <w:p w:rsidR="009525F5" w:rsidRPr="00C4027D" w:rsidRDefault="009525F5" w:rsidP="009525F5">
            <w:pPr>
              <w:jc w:val="center"/>
              <w:rPr>
                <w:b/>
                <w:sz w:val="24"/>
                <w:szCs w:val="24"/>
              </w:rPr>
            </w:pPr>
            <w:r w:rsidRPr="00C4027D">
              <w:rPr>
                <w:b/>
                <w:sz w:val="24"/>
                <w:szCs w:val="24"/>
              </w:rPr>
              <w:t>Чел</w:t>
            </w:r>
            <w:r w:rsidRPr="00C4027D">
              <w:rPr>
                <w:b/>
                <w:sz w:val="24"/>
                <w:szCs w:val="24"/>
              </w:rPr>
              <w:t>я</w:t>
            </w:r>
            <w:r w:rsidRPr="00C4027D">
              <w:rPr>
                <w:b/>
                <w:sz w:val="24"/>
                <w:szCs w:val="24"/>
              </w:rPr>
              <w:t>би</w:t>
            </w:r>
            <w:r w:rsidRPr="00C4027D">
              <w:rPr>
                <w:b/>
                <w:sz w:val="24"/>
                <w:szCs w:val="24"/>
              </w:rPr>
              <w:t>н</w:t>
            </w:r>
            <w:r w:rsidRPr="00C4027D">
              <w:rPr>
                <w:b/>
                <w:sz w:val="24"/>
                <w:szCs w:val="24"/>
              </w:rPr>
              <w:t>ская о</w:t>
            </w:r>
            <w:r w:rsidRPr="00C4027D">
              <w:rPr>
                <w:b/>
                <w:sz w:val="24"/>
                <w:szCs w:val="24"/>
              </w:rPr>
              <w:t>б</w:t>
            </w:r>
            <w:r w:rsidRPr="00C4027D">
              <w:rPr>
                <w:b/>
                <w:sz w:val="24"/>
                <w:szCs w:val="24"/>
              </w:rPr>
              <w:t>ласть</w:t>
            </w:r>
          </w:p>
        </w:tc>
      </w:tr>
      <w:tr w:rsidR="009525F5" w:rsidRPr="00C4027D" w:rsidTr="009525F5">
        <w:trPr>
          <w:jc w:val="center"/>
        </w:trPr>
        <w:tc>
          <w:tcPr>
            <w:tcW w:w="5353" w:type="dxa"/>
            <w:shd w:val="clear" w:color="auto" w:fill="auto"/>
          </w:tcPr>
          <w:p w:rsidR="009525F5" w:rsidRPr="00C4027D" w:rsidRDefault="009525F5" w:rsidP="009525F5">
            <w:pPr>
              <w:rPr>
                <w:sz w:val="24"/>
                <w:szCs w:val="24"/>
              </w:rPr>
            </w:pPr>
            <w:r w:rsidRPr="00C4027D">
              <w:rPr>
                <w:sz w:val="24"/>
                <w:szCs w:val="24"/>
              </w:rPr>
              <w:t>Общее количество проверок, проведенных за о</w:t>
            </w:r>
            <w:r w:rsidRPr="00C4027D">
              <w:rPr>
                <w:sz w:val="24"/>
                <w:szCs w:val="24"/>
              </w:rPr>
              <w:t>т</w:t>
            </w:r>
            <w:r w:rsidRPr="00C4027D">
              <w:rPr>
                <w:sz w:val="24"/>
                <w:szCs w:val="24"/>
              </w:rPr>
              <w:t>четный период, в том числе по основаниям:</w:t>
            </w:r>
          </w:p>
        </w:tc>
        <w:tc>
          <w:tcPr>
            <w:tcW w:w="1134" w:type="dxa"/>
            <w:shd w:val="clear" w:color="auto" w:fill="auto"/>
            <w:vAlign w:val="center"/>
          </w:tcPr>
          <w:p w:rsidR="009525F5" w:rsidRPr="00C4027D" w:rsidRDefault="009525F5" w:rsidP="009525F5">
            <w:pPr>
              <w:jc w:val="center"/>
              <w:rPr>
                <w:sz w:val="24"/>
                <w:szCs w:val="24"/>
              </w:rPr>
            </w:pPr>
            <w:r w:rsidRPr="00C4027D">
              <w:rPr>
                <w:sz w:val="24"/>
                <w:szCs w:val="24"/>
              </w:rPr>
              <w:t>105</w:t>
            </w:r>
          </w:p>
        </w:tc>
        <w:tc>
          <w:tcPr>
            <w:tcW w:w="1276" w:type="dxa"/>
            <w:vAlign w:val="center"/>
          </w:tcPr>
          <w:p w:rsidR="009525F5" w:rsidRPr="00C4027D" w:rsidRDefault="009525F5" w:rsidP="009525F5">
            <w:pPr>
              <w:jc w:val="center"/>
              <w:rPr>
                <w:sz w:val="24"/>
                <w:szCs w:val="24"/>
              </w:rPr>
            </w:pPr>
            <w:r w:rsidRPr="00C4027D">
              <w:rPr>
                <w:sz w:val="24"/>
                <w:szCs w:val="24"/>
              </w:rPr>
              <w:t>50</w:t>
            </w:r>
          </w:p>
        </w:tc>
        <w:tc>
          <w:tcPr>
            <w:tcW w:w="1134" w:type="dxa"/>
            <w:shd w:val="clear" w:color="auto" w:fill="auto"/>
            <w:vAlign w:val="center"/>
          </w:tcPr>
          <w:p w:rsidR="009525F5" w:rsidRPr="00C4027D" w:rsidRDefault="009525F5" w:rsidP="009525F5">
            <w:pPr>
              <w:jc w:val="center"/>
              <w:rPr>
                <w:sz w:val="24"/>
                <w:szCs w:val="24"/>
              </w:rPr>
            </w:pPr>
            <w:r w:rsidRPr="00C4027D">
              <w:rPr>
                <w:sz w:val="24"/>
                <w:szCs w:val="24"/>
              </w:rPr>
              <w:t>9</w:t>
            </w:r>
          </w:p>
        </w:tc>
        <w:tc>
          <w:tcPr>
            <w:tcW w:w="1013" w:type="dxa"/>
            <w:shd w:val="clear" w:color="auto" w:fill="auto"/>
            <w:vAlign w:val="center"/>
          </w:tcPr>
          <w:p w:rsidR="009525F5" w:rsidRPr="00C4027D" w:rsidRDefault="009525F5" w:rsidP="009525F5">
            <w:pPr>
              <w:jc w:val="center"/>
              <w:rPr>
                <w:sz w:val="24"/>
                <w:szCs w:val="24"/>
              </w:rPr>
            </w:pPr>
            <w:r w:rsidRPr="00C4027D">
              <w:rPr>
                <w:sz w:val="24"/>
                <w:szCs w:val="24"/>
              </w:rPr>
              <w:t>46</w:t>
            </w:r>
          </w:p>
        </w:tc>
      </w:tr>
      <w:tr w:rsidR="009525F5" w:rsidRPr="00C4027D" w:rsidTr="009525F5">
        <w:trPr>
          <w:jc w:val="center"/>
        </w:trPr>
        <w:tc>
          <w:tcPr>
            <w:tcW w:w="5353" w:type="dxa"/>
            <w:shd w:val="clear" w:color="auto" w:fill="auto"/>
          </w:tcPr>
          <w:p w:rsidR="009525F5" w:rsidRPr="00C4027D" w:rsidRDefault="009525F5" w:rsidP="009525F5">
            <w:pPr>
              <w:rPr>
                <w:sz w:val="24"/>
                <w:szCs w:val="24"/>
              </w:rPr>
            </w:pPr>
            <w:r w:rsidRPr="00C4027D">
              <w:rPr>
                <w:sz w:val="24"/>
                <w:szCs w:val="24"/>
              </w:rPr>
              <w:t>по программе проведения проверок</w:t>
            </w:r>
          </w:p>
        </w:tc>
        <w:tc>
          <w:tcPr>
            <w:tcW w:w="1134" w:type="dxa"/>
            <w:shd w:val="clear" w:color="auto" w:fill="auto"/>
            <w:vAlign w:val="center"/>
          </w:tcPr>
          <w:p w:rsidR="009525F5" w:rsidRPr="00C4027D" w:rsidRDefault="009525F5" w:rsidP="009525F5">
            <w:pPr>
              <w:jc w:val="center"/>
              <w:rPr>
                <w:sz w:val="24"/>
                <w:szCs w:val="24"/>
              </w:rPr>
            </w:pPr>
            <w:r w:rsidRPr="00C4027D">
              <w:rPr>
                <w:sz w:val="24"/>
                <w:szCs w:val="24"/>
              </w:rPr>
              <w:t>104</w:t>
            </w:r>
          </w:p>
        </w:tc>
        <w:tc>
          <w:tcPr>
            <w:tcW w:w="1276" w:type="dxa"/>
            <w:vAlign w:val="center"/>
          </w:tcPr>
          <w:p w:rsidR="009525F5" w:rsidRPr="00C4027D" w:rsidRDefault="009525F5" w:rsidP="009525F5">
            <w:pPr>
              <w:jc w:val="center"/>
              <w:rPr>
                <w:sz w:val="24"/>
                <w:szCs w:val="24"/>
              </w:rPr>
            </w:pPr>
            <w:r w:rsidRPr="00C4027D">
              <w:rPr>
                <w:sz w:val="24"/>
                <w:szCs w:val="24"/>
              </w:rPr>
              <w:t>49</w:t>
            </w:r>
          </w:p>
        </w:tc>
        <w:tc>
          <w:tcPr>
            <w:tcW w:w="1134" w:type="dxa"/>
            <w:shd w:val="clear" w:color="auto" w:fill="auto"/>
            <w:vAlign w:val="center"/>
          </w:tcPr>
          <w:p w:rsidR="009525F5" w:rsidRPr="00C4027D" w:rsidRDefault="009525F5" w:rsidP="009525F5">
            <w:pPr>
              <w:jc w:val="center"/>
              <w:rPr>
                <w:sz w:val="24"/>
                <w:szCs w:val="24"/>
              </w:rPr>
            </w:pPr>
            <w:r w:rsidRPr="00C4027D">
              <w:rPr>
                <w:sz w:val="24"/>
                <w:szCs w:val="24"/>
              </w:rPr>
              <w:t>9</w:t>
            </w:r>
          </w:p>
        </w:tc>
        <w:tc>
          <w:tcPr>
            <w:tcW w:w="1013" w:type="dxa"/>
            <w:shd w:val="clear" w:color="auto" w:fill="auto"/>
            <w:vAlign w:val="center"/>
          </w:tcPr>
          <w:p w:rsidR="009525F5" w:rsidRPr="00C4027D" w:rsidRDefault="009525F5" w:rsidP="009525F5">
            <w:pPr>
              <w:jc w:val="center"/>
              <w:rPr>
                <w:sz w:val="24"/>
                <w:szCs w:val="24"/>
              </w:rPr>
            </w:pPr>
            <w:r w:rsidRPr="00C4027D">
              <w:rPr>
                <w:sz w:val="24"/>
                <w:szCs w:val="24"/>
              </w:rPr>
              <w:t>46</w:t>
            </w:r>
          </w:p>
        </w:tc>
      </w:tr>
      <w:tr w:rsidR="009525F5" w:rsidRPr="00C4027D" w:rsidTr="009525F5">
        <w:trPr>
          <w:jc w:val="center"/>
        </w:trPr>
        <w:tc>
          <w:tcPr>
            <w:tcW w:w="5353" w:type="dxa"/>
            <w:shd w:val="clear" w:color="auto" w:fill="auto"/>
          </w:tcPr>
          <w:p w:rsidR="009525F5" w:rsidRPr="00C4027D" w:rsidRDefault="009525F5" w:rsidP="009525F5">
            <w:pPr>
              <w:rPr>
                <w:sz w:val="24"/>
                <w:szCs w:val="24"/>
              </w:rPr>
            </w:pPr>
            <w:r w:rsidRPr="00C4027D">
              <w:rPr>
                <w:sz w:val="24"/>
                <w:szCs w:val="24"/>
              </w:rPr>
              <w:t>наличие сведений о причинении вреда (ущерба) или об угрозе причинения вреда (ущерба) охр</w:t>
            </w:r>
            <w:r w:rsidRPr="00C4027D">
              <w:rPr>
                <w:sz w:val="24"/>
                <w:szCs w:val="24"/>
              </w:rPr>
              <w:t>а</w:t>
            </w:r>
            <w:r w:rsidRPr="00C4027D">
              <w:rPr>
                <w:sz w:val="24"/>
                <w:szCs w:val="24"/>
              </w:rPr>
              <w:t>няемым законом ценностям</w:t>
            </w:r>
          </w:p>
        </w:tc>
        <w:tc>
          <w:tcPr>
            <w:tcW w:w="1134" w:type="dxa"/>
            <w:shd w:val="clear" w:color="auto" w:fill="auto"/>
            <w:vAlign w:val="center"/>
          </w:tcPr>
          <w:p w:rsidR="009525F5" w:rsidRPr="00C4027D" w:rsidRDefault="009525F5" w:rsidP="009525F5">
            <w:pPr>
              <w:jc w:val="center"/>
              <w:rPr>
                <w:sz w:val="24"/>
                <w:szCs w:val="24"/>
              </w:rPr>
            </w:pPr>
            <w:r w:rsidRPr="00C4027D">
              <w:rPr>
                <w:sz w:val="24"/>
                <w:szCs w:val="24"/>
              </w:rPr>
              <w:t>0</w:t>
            </w:r>
          </w:p>
        </w:tc>
        <w:tc>
          <w:tcPr>
            <w:tcW w:w="1276" w:type="dxa"/>
            <w:vAlign w:val="center"/>
          </w:tcPr>
          <w:p w:rsidR="009525F5" w:rsidRPr="00C4027D" w:rsidRDefault="009525F5" w:rsidP="009525F5">
            <w:pPr>
              <w:jc w:val="center"/>
              <w:rPr>
                <w:sz w:val="24"/>
                <w:szCs w:val="24"/>
              </w:rPr>
            </w:pPr>
            <w:r w:rsidRPr="00C4027D">
              <w:rPr>
                <w:sz w:val="24"/>
                <w:szCs w:val="24"/>
              </w:rPr>
              <w:t>0</w:t>
            </w:r>
          </w:p>
        </w:tc>
        <w:tc>
          <w:tcPr>
            <w:tcW w:w="1134" w:type="dxa"/>
            <w:shd w:val="clear" w:color="auto" w:fill="auto"/>
            <w:vAlign w:val="center"/>
          </w:tcPr>
          <w:p w:rsidR="009525F5" w:rsidRPr="00C4027D" w:rsidRDefault="009525F5" w:rsidP="009525F5">
            <w:pPr>
              <w:jc w:val="center"/>
              <w:rPr>
                <w:sz w:val="24"/>
                <w:szCs w:val="24"/>
              </w:rPr>
            </w:pPr>
            <w:r w:rsidRPr="00C4027D">
              <w:rPr>
                <w:sz w:val="24"/>
                <w:szCs w:val="24"/>
              </w:rPr>
              <w:t>0</w:t>
            </w:r>
          </w:p>
        </w:tc>
        <w:tc>
          <w:tcPr>
            <w:tcW w:w="1013" w:type="dxa"/>
            <w:shd w:val="clear" w:color="auto" w:fill="auto"/>
            <w:vAlign w:val="center"/>
          </w:tcPr>
          <w:p w:rsidR="009525F5" w:rsidRPr="00C4027D" w:rsidRDefault="009525F5" w:rsidP="009525F5">
            <w:pPr>
              <w:jc w:val="center"/>
              <w:rPr>
                <w:sz w:val="24"/>
                <w:szCs w:val="24"/>
              </w:rPr>
            </w:pPr>
            <w:r w:rsidRPr="00C4027D">
              <w:rPr>
                <w:sz w:val="24"/>
                <w:szCs w:val="24"/>
              </w:rPr>
              <w:t>0</w:t>
            </w:r>
          </w:p>
        </w:tc>
      </w:tr>
      <w:tr w:rsidR="009525F5" w:rsidRPr="00C4027D" w:rsidTr="009525F5">
        <w:trPr>
          <w:jc w:val="center"/>
        </w:trPr>
        <w:tc>
          <w:tcPr>
            <w:tcW w:w="5353" w:type="dxa"/>
            <w:shd w:val="clear" w:color="auto" w:fill="auto"/>
          </w:tcPr>
          <w:p w:rsidR="009525F5" w:rsidRPr="00C4027D" w:rsidRDefault="009525F5" w:rsidP="009525F5">
            <w:pPr>
              <w:rPr>
                <w:sz w:val="24"/>
                <w:szCs w:val="24"/>
              </w:rPr>
            </w:pPr>
            <w:r w:rsidRPr="00C4027D">
              <w:rPr>
                <w:sz w:val="24"/>
                <w:szCs w:val="24"/>
              </w:rPr>
              <w:t>выявление соответствия объекта контроля пар</w:t>
            </w:r>
            <w:r w:rsidRPr="00C4027D">
              <w:rPr>
                <w:sz w:val="24"/>
                <w:szCs w:val="24"/>
              </w:rPr>
              <w:t>а</w:t>
            </w:r>
            <w:r w:rsidRPr="00C4027D">
              <w:rPr>
                <w:sz w:val="24"/>
                <w:szCs w:val="24"/>
              </w:rPr>
              <w:t>метрам, утверждённым индикаторами риска нарушения обязательных требований, или откл</w:t>
            </w:r>
            <w:r w:rsidRPr="00C4027D">
              <w:rPr>
                <w:sz w:val="24"/>
                <w:szCs w:val="24"/>
              </w:rPr>
              <w:t>о</w:t>
            </w:r>
            <w:r w:rsidRPr="00C4027D">
              <w:rPr>
                <w:sz w:val="24"/>
                <w:szCs w:val="24"/>
              </w:rPr>
              <w:t>нения объекта контроля от таких параметров</w:t>
            </w:r>
          </w:p>
        </w:tc>
        <w:tc>
          <w:tcPr>
            <w:tcW w:w="1134" w:type="dxa"/>
            <w:shd w:val="clear" w:color="auto" w:fill="auto"/>
            <w:vAlign w:val="center"/>
          </w:tcPr>
          <w:p w:rsidR="009525F5" w:rsidRPr="00C4027D" w:rsidRDefault="009525F5" w:rsidP="009525F5">
            <w:pPr>
              <w:jc w:val="center"/>
              <w:rPr>
                <w:sz w:val="24"/>
                <w:szCs w:val="24"/>
              </w:rPr>
            </w:pPr>
            <w:r w:rsidRPr="00C4027D">
              <w:rPr>
                <w:sz w:val="24"/>
                <w:szCs w:val="24"/>
              </w:rPr>
              <w:t>0</w:t>
            </w:r>
          </w:p>
        </w:tc>
        <w:tc>
          <w:tcPr>
            <w:tcW w:w="1276" w:type="dxa"/>
            <w:vAlign w:val="center"/>
          </w:tcPr>
          <w:p w:rsidR="009525F5" w:rsidRPr="00C4027D" w:rsidRDefault="009525F5" w:rsidP="009525F5">
            <w:pPr>
              <w:jc w:val="center"/>
              <w:rPr>
                <w:sz w:val="24"/>
                <w:szCs w:val="24"/>
              </w:rPr>
            </w:pPr>
            <w:r w:rsidRPr="00C4027D">
              <w:rPr>
                <w:sz w:val="24"/>
                <w:szCs w:val="24"/>
              </w:rPr>
              <w:t>0</w:t>
            </w:r>
          </w:p>
        </w:tc>
        <w:tc>
          <w:tcPr>
            <w:tcW w:w="1134" w:type="dxa"/>
            <w:shd w:val="clear" w:color="auto" w:fill="auto"/>
            <w:vAlign w:val="center"/>
          </w:tcPr>
          <w:p w:rsidR="009525F5" w:rsidRPr="00C4027D" w:rsidRDefault="009525F5" w:rsidP="009525F5">
            <w:pPr>
              <w:jc w:val="center"/>
              <w:rPr>
                <w:sz w:val="24"/>
                <w:szCs w:val="24"/>
              </w:rPr>
            </w:pPr>
            <w:r w:rsidRPr="00C4027D">
              <w:rPr>
                <w:sz w:val="24"/>
                <w:szCs w:val="24"/>
              </w:rPr>
              <w:t>0</w:t>
            </w:r>
          </w:p>
        </w:tc>
        <w:tc>
          <w:tcPr>
            <w:tcW w:w="1013" w:type="dxa"/>
            <w:shd w:val="clear" w:color="auto" w:fill="auto"/>
            <w:vAlign w:val="center"/>
          </w:tcPr>
          <w:p w:rsidR="009525F5" w:rsidRPr="00C4027D" w:rsidRDefault="009525F5" w:rsidP="009525F5">
            <w:pPr>
              <w:jc w:val="center"/>
              <w:rPr>
                <w:sz w:val="24"/>
                <w:szCs w:val="24"/>
              </w:rPr>
            </w:pPr>
            <w:r w:rsidRPr="00C4027D">
              <w:rPr>
                <w:sz w:val="24"/>
                <w:szCs w:val="24"/>
              </w:rPr>
              <w:t>0</w:t>
            </w:r>
          </w:p>
        </w:tc>
      </w:tr>
      <w:tr w:rsidR="009525F5" w:rsidRPr="00C4027D" w:rsidTr="009525F5">
        <w:trPr>
          <w:jc w:val="center"/>
        </w:trPr>
        <w:tc>
          <w:tcPr>
            <w:tcW w:w="5353" w:type="dxa"/>
            <w:shd w:val="clear" w:color="auto" w:fill="auto"/>
          </w:tcPr>
          <w:p w:rsidR="009525F5" w:rsidRPr="00C4027D" w:rsidRDefault="009525F5" w:rsidP="009525F5">
            <w:pPr>
              <w:rPr>
                <w:sz w:val="24"/>
                <w:szCs w:val="24"/>
              </w:rPr>
            </w:pPr>
            <w:r w:rsidRPr="00C4027D">
              <w:rPr>
                <w:sz w:val="24"/>
                <w:szCs w:val="24"/>
              </w:rPr>
              <w:t xml:space="preserve">поручение Президента Российской Федерации, поручение Правительства Российской Федерации </w:t>
            </w:r>
            <w:r w:rsidRPr="00C4027D">
              <w:rPr>
                <w:sz w:val="24"/>
                <w:szCs w:val="24"/>
              </w:rPr>
              <w:lastRenderedPageBreak/>
              <w:t>о проведении контрольных (надзорных) мер</w:t>
            </w:r>
            <w:r w:rsidRPr="00C4027D">
              <w:rPr>
                <w:sz w:val="24"/>
                <w:szCs w:val="24"/>
              </w:rPr>
              <w:t>о</w:t>
            </w:r>
            <w:r w:rsidRPr="00C4027D">
              <w:rPr>
                <w:sz w:val="24"/>
                <w:szCs w:val="24"/>
              </w:rPr>
              <w:t>приятий в отношении конкретных контролиру</w:t>
            </w:r>
            <w:r w:rsidRPr="00C4027D">
              <w:rPr>
                <w:sz w:val="24"/>
                <w:szCs w:val="24"/>
              </w:rPr>
              <w:t>е</w:t>
            </w:r>
            <w:r w:rsidRPr="00C4027D">
              <w:rPr>
                <w:sz w:val="24"/>
                <w:szCs w:val="24"/>
              </w:rPr>
              <w:t>мых лиц</w:t>
            </w:r>
          </w:p>
        </w:tc>
        <w:tc>
          <w:tcPr>
            <w:tcW w:w="1134" w:type="dxa"/>
            <w:shd w:val="clear" w:color="auto" w:fill="auto"/>
            <w:vAlign w:val="center"/>
          </w:tcPr>
          <w:p w:rsidR="009525F5" w:rsidRPr="00C4027D" w:rsidRDefault="009525F5" w:rsidP="009525F5">
            <w:pPr>
              <w:jc w:val="center"/>
              <w:rPr>
                <w:sz w:val="24"/>
                <w:szCs w:val="24"/>
                <w:lang w:val="en-US"/>
              </w:rPr>
            </w:pPr>
            <w:r w:rsidRPr="00C4027D">
              <w:rPr>
                <w:sz w:val="24"/>
                <w:szCs w:val="24"/>
                <w:lang w:val="en-US"/>
              </w:rPr>
              <w:lastRenderedPageBreak/>
              <w:t>0</w:t>
            </w:r>
          </w:p>
        </w:tc>
        <w:tc>
          <w:tcPr>
            <w:tcW w:w="1276" w:type="dxa"/>
            <w:vAlign w:val="center"/>
          </w:tcPr>
          <w:p w:rsidR="009525F5" w:rsidRPr="00C4027D" w:rsidRDefault="009525F5" w:rsidP="009525F5">
            <w:pPr>
              <w:jc w:val="center"/>
              <w:rPr>
                <w:sz w:val="24"/>
                <w:szCs w:val="24"/>
                <w:lang w:val="en-US"/>
              </w:rPr>
            </w:pPr>
            <w:r w:rsidRPr="00C4027D">
              <w:rPr>
                <w:sz w:val="24"/>
                <w:szCs w:val="24"/>
                <w:lang w:val="en-US"/>
              </w:rPr>
              <w:t>0</w:t>
            </w:r>
          </w:p>
        </w:tc>
        <w:tc>
          <w:tcPr>
            <w:tcW w:w="1134" w:type="dxa"/>
            <w:shd w:val="clear" w:color="auto" w:fill="auto"/>
            <w:vAlign w:val="center"/>
          </w:tcPr>
          <w:p w:rsidR="009525F5" w:rsidRPr="00C4027D" w:rsidRDefault="009525F5" w:rsidP="009525F5">
            <w:pPr>
              <w:jc w:val="center"/>
              <w:rPr>
                <w:sz w:val="24"/>
                <w:szCs w:val="24"/>
              </w:rPr>
            </w:pPr>
            <w:r w:rsidRPr="00C4027D">
              <w:rPr>
                <w:sz w:val="24"/>
                <w:szCs w:val="24"/>
              </w:rPr>
              <w:t>0</w:t>
            </w:r>
          </w:p>
        </w:tc>
        <w:tc>
          <w:tcPr>
            <w:tcW w:w="1013" w:type="dxa"/>
            <w:shd w:val="clear" w:color="auto" w:fill="auto"/>
            <w:vAlign w:val="center"/>
          </w:tcPr>
          <w:p w:rsidR="009525F5" w:rsidRPr="00C4027D" w:rsidRDefault="009525F5" w:rsidP="009525F5">
            <w:pPr>
              <w:jc w:val="center"/>
              <w:rPr>
                <w:sz w:val="24"/>
                <w:szCs w:val="24"/>
                <w:lang w:val="en-US"/>
              </w:rPr>
            </w:pPr>
            <w:r w:rsidRPr="00C4027D">
              <w:rPr>
                <w:sz w:val="24"/>
                <w:szCs w:val="24"/>
                <w:lang w:val="en-US"/>
              </w:rPr>
              <w:t>0</w:t>
            </w:r>
          </w:p>
        </w:tc>
      </w:tr>
      <w:tr w:rsidR="009525F5" w:rsidRPr="00C4027D" w:rsidTr="009525F5">
        <w:trPr>
          <w:jc w:val="center"/>
        </w:trPr>
        <w:tc>
          <w:tcPr>
            <w:tcW w:w="5353" w:type="dxa"/>
            <w:shd w:val="clear" w:color="auto" w:fill="auto"/>
          </w:tcPr>
          <w:p w:rsidR="009525F5" w:rsidRPr="00C4027D" w:rsidRDefault="009525F5" w:rsidP="009525F5">
            <w:pPr>
              <w:rPr>
                <w:sz w:val="24"/>
                <w:szCs w:val="24"/>
              </w:rPr>
            </w:pPr>
            <w:r w:rsidRPr="00C4027D">
              <w:rPr>
                <w:sz w:val="24"/>
                <w:szCs w:val="24"/>
              </w:rPr>
              <w:lastRenderedPageBreak/>
              <w:t>требование прокурора о проведении контрольн</w:t>
            </w:r>
            <w:r w:rsidRPr="00C4027D">
              <w:rPr>
                <w:sz w:val="24"/>
                <w:szCs w:val="24"/>
              </w:rPr>
              <w:t>о</w:t>
            </w:r>
            <w:r w:rsidRPr="00C4027D">
              <w:rPr>
                <w:sz w:val="24"/>
                <w:szCs w:val="24"/>
              </w:rPr>
              <w:t>го (надзорного) мероприятия в рамках надзора за исполнением законов, соблюдением прав и св</w:t>
            </w:r>
            <w:r w:rsidRPr="00C4027D">
              <w:rPr>
                <w:sz w:val="24"/>
                <w:szCs w:val="24"/>
              </w:rPr>
              <w:t>о</w:t>
            </w:r>
            <w:r w:rsidRPr="00C4027D">
              <w:rPr>
                <w:sz w:val="24"/>
                <w:szCs w:val="24"/>
              </w:rPr>
              <w:t>бод человека и гражданина по поступившим в органы прокуратуры материалам и обращениям</w:t>
            </w:r>
          </w:p>
        </w:tc>
        <w:tc>
          <w:tcPr>
            <w:tcW w:w="1134" w:type="dxa"/>
            <w:shd w:val="clear" w:color="auto" w:fill="auto"/>
            <w:vAlign w:val="center"/>
          </w:tcPr>
          <w:p w:rsidR="009525F5" w:rsidRPr="00C4027D" w:rsidRDefault="009525F5" w:rsidP="009525F5">
            <w:pPr>
              <w:jc w:val="center"/>
              <w:rPr>
                <w:sz w:val="24"/>
                <w:szCs w:val="24"/>
                <w:lang w:val="en-US"/>
              </w:rPr>
            </w:pPr>
            <w:r w:rsidRPr="00C4027D">
              <w:rPr>
                <w:sz w:val="24"/>
                <w:szCs w:val="24"/>
                <w:lang w:val="en-US"/>
              </w:rPr>
              <w:t>0</w:t>
            </w:r>
          </w:p>
        </w:tc>
        <w:tc>
          <w:tcPr>
            <w:tcW w:w="1276" w:type="dxa"/>
            <w:vAlign w:val="center"/>
          </w:tcPr>
          <w:p w:rsidR="009525F5" w:rsidRPr="00C4027D" w:rsidRDefault="009525F5" w:rsidP="009525F5">
            <w:pPr>
              <w:jc w:val="center"/>
              <w:rPr>
                <w:sz w:val="24"/>
                <w:szCs w:val="24"/>
                <w:lang w:val="en-US"/>
              </w:rPr>
            </w:pPr>
            <w:r w:rsidRPr="00C4027D">
              <w:rPr>
                <w:sz w:val="24"/>
                <w:szCs w:val="24"/>
                <w:lang w:val="en-US"/>
              </w:rPr>
              <w:t>0</w:t>
            </w:r>
          </w:p>
        </w:tc>
        <w:tc>
          <w:tcPr>
            <w:tcW w:w="1134" w:type="dxa"/>
            <w:shd w:val="clear" w:color="auto" w:fill="auto"/>
            <w:vAlign w:val="center"/>
          </w:tcPr>
          <w:p w:rsidR="009525F5" w:rsidRPr="00C4027D" w:rsidRDefault="009525F5" w:rsidP="009525F5">
            <w:pPr>
              <w:jc w:val="center"/>
              <w:rPr>
                <w:sz w:val="24"/>
                <w:szCs w:val="24"/>
              </w:rPr>
            </w:pPr>
            <w:r w:rsidRPr="00C4027D">
              <w:rPr>
                <w:sz w:val="24"/>
                <w:szCs w:val="24"/>
              </w:rPr>
              <w:t>0</w:t>
            </w:r>
          </w:p>
        </w:tc>
        <w:tc>
          <w:tcPr>
            <w:tcW w:w="1013" w:type="dxa"/>
            <w:shd w:val="clear" w:color="auto" w:fill="auto"/>
            <w:vAlign w:val="center"/>
          </w:tcPr>
          <w:p w:rsidR="009525F5" w:rsidRPr="00C4027D" w:rsidRDefault="009525F5" w:rsidP="009525F5">
            <w:pPr>
              <w:jc w:val="center"/>
              <w:rPr>
                <w:sz w:val="24"/>
                <w:szCs w:val="24"/>
                <w:lang w:val="en-US"/>
              </w:rPr>
            </w:pPr>
            <w:r w:rsidRPr="00C4027D">
              <w:rPr>
                <w:sz w:val="24"/>
                <w:szCs w:val="24"/>
                <w:lang w:val="en-US"/>
              </w:rPr>
              <w:t>0</w:t>
            </w:r>
          </w:p>
        </w:tc>
      </w:tr>
      <w:tr w:rsidR="009525F5" w:rsidRPr="00C4027D" w:rsidTr="009525F5">
        <w:trPr>
          <w:jc w:val="center"/>
        </w:trPr>
        <w:tc>
          <w:tcPr>
            <w:tcW w:w="5353" w:type="dxa"/>
            <w:shd w:val="clear" w:color="auto" w:fill="auto"/>
          </w:tcPr>
          <w:p w:rsidR="009525F5" w:rsidRPr="00C4027D" w:rsidRDefault="009525F5" w:rsidP="009525F5">
            <w:pPr>
              <w:rPr>
                <w:sz w:val="24"/>
                <w:szCs w:val="24"/>
              </w:rPr>
            </w:pPr>
            <w:r w:rsidRPr="00C4027D">
              <w:rPr>
                <w:sz w:val="24"/>
                <w:szCs w:val="24"/>
              </w:rPr>
              <w:t>истечение срока исполнения решения об устр</w:t>
            </w:r>
            <w:r w:rsidRPr="00C4027D">
              <w:rPr>
                <w:sz w:val="24"/>
                <w:szCs w:val="24"/>
              </w:rPr>
              <w:t>а</w:t>
            </w:r>
            <w:r w:rsidRPr="00C4027D">
              <w:rPr>
                <w:sz w:val="24"/>
                <w:szCs w:val="24"/>
              </w:rPr>
              <w:t>нении выявленного нарушения обязательных требований</w:t>
            </w:r>
          </w:p>
        </w:tc>
        <w:tc>
          <w:tcPr>
            <w:tcW w:w="1134" w:type="dxa"/>
            <w:shd w:val="clear" w:color="auto" w:fill="auto"/>
            <w:vAlign w:val="center"/>
          </w:tcPr>
          <w:p w:rsidR="009525F5" w:rsidRPr="00C4027D" w:rsidRDefault="009525F5" w:rsidP="009525F5">
            <w:pPr>
              <w:jc w:val="center"/>
              <w:rPr>
                <w:sz w:val="24"/>
                <w:szCs w:val="24"/>
              </w:rPr>
            </w:pPr>
            <w:r w:rsidRPr="00C4027D">
              <w:rPr>
                <w:sz w:val="24"/>
                <w:szCs w:val="24"/>
              </w:rPr>
              <w:t>1</w:t>
            </w:r>
          </w:p>
        </w:tc>
        <w:tc>
          <w:tcPr>
            <w:tcW w:w="1276" w:type="dxa"/>
            <w:vAlign w:val="center"/>
          </w:tcPr>
          <w:p w:rsidR="009525F5" w:rsidRPr="00C4027D" w:rsidRDefault="009525F5" w:rsidP="009525F5">
            <w:pPr>
              <w:jc w:val="center"/>
              <w:rPr>
                <w:sz w:val="24"/>
                <w:szCs w:val="24"/>
              </w:rPr>
            </w:pPr>
            <w:r w:rsidRPr="00C4027D">
              <w:rPr>
                <w:sz w:val="24"/>
                <w:szCs w:val="24"/>
              </w:rPr>
              <w:t>1</w:t>
            </w:r>
          </w:p>
        </w:tc>
        <w:tc>
          <w:tcPr>
            <w:tcW w:w="1134" w:type="dxa"/>
            <w:shd w:val="clear" w:color="auto" w:fill="auto"/>
            <w:vAlign w:val="center"/>
          </w:tcPr>
          <w:p w:rsidR="009525F5" w:rsidRPr="00C4027D" w:rsidRDefault="009525F5" w:rsidP="009525F5">
            <w:pPr>
              <w:jc w:val="center"/>
              <w:rPr>
                <w:sz w:val="24"/>
                <w:szCs w:val="24"/>
              </w:rPr>
            </w:pPr>
            <w:r w:rsidRPr="00C4027D">
              <w:rPr>
                <w:sz w:val="24"/>
                <w:szCs w:val="24"/>
              </w:rPr>
              <w:t>0</w:t>
            </w:r>
          </w:p>
        </w:tc>
        <w:tc>
          <w:tcPr>
            <w:tcW w:w="1013" w:type="dxa"/>
            <w:shd w:val="clear" w:color="auto" w:fill="auto"/>
            <w:vAlign w:val="center"/>
          </w:tcPr>
          <w:p w:rsidR="009525F5" w:rsidRPr="00C4027D" w:rsidRDefault="009525F5" w:rsidP="009525F5">
            <w:pPr>
              <w:jc w:val="center"/>
              <w:rPr>
                <w:sz w:val="24"/>
                <w:szCs w:val="24"/>
              </w:rPr>
            </w:pPr>
            <w:r w:rsidRPr="00C4027D">
              <w:rPr>
                <w:sz w:val="24"/>
                <w:szCs w:val="24"/>
              </w:rPr>
              <w:t>0</w:t>
            </w:r>
          </w:p>
        </w:tc>
      </w:tr>
    </w:tbl>
    <w:p w:rsidR="009525F5" w:rsidRPr="00C4027D" w:rsidRDefault="009525F5" w:rsidP="009525F5">
      <w:pPr>
        <w:spacing w:line="276" w:lineRule="auto"/>
        <w:ind w:firstLine="720"/>
        <w:jc w:val="both"/>
        <w:rPr>
          <w:sz w:val="24"/>
          <w:szCs w:val="24"/>
        </w:rPr>
      </w:pPr>
      <w:r w:rsidRPr="00C4027D">
        <w:rPr>
          <w:sz w:val="24"/>
          <w:szCs w:val="24"/>
        </w:rPr>
        <w:t>За прошедшее полугодие, в связи с выявленными нарушениями, материалы и сведения в правоохранительные и иные органы для решения вопросов о возбуждении уголовных и адм</w:t>
      </w:r>
      <w:r w:rsidRPr="00C4027D">
        <w:rPr>
          <w:sz w:val="24"/>
          <w:szCs w:val="24"/>
        </w:rPr>
        <w:t>и</w:t>
      </w:r>
      <w:r w:rsidRPr="00C4027D">
        <w:rPr>
          <w:sz w:val="24"/>
          <w:szCs w:val="24"/>
        </w:rPr>
        <w:t>нистративных дел не передавались.</w:t>
      </w:r>
    </w:p>
    <w:p w:rsidR="009525F5" w:rsidRPr="00C4027D" w:rsidRDefault="009525F5" w:rsidP="009525F5">
      <w:pPr>
        <w:spacing w:line="276" w:lineRule="auto"/>
        <w:jc w:val="both"/>
        <w:rPr>
          <w:sz w:val="24"/>
          <w:szCs w:val="24"/>
        </w:rPr>
      </w:pPr>
    </w:p>
    <w:p w:rsidR="009525F5" w:rsidRPr="00C4027D" w:rsidRDefault="009525F5" w:rsidP="009525F5">
      <w:pPr>
        <w:spacing w:line="276" w:lineRule="auto"/>
        <w:ind w:firstLine="720"/>
        <w:jc w:val="center"/>
        <w:rPr>
          <w:b/>
          <w:i/>
          <w:sz w:val="24"/>
          <w:szCs w:val="24"/>
        </w:rPr>
      </w:pPr>
      <w:r w:rsidRPr="00C4027D">
        <w:rPr>
          <w:b/>
          <w:i/>
          <w:sz w:val="24"/>
          <w:szCs w:val="24"/>
        </w:rPr>
        <w:t>Анализ государственного контроля (надзора)</w:t>
      </w:r>
    </w:p>
    <w:p w:rsidR="009525F5" w:rsidRPr="00C4027D" w:rsidRDefault="009525F5" w:rsidP="009525F5">
      <w:pPr>
        <w:spacing w:line="276" w:lineRule="auto"/>
        <w:ind w:firstLine="720"/>
        <w:jc w:val="both"/>
        <w:rPr>
          <w:sz w:val="24"/>
          <w:szCs w:val="24"/>
        </w:rPr>
      </w:pPr>
      <w:proofErr w:type="gramStart"/>
      <w:r w:rsidRPr="00C4027D">
        <w:rPr>
          <w:sz w:val="24"/>
          <w:szCs w:val="24"/>
        </w:rPr>
        <w:t>За отчетный период все проверки, предусмотренные программами проверок на подна</w:t>
      </w:r>
      <w:r w:rsidRPr="00C4027D">
        <w:rPr>
          <w:sz w:val="24"/>
          <w:szCs w:val="24"/>
        </w:rPr>
        <w:t>д</w:t>
      </w:r>
      <w:r w:rsidRPr="00C4027D">
        <w:rPr>
          <w:sz w:val="24"/>
          <w:szCs w:val="24"/>
        </w:rPr>
        <w:t>зорных объектах капитального строительства проведены, кроме того организованы и провед</w:t>
      </w:r>
      <w:r w:rsidRPr="00C4027D">
        <w:rPr>
          <w:sz w:val="24"/>
          <w:szCs w:val="24"/>
        </w:rPr>
        <w:t>е</w:t>
      </w:r>
      <w:r w:rsidRPr="00C4027D">
        <w:rPr>
          <w:sz w:val="24"/>
          <w:szCs w:val="24"/>
        </w:rPr>
        <w:t>ны проверки по основаниям, предусмотренным частью 1 статьи 57 положения Федерального закона «О государственном контроле (надзоре) и муниципальном контроле в Российской Фед</w:t>
      </w:r>
      <w:r w:rsidRPr="00C4027D">
        <w:rPr>
          <w:sz w:val="24"/>
          <w:szCs w:val="24"/>
        </w:rPr>
        <w:t>е</w:t>
      </w:r>
      <w:r w:rsidRPr="00C4027D">
        <w:rPr>
          <w:sz w:val="24"/>
          <w:szCs w:val="24"/>
        </w:rPr>
        <w:t>рации» от 31.07.2020 № 248-ФЗ, а именно в связи с истечением срока исполнения предписания в порядке предусмотренном пунктом подпунктом а) пункта 3</w:t>
      </w:r>
      <w:proofErr w:type="gramEnd"/>
      <w:r w:rsidRPr="00C4027D">
        <w:rPr>
          <w:sz w:val="24"/>
          <w:szCs w:val="24"/>
        </w:rPr>
        <w:t xml:space="preserve"> постановления Правительства РФ от 10.03.2022 № 336.</w:t>
      </w:r>
    </w:p>
    <w:p w:rsidR="009525F5" w:rsidRPr="00C4027D" w:rsidRDefault="009525F5" w:rsidP="009525F5">
      <w:pPr>
        <w:spacing w:line="276" w:lineRule="auto"/>
        <w:ind w:firstLine="720"/>
        <w:jc w:val="both"/>
        <w:rPr>
          <w:sz w:val="24"/>
          <w:szCs w:val="24"/>
        </w:rPr>
      </w:pPr>
      <w:r w:rsidRPr="00C4027D">
        <w:rPr>
          <w:sz w:val="24"/>
          <w:szCs w:val="24"/>
        </w:rPr>
        <w:t>Проведен анализ выданных после 1 марта 2023 г. предписаний об устранении наруш</w:t>
      </w:r>
      <w:r w:rsidRPr="00C4027D">
        <w:rPr>
          <w:sz w:val="24"/>
          <w:szCs w:val="24"/>
        </w:rPr>
        <w:t>е</w:t>
      </w:r>
      <w:r w:rsidRPr="00C4027D">
        <w:rPr>
          <w:sz w:val="24"/>
          <w:szCs w:val="24"/>
        </w:rPr>
        <w:t>ний при строительстве, реконструкции объектов капитального строительства. Составлен график и организована работа по контролю выполнения предписаний на поднадзорных объектах кап</w:t>
      </w:r>
      <w:r w:rsidRPr="00C4027D">
        <w:rPr>
          <w:sz w:val="24"/>
          <w:szCs w:val="24"/>
        </w:rPr>
        <w:t>и</w:t>
      </w:r>
      <w:r w:rsidRPr="00C4027D">
        <w:rPr>
          <w:sz w:val="24"/>
          <w:szCs w:val="24"/>
        </w:rPr>
        <w:t>тального строительства.</w:t>
      </w:r>
    </w:p>
    <w:p w:rsidR="009525F5" w:rsidRPr="00C4027D" w:rsidRDefault="009525F5" w:rsidP="009525F5">
      <w:pPr>
        <w:spacing w:line="276" w:lineRule="auto"/>
        <w:ind w:firstLine="720"/>
        <w:jc w:val="both"/>
        <w:rPr>
          <w:sz w:val="24"/>
          <w:szCs w:val="24"/>
        </w:rPr>
      </w:pPr>
      <w:r w:rsidRPr="00C4027D">
        <w:rPr>
          <w:sz w:val="24"/>
          <w:szCs w:val="24"/>
        </w:rPr>
        <w:t>В ходе анализа отклонений от проектной документации, которые являются одной из наиболее распространенных причин нарушений при строительстве и реконструкции объектов капитального строительства установлены следующие причины:</w:t>
      </w:r>
    </w:p>
    <w:p w:rsidR="009525F5" w:rsidRPr="00C4027D" w:rsidRDefault="009525F5" w:rsidP="009525F5">
      <w:pPr>
        <w:spacing w:line="276" w:lineRule="auto"/>
        <w:ind w:firstLine="720"/>
        <w:jc w:val="both"/>
        <w:rPr>
          <w:sz w:val="24"/>
          <w:szCs w:val="24"/>
        </w:rPr>
      </w:pPr>
      <w:r w:rsidRPr="00C4027D">
        <w:rPr>
          <w:sz w:val="24"/>
          <w:szCs w:val="24"/>
        </w:rPr>
        <w:t>1.</w:t>
      </w:r>
      <w:r w:rsidRPr="00C4027D">
        <w:rPr>
          <w:sz w:val="24"/>
          <w:szCs w:val="24"/>
        </w:rPr>
        <w:tab/>
        <w:t>Недостаточный входной контроль проектной документации. Если проектная д</w:t>
      </w:r>
      <w:r w:rsidRPr="00C4027D">
        <w:rPr>
          <w:sz w:val="24"/>
          <w:szCs w:val="24"/>
        </w:rPr>
        <w:t>о</w:t>
      </w:r>
      <w:r w:rsidRPr="00C4027D">
        <w:rPr>
          <w:sz w:val="24"/>
          <w:szCs w:val="24"/>
        </w:rPr>
        <w:t>кументация недостаточно детализирована или содержит неточности, неверные или неполные данные, это может привести к ошибкам в ходе строительства при разработке стадии РД прое</w:t>
      </w:r>
      <w:r w:rsidRPr="00C4027D">
        <w:rPr>
          <w:sz w:val="24"/>
          <w:szCs w:val="24"/>
        </w:rPr>
        <w:t>к</w:t>
      </w:r>
      <w:r w:rsidRPr="00C4027D">
        <w:rPr>
          <w:sz w:val="24"/>
          <w:szCs w:val="24"/>
        </w:rPr>
        <w:t>та.</w:t>
      </w:r>
    </w:p>
    <w:p w:rsidR="009525F5" w:rsidRPr="00C4027D" w:rsidRDefault="009525F5" w:rsidP="009525F5">
      <w:pPr>
        <w:spacing w:line="276" w:lineRule="auto"/>
        <w:ind w:firstLine="720"/>
        <w:jc w:val="both"/>
        <w:rPr>
          <w:sz w:val="24"/>
          <w:szCs w:val="24"/>
        </w:rPr>
      </w:pPr>
      <w:r w:rsidRPr="00C4027D">
        <w:rPr>
          <w:sz w:val="24"/>
          <w:szCs w:val="24"/>
        </w:rPr>
        <w:t>2.</w:t>
      </w:r>
      <w:r w:rsidRPr="00C4027D">
        <w:rPr>
          <w:sz w:val="24"/>
          <w:szCs w:val="24"/>
        </w:rPr>
        <w:tab/>
        <w:t>Изменения в проектной документации. В процессе строительства могут возни</w:t>
      </w:r>
      <w:r w:rsidRPr="00C4027D">
        <w:rPr>
          <w:sz w:val="24"/>
          <w:szCs w:val="24"/>
        </w:rPr>
        <w:t>к</w:t>
      </w:r>
      <w:r w:rsidRPr="00C4027D">
        <w:rPr>
          <w:sz w:val="24"/>
          <w:szCs w:val="24"/>
        </w:rPr>
        <w:t>нуть обстоятельства, требующие внесения изменений в проектную документацию. Изменения могут привести к отклонениям от изначально предусмотренного проекта.</w:t>
      </w:r>
    </w:p>
    <w:p w:rsidR="009525F5" w:rsidRPr="00C4027D" w:rsidRDefault="009525F5" w:rsidP="009525F5">
      <w:pPr>
        <w:spacing w:line="276" w:lineRule="auto"/>
        <w:ind w:firstLine="720"/>
        <w:jc w:val="both"/>
        <w:rPr>
          <w:sz w:val="24"/>
          <w:szCs w:val="24"/>
        </w:rPr>
      </w:pPr>
      <w:r w:rsidRPr="00C4027D">
        <w:rPr>
          <w:sz w:val="24"/>
          <w:szCs w:val="24"/>
        </w:rPr>
        <w:t>3.</w:t>
      </w:r>
      <w:r w:rsidRPr="00C4027D">
        <w:rPr>
          <w:sz w:val="24"/>
          <w:szCs w:val="24"/>
        </w:rPr>
        <w:tab/>
        <w:t>Выполнение работ происходит в нарушение проектной документации по вине и</w:t>
      </w:r>
      <w:r w:rsidRPr="00C4027D">
        <w:rPr>
          <w:sz w:val="24"/>
          <w:szCs w:val="24"/>
        </w:rPr>
        <w:t>с</w:t>
      </w:r>
      <w:r w:rsidRPr="00C4027D">
        <w:rPr>
          <w:sz w:val="24"/>
          <w:szCs w:val="24"/>
        </w:rPr>
        <w:t>полнителей работ. Некоторые подрядчики могут пренебрегать требованиями проектной док</w:t>
      </w:r>
      <w:r w:rsidRPr="00C4027D">
        <w:rPr>
          <w:sz w:val="24"/>
          <w:szCs w:val="24"/>
        </w:rPr>
        <w:t>у</w:t>
      </w:r>
      <w:r w:rsidRPr="00C4027D">
        <w:rPr>
          <w:sz w:val="24"/>
          <w:szCs w:val="24"/>
        </w:rPr>
        <w:t>ментации, например, использовать другие материалы, средства оснастки, а также иные реш</w:t>
      </w:r>
      <w:r w:rsidRPr="00C4027D">
        <w:rPr>
          <w:sz w:val="24"/>
          <w:szCs w:val="24"/>
        </w:rPr>
        <w:t>е</w:t>
      </w:r>
      <w:r w:rsidRPr="00C4027D">
        <w:rPr>
          <w:sz w:val="24"/>
          <w:szCs w:val="24"/>
        </w:rPr>
        <w:t>ния, чем те, которые были указаны в ПД.</w:t>
      </w:r>
    </w:p>
    <w:p w:rsidR="009525F5" w:rsidRPr="00C4027D" w:rsidRDefault="009525F5" w:rsidP="009525F5">
      <w:pPr>
        <w:spacing w:line="276" w:lineRule="auto"/>
        <w:ind w:firstLine="720"/>
        <w:jc w:val="both"/>
        <w:rPr>
          <w:sz w:val="24"/>
          <w:szCs w:val="24"/>
        </w:rPr>
      </w:pPr>
      <w:r w:rsidRPr="00C4027D">
        <w:rPr>
          <w:sz w:val="24"/>
          <w:szCs w:val="24"/>
        </w:rPr>
        <w:t>4.</w:t>
      </w:r>
      <w:r w:rsidRPr="00C4027D">
        <w:rPr>
          <w:sz w:val="24"/>
          <w:szCs w:val="24"/>
        </w:rPr>
        <w:tab/>
        <w:t xml:space="preserve">Отсутствие надлежащего строительного </w:t>
      </w:r>
      <w:proofErr w:type="gramStart"/>
      <w:r w:rsidRPr="00C4027D">
        <w:rPr>
          <w:sz w:val="24"/>
          <w:szCs w:val="24"/>
        </w:rPr>
        <w:t>контроля за</w:t>
      </w:r>
      <w:proofErr w:type="gramEnd"/>
      <w:r w:rsidRPr="00C4027D">
        <w:rPr>
          <w:sz w:val="24"/>
          <w:szCs w:val="24"/>
        </w:rPr>
        <w:t xml:space="preserve"> соблюдением проектной д</w:t>
      </w:r>
      <w:r w:rsidRPr="00C4027D">
        <w:rPr>
          <w:sz w:val="24"/>
          <w:szCs w:val="24"/>
        </w:rPr>
        <w:t>о</w:t>
      </w:r>
      <w:r w:rsidRPr="00C4027D">
        <w:rPr>
          <w:sz w:val="24"/>
          <w:szCs w:val="24"/>
        </w:rPr>
        <w:t>кументации. Если в процессе строительства не соблюдаются все требования к технадзору о</w:t>
      </w:r>
      <w:r w:rsidRPr="00C4027D">
        <w:rPr>
          <w:sz w:val="24"/>
          <w:szCs w:val="24"/>
        </w:rPr>
        <w:t>т</w:t>
      </w:r>
      <w:r w:rsidRPr="00C4027D">
        <w:rPr>
          <w:sz w:val="24"/>
          <w:szCs w:val="24"/>
        </w:rPr>
        <w:t>ветственными лицами, установленные в проектной документации, это может привести к откл</w:t>
      </w:r>
      <w:r w:rsidRPr="00C4027D">
        <w:rPr>
          <w:sz w:val="24"/>
          <w:szCs w:val="24"/>
        </w:rPr>
        <w:t>о</w:t>
      </w:r>
      <w:r w:rsidRPr="00C4027D">
        <w:rPr>
          <w:sz w:val="24"/>
          <w:szCs w:val="24"/>
        </w:rPr>
        <w:t>нениям от проекта.</w:t>
      </w:r>
    </w:p>
    <w:p w:rsidR="009525F5" w:rsidRPr="00C4027D" w:rsidRDefault="009525F5" w:rsidP="009525F5">
      <w:pPr>
        <w:spacing w:line="276" w:lineRule="auto"/>
        <w:ind w:firstLine="720"/>
        <w:jc w:val="both"/>
        <w:rPr>
          <w:sz w:val="24"/>
          <w:szCs w:val="24"/>
        </w:rPr>
      </w:pPr>
      <w:r w:rsidRPr="00C4027D">
        <w:rPr>
          <w:sz w:val="24"/>
          <w:szCs w:val="24"/>
        </w:rPr>
        <w:t>5.</w:t>
      </w:r>
      <w:r w:rsidRPr="00C4027D">
        <w:rPr>
          <w:sz w:val="24"/>
          <w:szCs w:val="24"/>
        </w:rPr>
        <w:tab/>
        <w:t>Изменение условий строительства. Некоторые изменения в условиях строител</w:t>
      </w:r>
      <w:r w:rsidRPr="00C4027D">
        <w:rPr>
          <w:sz w:val="24"/>
          <w:szCs w:val="24"/>
        </w:rPr>
        <w:t>ь</w:t>
      </w:r>
      <w:r w:rsidRPr="00C4027D">
        <w:rPr>
          <w:sz w:val="24"/>
          <w:szCs w:val="24"/>
        </w:rPr>
        <w:t xml:space="preserve">ства, такие как изменение грунтовых условий (в результате замачивания котлована, изменения </w:t>
      </w:r>
      <w:r w:rsidRPr="00C4027D">
        <w:rPr>
          <w:sz w:val="24"/>
          <w:szCs w:val="24"/>
        </w:rPr>
        <w:lastRenderedPageBreak/>
        <w:t>оборудования), могут привести к необходимости внесения изменений в проектную документ</w:t>
      </w:r>
      <w:r w:rsidRPr="00C4027D">
        <w:rPr>
          <w:sz w:val="24"/>
          <w:szCs w:val="24"/>
        </w:rPr>
        <w:t>а</w:t>
      </w:r>
      <w:r w:rsidRPr="00C4027D">
        <w:rPr>
          <w:sz w:val="24"/>
          <w:szCs w:val="24"/>
        </w:rPr>
        <w:t>цию.</w:t>
      </w:r>
    </w:p>
    <w:p w:rsidR="009525F5" w:rsidRPr="00C4027D" w:rsidRDefault="009525F5" w:rsidP="009525F5">
      <w:pPr>
        <w:spacing w:line="276" w:lineRule="auto"/>
        <w:ind w:firstLine="720"/>
        <w:jc w:val="both"/>
        <w:rPr>
          <w:sz w:val="24"/>
          <w:szCs w:val="24"/>
        </w:rPr>
      </w:pPr>
      <w:r w:rsidRPr="00C4027D">
        <w:rPr>
          <w:sz w:val="24"/>
          <w:szCs w:val="24"/>
        </w:rPr>
        <w:t>Данные по основным показателям контрольно-надзорной деятельности по осуществл</w:t>
      </w:r>
      <w:r w:rsidRPr="00C4027D">
        <w:rPr>
          <w:sz w:val="24"/>
          <w:szCs w:val="24"/>
        </w:rPr>
        <w:t>е</w:t>
      </w:r>
      <w:r w:rsidRPr="00C4027D">
        <w:rPr>
          <w:sz w:val="24"/>
          <w:szCs w:val="24"/>
        </w:rPr>
        <w:t>нию федерального государственного строительного надзора за 6 месяцев 2023 года по сравн</w:t>
      </w:r>
      <w:r w:rsidRPr="00C4027D">
        <w:rPr>
          <w:sz w:val="24"/>
          <w:szCs w:val="24"/>
        </w:rPr>
        <w:t>е</w:t>
      </w:r>
      <w:r w:rsidRPr="00C4027D">
        <w:rPr>
          <w:sz w:val="24"/>
          <w:szCs w:val="24"/>
        </w:rPr>
        <w:t>нию с аналогичным периодом 2022 года приведены в таблице 3:</w:t>
      </w:r>
    </w:p>
    <w:p w:rsidR="009525F5" w:rsidRPr="00C4027D" w:rsidRDefault="009525F5" w:rsidP="009525F5">
      <w:pPr>
        <w:spacing w:line="276" w:lineRule="auto"/>
        <w:ind w:firstLine="720"/>
        <w:jc w:val="both"/>
        <w:rPr>
          <w:sz w:val="24"/>
          <w:szCs w:val="24"/>
        </w:rPr>
      </w:pPr>
      <w:r w:rsidRPr="00C4027D">
        <w:rPr>
          <w:sz w:val="24"/>
          <w:szCs w:val="24"/>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2146"/>
        <w:gridCol w:w="1984"/>
        <w:gridCol w:w="1155"/>
      </w:tblGrid>
      <w:tr w:rsidR="009525F5" w:rsidRPr="00C4027D" w:rsidTr="00FF42F8">
        <w:tc>
          <w:tcPr>
            <w:tcW w:w="4625" w:type="dxa"/>
            <w:shd w:val="clear" w:color="auto" w:fill="auto"/>
          </w:tcPr>
          <w:p w:rsidR="009525F5" w:rsidRPr="00C4027D" w:rsidRDefault="009525F5" w:rsidP="009525F5">
            <w:pPr>
              <w:jc w:val="center"/>
              <w:rPr>
                <w:b/>
                <w:sz w:val="24"/>
                <w:szCs w:val="24"/>
              </w:rPr>
            </w:pPr>
            <w:r w:rsidRPr="00C4027D">
              <w:rPr>
                <w:b/>
                <w:sz w:val="24"/>
                <w:szCs w:val="24"/>
              </w:rPr>
              <w:t>Наименование показателя</w:t>
            </w:r>
          </w:p>
        </w:tc>
        <w:tc>
          <w:tcPr>
            <w:tcW w:w="2146" w:type="dxa"/>
            <w:shd w:val="clear" w:color="auto" w:fill="auto"/>
            <w:vAlign w:val="center"/>
          </w:tcPr>
          <w:p w:rsidR="009525F5" w:rsidRPr="00C4027D" w:rsidRDefault="009525F5" w:rsidP="009525F5">
            <w:pPr>
              <w:jc w:val="center"/>
              <w:rPr>
                <w:b/>
                <w:sz w:val="24"/>
                <w:szCs w:val="24"/>
              </w:rPr>
            </w:pPr>
            <w:r w:rsidRPr="00C4027D">
              <w:rPr>
                <w:b/>
                <w:sz w:val="24"/>
                <w:szCs w:val="24"/>
                <w:lang w:val="en-US"/>
              </w:rPr>
              <w:t>6</w:t>
            </w:r>
            <w:r w:rsidRPr="00C4027D">
              <w:rPr>
                <w:b/>
                <w:sz w:val="24"/>
                <w:szCs w:val="24"/>
              </w:rPr>
              <w:t xml:space="preserve"> месяцев 2022 года</w:t>
            </w:r>
          </w:p>
        </w:tc>
        <w:tc>
          <w:tcPr>
            <w:tcW w:w="1984" w:type="dxa"/>
            <w:shd w:val="clear" w:color="auto" w:fill="auto"/>
          </w:tcPr>
          <w:p w:rsidR="009525F5" w:rsidRPr="00C4027D" w:rsidRDefault="009525F5" w:rsidP="009525F5">
            <w:pPr>
              <w:jc w:val="center"/>
              <w:rPr>
                <w:b/>
                <w:sz w:val="24"/>
                <w:szCs w:val="24"/>
              </w:rPr>
            </w:pPr>
            <w:r w:rsidRPr="00C4027D">
              <w:rPr>
                <w:b/>
                <w:sz w:val="24"/>
                <w:szCs w:val="24"/>
              </w:rPr>
              <w:t>6 месяцев 2023 года</w:t>
            </w:r>
          </w:p>
        </w:tc>
        <w:tc>
          <w:tcPr>
            <w:tcW w:w="1155" w:type="dxa"/>
          </w:tcPr>
          <w:p w:rsidR="009525F5" w:rsidRPr="00C4027D" w:rsidRDefault="009525F5" w:rsidP="009525F5">
            <w:pPr>
              <w:jc w:val="center"/>
              <w:rPr>
                <w:sz w:val="24"/>
                <w:szCs w:val="24"/>
              </w:rPr>
            </w:pPr>
            <w:r w:rsidRPr="00C4027D">
              <w:rPr>
                <w:sz w:val="24"/>
                <w:szCs w:val="24"/>
              </w:rPr>
              <w:t>+/-</w:t>
            </w:r>
          </w:p>
        </w:tc>
      </w:tr>
      <w:tr w:rsidR="009525F5" w:rsidRPr="00C4027D" w:rsidTr="00FF42F8">
        <w:tc>
          <w:tcPr>
            <w:tcW w:w="4625" w:type="dxa"/>
            <w:shd w:val="clear" w:color="auto" w:fill="auto"/>
            <w:vAlign w:val="center"/>
          </w:tcPr>
          <w:p w:rsidR="009525F5" w:rsidRPr="00C4027D" w:rsidRDefault="009525F5" w:rsidP="009525F5">
            <w:pPr>
              <w:rPr>
                <w:sz w:val="24"/>
                <w:szCs w:val="24"/>
              </w:rPr>
            </w:pPr>
            <w:r w:rsidRPr="00C4027D">
              <w:rPr>
                <w:sz w:val="24"/>
                <w:szCs w:val="24"/>
              </w:rPr>
              <w:t>общее количество проверок</w:t>
            </w:r>
          </w:p>
        </w:tc>
        <w:tc>
          <w:tcPr>
            <w:tcW w:w="2146" w:type="dxa"/>
            <w:shd w:val="clear" w:color="auto" w:fill="auto"/>
            <w:vAlign w:val="center"/>
          </w:tcPr>
          <w:p w:rsidR="009525F5" w:rsidRPr="00C4027D" w:rsidRDefault="009525F5" w:rsidP="009525F5">
            <w:pPr>
              <w:jc w:val="center"/>
              <w:rPr>
                <w:sz w:val="24"/>
                <w:szCs w:val="24"/>
                <w:lang w:val="en-US"/>
              </w:rPr>
            </w:pPr>
            <w:r w:rsidRPr="00C4027D">
              <w:rPr>
                <w:sz w:val="24"/>
                <w:szCs w:val="24"/>
                <w:lang w:val="en-US"/>
              </w:rPr>
              <w:t>106</w:t>
            </w:r>
          </w:p>
        </w:tc>
        <w:tc>
          <w:tcPr>
            <w:tcW w:w="1984" w:type="dxa"/>
            <w:shd w:val="clear" w:color="auto" w:fill="auto"/>
            <w:vAlign w:val="center"/>
          </w:tcPr>
          <w:p w:rsidR="009525F5" w:rsidRPr="00C4027D" w:rsidRDefault="009525F5" w:rsidP="009525F5">
            <w:pPr>
              <w:jc w:val="center"/>
              <w:rPr>
                <w:sz w:val="24"/>
                <w:szCs w:val="24"/>
              </w:rPr>
            </w:pPr>
            <w:r w:rsidRPr="00C4027D">
              <w:rPr>
                <w:sz w:val="24"/>
                <w:szCs w:val="24"/>
              </w:rPr>
              <w:t>105</w:t>
            </w:r>
          </w:p>
        </w:tc>
        <w:tc>
          <w:tcPr>
            <w:tcW w:w="1155" w:type="dxa"/>
            <w:vAlign w:val="center"/>
          </w:tcPr>
          <w:p w:rsidR="009525F5" w:rsidRPr="00C4027D" w:rsidRDefault="009525F5" w:rsidP="009525F5">
            <w:pPr>
              <w:jc w:val="center"/>
              <w:rPr>
                <w:sz w:val="24"/>
                <w:szCs w:val="24"/>
              </w:rPr>
            </w:pPr>
            <w:r w:rsidRPr="00C4027D">
              <w:rPr>
                <w:sz w:val="24"/>
                <w:szCs w:val="24"/>
              </w:rPr>
              <w:t>- 1</w:t>
            </w:r>
          </w:p>
        </w:tc>
      </w:tr>
      <w:tr w:rsidR="009525F5" w:rsidRPr="00C4027D" w:rsidTr="00FF42F8">
        <w:tc>
          <w:tcPr>
            <w:tcW w:w="4625" w:type="dxa"/>
            <w:shd w:val="clear" w:color="auto" w:fill="auto"/>
            <w:vAlign w:val="center"/>
          </w:tcPr>
          <w:p w:rsidR="009525F5" w:rsidRPr="00C4027D" w:rsidRDefault="009525F5" w:rsidP="009525F5">
            <w:pPr>
              <w:rPr>
                <w:sz w:val="24"/>
                <w:szCs w:val="24"/>
              </w:rPr>
            </w:pPr>
            <w:r w:rsidRPr="00C4027D">
              <w:rPr>
                <w:sz w:val="24"/>
                <w:szCs w:val="24"/>
              </w:rPr>
              <w:t>количество проверок, по результатам к</w:t>
            </w:r>
            <w:r w:rsidRPr="00C4027D">
              <w:rPr>
                <w:sz w:val="24"/>
                <w:szCs w:val="24"/>
              </w:rPr>
              <w:t>о</w:t>
            </w:r>
            <w:r w:rsidRPr="00C4027D">
              <w:rPr>
                <w:sz w:val="24"/>
                <w:szCs w:val="24"/>
              </w:rPr>
              <w:t xml:space="preserve">торых </w:t>
            </w:r>
            <w:r w:rsidRPr="00C4027D">
              <w:rPr>
                <w:b/>
                <w:sz w:val="24"/>
                <w:szCs w:val="24"/>
              </w:rPr>
              <w:t>выявлены</w:t>
            </w:r>
            <w:r w:rsidRPr="00C4027D">
              <w:rPr>
                <w:sz w:val="24"/>
                <w:szCs w:val="24"/>
              </w:rPr>
              <w:t xml:space="preserve"> нарушения</w:t>
            </w:r>
          </w:p>
        </w:tc>
        <w:tc>
          <w:tcPr>
            <w:tcW w:w="2146" w:type="dxa"/>
            <w:shd w:val="clear" w:color="auto" w:fill="auto"/>
            <w:vAlign w:val="center"/>
          </w:tcPr>
          <w:p w:rsidR="009525F5" w:rsidRPr="00C4027D" w:rsidRDefault="009525F5" w:rsidP="009525F5">
            <w:pPr>
              <w:jc w:val="center"/>
              <w:rPr>
                <w:sz w:val="24"/>
                <w:szCs w:val="24"/>
              </w:rPr>
            </w:pPr>
            <w:r w:rsidRPr="00C4027D">
              <w:rPr>
                <w:sz w:val="24"/>
                <w:szCs w:val="24"/>
              </w:rPr>
              <w:t>27</w:t>
            </w:r>
          </w:p>
        </w:tc>
        <w:tc>
          <w:tcPr>
            <w:tcW w:w="1984" w:type="dxa"/>
            <w:shd w:val="clear" w:color="auto" w:fill="auto"/>
            <w:vAlign w:val="center"/>
          </w:tcPr>
          <w:p w:rsidR="009525F5" w:rsidRPr="00C4027D" w:rsidRDefault="009525F5" w:rsidP="009525F5">
            <w:pPr>
              <w:jc w:val="center"/>
              <w:rPr>
                <w:sz w:val="24"/>
                <w:szCs w:val="24"/>
              </w:rPr>
            </w:pPr>
            <w:r w:rsidRPr="00C4027D">
              <w:rPr>
                <w:sz w:val="24"/>
                <w:szCs w:val="24"/>
              </w:rPr>
              <w:t>30</w:t>
            </w:r>
          </w:p>
        </w:tc>
        <w:tc>
          <w:tcPr>
            <w:tcW w:w="1155" w:type="dxa"/>
            <w:vAlign w:val="center"/>
          </w:tcPr>
          <w:p w:rsidR="009525F5" w:rsidRPr="00C4027D" w:rsidRDefault="009525F5" w:rsidP="009525F5">
            <w:pPr>
              <w:jc w:val="center"/>
              <w:rPr>
                <w:sz w:val="24"/>
                <w:szCs w:val="24"/>
              </w:rPr>
            </w:pPr>
            <w:r w:rsidRPr="00C4027D">
              <w:rPr>
                <w:sz w:val="24"/>
                <w:szCs w:val="24"/>
              </w:rPr>
              <w:t>+ 3</w:t>
            </w:r>
          </w:p>
        </w:tc>
      </w:tr>
      <w:tr w:rsidR="009525F5" w:rsidRPr="00C4027D" w:rsidTr="00FF42F8">
        <w:tc>
          <w:tcPr>
            <w:tcW w:w="4625" w:type="dxa"/>
            <w:shd w:val="clear" w:color="auto" w:fill="auto"/>
            <w:vAlign w:val="center"/>
          </w:tcPr>
          <w:p w:rsidR="009525F5" w:rsidRPr="00C4027D" w:rsidRDefault="009525F5" w:rsidP="009525F5">
            <w:pPr>
              <w:rPr>
                <w:sz w:val="24"/>
                <w:szCs w:val="24"/>
              </w:rPr>
            </w:pPr>
            <w:r w:rsidRPr="00C4027D">
              <w:rPr>
                <w:sz w:val="24"/>
                <w:szCs w:val="24"/>
              </w:rPr>
              <w:t>количество проверок, по результатам к</w:t>
            </w:r>
            <w:r w:rsidRPr="00C4027D">
              <w:rPr>
                <w:sz w:val="24"/>
                <w:szCs w:val="24"/>
              </w:rPr>
              <w:t>о</w:t>
            </w:r>
            <w:r w:rsidRPr="00C4027D">
              <w:rPr>
                <w:sz w:val="24"/>
                <w:szCs w:val="24"/>
              </w:rPr>
              <w:t xml:space="preserve">торых </w:t>
            </w:r>
            <w:r w:rsidRPr="00C4027D">
              <w:rPr>
                <w:b/>
                <w:sz w:val="24"/>
                <w:szCs w:val="24"/>
              </w:rPr>
              <w:t>не выявлено</w:t>
            </w:r>
            <w:r w:rsidRPr="00C4027D">
              <w:rPr>
                <w:sz w:val="24"/>
                <w:szCs w:val="24"/>
              </w:rPr>
              <w:t xml:space="preserve"> нарушений</w:t>
            </w:r>
          </w:p>
        </w:tc>
        <w:tc>
          <w:tcPr>
            <w:tcW w:w="2146" w:type="dxa"/>
            <w:shd w:val="clear" w:color="auto" w:fill="auto"/>
            <w:vAlign w:val="center"/>
          </w:tcPr>
          <w:p w:rsidR="009525F5" w:rsidRPr="00C4027D" w:rsidRDefault="009525F5" w:rsidP="009525F5">
            <w:pPr>
              <w:jc w:val="center"/>
              <w:rPr>
                <w:sz w:val="24"/>
                <w:szCs w:val="24"/>
              </w:rPr>
            </w:pPr>
            <w:r w:rsidRPr="00C4027D">
              <w:rPr>
                <w:sz w:val="24"/>
                <w:szCs w:val="24"/>
              </w:rPr>
              <w:t>79</w:t>
            </w:r>
          </w:p>
        </w:tc>
        <w:tc>
          <w:tcPr>
            <w:tcW w:w="1984" w:type="dxa"/>
            <w:shd w:val="clear" w:color="auto" w:fill="auto"/>
            <w:vAlign w:val="center"/>
          </w:tcPr>
          <w:p w:rsidR="009525F5" w:rsidRPr="00C4027D" w:rsidRDefault="009525F5" w:rsidP="009525F5">
            <w:pPr>
              <w:jc w:val="center"/>
              <w:rPr>
                <w:sz w:val="24"/>
                <w:szCs w:val="24"/>
              </w:rPr>
            </w:pPr>
            <w:r w:rsidRPr="00C4027D">
              <w:rPr>
                <w:sz w:val="24"/>
                <w:szCs w:val="24"/>
              </w:rPr>
              <w:t>75</w:t>
            </w:r>
          </w:p>
        </w:tc>
        <w:tc>
          <w:tcPr>
            <w:tcW w:w="1155" w:type="dxa"/>
            <w:vAlign w:val="center"/>
          </w:tcPr>
          <w:p w:rsidR="009525F5" w:rsidRPr="00C4027D" w:rsidRDefault="009525F5" w:rsidP="009525F5">
            <w:pPr>
              <w:jc w:val="center"/>
              <w:rPr>
                <w:sz w:val="24"/>
                <w:szCs w:val="24"/>
              </w:rPr>
            </w:pPr>
            <w:r w:rsidRPr="00C4027D">
              <w:rPr>
                <w:sz w:val="24"/>
                <w:szCs w:val="24"/>
              </w:rPr>
              <w:t>- 4</w:t>
            </w:r>
          </w:p>
        </w:tc>
      </w:tr>
      <w:tr w:rsidR="009525F5" w:rsidRPr="00C4027D" w:rsidTr="00FF42F8">
        <w:tc>
          <w:tcPr>
            <w:tcW w:w="4625" w:type="dxa"/>
            <w:shd w:val="clear" w:color="auto" w:fill="auto"/>
            <w:vAlign w:val="center"/>
          </w:tcPr>
          <w:p w:rsidR="009525F5" w:rsidRPr="00C4027D" w:rsidRDefault="009525F5" w:rsidP="009525F5">
            <w:pPr>
              <w:rPr>
                <w:sz w:val="24"/>
                <w:szCs w:val="24"/>
              </w:rPr>
            </w:pPr>
            <w:r w:rsidRPr="00C4027D">
              <w:rPr>
                <w:sz w:val="24"/>
                <w:szCs w:val="24"/>
              </w:rPr>
              <w:t>общее количество выявленных нарушений</w:t>
            </w:r>
          </w:p>
        </w:tc>
        <w:tc>
          <w:tcPr>
            <w:tcW w:w="2146" w:type="dxa"/>
            <w:shd w:val="clear" w:color="auto" w:fill="auto"/>
            <w:vAlign w:val="center"/>
          </w:tcPr>
          <w:p w:rsidR="009525F5" w:rsidRPr="00C4027D" w:rsidRDefault="009525F5" w:rsidP="009525F5">
            <w:pPr>
              <w:jc w:val="center"/>
              <w:rPr>
                <w:sz w:val="24"/>
                <w:szCs w:val="24"/>
              </w:rPr>
            </w:pPr>
            <w:r w:rsidRPr="00C4027D">
              <w:rPr>
                <w:sz w:val="24"/>
                <w:szCs w:val="24"/>
              </w:rPr>
              <w:t>158</w:t>
            </w:r>
          </w:p>
        </w:tc>
        <w:tc>
          <w:tcPr>
            <w:tcW w:w="1984" w:type="dxa"/>
            <w:shd w:val="clear" w:color="auto" w:fill="auto"/>
            <w:vAlign w:val="center"/>
          </w:tcPr>
          <w:p w:rsidR="009525F5" w:rsidRPr="00C4027D" w:rsidRDefault="009525F5" w:rsidP="009525F5">
            <w:pPr>
              <w:jc w:val="center"/>
              <w:rPr>
                <w:sz w:val="24"/>
                <w:szCs w:val="24"/>
              </w:rPr>
            </w:pPr>
            <w:r w:rsidRPr="00C4027D">
              <w:rPr>
                <w:sz w:val="24"/>
                <w:szCs w:val="24"/>
              </w:rPr>
              <w:t>126</w:t>
            </w:r>
          </w:p>
        </w:tc>
        <w:tc>
          <w:tcPr>
            <w:tcW w:w="1155" w:type="dxa"/>
            <w:vAlign w:val="center"/>
          </w:tcPr>
          <w:p w:rsidR="009525F5" w:rsidRPr="00C4027D" w:rsidRDefault="009525F5" w:rsidP="009525F5">
            <w:pPr>
              <w:jc w:val="center"/>
              <w:rPr>
                <w:sz w:val="24"/>
                <w:szCs w:val="24"/>
              </w:rPr>
            </w:pPr>
            <w:r w:rsidRPr="00C4027D">
              <w:rPr>
                <w:sz w:val="24"/>
                <w:szCs w:val="24"/>
              </w:rPr>
              <w:t>- 32</w:t>
            </w:r>
          </w:p>
        </w:tc>
      </w:tr>
      <w:tr w:rsidR="009525F5" w:rsidRPr="00C4027D" w:rsidTr="00FF42F8">
        <w:tc>
          <w:tcPr>
            <w:tcW w:w="4625" w:type="dxa"/>
            <w:shd w:val="clear" w:color="auto" w:fill="auto"/>
            <w:vAlign w:val="center"/>
          </w:tcPr>
          <w:p w:rsidR="009525F5" w:rsidRPr="00C4027D" w:rsidRDefault="009525F5" w:rsidP="009525F5">
            <w:pPr>
              <w:rPr>
                <w:sz w:val="24"/>
                <w:szCs w:val="24"/>
              </w:rPr>
            </w:pPr>
            <w:r w:rsidRPr="00C4027D">
              <w:rPr>
                <w:sz w:val="24"/>
                <w:szCs w:val="24"/>
              </w:rPr>
              <w:t>количество наложенных администрати</w:t>
            </w:r>
            <w:r w:rsidRPr="00C4027D">
              <w:rPr>
                <w:sz w:val="24"/>
                <w:szCs w:val="24"/>
              </w:rPr>
              <w:t>в</w:t>
            </w:r>
            <w:r w:rsidRPr="00C4027D">
              <w:rPr>
                <w:sz w:val="24"/>
                <w:szCs w:val="24"/>
              </w:rPr>
              <w:t>ных наказаний</w:t>
            </w:r>
          </w:p>
        </w:tc>
        <w:tc>
          <w:tcPr>
            <w:tcW w:w="2146" w:type="dxa"/>
            <w:shd w:val="clear" w:color="auto" w:fill="auto"/>
            <w:vAlign w:val="center"/>
          </w:tcPr>
          <w:p w:rsidR="009525F5" w:rsidRPr="00C4027D" w:rsidRDefault="009525F5" w:rsidP="009525F5">
            <w:pPr>
              <w:jc w:val="center"/>
              <w:rPr>
                <w:sz w:val="24"/>
                <w:szCs w:val="24"/>
              </w:rPr>
            </w:pPr>
            <w:r w:rsidRPr="00C4027D">
              <w:rPr>
                <w:sz w:val="24"/>
                <w:szCs w:val="24"/>
              </w:rPr>
              <w:t>13</w:t>
            </w:r>
          </w:p>
        </w:tc>
        <w:tc>
          <w:tcPr>
            <w:tcW w:w="1984" w:type="dxa"/>
            <w:shd w:val="clear" w:color="auto" w:fill="auto"/>
            <w:vAlign w:val="center"/>
          </w:tcPr>
          <w:p w:rsidR="009525F5" w:rsidRPr="00C4027D" w:rsidRDefault="009525F5" w:rsidP="009525F5">
            <w:pPr>
              <w:jc w:val="center"/>
              <w:rPr>
                <w:sz w:val="24"/>
                <w:szCs w:val="24"/>
              </w:rPr>
            </w:pPr>
            <w:r w:rsidRPr="00C4027D">
              <w:rPr>
                <w:sz w:val="24"/>
                <w:szCs w:val="24"/>
              </w:rPr>
              <w:t>32</w:t>
            </w:r>
          </w:p>
        </w:tc>
        <w:tc>
          <w:tcPr>
            <w:tcW w:w="1155" w:type="dxa"/>
            <w:vAlign w:val="center"/>
          </w:tcPr>
          <w:p w:rsidR="009525F5" w:rsidRPr="00C4027D" w:rsidRDefault="009525F5" w:rsidP="009525F5">
            <w:pPr>
              <w:jc w:val="center"/>
              <w:rPr>
                <w:sz w:val="24"/>
                <w:szCs w:val="24"/>
              </w:rPr>
            </w:pPr>
            <w:r w:rsidRPr="00C4027D">
              <w:rPr>
                <w:sz w:val="24"/>
                <w:szCs w:val="24"/>
              </w:rPr>
              <w:t>+ 19</w:t>
            </w:r>
          </w:p>
        </w:tc>
      </w:tr>
      <w:tr w:rsidR="009525F5" w:rsidRPr="00C4027D" w:rsidTr="00FF42F8">
        <w:tc>
          <w:tcPr>
            <w:tcW w:w="4625" w:type="dxa"/>
            <w:shd w:val="clear" w:color="auto" w:fill="auto"/>
            <w:vAlign w:val="center"/>
          </w:tcPr>
          <w:p w:rsidR="009525F5" w:rsidRPr="00C4027D" w:rsidRDefault="009525F5" w:rsidP="009525F5">
            <w:pPr>
              <w:rPr>
                <w:sz w:val="24"/>
                <w:szCs w:val="24"/>
              </w:rPr>
            </w:pPr>
            <w:r w:rsidRPr="00C4027D">
              <w:rPr>
                <w:sz w:val="24"/>
                <w:szCs w:val="24"/>
              </w:rPr>
              <w:t>количество выданных предписаний</w:t>
            </w:r>
          </w:p>
        </w:tc>
        <w:tc>
          <w:tcPr>
            <w:tcW w:w="2146" w:type="dxa"/>
            <w:shd w:val="clear" w:color="auto" w:fill="auto"/>
            <w:vAlign w:val="center"/>
          </w:tcPr>
          <w:p w:rsidR="009525F5" w:rsidRPr="00C4027D" w:rsidRDefault="009525F5" w:rsidP="009525F5">
            <w:pPr>
              <w:jc w:val="center"/>
              <w:rPr>
                <w:sz w:val="24"/>
                <w:szCs w:val="24"/>
              </w:rPr>
            </w:pPr>
            <w:r w:rsidRPr="00C4027D">
              <w:rPr>
                <w:sz w:val="24"/>
                <w:szCs w:val="24"/>
              </w:rPr>
              <w:t>18</w:t>
            </w:r>
          </w:p>
        </w:tc>
        <w:tc>
          <w:tcPr>
            <w:tcW w:w="1984" w:type="dxa"/>
            <w:shd w:val="clear" w:color="auto" w:fill="auto"/>
            <w:vAlign w:val="center"/>
          </w:tcPr>
          <w:p w:rsidR="009525F5" w:rsidRPr="00C4027D" w:rsidRDefault="009525F5" w:rsidP="009525F5">
            <w:pPr>
              <w:jc w:val="center"/>
              <w:rPr>
                <w:sz w:val="24"/>
                <w:szCs w:val="24"/>
              </w:rPr>
            </w:pPr>
            <w:r w:rsidRPr="00C4027D">
              <w:rPr>
                <w:sz w:val="24"/>
                <w:szCs w:val="24"/>
              </w:rPr>
              <w:t>19</w:t>
            </w:r>
          </w:p>
        </w:tc>
        <w:tc>
          <w:tcPr>
            <w:tcW w:w="1155" w:type="dxa"/>
            <w:vAlign w:val="center"/>
          </w:tcPr>
          <w:p w:rsidR="009525F5" w:rsidRPr="00C4027D" w:rsidRDefault="009525F5" w:rsidP="009525F5">
            <w:pPr>
              <w:jc w:val="center"/>
              <w:rPr>
                <w:sz w:val="24"/>
                <w:szCs w:val="24"/>
              </w:rPr>
            </w:pPr>
            <w:r w:rsidRPr="00C4027D">
              <w:rPr>
                <w:sz w:val="24"/>
                <w:szCs w:val="24"/>
              </w:rPr>
              <w:t>+ 1</w:t>
            </w:r>
          </w:p>
        </w:tc>
      </w:tr>
      <w:tr w:rsidR="009525F5" w:rsidRPr="00C4027D" w:rsidTr="00FF42F8">
        <w:tc>
          <w:tcPr>
            <w:tcW w:w="4625" w:type="dxa"/>
            <w:shd w:val="clear" w:color="auto" w:fill="auto"/>
            <w:vAlign w:val="center"/>
          </w:tcPr>
          <w:p w:rsidR="009525F5" w:rsidRPr="00C4027D" w:rsidRDefault="009525F5" w:rsidP="009525F5">
            <w:pPr>
              <w:rPr>
                <w:sz w:val="24"/>
                <w:szCs w:val="24"/>
              </w:rPr>
            </w:pPr>
            <w:r w:rsidRPr="00C4027D">
              <w:rPr>
                <w:sz w:val="24"/>
                <w:szCs w:val="24"/>
              </w:rPr>
              <w:t>сумма наложенных штрафов</w:t>
            </w:r>
          </w:p>
        </w:tc>
        <w:tc>
          <w:tcPr>
            <w:tcW w:w="2146" w:type="dxa"/>
            <w:shd w:val="clear" w:color="auto" w:fill="auto"/>
            <w:vAlign w:val="center"/>
          </w:tcPr>
          <w:p w:rsidR="009525F5" w:rsidRPr="00C4027D" w:rsidRDefault="009525F5" w:rsidP="009525F5">
            <w:pPr>
              <w:jc w:val="center"/>
              <w:rPr>
                <w:sz w:val="24"/>
                <w:szCs w:val="24"/>
              </w:rPr>
            </w:pPr>
            <w:r w:rsidRPr="00C4027D">
              <w:rPr>
                <w:sz w:val="24"/>
                <w:szCs w:val="24"/>
              </w:rPr>
              <w:t>810</w:t>
            </w:r>
          </w:p>
        </w:tc>
        <w:tc>
          <w:tcPr>
            <w:tcW w:w="1984" w:type="dxa"/>
            <w:shd w:val="clear" w:color="auto" w:fill="auto"/>
            <w:vAlign w:val="center"/>
          </w:tcPr>
          <w:p w:rsidR="009525F5" w:rsidRPr="00C4027D" w:rsidRDefault="009525F5" w:rsidP="009525F5">
            <w:pPr>
              <w:jc w:val="center"/>
              <w:rPr>
                <w:sz w:val="24"/>
                <w:szCs w:val="24"/>
              </w:rPr>
            </w:pPr>
            <w:r w:rsidRPr="00C4027D">
              <w:rPr>
                <w:sz w:val="24"/>
                <w:szCs w:val="24"/>
              </w:rPr>
              <w:t>1250</w:t>
            </w:r>
          </w:p>
        </w:tc>
        <w:tc>
          <w:tcPr>
            <w:tcW w:w="1155" w:type="dxa"/>
            <w:vAlign w:val="center"/>
          </w:tcPr>
          <w:p w:rsidR="009525F5" w:rsidRPr="00C4027D" w:rsidRDefault="009525F5" w:rsidP="009525F5">
            <w:pPr>
              <w:jc w:val="center"/>
              <w:rPr>
                <w:sz w:val="24"/>
                <w:szCs w:val="24"/>
              </w:rPr>
            </w:pPr>
            <w:r w:rsidRPr="00C4027D">
              <w:rPr>
                <w:sz w:val="24"/>
                <w:szCs w:val="24"/>
              </w:rPr>
              <w:t>+ 440</w:t>
            </w:r>
          </w:p>
        </w:tc>
      </w:tr>
      <w:tr w:rsidR="009525F5" w:rsidRPr="00C4027D" w:rsidTr="00FF42F8">
        <w:tc>
          <w:tcPr>
            <w:tcW w:w="4625" w:type="dxa"/>
            <w:shd w:val="clear" w:color="auto" w:fill="auto"/>
            <w:vAlign w:val="center"/>
          </w:tcPr>
          <w:p w:rsidR="009525F5" w:rsidRPr="00C4027D" w:rsidRDefault="009525F5" w:rsidP="009525F5">
            <w:pPr>
              <w:rPr>
                <w:sz w:val="24"/>
                <w:szCs w:val="24"/>
              </w:rPr>
            </w:pPr>
            <w:r w:rsidRPr="00C4027D">
              <w:rPr>
                <w:sz w:val="24"/>
                <w:szCs w:val="24"/>
              </w:rPr>
              <w:t>общее количество взысканных админ</w:t>
            </w:r>
            <w:r w:rsidRPr="00C4027D">
              <w:rPr>
                <w:sz w:val="24"/>
                <w:szCs w:val="24"/>
              </w:rPr>
              <w:t>и</w:t>
            </w:r>
            <w:r w:rsidRPr="00C4027D">
              <w:rPr>
                <w:sz w:val="24"/>
                <w:szCs w:val="24"/>
              </w:rPr>
              <w:t>стративных штрафов</w:t>
            </w:r>
          </w:p>
        </w:tc>
        <w:tc>
          <w:tcPr>
            <w:tcW w:w="2146" w:type="dxa"/>
            <w:shd w:val="clear" w:color="auto" w:fill="auto"/>
            <w:vAlign w:val="center"/>
          </w:tcPr>
          <w:p w:rsidR="009525F5" w:rsidRPr="00C4027D" w:rsidRDefault="009525F5" w:rsidP="009525F5">
            <w:pPr>
              <w:jc w:val="center"/>
              <w:rPr>
                <w:sz w:val="24"/>
                <w:szCs w:val="24"/>
              </w:rPr>
            </w:pPr>
            <w:r w:rsidRPr="00C4027D">
              <w:rPr>
                <w:sz w:val="24"/>
                <w:szCs w:val="24"/>
              </w:rPr>
              <w:t>3</w:t>
            </w:r>
          </w:p>
        </w:tc>
        <w:tc>
          <w:tcPr>
            <w:tcW w:w="1984" w:type="dxa"/>
            <w:shd w:val="clear" w:color="auto" w:fill="auto"/>
            <w:vAlign w:val="center"/>
          </w:tcPr>
          <w:p w:rsidR="009525F5" w:rsidRPr="00C4027D" w:rsidRDefault="009525F5" w:rsidP="009525F5">
            <w:pPr>
              <w:jc w:val="center"/>
              <w:rPr>
                <w:sz w:val="24"/>
                <w:szCs w:val="24"/>
              </w:rPr>
            </w:pPr>
            <w:r w:rsidRPr="00C4027D">
              <w:rPr>
                <w:sz w:val="24"/>
                <w:szCs w:val="24"/>
              </w:rPr>
              <w:t>8</w:t>
            </w:r>
          </w:p>
        </w:tc>
        <w:tc>
          <w:tcPr>
            <w:tcW w:w="1155" w:type="dxa"/>
            <w:vAlign w:val="center"/>
          </w:tcPr>
          <w:p w:rsidR="009525F5" w:rsidRPr="00C4027D" w:rsidRDefault="009525F5" w:rsidP="009525F5">
            <w:pPr>
              <w:jc w:val="center"/>
              <w:rPr>
                <w:sz w:val="24"/>
                <w:szCs w:val="24"/>
              </w:rPr>
            </w:pPr>
            <w:r w:rsidRPr="00C4027D">
              <w:rPr>
                <w:sz w:val="24"/>
                <w:szCs w:val="24"/>
              </w:rPr>
              <w:t>+ 2</w:t>
            </w:r>
          </w:p>
        </w:tc>
      </w:tr>
      <w:tr w:rsidR="009525F5" w:rsidRPr="00C4027D" w:rsidTr="00FF42F8">
        <w:tc>
          <w:tcPr>
            <w:tcW w:w="4625" w:type="dxa"/>
            <w:shd w:val="clear" w:color="auto" w:fill="auto"/>
            <w:vAlign w:val="center"/>
          </w:tcPr>
          <w:p w:rsidR="009525F5" w:rsidRPr="00C4027D" w:rsidRDefault="009525F5" w:rsidP="009525F5">
            <w:pPr>
              <w:rPr>
                <w:sz w:val="24"/>
                <w:szCs w:val="24"/>
              </w:rPr>
            </w:pPr>
            <w:r w:rsidRPr="00C4027D">
              <w:rPr>
                <w:sz w:val="24"/>
                <w:szCs w:val="24"/>
              </w:rPr>
              <w:t>количество выданных Заключений о соо</w:t>
            </w:r>
            <w:r w:rsidRPr="00C4027D">
              <w:rPr>
                <w:sz w:val="24"/>
                <w:szCs w:val="24"/>
              </w:rPr>
              <w:t>т</w:t>
            </w:r>
            <w:r w:rsidRPr="00C4027D">
              <w:rPr>
                <w:sz w:val="24"/>
                <w:szCs w:val="24"/>
              </w:rPr>
              <w:t>ветствии</w:t>
            </w:r>
          </w:p>
        </w:tc>
        <w:tc>
          <w:tcPr>
            <w:tcW w:w="2146" w:type="dxa"/>
            <w:shd w:val="clear" w:color="auto" w:fill="auto"/>
            <w:vAlign w:val="center"/>
          </w:tcPr>
          <w:p w:rsidR="009525F5" w:rsidRPr="00C4027D" w:rsidRDefault="009525F5" w:rsidP="009525F5">
            <w:pPr>
              <w:jc w:val="center"/>
              <w:rPr>
                <w:sz w:val="24"/>
                <w:szCs w:val="24"/>
              </w:rPr>
            </w:pPr>
            <w:r w:rsidRPr="00C4027D">
              <w:rPr>
                <w:sz w:val="24"/>
                <w:szCs w:val="24"/>
              </w:rPr>
              <w:t>13</w:t>
            </w:r>
          </w:p>
        </w:tc>
        <w:tc>
          <w:tcPr>
            <w:tcW w:w="1984" w:type="dxa"/>
            <w:shd w:val="clear" w:color="auto" w:fill="auto"/>
            <w:vAlign w:val="center"/>
          </w:tcPr>
          <w:p w:rsidR="009525F5" w:rsidRPr="00C4027D" w:rsidRDefault="009525F5" w:rsidP="009525F5">
            <w:pPr>
              <w:jc w:val="center"/>
              <w:rPr>
                <w:sz w:val="24"/>
                <w:szCs w:val="24"/>
              </w:rPr>
            </w:pPr>
            <w:r w:rsidRPr="00C4027D">
              <w:rPr>
                <w:sz w:val="24"/>
                <w:szCs w:val="24"/>
              </w:rPr>
              <w:t>4</w:t>
            </w:r>
          </w:p>
        </w:tc>
        <w:tc>
          <w:tcPr>
            <w:tcW w:w="1155" w:type="dxa"/>
            <w:vAlign w:val="center"/>
          </w:tcPr>
          <w:p w:rsidR="009525F5" w:rsidRPr="00C4027D" w:rsidRDefault="009525F5" w:rsidP="009525F5">
            <w:pPr>
              <w:jc w:val="center"/>
              <w:rPr>
                <w:sz w:val="24"/>
                <w:szCs w:val="24"/>
              </w:rPr>
            </w:pPr>
            <w:r w:rsidRPr="00C4027D">
              <w:rPr>
                <w:sz w:val="24"/>
                <w:szCs w:val="24"/>
              </w:rPr>
              <w:t>-9</w:t>
            </w:r>
          </w:p>
        </w:tc>
      </w:tr>
    </w:tbl>
    <w:p w:rsidR="009525F5" w:rsidRPr="00C4027D" w:rsidRDefault="009525F5" w:rsidP="009525F5">
      <w:pPr>
        <w:spacing w:line="276" w:lineRule="auto"/>
        <w:ind w:firstLine="708"/>
        <w:jc w:val="both"/>
        <w:rPr>
          <w:sz w:val="24"/>
          <w:szCs w:val="24"/>
        </w:rPr>
      </w:pPr>
    </w:p>
    <w:p w:rsidR="009525F5" w:rsidRPr="00C4027D" w:rsidRDefault="009525F5" w:rsidP="009525F5">
      <w:pPr>
        <w:spacing w:line="276" w:lineRule="auto"/>
        <w:ind w:firstLine="720"/>
        <w:jc w:val="both"/>
        <w:rPr>
          <w:sz w:val="24"/>
          <w:szCs w:val="24"/>
        </w:rPr>
      </w:pPr>
      <w:r w:rsidRPr="00C4027D">
        <w:rPr>
          <w:sz w:val="24"/>
          <w:szCs w:val="24"/>
        </w:rPr>
        <w:t>В результате анализа показателей за аналогичный период прошлого года не установлено существенного изменения показателей.</w:t>
      </w:r>
    </w:p>
    <w:p w:rsidR="009525F5" w:rsidRPr="00C4027D" w:rsidRDefault="009525F5" w:rsidP="009525F5">
      <w:pPr>
        <w:spacing w:line="276" w:lineRule="auto"/>
        <w:ind w:firstLine="720"/>
        <w:jc w:val="both"/>
        <w:rPr>
          <w:sz w:val="24"/>
          <w:szCs w:val="24"/>
        </w:rPr>
      </w:pPr>
      <w:r w:rsidRPr="00C4027D">
        <w:rPr>
          <w:sz w:val="24"/>
          <w:szCs w:val="24"/>
        </w:rPr>
        <w:t>Количество выявленных нарушений остается достаточно высоким, что говорит о нео</w:t>
      </w:r>
      <w:r w:rsidRPr="00C4027D">
        <w:rPr>
          <w:sz w:val="24"/>
          <w:szCs w:val="24"/>
        </w:rPr>
        <w:t>б</w:t>
      </w:r>
      <w:r w:rsidRPr="00C4027D">
        <w:rPr>
          <w:sz w:val="24"/>
          <w:szCs w:val="24"/>
        </w:rPr>
        <w:t>ходимости улучшения качества проектирования и строительства объектов капитального стро</w:t>
      </w:r>
      <w:r w:rsidRPr="00C4027D">
        <w:rPr>
          <w:sz w:val="24"/>
          <w:szCs w:val="24"/>
        </w:rPr>
        <w:t>и</w:t>
      </w:r>
      <w:r w:rsidRPr="00C4027D">
        <w:rPr>
          <w:sz w:val="24"/>
          <w:szCs w:val="24"/>
        </w:rPr>
        <w:t xml:space="preserve">тельства, а также о необходимости продолжения и усиления </w:t>
      </w:r>
      <w:proofErr w:type="gramStart"/>
      <w:r w:rsidRPr="00C4027D">
        <w:rPr>
          <w:sz w:val="24"/>
          <w:szCs w:val="24"/>
        </w:rPr>
        <w:t>контроля за</w:t>
      </w:r>
      <w:proofErr w:type="gramEnd"/>
      <w:r w:rsidRPr="00C4027D">
        <w:rPr>
          <w:sz w:val="24"/>
          <w:szCs w:val="24"/>
        </w:rPr>
        <w:t xml:space="preserve"> выполнением требов</w:t>
      </w:r>
      <w:r w:rsidRPr="00C4027D">
        <w:rPr>
          <w:sz w:val="24"/>
          <w:szCs w:val="24"/>
        </w:rPr>
        <w:t>а</w:t>
      </w:r>
      <w:r w:rsidRPr="00C4027D">
        <w:rPr>
          <w:sz w:val="24"/>
          <w:szCs w:val="24"/>
        </w:rPr>
        <w:t>ний законодательства в этой сфере.</w:t>
      </w:r>
    </w:p>
    <w:p w:rsidR="009525F5" w:rsidRPr="00C4027D" w:rsidRDefault="009525F5" w:rsidP="009525F5">
      <w:pPr>
        <w:spacing w:line="276" w:lineRule="auto"/>
        <w:ind w:firstLine="720"/>
        <w:jc w:val="both"/>
        <w:rPr>
          <w:sz w:val="24"/>
          <w:szCs w:val="24"/>
        </w:rPr>
      </w:pPr>
    </w:p>
    <w:p w:rsidR="009525F5" w:rsidRPr="00C4027D" w:rsidRDefault="009525F5" w:rsidP="009525F5">
      <w:pPr>
        <w:spacing w:line="276" w:lineRule="auto"/>
        <w:ind w:firstLine="709"/>
        <w:jc w:val="center"/>
        <w:rPr>
          <w:b/>
          <w:i/>
          <w:sz w:val="24"/>
          <w:szCs w:val="24"/>
        </w:rPr>
      </w:pPr>
      <w:r w:rsidRPr="00C4027D">
        <w:rPr>
          <w:b/>
          <w:i/>
          <w:sz w:val="24"/>
          <w:szCs w:val="24"/>
        </w:rPr>
        <w:t>Анализ причин аварийности и травматизма в поднадзорных  организациях</w:t>
      </w:r>
    </w:p>
    <w:p w:rsidR="009525F5" w:rsidRPr="00C4027D" w:rsidRDefault="009525F5" w:rsidP="009525F5">
      <w:pPr>
        <w:spacing w:line="276" w:lineRule="auto"/>
        <w:ind w:firstLine="709"/>
        <w:jc w:val="both"/>
        <w:rPr>
          <w:sz w:val="24"/>
          <w:szCs w:val="24"/>
        </w:rPr>
      </w:pPr>
      <w:r w:rsidRPr="00C4027D">
        <w:rPr>
          <w:sz w:val="24"/>
          <w:szCs w:val="24"/>
        </w:rPr>
        <w:t>Случаев аварийности на объектах капитального строительства, поднадзорных Управл</w:t>
      </w:r>
      <w:r w:rsidRPr="00C4027D">
        <w:rPr>
          <w:sz w:val="24"/>
          <w:szCs w:val="24"/>
        </w:rPr>
        <w:t>е</w:t>
      </w:r>
      <w:r w:rsidRPr="00C4027D">
        <w:rPr>
          <w:sz w:val="24"/>
          <w:szCs w:val="24"/>
        </w:rPr>
        <w:t>нию, за отчетный период не зафиксировано.</w:t>
      </w:r>
    </w:p>
    <w:p w:rsidR="009525F5" w:rsidRPr="00C4027D" w:rsidRDefault="009525F5" w:rsidP="009525F5">
      <w:pPr>
        <w:spacing w:line="276" w:lineRule="auto"/>
        <w:ind w:firstLine="709"/>
        <w:jc w:val="both"/>
        <w:rPr>
          <w:sz w:val="24"/>
          <w:szCs w:val="24"/>
        </w:rPr>
      </w:pPr>
    </w:p>
    <w:p w:rsidR="009525F5" w:rsidRPr="00C4027D" w:rsidRDefault="009525F5" w:rsidP="009525F5">
      <w:pPr>
        <w:spacing w:line="276" w:lineRule="auto"/>
        <w:ind w:firstLine="720"/>
        <w:jc w:val="center"/>
        <w:rPr>
          <w:b/>
          <w:i/>
          <w:sz w:val="24"/>
          <w:szCs w:val="24"/>
        </w:rPr>
      </w:pPr>
      <w:r w:rsidRPr="00C4027D">
        <w:rPr>
          <w:b/>
          <w:i/>
          <w:sz w:val="24"/>
          <w:szCs w:val="24"/>
        </w:rPr>
        <w:t>Результаты деятельности по достижению минимизации риска причинения вреда (ущерба) охраняемым законом ценностям, вызванного нарушениями обязательных треб</w:t>
      </w:r>
      <w:r w:rsidRPr="00C4027D">
        <w:rPr>
          <w:b/>
          <w:i/>
          <w:sz w:val="24"/>
          <w:szCs w:val="24"/>
        </w:rPr>
        <w:t>о</w:t>
      </w:r>
      <w:r w:rsidRPr="00C4027D">
        <w:rPr>
          <w:b/>
          <w:i/>
          <w:sz w:val="24"/>
          <w:szCs w:val="24"/>
        </w:rPr>
        <w:t>ваний</w:t>
      </w:r>
    </w:p>
    <w:p w:rsidR="009525F5" w:rsidRPr="00C4027D" w:rsidRDefault="009525F5" w:rsidP="009525F5">
      <w:pPr>
        <w:spacing w:line="276" w:lineRule="auto"/>
        <w:ind w:firstLine="720"/>
        <w:jc w:val="both"/>
        <w:rPr>
          <w:sz w:val="24"/>
          <w:szCs w:val="24"/>
        </w:rPr>
      </w:pPr>
      <w:r w:rsidRPr="00C4027D">
        <w:rPr>
          <w:sz w:val="24"/>
          <w:szCs w:val="24"/>
        </w:rPr>
        <w:t>На действующих опасных производственных объектах, при проведении реконструкции предприятий организован контроль за соблюдение требований промышленной безопасности и техники безопасности.</w:t>
      </w:r>
    </w:p>
    <w:p w:rsidR="009525F5" w:rsidRPr="00C4027D" w:rsidRDefault="009525F5" w:rsidP="009525F5">
      <w:pPr>
        <w:spacing w:line="276" w:lineRule="auto"/>
        <w:ind w:firstLine="720"/>
        <w:jc w:val="both"/>
        <w:rPr>
          <w:sz w:val="24"/>
          <w:szCs w:val="24"/>
        </w:rPr>
      </w:pPr>
      <w:r w:rsidRPr="00C4027D">
        <w:rPr>
          <w:sz w:val="24"/>
          <w:szCs w:val="24"/>
        </w:rPr>
        <w:t>На объектах культурного наследия федерального значения установлено проведение м</w:t>
      </w:r>
      <w:r w:rsidRPr="00C4027D">
        <w:rPr>
          <w:sz w:val="24"/>
          <w:szCs w:val="24"/>
        </w:rPr>
        <w:t>о</w:t>
      </w:r>
      <w:r w:rsidRPr="00C4027D">
        <w:rPr>
          <w:sz w:val="24"/>
          <w:szCs w:val="24"/>
        </w:rPr>
        <w:t>ниторинга за состоянием строительных конструкций, что позволяет сохранять ценные истор</w:t>
      </w:r>
      <w:r w:rsidRPr="00C4027D">
        <w:rPr>
          <w:sz w:val="24"/>
          <w:szCs w:val="24"/>
        </w:rPr>
        <w:t>и</w:t>
      </w:r>
      <w:r w:rsidRPr="00C4027D">
        <w:rPr>
          <w:sz w:val="24"/>
          <w:szCs w:val="24"/>
        </w:rPr>
        <w:t>ческие объекты в неизменном виде и минимизировать риск их разрушения или повреждения в результате реконструкции (реставрации).</w:t>
      </w:r>
    </w:p>
    <w:p w:rsidR="009525F5" w:rsidRPr="00C4027D" w:rsidRDefault="009525F5" w:rsidP="009525F5">
      <w:pPr>
        <w:spacing w:line="276" w:lineRule="auto"/>
        <w:ind w:firstLine="720"/>
        <w:jc w:val="both"/>
        <w:rPr>
          <w:sz w:val="24"/>
          <w:szCs w:val="24"/>
        </w:rPr>
      </w:pPr>
      <w:r w:rsidRPr="00C4027D">
        <w:rPr>
          <w:sz w:val="24"/>
          <w:szCs w:val="24"/>
        </w:rPr>
        <w:t xml:space="preserve">В ходе проведения проверок Управлением </w:t>
      </w:r>
      <w:proofErr w:type="gramStart"/>
      <w:r w:rsidRPr="00C4027D">
        <w:rPr>
          <w:sz w:val="24"/>
          <w:szCs w:val="24"/>
        </w:rPr>
        <w:t>устанавливаются  охранно-режимные мер</w:t>
      </w:r>
      <w:r w:rsidRPr="00C4027D">
        <w:rPr>
          <w:sz w:val="24"/>
          <w:szCs w:val="24"/>
        </w:rPr>
        <w:t>о</w:t>
      </w:r>
      <w:r w:rsidRPr="00C4027D">
        <w:rPr>
          <w:sz w:val="24"/>
          <w:szCs w:val="24"/>
        </w:rPr>
        <w:t>приятия на поднадзорных объектах капитального строительства организованы</w:t>
      </w:r>
      <w:proofErr w:type="gramEnd"/>
      <w:r w:rsidRPr="00C4027D">
        <w:rPr>
          <w:sz w:val="24"/>
          <w:szCs w:val="24"/>
        </w:rPr>
        <w:t>, которые уст</w:t>
      </w:r>
      <w:r w:rsidRPr="00C4027D">
        <w:rPr>
          <w:sz w:val="24"/>
          <w:szCs w:val="24"/>
        </w:rPr>
        <w:t>а</w:t>
      </w:r>
      <w:r w:rsidRPr="00C4027D">
        <w:rPr>
          <w:sz w:val="24"/>
          <w:szCs w:val="24"/>
        </w:rPr>
        <w:t>новлены проектной документации в части организации строительного производства.</w:t>
      </w:r>
    </w:p>
    <w:p w:rsidR="009525F5" w:rsidRPr="00C4027D" w:rsidRDefault="009525F5" w:rsidP="009525F5">
      <w:pPr>
        <w:spacing w:line="276" w:lineRule="auto"/>
        <w:ind w:firstLine="720"/>
        <w:jc w:val="both"/>
        <w:rPr>
          <w:sz w:val="24"/>
          <w:szCs w:val="24"/>
        </w:rPr>
      </w:pPr>
      <w:r w:rsidRPr="00C4027D">
        <w:rPr>
          <w:sz w:val="24"/>
          <w:szCs w:val="24"/>
        </w:rPr>
        <w:lastRenderedPageBreak/>
        <w:t>В проектной документации объектов капитального строительства разработаны мин</w:t>
      </w:r>
      <w:r w:rsidRPr="00C4027D">
        <w:rPr>
          <w:sz w:val="24"/>
          <w:szCs w:val="24"/>
        </w:rPr>
        <w:t>и</w:t>
      </w:r>
      <w:r w:rsidRPr="00C4027D">
        <w:rPr>
          <w:sz w:val="24"/>
          <w:szCs w:val="24"/>
        </w:rPr>
        <w:t>мально необходимые требования, позволяющие обеспечить антитеррористическую защище</w:t>
      </w:r>
      <w:r w:rsidRPr="00C4027D">
        <w:rPr>
          <w:sz w:val="24"/>
          <w:szCs w:val="24"/>
        </w:rPr>
        <w:t>н</w:t>
      </w:r>
      <w:r w:rsidRPr="00C4027D">
        <w:rPr>
          <w:sz w:val="24"/>
          <w:szCs w:val="24"/>
        </w:rPr>
        <w:t>ность объектов, в том числе:</w:t>
      </w:r>
    </w:p>
    <w:p w:rsidR="009525F5" w:rsidRPr="00C4027D" w:rsidRDefault="009525F5" w:rsidP="009525F5">
      <w:pPr>
        <w:spacing w:line="276" w:lineRule="auto"/>
        <w:ind w:firstLine="720"/>
        <w:jc w:val="both"/>
        <w:rPr>
          <w:sz w:val="24"/>
          <w:szCs w:val="24"/>
        </w:rPr>
      </w:pPr>
      <w:r w:rsidRPr="00C4027D">
        <w:rPr>
          <w:sz w:val="24"/>
          <w:szCs w:val="24"/>
        </w:rPr>
        <w:t>- меры по предотвращению несанкционированного доступа на объект производственн</w:t>
      </w:r>
      <w:r w:rsidRPr="00C4027D">
        <w:rPr>
          <w:sz w:val="24"/>
          <w:szCs w:val="24"/>
        </w:rPr>
        <w:t>о</w:t>
      </w:r>
      <w:r w:rsidRPr="00C4027D">
        <w:rPr>
          <w:sz w:val="24"/>
          <w:szCs w:val="24"/>
        </w:rPr>
        <w:t>го назначения физических лиц, транспортных средств и грузов;</w:t>
      </w:r>
    </w:p>
    <w:p w:rsidR="009525F5" w:rsidRPr="00C4027D" w:rsidRDefault="009525F5" w:rsidP="009525F5">
      <w:pPr>
        <w:spacing w:line="276" w:lineRule="auto"/>
        <w:ind w:firstLine="720"/>
        <w:jc w:val="both"/>
        <w:rPr>
          <w:sz w:val="24"/>
          <w:szCs w:val="24"/>
        </w:rPr>
      </w:pPr>
      <w:r w:rsidRPr="00C4027D">
        <w:rPr>
          <w:sz w:val="24"/>
          <w:szCs w:val="24"/>
        </w:rPr>
        <w:t>- ограждение периметра и КПП по периметру;</w:t>
      </w:r>
    </w:p>
    <w:p w:rsidR="009525F5" w:rsidRPr="00C4027D" w:rsidRDefault="009525F5" w:rsidP="009525F5">
      <w:pPr>
        <w:spacing w:line="276" w:lineRule="auto"/>
        <w:ind w:firstLine="720"/>
        <w:jc w:val="both"/>
        <w:rPr>
          <w:sz w:val="24"/>
          <w:szCs w:val="24"/>
        </w:rPr>
      </w:pPr>
      <w:r w:rsidRPr="00C4027D">
        <w:rPr>
          <w:sz w:val="24"/>
          <w:szCs w:val="24"/>
        </w:rPr>
        <w:t>- системы видеонаблюдения, оповещения, связи и поддержки действий в случае возни</w:t>
      </w:r>
      <w:r w:rsidRPr="00C4027D">
        <w:rPr>
          <w:sz w:val="24"/>
          <w:szCs w:val="24"/>
        </w:rPr>
        <w:t>к</w:t>
      </w:r>
      <w:r w:rsidRPr="00C4027D">
        <w:rPr>
          <w:sz w:val="24"/>
          <w:szCs w:val="24"/>
        </w:rPr>
        <w:t>новения чрезвычайных ситуаций и стихийных бедствий;</w:t>
      </w:r>
    </w:p>
    <w:p w:rsidR="009525F5" w:rsidRPr="00C4027D" w:rsidRDefault="009525F5" w:rsidP="009525F5">
      <w:pPr>
        <w:spacing w:line="276" w:lineRule="auto"/>
        <w:ind w:firstLine="720"/>
        <w:jc w:val="both"/>
        <w:rPr>
          <w:sz w:val="24"/>
          <w:szCs w:val="24"/>
        </w:rPr>
      </w:pPr>
      <w:r w:rsidRPr="00C4027D">
        <w:rPr>
          <w:sz w:val="24"/>
          <w:szCs w:val="24"/>
        </w:rPr>
        <w:t>- системы пожарно-охранной сигнализации, а также автоматизированные системы управления технологическими процессами;</w:t>
      </w:r>
    </w:p>
    <w:p w:rsidR="009525F5" w:rsidRPr="00C4027D" w:rsidRDefault="009525F5" w:rsidP="009525F5">
      <w:pPr>
        <w:spacing w:line="276" w:lineRule="auto"/>
        <w:ind w:firstLine="720"/>
        <w:jc w:val="both"/>
        <w:rPr>
          <w:sz w:val="24"/>
          <w:szCs w:val="24"/>
        </w:rPr>
      </w:pPr>
      <w:r w:rsidRPr="00C4027D">
        <w:rPr>
          <w:sz w:val="24"/>
          <w:szCs w:val="24"/>
        </w:rPr>
        <w:t>- система контроля и управления доступа (СКУД) работников на предприятия.</w:t>
      </w:r>
    </w:p>
    <w:p w:rsidR="009525F5" w:rsidRPr="00C4027D" w:rsidRDefault="009525F5" w:rsidP="009525F5">
      <w:pPr>
        <w:spacing w:line="276" w:lineRule="auto"/>
        <w:ind w:firstLine="720"/>
        <w:jc w:val="both"/>
        <w:rPr>
          <w:sz w:val="24"/>
          <w:szCs w:val="24"/>
        </w:rPr>
      </w:pPr>
      <w:r w:rsidRPr="00C4027D">
        <w:rPr>
          <w:sz w:val="24"/>
          <w:szCs w:val="24"/>
        </w:rPr>
        <w:t>Так при проверках территорий эксплуатирующих поднадзорные объекты  Челябинской области (АО «Научно-производственная корпорация «Уралвагонзавод»</w:t>
      </w:r>
      <w:proofErr w:type="gramStart"/>
      <w:r w:rsidRPr="00C4027D">
        <w:rPr>
          <w:sz w:val="24"/>
          <w:szCs w:val="24"/>
        </w:rPr>
        <w:t xml:space="preserve"> ,</w:t>
      </w:r>
      <w:proofErr w:type="gramEnd"/>
      <w:r w:rsidRPr="00C4027D">
        <w:rPr>
          <w:sz w:val="24"/>
          <w:szCs w:val="24"/>
        </w:rPr>
        <w:t xml:space="preserve"> АО «ЦИУС ЕЭС», ФГБУ "ВНИИЗЖ", ООО «Инвест Развитие», АО "</w:t>
      </w:r>
      <w:proofErr w:type="spellStart"/>
      <w:r w:rsidRPr="00C4027D">
        <w:rPr>
          <w:sz w:val="24"/>
          <w:szCs w:val="24"/>
        </w:rPr>
        <w:t>Южуралзолото</w:t>
      </w:r>
      <w:proofErr w:type="spellEnd"/>
      <w:r w:rsidRPr="00C4027D">
        <w:rPr>
          <w:sz w:val="24"/>
          <w:szCs w:val="24"/>
        </w:rPr>
        <w:t xml:space="preserve"> Группа Компаний", ПАО "ММК", МУП Управление строительства метрополитена и транспортных сооружений «ЧЕЛЯБМЕТРОТРАНССТРОЙ»), Курганской области (ФГУП "ФЭО", АО "</w:t>
      </w:r>
      <w:proofErr w:type="spellStart"/>
      <w:r w:rsidRPr="00C4027D">
        <w:rPr>
          <w:sz w:val="24"/>
          <w:szCs w:val="24"/>
        </w:rPr>
        <w:t>Транснефть</w:t>
      </w:r>
      <w:proofErr w:type="spellEnd"/>
      <w:r w:rsidRPr="00C4027D">
        <w:rPr>
          <w:sz w:val="24"/>
          <w:szCs w:val="24"/>
        </w:rPr>
        <w:t xml:space="preserve">-Урал"), </w:t>
      </w:r>
      <w:proofErr w:type="spellStart"/>
      <w:r w:rsidRPr="00C4027D">
        <w:rPr>
          <w:sz w:val="24"/>
          <w:szCs w:val="24"/>
        </w:rPr>
        <w:t>сСвердловской</w:t>
      </w:r>
      <w:proofErr w:type="spellEnd"/>
      <w:r w:rsidRPr="00C4027D">
        <w:rPr>
          <w:sz w:val="24"/>
          <w:szCs w:val="24"/>
        </w:rPr>
        <w:t xml:space="preserve"> области (ОАО «РЖД», ООО «Строй заказчик», АО «Святогор», АО «Богословское рудоуправление», АО «ЕВРАЗ «КГОК», АО «</w:t>
      </w:r>
      <w:proofErr w:type="spellStart"/>
      <w:r w:rsidRPr="00C4027D">
        <w:rPr>
          <w:sz w:val="24"/>
          <w:szCs w:val="24"/>
        </w:rPr>
        <w:t>Полиметал</w:t>
      </w:r>
      <w:proofErr w:type="spellEnd"/>
      <w:r w:rsidRPr="00C4027D">
        <w:rPr>
          <w:sz w:val="24"/>
          <w:szCs w:val="24"/>
        </w:rPr>
        <w:t xml:space="preserve"> -УК», ФГКУ «</w:t>
      </w:r>
      <w:proofErr w:type="gramStart"/>
      <w:r w:rsidRPr="00C4027D">
        <w:rPr>
          <w:sz w:val="24"/>
          <w:szCs w:val="24"/>
        </w:rPr>
        <w:t xml:space="preserve">Гранит» </w:t>
      </w:r>
      <w:proofErr w:type="spellStart"/>
      <w:r w:rsidRPr="00C4027D">
        <w:rPr>
          <w:sz w:val="24"/>
          <w:szCs w:val="24"/>
        </w:rPr>
        <w:t>Росрезерва</w:t>
      </w:r>
      <w:proofErr w:type="spellEnd"/>
      <w:r w:rsidRPr="00C4027D">
        <w:rPr>
          <w:sz w:val="24"/>
          <w:szCs w:val="24"/>
        </w:rPr>
        <w:t>»), установлено  ограждение, налажен пропускной режим, предприятия имеют охр</w:t>
      </w:r>
      <w:r w:rsidRPr="00C4027D">
        <w:rPr>
          <w:sz w:val="24"/>
          <w:szCs w:val="24"/>
        </w:rPr>
        <w:t>а</w:t>
      </w:r>
      <w:r w:rsidRPr="00C4027D">
        <w:rPr>
          <w:sz w:val="24"/>
          <w:szCs w:val="24"/>
        </w:rPr>
        <w:t>ну (ЧОП, вневедомственная охрана МВД, собственные службы охраны), внедрены системы в</w:t>
      </w:r>
      <w:r w:rsidRPr="00C4027D">
        <w:rPr>
          <w:sz w:val="24"/>
          <w:szCs w:val="24"/>
        </w:rPr>
        <w:t>и</w:t>
      </w:r>
      <w:r w:rsidRPr="00C4027D">
        <w:rPr>
          <w:sz w:val="24"/>
          <w:szCs w:val="24"/>
        </w:rPr>
        <w:t>деонаблюдения и т.д.</w:t>
      </w:r>
      <w:proofErr w:type="gramEnd"/>
      <w:r w:rsidRPr="00C4027D">
        <w:rPr>
          <w:sz w:val="24"/>
          <w:szCs w:val="24"/>
        </w:rPr>
        <w:t xml:space="preserve"> В организациях изданы соответствующие приказы, назначены отве</w:t>
      </w:r>
      <w:r w:rsidRPr="00C4027D">
        <w:rPr>
          <w:sz w:val="24"/>
          <w:szCs w:val="24"/>
        </w:rPr>
        <w:t>т</w:t>
      </w:r>
      <w:r w:rsidRPr="00C4027D">
        <w:rPr>
          <w:sz w:val="24"/>
          <w:szCs w:val="24"/>
        </w:rPr>
        <w:t>ственные лица за обеспечение защиты объектов капитального строительства от террористич</w:t>
      </w:r>
      <w:r w:rsidRPr="00C4027D">
        <w:rPr>
          <w:sz w:val="24"/>
          <w:szCs w:val="24"/>
        </w:rPr>
        <w:t>е</w:t>
      </w:r>
      <w:r w:rsidRPr="00C4027D">
        <w:rPr>
          <w:sz w:val="24"/>
          <w:szCs w:val="24"/>
        </w:rPr>
        <w:t>ских актов, в случае проведения работ по реконструкции опасных производственных объектов учитываются планы мероприятий по локализации и  ликвидации последствий аварии на ОПО. Нарушений в части проектной документации по указанным аспектам не выявлено.</w:t>
      </w:r>
    </w:p>
    <w:p w:rsidR="009525F5" w:rsidRPr="00C4027D" w:rsidRDefault="009525F5" w:rsidP="009525F5">
      <w:pPr>
        <w:spacing w:line="276" w:lineRule="auto"/>
        <w:ind w:firstLine="720"/>
        <w:jc w:val="both"/>
        <w:rPr>
          <w:sz w:val="24"/>
          <w:szCs w:val="24"/>
        </w:rPr>
      </w:pPr>
      <w:r w:rsidRPr="00C4027D">
        <w:rPr>
          <w:sz w:val="24"/>
          <w:szCs w:val="24"/>
        </w:rPr>
        <w:t>Вместе с тем, при проверке Управления строительства и инфраструктуры Администр</w:t>
      </w:r>
      <w:r w:rsidRPr="00C4027D">
        <w:rPr>
          <w:sz w:val="24"/>
          <w:szCs w:val="24"/>
        </w:rPr>
        <w:t>а</w:t>
      </w:r>
      <w:r w:rsidRPr="00C4027D">
        <w:rPr>
          <w:sz w:val="24"/>
          <w:szCs w:val="24"/>
        </w:rPr>
        <w:t xml:space="preserve">ции </w:t>
      </w:r>
      <w:proofErr w:type="spellStart"/>
      <w:r w:rsidRPr="00C4027D">
        <w:rPr>
          <w:sz w:val="24"/>
          <w:szCs w:val="24"/>
        </w:rPr>
        <w:t>Каслинского</w:t>
      </w:r>
      <w:proofErr w:type="spellEnd"/>
      <w:r w:rsidRPr="00C4027D">
        <w:rPr>
          <w:sz w:val="24"/>
          <w:szCs w:val="24"/>
        </w:rPr>
        <w:t xml:space="preserve"> муниципального района при проведении работ по реставрации и приспосо</w:t>
      </w:r>
      <w:r w:rsidRPr="00C4027D">
        <w:rPr>
          <w:sz w:val="24"/>
          <w:szCs w:val="24"/>
        </w:rPr>
        <w:t>б</w:t>
      </w:r>
      <w:r w:rsidRPr="00C4027D">
        <w:rPr>
          <w:sz w:val="24"/>
          <w:szCs w:val="24"/>
        </w:rPr>
        <w:t>лению к современному использованию путем проведения капитального ремонта объекта кул</w:t>
      </w:r>
      <w:r w:rsidRPr="00C4027D">
        <w:rPr>
          <w:sz w:val="24"/>
          <w:szCs w:val="24"/>
        </w:rPr>
        <w:t>ь</w:t>
      </w:r>
      <w:r w:rsidRPr="00C4027D">
        <w:rPr>
          <w:sz w:val="24"/>
          <w:szCs w:val="24"/>
        </w:rPr>
        <w:t>турного наследия федерального значения «Здание госпиталя» под размещение учреждения культуры «</w:t>
      </w:r>
      <w:proofErr w:type="spellStart"/>
      <w:r w:rsidRPr="00C4027D">
        <w:rPr>
          <w:sz w:val="24"/>
          <w:szCs w:val="24"/>
        </w:rPr>
        <w:t>Каслинский</w:t>
      </w:r>
      <w:proofErr w:type="spellEnd"/>
      <w:r w:rsidRPr="00C4027D">
        <w:rPr>
          <w:sz w:val="24"/>
          <w:szCs w:val="24"/>
        </w:rPr>
        <w:t xml:space="preserve"> краеведческий музей», расположенного по адресу: </w:t>
      </w:r>
      <w:proofErr w:type="gramStart"/>
      <w:r w:rsidRPr="00C4027D">
        <w:rPr>
          <w:sz w:val="24"/>
          <w:szCs w:val="24"/>
        </w:rPr>
        <w:t>Челябинская обл., г. Касли, ул. Коммуны, д. 59, выявлено следующее нарушение:</w:t>
      </w:r>
      <w:proofErr w:type="gramEnd"/>
    </w:p>
    <w:p w:rsidR="009525F5" w:rsidRPr="00C4027D" w:rsidRDefault="009525F5" w:rsidP="009525F5">
      <w:pPr>
        <w:spacing w:line="276" w:lineRule="auto"/>
        <w:ind w:firstLine="720"/>
        <w:jc w:val="both"/>
        <w:rPr>
          <w:sz w:val="24"/>
          <w:szCs w:val="24"/>
        </w:rPr>
      </w:pPr>
      <w:r w:rsidRPr="00C4027D">
        <w:rPr>
          <w:sz w:val="24"/>
          <w:szCs w:val="24"/>
        </w:rPr>
        <w:t>– на территории строительной площадки реконструируемого объекта капитального строительства с северной стороны здания не устроено временное ограждение, предусмотренное проектной документацией и проектом производства работ по периметру площадки в соотве</w:t>
      </w:r>
      <w:r w:rsidRPr="00C4027D">
        <w:rPr>
          <w:sz w:val="24"/>
          <w:szCs w:val="24"/>
        </w:rPr>
        <w:t>т</w:t>
      </w:r>
      <w:r w:rsidRPr="00C4027D">
        <w:rPr>
          <w:sz w:val="24"/>
          <w:szCs w:val="24"/>
        </w:rPr>
        <w:t>ствии с ГОСТ 23407-78 «Ограждения инвентарные строительных площадок и участков прои</w:t>
      </w:r>
      <w:r w:rsidRPr="00C4027D">
        <w:rPr>
          <w:sz w:val="24"/>
          <w:szCs w:val="24"/>
        </w:rPr>
        <w:t>з</w:t>
      </w:r>
      <w:r w:rsidRPr="00C4027D">
        <w:rPr>
          <w:sz w:val="24"/>
          <w:szCs w:val="24"/>
        </w:rPr>
        <w:t>водства строительно-монтажных работ». Ограждение строительной площадки на территории объекта капитального строительства осуществлено только с южной стороны здания, что позв</w:t>
      </w:r>
      <w:r w:rsidRPr="00C4027D">
        <w:rPr>
          <w:sz w:val="24"/>
          <w:szCs w:val="24"/>
        </w:rPr>
        <w:t>о</w:t>
      </w:r>
      <w:r w:rsidRPr="00C4027D">
        <w:rPr>
          <w:sz w:val="24"/>
          <w:szCs w:val="24"/>
        </w:rPr>
        <w:t>ляет беспрепятственно сторонним лицам (пешеходам) перемещаться по строительной площадке на территории объекта капитального строительства.  Указанные решения нарушают требования проектной документации в части устройства сплошного ограждения стройплощадки по всему периметру территории объекта – инвентарными секциями, а также требования безопасности труда в строительстве по СНиП 12-03-2001, СНиП 12-04-2002, предусмотренными разделом 6 «Проект организации строительства» проектной документации.</w:t>
      </w:r>
    </w:p>
    <w:p w:rsidR="009525F5" w:rsidRPr="00C4027D" w:rsidRDefault="009525F5" w:rsidP="009525F5">
      <w:pPr>
        <w:spacing w:line="276" w:lineRule="auto"/>
        <w:ind w:firstLine="720"/>
        <w:jc w:val="both"/>
        <w:rPr>
          <w:sz w:val="24"/>
          <w:szCs w:val="24"/>
        </w:rPr>
      </w:pPr>
    </w:p>
    <w:p w:rsidR="009525F5" w:rsidRPr="00C4027D" w:rsidRDefault="009525F5" w:rsidP="009525F5">
      <w:pPr>
        <w:spacing w:line="276" w:lineRule="auto"/>
        <w:ind w:firstLine="720"/>
        <w:jc w:val="both"/>
        <w:rPr>
          <w:sz w:val="24"/>
          <w:szCs w:val="24"/>
        </w:rPr>
      </w:pPr>
      <w:r w:rsidRPr="00C4027D">
        <w:rPr>
          <w:sz w:val="24"/>
          <w:szCs w:val="24"/>
        </w:rPr>
        <w:t>При проведении проверок поднадзорных объектов капитального строительства инспе</w:t>
      </w:r>
      <w:r w:rsidRPr="00C4027D">
        <w:rPr>
          <w:sz w:val="24"/>
          <w:szCs w:val="24"/>
        </w:rPr>
        <w:t>к</w:t>
      </w:r>
      <w:r w:rsidRPr="00C4027D">
        <w:rPr>
          <w:sz w:val="24"/>
          <w:szCs w:val="24"/>
        </w:rPr>
        <w:t>торским составом особое внимание уделяется:</w:t>
      </w:r>
    </w:p>
    <w:p w:rsidR="009525F5" w:rsidRPr="00C4027D" w:rsidRDefault="009525F5" w:rsidP="009525F5">
      <w:pPr>
        <w:spacing w:line="276" w:lineRule="auto"/>
        <w:ind w:firstLine="720"/>
        <w:jc w:val="both"/>
        <w:rPr>
          <w:sz w:val="24"/>
          <w:szCs w:val="24"/>
        </w:rPr>
      </w:pPr>
      <w:r w:rsidRPr="00C4027D">
        <w:rPr>
          <w:sz w:val="24"/>
          <w:szCs w:val="24"/>
        </w:rPr>
        <w:lastRenderedPageBreak/>
        <w:t>- разработке мероприятий по организации взаимодействия руководства и персонала об</w:t>
      </w:r>
      <w:r w:rsidRPr="00C4027D">
        <w:rPr>
          <w:sz w:val="24"/>
          <w:szCs w:val="24"/>
        </w:rPr>
        <w:t>ъ</w:t>
      </w:r>
      <w:r w:rsidRPr="00C4027D">
        <w:rPr>
          <w:sz w:val="24"/>
          <w:szCs w:val="24"/>
        </w:rPr>
        <w:t>екта с силовыми структурами, подразделениями МЧС России и правоохранительными орган</w:t>
      </w:r>
      <w:r w:rsidRPr="00C4027D">
        <w:rPr>
          <w:sz w:val="24"/>
          <w:szCs w:val="24"/>
        </w:rPr>
        <w:t>а</w:t>
      </w:r>
      <w:r w:rsidRPr="00C4027D">
        <w:rPr>
          <w:sz w:val="24"/>
          <w:szCs w:val="24"/>
        </w:rPr>
        <w:t>ми по вопросам, связанным с профилактикой терроризма, организацией борьбы с террорист</w:t>
      </w:r>
      <w:r w:rsidRPr="00C4027D">
        <w:rPr>
          <w:sz w:val="24"/>
          <w:szCs w:val="24"/>
        </w:rPr>
        <w:t>и</w:t>
      </w:r>
      <w:r w:rsidRPr="00C4027D">
        <w:rPr>
          <w:sz w:val="24"/>
          <w:szCs w:val="24"/>
        </w:rPr>
        <w:t>ческими проявлениями и ликвидацией их последствий;</w:t>
      </w:r>
    </w:p>
    <w:p w:rsidR="009525F5" w:rsidRPr="00C4027D" w:rsidRDefault="009525F5" w:rsidP="009525F5">
      <w:pPr>
        <w:spacing w:line="276" w:lineRule="auto"/>
        <w:ind w:firstLine="720"/>
        <w:jc w:val="both"/>
        <w:rPr>
          <w:sz w:val="24"/>
          <w:szCs w:val="24"/>
        </w:rPr>
      </w:pPr>
      <w:r w:rsidRPr="00C4027D">
        <w:rPr>
          <w:sz w:val="24"/>
          <w:szCs w:val="24"/>
        </w:rPr>
        <w:t>- оценке риска возникновения аварий, обусловленных террористическими актами и кр</w:t>
      </w:r>
      <w:r w:rsidRPr="00C4027D">
        <w:rPr>
          <w:sz w:val="24"/>
          <w:szCs w:val="24"/>
        </w:rPr>
        <w:t>и</w:t>
      </w:r>
      <w:r w:rsidRPr="00C4027D">
        <w:rPr>
          <w:sz w:val="24"/>
          <w:szCs w:val="24"/>
        </w:rPr>
        <w:t>минальными проявлениями, как на самом объекте, так и на прилегающей к нему территории, транспортных магистралях и связанных с ними угрозами;</w:t>
      </w:r>
    </w:p>
    <w:p w:rsidR="009525F5" w:rsidRPr="00C4027D" w:rsidRDefault="009525F5" w:rsidP="009525F5">
      <w:pPr>
        <w:spacing w:line="276" w:lineRule="auto"/>
        <w:ind w:firstLine="720"/>
        <w:jc w:val="both"/>
        <w:rPr>
          <w:sz w:val="24"/>
          <w:szCs w:val="24"/>
        </w:rPr>
      </w:pPr>
      <w:r w:rsidRPr="00C4027D">
        <w:rPr>
          <w:sz w:val="24"/>
          <w:szCs w:val="24"/>
        </w:rPr>
        <w:t>- анализу достаточности принятых мер поднадзорными организациями по предупрежд</w:t>
      </w:r>
      <w:r w:rsidRPr="00C4027D">
        <w:rPr>
          <w:sz w:val="24"/>
          <w:szCs w:val="24"/>
        </w:rPr>
        <w:t>е</w:t>
      </w:r>
      <w:r w:rsidRPr="00C4027D">
        <w:rPr>
          <w:sz w:val="24"/>
          <w:szCs w:val="24"/>
        </w:rPr>
        <w:t>нию аварий, обусловленных террористическими актами, по обеспечению готовности организ</w:t>
      </w:r>
      <w:r w:rsidRPr="00C4027D">
        <w:rPr>
          <w:sz w:val="24"/>
          <w:szCs w:val="24"/>
        </w:rPr>
        <w:t>а</w:t>
      </w:r>
      <w:r w:rsidRPr="00C4027D">
        <w:rPr>
          <w:sz w:val="24"/>
          <w:szCs w:val="24"/>
        </w:rPr>
        <w:t>ции к эксплуатации объекта, а также к локализации и ликвидации последствий аварии на об</w:t>
      </w:r>
      <w:r w:rsidRPr="00C4027D">
        <w:rPr>
          <w:sz w:val="24"/>
          <w:szCs w:val="24"/>
        </w:rPr>
        <w:t>ъ</w:t>
      </w:r>
      <w:r w:rsidRPr="00C4027D">
        <w:rPr>
          <w:sz w:val="24"/>
          <w:szCs w:val="24"/>
        </w:rPr>
        <w:t>екте.</w:t>
      </w:r>
    </w:p>
    <w:p w:rsidR="009525F5" w:rsidRPr="00C4027D" w:rsidRDefault="009525F5" w:rsidP="009525F5">
      <w:pPr>
        <w:spacing w:line="276" w:lineRule="auto"/>
        <w:ind w:firstLine="720"/>
        <w:jc w:val="both"/>
        <w:rPr>
          <w:rFonts w:eastAsia="MS Mincho"/>
          <w:sz w:val="24"/>
          <w:szCs w:val="24"/>
        </w:rPr>
      </w:pPr>
      <w:r w:rsidRPr="00C4027D">
        <w:rPr>
          <w:rFonts w:eastAsia="MS Mincho"/>
          <w:sz w:val="24"/>
          <w:szCs w:val="24"/>
        </w:rPr>
        <w:t>В текущем полугодии при проведении проверок объектов капитального строительства Управлением проверяются, в том числе,  мероприятия по гражданской обороне, по предупр</w:t>
      </w:r>
      <w:r w:rsidRPr="00C4027D">
        <w:rPr>
          <w:rFonts w:eastAsia="MS Mincho"/>
          <w:sz w:val="24"/>
          <w:szCs w:val="24"/>
        </w:rPr>
        <w:t>е</w:t>
      </w:r>
      <w:r w:rsidRPr="00C4027D">
        <w:rPr>
          <w:rFonts w:eastAsia="MS Mincho"/>
          <w:sz w:val="24"/>
          <w:szCs w:val="24"/>
        </w:rPr>
        <w:t>ждению чрезвычайных ситуаций природного и техногенного характера, предусмотренные пр</w:t>
      </w:r>
      <w:r w:rsidRPr="00C4027D">
        <w:rPr>
          <w:rFonts w:eastAsia="MS Mincho"/>
          <w:sz w:val="24"/>
          <w:szCs w:val="24"/>
        </w:rPr>
        <w:t>о</w:t>
      </w:r>
      <w:r w:rsidRPr="00C4027D">
        <w:rPr>
          <w:rFonts w:eastAsia="MS Mincho"/>
          <w:sz w:val="24"/>
          <w:szCs w:val="24"/>
        </w:rPr>
        <w:t>ектной документацией, а также требования СП 132.13330.2011 «Обеспечение антитеррорист</w:t>
      </w:r>
      <w:r w:rsidRPr="00C4027D">
        <w:rPr>
          <w:rFonts w:eastAsia="MS Mincho"/>
          <w:sz w:val="24"/>
          <w:szCs w:val="24"/>
        </w:rPr>
        <w:t>и</w:t>
      </w:r>
      <w:r w:rsidRPr="00C4027D">
        <w:rPr>
          <w:rFonts w:eastAsia="MS Mincho"/>
          <w:sz w:val="24"/>
          <w:szCs w:val="24"/>
        </w:rPr>
        <w:t>ческой защищенности зданий и сооружений. Общие требования проектирования».</w:t>
      </w:r>
    </w:p>
    <w:p w:rsidR="009525F5" w:rsidRPr="00C4027D" w:rsidRDefault="009525F5" w:rsidP="009525F5">
      <w:pPr>
        <w:spacing w:line="276" w:lineRule="auto"/>
        <w:ind w:firstLine="720"/>
        <w:jc w:val="both"/>
        <w:rPr>
          <w:sz w:val="24"/>
          <w:szCs w:val="24"/>
        </w:rPr>
      </w:pPr>
      <w:r w:rsidRPr="00C4027D">
        <w:rPr>
          <w:sz w:val="24"/>
          <w:szCs w:val="24"/>
        </w:rPr>
        <w:t>Нарушений по данному направлению по обеспечению мероприятий по гражданской обороне и защите от чрезвычайных ситуаций за прошедшее полугодие – не выявлено.</w:t>
      </w:r>
    </w:p>
    <w:p w:rsidR="009525F5" w:rsidRPr="00C4027D" w:rsidRDefault="009525F5" w:rsidP="009525F5">
      <w:pPr>
        <w:spacing w:line="276" w:lineRule="auto"/>
        <w:ind w:firstLine="720"/>
        <w:jc w:val="both"/>
        <w:rPr>
          <w:sz w:val="24"/>
          <w:szCs w:val="24"/>
        </w:rPr>
      </w:pPr>
    </w:p>
    <w:p w:rsidR="009525F5" w:rsidRPr="00C4027D" w:rsidRDefault="009525F5" w:rsidP="009525F5">
      <w:pPr>
        <w:spacing w:line="276" w:lineRule="auto"/>
        <w:ind w:firstLine="720"/>
        <w:jc w:val="both"/>
        <w:rPr>
          <w:sz w:val="24"/>
          <w:szCs w:val="24"/>
        </w:rPr>
      </w:pPr>
      <w:proofErr w:type="gramStart"/>
      <w:r w:rsidRPr="00C4027D">
        <w:rPr>
          <w:sz w:val="24"/>
          <w:szCs w:val="24"/>
        </w:rPr>
        <w:t>В целях минимизации риска причинения вреда (ущерба) охраняемым законом ценностям при строительстве и реконструкции уникальных объектов капитального строительства пров</w:t>
      </w:r>
      <w:r w:rsidRPr="00C4027D">
        <w:rPr>
          <w:sz w:val="24"/>
          <w:szCs w:val="24"/>
        </w:rPr>
        <w:t>е</w:t>
      </w:r>
      <w:r w:rsidRPr="00C4027D">
        <w:rPr>
          <w:sz w:val="24"/>
          <w:szCs w:val="24"/>
        </w:rPr>
        <w:t>дено оперативное совещание с участием Министра строительства и развития инфраструктуры Свердловской области, Заместителя Главы Екатеринбурга, заместителей директора Департ</w:t>
      </w:r>
      <w:r w:rsidRPr="00C4027D">
        <w:rPr>
          <w:sz w:val="24"/>
          <w:szCs w:val="24"/>
        </w:rPr>
        <w:t>а</w:t>
      </w:r>
      <w:r w:rsidRPr="00C4027D">
        <w:rPr>
          <w:sz w:val="24"/>
          <w:szCs w:val="24"/>
        </w:rPr>
        <w:t>мента государственного жилищного и строительного надзора Свердловской области с целью необходимости точного и своевременного определения поднадзорности зданий и сооружений, в отношении которых в соответствии с</w:t>
      </w:r>
      <w:proofErr w:type="gramEnd"/>
      <w:r w:rsidRPr="00C4027D">
        <w:rPr>
          <w:sz w:val="24"/>
          <w:szCs w:val="24"/>
        </w:rPr>
        <w:t xml:space="preserve"> частью 1 статьи 54 Градостроительного кодекса Росси</w:t>
      </w:r>
      <w:r w:rsidRPr="00C4027D">
        <w:rPr>
          <w:sz w:val="24"/>
          <w:szCs w:val="24"/>
        </w:rPr>
        <w:t>й</w:t>
      </w:r>
      <w:r w:rsidRPr="00C4027D">
        <w:rPr>
          <w:sz w:val="24"/>
          <w:szCs w:val="24"/>
        </w:rPr>
        <w:t>ской Федерации должен осуществляться государственный строительный надзор, начиная с процедуры выдачи разрешения на строительство Застройщику до принятия объекта под гос</w:t>
      </w:r>
      <w:r w:rsidRPr="00C4027D">
        <w:rPr>
          <w:sz w:val="24"/>
          <w:szCs w:val="24"/>
        </w:rPr>
        <w:t>у</w:t>
      </w:r>
      <w:r w:rsidRPr="00C4027D">
        <w:rPr>
          <w:sz w:val="24"/>
          <w:szCs w:val="24"/>
        </w:rPr>
        <w:t>дарственный строительный надзор на основании извещения о начале строительства.</w:t>
      </w:r>
    </w:p>
    <w:p w:rsidR="009525F5" w:rsidRPr="00C4027D" w:rsidRDefault="009525F5" w:rsidP="009525F5">
      <w:pPr>
        <w:spacing w:line="276" w:lineRule="auto"/>
        <w:ind w:firstLine="720"/>
        <w:jc w:val="both"/>
        <w:rPr>
          <w:sz w:val="24"/>
          <w:szCs w:val="24"/>
        </w:rPr>
      </w:pPr>
      <w:proofErr w:type="gramStart"/>
      <w:r w:rsidRPr="00C4027D">
        <w:rPr>
          <w:sz w:val="24"/>
          <w:szCs w:val="24"/>
        </w:rPr>
        <w:t>Для обеспечения оперативности принятия решения о поднадзорности объектов кап</w:t>
      </w:r>
      <w:r w:rsidRPr="00C4027D">
        <w:rPr>
          <w:sz w:val="24"/>
          <w:szCs w:val="24"/>
        </w:rPr>
        <w:t>и</w:t>
      </w:r>
      <w:r w:rsidRPr="00C4027D">
        <w:rPr>
          <w:sz w:val="24"/>
          <w:szCs w:val="24"/>
        </w:rPr>
        <w:t>тального строительства участниками оперативного совещания выражена готовность в подде</w:t>
      </w:r>
      <w:r w:rsidRPr="00C4027D">
        <w:rPr>
          <w:sz w:val="24"/>
          <w:szCs w:val="24"/>
        </w:rPr>
        <w:t>р</w:t>
      </w:r>
      <w:r w:rsidRPr="00C4027D">
        <w:rPr>
          <w:sz w:val="24"/>
          <w:szCs w:val="24"/>
        </w:rPr>
        <w:t>жании прямых контактов посредством всех доступных средств связи при возникновении спо</w:t>
      </w:r>
      <w:r w:rsidRPr="00C4027D">
        <w:rPr>
          <w:sz w:val="24"/>
          <w:szCs w:val="24"/>
        </w:rPr>
        <w:t>р</w:t>
      </w:r>
      <w:r w:rsidRPr="00C4027D">
        <w:rPr>
          <w:sz w:val="24"/>
          <w:szCs w:val="24"/>
        </w:rPr>
        <w:t>ных вопросов при определении</w:t>
      </w:r>
      <w:proofErr w:type="gramEnd"/>
      <w:r w:rsidRPr="00C4027D">
        <w:rPr>
          <w:sz w:val="24"/>
          <w:szCs w:val="24"/>
        </w:rPr>
        <w:t xml:space="preserve"> поднадзорности.</w:t>
      </w:r>
    </w:p>
    <w:p w:rsidR="009525F5" w:rsidRPr="00C4027D" w:rsidRDefault="009525F5" w:rsidP="009525F5">
      <w:pPr>
        <w:spacing w:line="276" w:lineRule="auto"/>
        <w:ind w:firstLine="720"/>
        <w:jc w:val="both"/>
        <w:rPr>
          <w:rFonts w:eastAsia="MS Mincho"/>
          <w:sz w:val="24"/>
          <w:szCs w:val="24"/>
        </w:rPr>
      </w:pPr>
    </w:p>
    <w:p w:rsidR="009525F5" w:rsidRPr="00C4027D" w:rsidRDefault="009525F5" w:rsidP="009525F5">
      <w:pPr>
        <w:spacing w:line="276" w:lineRule="auto"/>
        <w:ind w:right="32" w:firstLine="720"/>
        <w:jc w:val="center"/>
        <w:rPr>
          <w:b/>
          <w:i/>
          <w:sz w:val="24"/>
          <w:szCs w:val="24"/>
        </w:rPr>
      </w:pPr>
      <w:r w:rsidRPr="00C4027D">
        <w:rPr>
          <w:b/>
          <w:i/>
          <w:sz w:val="24"/>
          <w:szCs w:val="24"/>
        </w:rPr>
        <w:t>Выводы и предложения по результатам осуществления государственного контроля (надзора) и предложения по совершенствованию</w:t>
      </w:r>
    </w:p>
    <w:p w:rsidR="009525F5" w:rsidRPr="00C4027D" w:rsidRDefault="009525F5" w:rsidP="009525F5">
      <w:pPr>
        <w:spacing w:line="276" w:lineRule="auto"/>
        <w:ind w:firstLine="720"/>
        <w:jc w:val="both"/>
        <w:rPr>
          <w:rFonts w:eastAsia="MS Mincho"/>
          <w:sz w:val="24"/>
          <w:szCs w:val="24"/>
        </w:rPr>
      </w:pPr>
      <w:r w:rsidRPr="00C4027D">
        <w:rPr>
          <w:rFonts w:eastAsia="MS Mincho"/>
          <w:sz w:val="24"/>
          <w:szCs w:val="24"/>
        </w:rPr>
        <w:t>Для совершенствования контрольно-надзорной деятельности в области федерального государственного строительного надзора предлагаем:</w:t>
      </w:r>
    </w:p>
    <w:p w:rsidR="009525F5" w:rsidRPr="00C4027D" w:rsidRDefault="009525F5" w:rsidP="009525F5">
      <w:pPr>
        <w:spacing w:line="276" w:lineRule="auto"/>
        <w:ind w:firstLine="720"/>
        <w:jc w:val="both"/>
        <w:rPr>
          <w:rFonts w:eastAsia="MS Mincho"/>
          <w:sz w:val="24"/>
          <w:szCs w:val="24"/>
        </w:rPr>
      </w:pPr>
      <w:r w:rsidRPr="00C4027D">
        <w:rPr>
          <w:rFonts w:eastAsia="MS Mincho"/>
          <w:sz w:val="24"/>
          <w:szCs w:val="24"/>
        </w:rPr>
        <w:t>– разработку и дальнейшее внедрение единой системы проведения контрольно-надзорных мероприятий, уведомлений, документооборота, административного делопроизво</w:t>
      </w:r>
      <w:r w:rsidRPr="00C4027D">
        <w:rPr>
          <w:rFonts w:eastAsia="MS Mincho"/>
          <w:sz w:val="24"/>
          <w:szCs w:val="24"/>
        </w:rPr>
        <w:t>д</w:t>
      </w:r>
      <w:r w:rsidRPr="00C4027D">
        <w:rPr>
          <w:rFonts w:eastAsia="MS Mincho"/>
          <w:sz w:val="24"/>
          <w:szCs w:val="24"/>
        </w:rPr>
        <w:t>ства, а также электронной отчетности посредством АИС, которая позволит сократить время и снизить затраты на обработку документов, а также обеспечит более надежную и быструю пер</w:t>
      </w:r>
      <w:r w:rsidRPr="00C4027D">
        <w:rPr>
          <w:rFonts w:eastAsia="MS Mincho"/>
          <w:sz w:val="24"/>
          <w:szCs w:val="24"/>
        </w:rPr>
        <w:t>е</w:t>
      </w:r>
      <w:r w:rsidRPr="00C4027D">
        <w:rPr>
          <w:rFonts w:eastAsia="MS Mincho"/>
          <w:sz w:val="24"/>
          <w:szCs w:val="24"/>
        </w:rPr>
        <w:t>дачу информации между поднадзорными организациями, территориальными управлениями, центральным аппаратом.  Для этого необходимо продолжить работу по внедрению в АИС ли</w:t>
      </w:r>
      <w:r w:rsidRPr="00C4027D">
        <w:rPr>
          <w:rFonts w:eastAsia="MS Mincho"/>
          <w:sz w:val="24"/>
          <w:szCs w:val="24"/>
        </w:rPr>
        <w:t>ч</w:t>
      </w:r>
      <w:r w:rsidRPr="00C4027D">
        <w:rPr>
          <w:rFonts w:eastAsia="MS Mincho"/>
          <w:sz w:val="24"/>
          <w:szCs w:val="24"/>
        </w:rPr>
        <w:t>ных кабинетов контролируемых лиц (застройщиков, технических заказчиков, генеральных по</w:t>
      </w:r>
      <w:r w:rsidRPr="00C4027D">
        <w:rPr>
          <w:rFonts w:eastAsia="MS Mincho"/>
          <w:sz w:val="24"/>
          <w:szCs w:val="24"/>
        </w:rPr>
        <w:t>д</w:t>
      </w:r>
      <w:r w:rsidRPr="00C4027D">
        <w:rPr>
          <w:rFonts w:eastAsia="MS Mincho"/>
          <w:sz w:val="24"/>
          <w:szCs w:val="24"/>
        </w:rPr>
        <w:t>рядчиков и т.д.) с целью уведомления и вручения итоговых документов по результатам КНМ;</w:t>
      </w:r>
    </w:p>
    <w:p w:rsidR="009525F5" w:rsidRPr="00C4027D" w:rsidRDefault="009525F5" w:rsidP="00D96551">
      <w:pPr>
        <w:spacing w:line="276" w:lineRule="auto"/>
        <w:ind w:firstLine="720"/>
        <w:jc w:val="both"/>
        <w:rPr>
          <w:rFonts w:eastAsia="MS Mincho"/>
          <w:sz w:val="24"/>
          <w:szCs w:val="24"/>
        </w:rPr>
      </w:pPr>
      <w:r w:rsidRPr="00C4027D">
        <w:rPr>
          <w:rFonts w:eastAsia="MS Mincho"/>
          <w:sz w:val="24"/>
          <w:szCs w:val="24"/>
        </w:rPr>
        <w:lastRenderedPageBreak/>
        <w:t xml:space="preserve">с целью повышения профессиональной компетенции инспекторского состава, а так же для развития и усиления навыков и </w:t>
      </w:r>
      <w:proofErr w:type="gramStart"/>
      <w:r w:rsidRPr="00C4027D">
        <w:rPr>
          <w:rFonts w:eastAsia="MS Mincho"/>
          <w:sz w:val="24"/>
          <w:szCs w:val="24"/>
        </w:rPr>
        <w:t>знаний</w:t>
      </w:r>
      <w:proofErr w:type="gramEnd"/>
      <w:r w:rsidRPr="00C4027D">
        <w:rPr>
          <w:rFonts w:eastAsia="MS Mincho"/>
          <w:sz w:val="24"/>
          <w:szCs w:val="24"/>
        </w:rPr>
        <w:t xml:space="preserve"> проверяющих занятых в области строительного надзора поданы заявки в ФБУ “Учебно-методический кабинет” Ростехнадзора и в июле 2023 года приступили к повышению квалификации по программе «Базовый курс подготовки к и</w:t>
      </w:r>
      <w:r w:rsidRPr="00C4027D">
        <w:rPr>
          <w:rFonts w:eastAsia="MS Mincho"/>
          <w:sz w:val="24"/>
          <w:szCs w:val="24"/>
        </w:rPr>
        <w:t>н</w:t>
      </w:r>
      <w:r w:rsidRPr="00C4027D">
        <w:rPr>
          <w:rFonts w:eastAsia="MS Mincho"/>
          <w:sz w:val="24"/>
          <w:szCs w:val="24"/>
        </w:rPr>
        <w:t>спекторской работе в области государственного строительного надзора и надзора за деятельн</w:t>
      </w:r>
      <w:r w:rsidRPr="00C4027D">
        <w:rPr>
          <w:rFonts w:eastAsia="MS Mincho"/>
          <w:sz w:val="24"/>
          <w:szCs w:val="24"/>
        </w:rPr>
        <w:t>о</w:t>
      </w:r>
      <w:r w:rsidRPr="00C4027D">
        <w:rPr>
          <w:rFonts w:eastAsia="MS Mincho"/>
          <w:sz w:val="24"/>
          <w:szCs w:val="24"/>
        </w:rPr>
        <w:t xml:space="preserve">стью саморегулируемых организаций» 7 государственному гражданских служащих </w:t>
      </w:r>
      <w:proofErr w:type="spellStart"/>
      <w:r w:rsidRPr="00C4027D">
        <w:rPr>
          <w:rFonts w:eastAsia="MS Mincho"/>
          <w:sz w:val="24"/>
          <w:szCs w:val="24"/>
        </w:rPr>
        <w:t>Мужреги</w:t>
      </w:r>
      <w:r w:rsidRPr="00C4027D">
        <w:rPr>
          <w:rFonts w:eastAsia="MS Mincho"/>
          <w:sz w:val="24"/>
          <w:szCs w:val="24"/>
        </w:rPr>
        <w:t>о</w:t>
      </w:r>
      <w:r w:rsidRPr="00C4027D">
        <w:rPr>
          <w:rFonts w:eastAsia="MS Mincho"/>
          <w:sz w:val="24"/>
          <w:szCs w:val="24"/>
        </w:rPr>
        <w:t>нального</w:t>
      </w:r>
      <w:proofErr w:type="spellEnd"/>
      <w:r w:rsidRPr="00C4027D">
        <w:rPr>
          <w:rFonts w:eastAsia="MS Mincho"/>
          <w:sz w:val="24"/>
          <w:szCs w:val="24"/>
        </w:rPr>
        <w:t xml:space="preserve"> отдела по государственному строительному надзору. Заместитель руководителя Управления, который в соответствии с его полномочиями и распределением обязанностей к</w:t>
      </w:r>
      <w:r w:rsidRPr="00C4027D">
        <w:rPr>
          <w:rFonts w:eastAsia="MS Mincho"/>
          <w:sz w:val="24"/>
          <w:szCs w:val="24"/>
        </w:rPr>
        <w:t>у</w:t>
      </w:r>
      <w:r w:rsidRPr="00C4027D">
        <w:rPr>
          <w:rFonts w:eastAsia="MS Mincho"/>
          <w:sz w:val="24"/>
          <w:szCs w:val="24"/>
        </w:rPr>
        <w:t>рирует осуществление государственного строительного надзора, прошел указанное обучение в июне 2023 года.</w:t>
      </w:r>
    </w:p>
    <w:p w:rsidR="009525F5" w:rsidRPr="00C4027D" w:rsidRDefault="009525F5" w:rsidP="009525F5">
      <w:pPr>
        <w:spacing w:line="276" w:lineRule="auto"/>
        <w:ind w:firstLine="720"/>
        <w:jc w:val="both"/>
        <w:rPr>
          <w:rFonts w:eastAsia="MS Mincho"/>
          <w:sz w:val="24"/>
          <w:szCs w:val="24"/>
        </w:rPr>
      </w:pPr>
      <w:r w:rsidRPr="00C4027D">
        <w:rPr>
          <w:rFonts w:eastAsia="MS Mincho"/>
          <w:sz w:val="24"/>
          <w:szCs w:val="24"/>
        </w:rPr>
        <w:t>– рассмотреть вопрос о возможности привлечения в качестве специалистов и экспертов лиц, имеющих опыт при строительстве и реконструкции схожих уникальных и технически-сложных объектов капитального строительства, в том числе с выделением в состав комиссии сотрудников институтов и лабораторий для своевременной оценки применяемых материалов и оборудования;</w:t>
      </w:r>
    </w:p>
    <w:p w:rsidR="009525F5" w:rsidRPr="00C4027D" w:rsidRDefault="009525F5" w:rsidP="009525F5">
      <w:pPr>
        <w:spacing w:line="276" w:lineRule="auto"/>
        <w:ind w:firstLine="720"/>
        <w:jc w:val="both"/>
        <w:rPr>
          <w:rFonts w:eastAsia="MS Mincho"/>
          <w:sz w:val="24"/>
          <w:szCs w:val="24"/>
        </w:rPr>
      </w:pPr>
      <w:r w:rsidRPr="00C4027D">
        <w:rPr>
          <w:rFonts w:eastAsia="MS Mincho"/>
          <w:sz w:val="24"/>
          <w:szCs w:val="24"/>
        </w:rPr>
        <w:t>- продолжить совершенствовать опыт по увеличению доли профилактических меропри</w:t>
      </w:r>
      <w:r w:rsidRPr="00C4027D">
        <w:rPr>
          <w:rFonts w:eastAsia="MS Mincho"/>
          <w:sz w:val="24"/>
          <w:szCs w:val="24"/>
        </w:rPr>
        <w:t>я</w:t>
      </w:r>
      <w:r w:rsidRPr="00C4027D">
        <w:rPr>
          <w:rFonts w:eastAsia="MS Mincho"/>
          <w:sz w:val="24"/>
          <w:szCs w:val="24"/>
        </w:rPr>
        <w:t>тий в общем количестве проводимых контрольных (надзорных) мероприятий.</w:t>
      </w:r>
    </w:p>
    <w:p w:rsidR="009525F5" w:rsidRPr="00C4027D" w:rsidRDefault="009525F5" w:rsidP="009525F5">
      <w:pPr>
        <w:spacing w:line="276" w:lineRule="auto"/>
        <w:ind w:firstLine="720"/>
        <w:jc w:val="both"/>
        <w:rPr>
          <w:rFonts w:eastAsia="MS Mincho"/>
          <w:sz w:val="24"/>
          <w:szCs w:val="24"/>
        </w:rPr>
      </w:pPr>
      <w:r w:rsidRPr="00C4027D">
        <w:rPr>
          <w:rFonts w:eastAsia="MS Mincho"/>
          <w:sz w:val="24"/>
          <w:szCs w:val="24"/>
        </w:rPr>
        <w:t>СДЕЛАТЬ ПРИОРИТЕТ</w:t>
      </w:r>
    </w:p>
    <w:p w:rsidR="009525F5" w:rsidRPr="00C4027D" w:rsidRDefault="009525F5" w:rsidP="009525F5">
      <w:pPr>
        <w:spacing w:line="276" w:lineRule="auto"/>
        <w:ind w:firstLine="720"/>
        <w:jc w:val="both"/>
        <w:rPr>
          <w:rFonts w:eastAsia="MS Mincho"/>
          <w:sz w:val="24"/>
          <w:szCs w:val="24"/>
        </w:rPr>
      </w:pPr>
      <w:r w:rsidRPr="00C4027D">
        <w:rPr>
          <w:rFonts w:eastAsia="MS Mincho"/>
          <w:sz w:val="24"/>
          <w:szCs w:val="24"/>
        </w:rPr>
        <w:t>– ИНФОРМИРОВАНИЕ</w:t>
      </w:r>
    </w:p>
    <w:p w:rsidR="009525F5" w:rsidRPr="00C4027D" w:rsidRDefault="009525F5" w:rsidP="009525F5">
      <w:pPr>
        <w:spacing w:line="276" w:lineRule="auto"/>
        <w:ind w:firstLine="720"/>
        <w:jc w:val="both"/>
        <w:rPr>
          <w:rFonts w:eastAsia="MS Mincho"/>
          <w:sz w:val="24"/>
          <w:szCs w:val="24"/>
        </w:rPr>
      </w:pPr>
      <w:r w:rsidRPr="00C4027D">
        <w:rPr>
          <w:rFonts w:eastAsia="MS Mincho"/>
          <w:sz w:val="24"/>
          <w:szCs w:val="24"/>
        </w:rPr>
        <w:t>– ПРОФИЛАКТИКА</w:t>
      </w:r>
    </w:p>
    <w:p w:rsidR="009525F5" w:rsidRPr="00C4027D" w:rsidRDefault="009525F5" w:rsidP="009525F5">
      <w:pPr>
        <w:spacing w:line="276" w:lineRule="auto"/>
        <w:ind w:firstLine="720"/>
        <w:jc w:val="both"/>
        <w:rPr>
          <w:rFonts w:eastAsia="MS Mincho"/>
          <w:sz w:val="24"/>
          <w:szCs w:val="24"/>
        </w:rPr>
      </w:pPr>
      <w:r w:rsidRPr="00C4027D">
        <w:rPr>
          <w:rFonts w:eastAsia="MS Mincho"/>
          <w:sz w:val="24"/>
          <w:szCs w:val="24"/>
        </w:rPr>
        <w:t>– ТИПОВЫЕ НАРУШЕНИЯ</w:t>
      </w:r>
    </w:p>
    <w:p w:rsidR="009525F5" w:rsidRPr="00C4027D" w:rsidRDefault="009525F5" w:rsidP="009525F5">
      <w:pPr>
        <w:spacing w:line="276" w:lineRule="auto"/>
        <w:ind w:firstLine="720"/>
        <w:jc w:val="center"/>
        <w:rPr>
          <w:b/>
          <w:i/>
          <w:sz w:val="24"/>
          <w:szCs w:val="24"/>
        </w:rPr>
      </w:pPr>
      <w:r w:rsidRPr="00C4027D">
        <w:rPr>
          <w:b/>
          <w:i/>
          <w:sz w:val="24"/>
          <w:szCs w:val="24"/>
        </w:rPr>
        <w:t>Информация об осуществлении государственного надзора за деятельностью самор</w:t>
      </w:r>
      <w:r w:rsidRPr="00C4027D">
        <w:rPr>
          <w:b/>
          <w:i/>
          <w:sz w:val="24"/>
          <w:szCs w:val="24"/>
        </w:rPr>
        <w:t>е</w:t>
      </w:r>
      <w:r w:rsidRPr="00C4027D">
        <w:rPr>
          <w:b/>
          <w:i/>
          <w:sz w:val="24"/>
          <w:szCs w:val="24"/>
        </w:rPr>
        <w:t>гулируемых организаций за 6 месяцев 2023 года</w:t>
      </w:r>
    </w:p>
    <w:p w:rsidR="009525F5" w:rsidRPr="00C4027D" w:rsidRDefault="009525F5" w:rsidP="009525F5">
      <w:pPr>
        <w:spacing w:line="276" w:lineRule="auto"/>
        <w:ind w:firstLine="709"/>
        <w:jc w:val="both"/>
        <w:rPr>
          <w:sz w:val="24"/>
          <w:szCs w:val="24"/>
        </w:rPr>
      </w:pPr>
      <w:proofErr w:type="gramStart"/>
      <w:r w:rsidRPr="00C4027D">
        <w:rPr>
          <w:sz w:val="24"/>
          <w:szCs w:val="24"/>
        </w:rPr>
        <w:t>За 6 месяца 2023 года Уральским управлением Ростехнадзора проведена 1 проверка в отношении саморегулируемой организации в области инженерных изысканий, архитектурно-строительного проектирования, строительства, реконструкции и капитального ремонта объе</w:t>
      </w:r>
      <w:r w:rsidRPr="00C4027D">
        <w:rPr>
          <w:sz w:val="24"/>
          <w:szCs w:val="24"/>
        </w:rPr>
        <w:t>к</w:t>
      </w:r>
      <w:r w:rsidRPr="00C4027D">
        <w:rPr>
          <w:sz w:val="24"/>
          <w:szCs w:val="24"/>
        </w:rPr>
        <w:t>тов капитального строительства, выявлено 12 нарушений, выдано 1 предписание об устран</w:t>
      </w:r>
      <w:r w:rsidRPr="00C4027D">
        <w:rPr>
          <w:sz w:val="24"/>
          <w:szCs w:val="24"/>
        </w:rPr>
        <w:t>е</w:t>
      </w:r>
      <w:r w:rsidRPr="00C4027D">
        <w:rPr>
          <w:sz w:val="24"/>
          <w:szCs w:val="24"/>
        </w:rPr>
        <w:t xml:space="preserve">нии выявленных нарушений и возбуждено 3 административных дела, предусмотренных частью 1 статьи 14.63, частями 1, 3 статьи 14.52 КоАП РФ. </w:t>
      </w:r>
      <w:proofErr w:type="gramEnd"/>
    </w:p>
    <w:p w:rsidR="009525F5" w:rsidRPr="00C4027D" w:rsidRDefault="009525F5" w:rsidP="009525F5">
      <w:pPr>
        <w:spacing w:line="276" w:lineRule="auto"/>
        <w:ind w:firstLine="709"/>
        <w:jc w:val="both"/>
        <w:rPr>
          <w:sz w:val="24"/>
          <w:szCs w:val="24"/>
        </w:rPr>
      </w:pPr>
      <w:r w:rsidRPr="00C4027D">
        <w:rPr>
          <w:sz w:val="24"/>
          <w:szCs w:val="24"/>
        </w:rPr>
        <w:t>Основные выявленные нарушения:</w:t>
      </w:r>
    </w:p>
    <w:p w:rsidR="009525F5" w:rsidRPr="00C4027D" w:rsidRDefault="009525F5" w:rsidP="009525F5">
      <w:pPr>
        <w:spacing w:line="276" w:lineRule="auto"/>
        <w:ind w:firstLine="709"/>
        <w:jc w:val="both"/>
        <w:rPr>
          <w:sz w:val="24"/>
          <w:szCs w:val="24"/>
        </w:rPr>
      </w:pPr>
      <w:r w:rsidRPr="00C4027D">
        <w:rPr>
          <w:sz w:val="24"/>
          <w:szCs w:val="24"/>
        </w:rPr>
        <w:t>– не размещены средства компенсационного фонда возмещения вреда в полном объеме на специальных счетах в уполномоченных Правительством Российской Федерации;</w:t>
      </w:r>
    </w:p>
    <w:p w:rsidR="009525F5" w:rsidRPr="00C4027D" w:rsidRDefault="009525F5" w:rsidP="009525F5">
      <w:pPr>
        <w:spacing w:line="276" w:lineRule="auto"/>
        <w:ind w:firstLine="709"/>
        <w:jc w:val="both"/>
        <w:rPr>
          <w:sz w:val="24"/>
          <w:szCs w:val="24"/>
        </w:rPr>
      </w:pPr>
      <w:r w:rsidRPr="00C4027D">
        <w:rPr>
          <w:sz w:val="24"/>
          <w:szCs w:val="24"/>
        </w:rPr>
        <w:t>– в государственном реестре СРО не содержатся измененные сведения о документах проверяемой саморегулируемой организации;</w:t>
      </w:r>
    </w:p>
    <w:p w:rsidR="009525F5" w:rsidRPr="00C4027D" w:rsidRDefault="009525F5" w:rsidP="009525F5">
      <w:pPr>
        <w:spacing w:line="276" w:lineRule="auto"/>
        <w:ind w:firstLine="709"/>
        <w:jc w:val="both"/>
        <w:rPr>
          <w:sz w:val="24"/>
          <w:szCs w:val="24"/>
        </w:rPr>
      </w:pPr>
      <w:r w:rsidRPr="00C4027D">
        <w:rPr>
          <w:sz w:val="24"/>
          <w:szCs w:val="24"/>
        </w:rPr>
        <w:t>– положения саморегулируемой организации противоречат обязательным требованиям Градостроительного кодекса Российской Федерации.</w:t>
      </w:r>
    </w:p>
    <w:p w:rsidR="009525F5" w:rsidRPr="00C4027D" w:rsidRDefault="009525F5" w:rsidP="00D96551">
      <w:pPr>
        <w:spacing w:line="276" w:lineRule="auto"/>
        <w:ind w:firstLine="709"/>
        <w:jc w:val="both"/>
        <w:rPr>
          <w:sz w:val="24"/>
          <w:szCs w:val="24"/>
        </w:rPr>
      </w:pPr>
      <w:r w:rsidRPr="00C4027D">
        <w:rPr>
          <w:sz w:val="24"/>
          <w:szCs w:val="24"/>
        </w:rPr>
        <w:t>Протоколы об административных правонарушениях составлены в отношении юридич</w:t>
      </w:r>
      <w:r w:rsidRPr="00C4027D">
        <w:rPr>
          <w:sz w:val="24"/>
          <w:szCs w:val="24"/>
        </w:rPr>
        <w:t>е</w:t>
      </w:r>
      <w:r w:rsidRPr="00C4027D">
        <w:rPr>
          <w:sz w:val="24"/>
          <w:szCs w:val="24"/>
        </w:rPr>
        <w:t>ского лица – Союза СРО «</w:t>
      </w:r>
      <w:proofErr w:type="spellStart"/>
      <w:r w:rsidRPr="00C4027D">
        <w:rPr>
          <w:sz w:val="24"/>
          <w:szCs w:val="24"/>
        </w:rPr>
        <w:t>УралЖилКомСтрой</w:t>
      </w:r>
      <w:proofErr w:type="spellEnd"/>
      <w:r w:rsidRPr="00C4027D">
        <w:rPr>
          <w:sz w:val="24"/>
          <w:szCs w:val="24"/>
        </w:rPr>
        <w:t>». Рассмотрение административных дел назнач</w:t>
      </w:r>
      <w:r w:rsidRPr="00C4027D">
        <w:rPr>
          <w:sz w:val="24"/>
          <w:szCs w:val="24"/>
        </w:rPr>
        <w:t>е</w:t>
      </w:r>
      <w:r w:rsidRPr="00C4027D">
        <w:rPr>
          <w:sz w:val="24"/>
          <w:szCs w:val="24"/>
        </w:rPr>
        <w:t>но на август 2023 года.</w:t>
      </w:r>
    </w:p>
    <w:p w:rsidR="009525F5" w:rsidRPr="00C4027D" w:rsidRDefault="009525F5" w:rsidP="009525F5">
      <w:pPr>
        <w:spacing w:line="276" w:lineRule="auto"/>
        <w:ind w:firstLine="709"/>
        <w:jc w:val="both"/>
        <w:rPr>
          <w:sz w:val="24"/>
          <w:szCs w:val="24"/>
        </w:rPr>
      </w:pPr>
      <w:r w:rsidRPr="00C4027D">
        <w:rPr>
          <w:sz w:val="24"/>
          <w:szCs w:val="24"/>
        </w:rPr>
        <w:t>Организовано и проводится систематическое наблюдение за саморегулируемыми орг</w:t>
      </w:r>
      <w:r w:rsidRPr="00C4027D">
        <w:rPr>
          <w:sz w:val="24"/>
          <w:szCs w:val="24"/>
        </w:rPr>
        <w:t>а</w:t>
      </w:r>
      <w:r w:rsidRPr="00C4027D">
        <w:rPr>
          <w:sz w:val="24"/>
          <w:szCs w:val="24"/>
        </w:rPr>
        <w:t>низациями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 За прошедшее полугодие осуществлен мониторинг всех 14 сайтов саморегулируемых организ</w:t>
      </w:r>
      <w:r w:rsidRPr="00C4027D">
        <w:rPr>
          <w:sz w:val="24"/>
          <w:szCs w:val="24"/>
        </w:rPr>
        <w:t>а</w:t>
      </w:r>
      <w:r w:rsidRPr="00C4027D">
        <w:rPr>
          <w:sz w:val="24"/>
          <w:szCs w:val="24"/>
        </w:rPr>
        <w:t>ций, зарегистрированных на территории, поднадзорной Уральскому управлению Ростехнадз</w:t>
      </w:r>
      <w:r w:rsidRPr="00C4027D">
        <w:rPr>
          <w:sz w:val="24"/>
          <w:szCs w:val="24"/>
        </w:rPr>
        <w:t>о</w:t>
      </w:r>
      <w:r w:rsidRPr="00C4027D">
        <w:rPr>
          <w:sz w:val="24"/>
          <w:szCs w:val="24"/>
        </w:rPr>
        <w:t>ра, по результатам которого:</w:t>
      </w:r>
    </w:p>
    <w:p w:rsidR="009525F5" w:rsidRPr="00C4027D" w:rsidRDefault="009525F5" w:rsidP="009525F5">
      <w:pPr>
        <w:spacing w:line="276" w:lineRule="auto"/>
        <w:ind w:firstLine="709"/>
        <w:jc w:val="both"/>
        <w:rPr>
          <w:sz w:val="24"/>
          <w:szCs w:val="24"/>
        </w:rPr>
      </w:pPr>
      <w:r w:rsidRPr="00C4027D">
        <w:rPr>
          <w:sz w:val="24"/>
          <w:szCs w:val="24"/>
        </w:rPr>
        <w:lastRenderedPageBreak/>
        <w:t>– проведена оценка общей доступности информации на сайтах саморегулируемых орг</w:t>
      </w:r>
      <w:r w:rsidRPr="00C4027D">
        <w:rPr>
          <w:sz w:val="24"/>
          <w:szCs w:val="24"/>
        </w:rPr>
        <w:t>а</w:t>
      </w:r>
      <w:r w:rsidRPr="00C4027D">
        <w:rPr>
          <w:sz w:val="24"/>
          <w:szCs w:val="24"/>
        </w:rPr>
        <w:t>низаций в указанных областях;</w:t>
      </w:r>
    </w:p>
    <w:p w:rsidR="009525F5" w:rsidRPr="00C4027D" w:rsidRDefault="009525F5" w:rsidP="009525F5">
      <w:pPr>
        <w:spacing w:line="276" w:lineRule="auto"/>
        <w:ind w:firstLine="709"/>
        <w:jc w:val="both"/>
        <w:rPr>
          <w:sz w:val="24"/>
          <w:szCs w:val="24"/>
        </w:rPr>
      </w:pPr>
      <w:r w:rsidRPr="00C4027D">
        <w:rPr>
          <w:sz w:val="24"/>
          <w:szCs w:val="24"/>
        </w:rPr>
        <w:t>– проведена оценка качества информации, размещенной на сайтах саморегулируемых организаций, а также своевременность размещения и актуализации указанных сведений;</w:t>
      </w:r>
    </w:p>
    <w:p w:rsidR="009525F5" w:rsidRPr="00C4027D" w:rsidRDefault="009525F5" w:rsidP="009525F5">
      <w:pPr>
        <w:spacing w:line="276" w:lineRule="auto"/>
        <w:ind w:firstLine="709"/>
        <w:jc w:val="both"/>
        <w:rPr>
          <w:sz w:val="24"/>
          <w:szCs w:val="24"/>
        </w:rPr>
      </w:pPr>
      <w:r w:rsidRPr="00C4027D">
        <w:rPr>
          <w:sz w:val="24"/>
          <w:szCs w:val="24"/>
        </w:rPr>
        <w:t>– оценка качества контроля со стороны саморегулируемых организаций за своими чл</w:t>
      </w:r>
      <w:r w:rsidRPr="00C4027D">
        <w:rPr>
          <w:sz w:val="24"/>
          <w:szCs w:val="24"/>
        </w:rPr>
        <w:t>е</w:t>
      </w:r>
      <w:r w:rsidRPr="00C4027D">
        <w:rPr>
          <w:sz w:val="24"/>
          <w:szCs w:val="24"/>
        </w:rPr>
        <w:t>нами в соответствии с разработанными планами проведения проверок. Анализ мер, предприн</w:t>
      </w:r>
      <w:r w:rsidRPr="00C4027D">
        <w:rPr>
          <w:sz w:val="24"/>
          <w:szCs w:val="24"/>
        </w:rPr>
        <w:t>и</w:t>
      </w:r>
      <w:r w:rsidRPr="00C4027D">
        <w:rPr>
          <w:sz w:val="24"/>
          <w:szCs w:val="24"/>
        </w:rPr>
        <w:t>маемых саморегулируемыми организациями для обеспечения контроля и надзора за работами, которые выполняются их членами, а также оценка эффективности этих мер.</w:t>
      </w:r>
    </w:p>
    <w:p w:rsidR="009525F5" w:rsidRPr="00C4027D" w:rsidRDefault="009525F5" w:rsidP="009525F5">
      <w:pPr>
        <w:spacing w:line="276" w:lineRule="auto"/>
        <w:ind w:firstLine="720"/>
        <w:jc w:val="both"/>
        <w:rPr>
          <w:sz w:val="24"/>
          <w:szCs w:val="24"/>
        </w:rPr>
      </w:pPr>
      <w:r w:rsidRPr="00C4027D">
        <w:rPr>
          <w:sz w:val="24"/>
          <w:szCs w:val="24"/>
        </w:rPr>
        <w:t xml:space="preserve">Данные по основным показателям систематического мониторинга </w:t>
      </w:r>
      <w:r w:rsidRPr="00C4027D">
        <w:rPr>
          <w:b/>
          <w:bCs/>
          <w:sz w:val="24"/>
          <w:szCs w:val="24"/>
        </w:rPr>
        <w:t>документов и свед</w:t>
      </w:r>
      <w:r w:rsidRPr="00C4027D">
        <w:rPr>
          <w:b/>
          <w:bCs/>
          <w:sz w:val="24"/>
          <w:szCs w:val="24"/>
        </w:rPr>
        <w:t>е</w:t>
      </w:r>
      <w:r w:rsidRPr="00C4027D">
        <w:rPr>
          <w:b/>
          <w:bCs/>
          <w:sz w:val="24"/>
          <w:szCs w:val="24"/>
        </w:rPr>
        <w:t>ний, размещенных на официальных сайтах</w:t>
      </w:r>
      <w:r w:rsidRPr="00C4027D">
        <w:rPr>
          <w:sz w:val="24"/>
          <w:szCs w:val="24"/>
        </w:rPr>
        <w:t xml:space="preserve"> саморегулируемых организаций в области инж</w:t>
      </w:r>
      <w:r w:rsidRPr="00C4027D">
        <w:rPr>
          <w:sz w:val="24"/>
          <w:szCs w:val="24"/>
        </w:rPr>
        <w:t>е</w:t>
      </w:r>
      <w:r w:rsidRPr="00C4027D">
        <w:rPr>
          <w:sz w:val="24"/>
          <w:szCs w:val="24"/>
        </w:rPr>
        <w:t>нерных изысканий, архитектурно-строительного проектирования, строительства, реконстру</w:t>
      </w:r>
      <w:r w:rsidRPr="00C4027D">
        <w:rPr>
          <w:sz w:val="24"/>
          <w:szCs w:val="24"/>
        </w:rPr>
        <w:t>к</w:t>
      </w:r>
      <w:r w:rsidRPr="00C4027D">
        <w:rPr>
          <w:sz w:val="24"/>
          <w:szCs w:val="24"/>
        </w:rPr>
        <w:t>ции и капитального ремонта объектов капитального строительства за 6 месяцев 2023 года пр</w:t>
      </w:r>
      <w:r w:rsidRPr="00C4027D">
        <w:rPr>
          <w:sz w:val="24"/>
          <w:szCs w:val="24"/>
        </w:rPr>
        <w:t>и</w:t>
      </w:r>
      <w:r w:rsidRPr="00C4027D">
        <w:rPr>
          <w:sz w:val="24"/>
          <w:szCs w:val="24"/>
        </w:rPr>
        <w:t>ведены в таблице 4:</w:t>
      </w:r>
    </w:p>
    <w:p w:rsidR="009525F5" w:rsidRPr="00C4027D" w:rsidRDefault="009525F5" w:rsidP="009525F5">
      <w:pPr>
        <w:spacing w:line="276" w:lineRule="auto"/>
        <w:ind w:firstLine="720"/>
        <w:jc w:val="right"/>
        <w:rPr>
          <w:sz w:val="24"/>
          <w:szCs w:val="24"/>
        </w:rPr>
      </w:pPr>
      <w:r w:rsidRPr="00C4027D">
        <w:rPr>
          <w:sz w:val="24"/>
          <w:szCs w:val="24"/>
        </w:rPr>
        <w:t>Таблица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3"/>
        <w:gridCol w:w="2149"/>
        <w:gridCol w:w="1908"/>
      </w:tblGrid>
      <w:tr w:rsidR="009525F5" w:rsidRPr="00C4027D" w:rsidTr="009525F5">
        <w:trPr>
          <w:jc w:val="center"/>
        </w:trPr>
        <w:tc>
          <w:tcPr>
            <w:tcW w:w="5853" w:type="dxa"/>
            <w:shd w:val="clear" w:color="auto" w:fill="auto"/>
          </w:tcPr>
          <w:p w:rsidR="009525F5" w:rsidRPr="00C4027D" w:rsidRDefault="009525F5" w:rsidP="009525F5">
            <w:pPr>
              <w:jc w:val="center"/>
              <w:rPr>
                <w:b/>
                <w:sz w:val="24"/>
                <w:szCs w:val="24"/>
              </w:rPr>
            </w:pPr>
            <w:r w:rsidRPr="00C4027D">
              <w:rPr>
                <w:b/>
                <w:sz w:val="24"/>
                <w:szCs w:val="24"/>
              </w:rPr>
              <w:t>Наименование показателя</w:t>
            </w:r>
          </w:p>
        </w:tc>
        <w:tc>
          <w:tcPr>
            <w:tcW w:w="2149" w:type="dxa"/>
            <w:shd w:val="clear" w:color="auto" w:fill="auto"/>
          </w:tcPr>
          <w:p w:rsidR="009525F5" w:rsidRPr="00C4027D" w:rsidRDefault="009525F5" w:rsidP="009525F5">
            <w:pPr>
              <w:jc w:val="center"/>
              <w:rPr>
                <w:b/>
                <w:sz w:val="24"/>
                <w:szCs w:val="24"/>
              </w:rPr>
            </w:pPr>
            <w:r w:rsidRPr="00C4027D">
              <w:rPr>
                <w:b/>
                <w:sz w:val="24"/>
                <w:szCs w:val="24"/>
              </w:rPr>
              <w:t>6 месяцев 2023 года</w:t>
            </w:r>
          </w:p>
        </w:tc>
        <w:tc>
          <w:tcPr>
            <w:tcW w:w="1908" w:type="dxa"/>
          </w:tcPr>
          <w:p w:rsidR="009525F5" w:rsidRPr="00C4027D" w:rsidRDefault="009525F5" w:rsidP="009525F5">
            <w:pPr>
              <w:jc w:val="center"/>
              <w:rPr>
                <w:b/>
                <w:sz w:val="24"/>
                <w:szCs w:val="24"/>
              </w:rPr>
            </w:pPr>
            <w:r w:rsidRPr="00C4027D">
              <w:rPr>
                <w:b/>
                <w:sz w:val="24"/>
                <w:szCs w:val="24"/>
              </w:rPr>
              <w:t>Доля от общего количества нарушений, %</w:t>
            </w:r>
          </w:p>
        </w:tc>
      </w:tr>
      <w:tr w:rsidR="009525F5" w:rsidRPr="00C4027D" w:rsidTr="009525F5">
        <w:trPr>
          <w:trHeight w:val="353"/>
          <w:jc w:val="center"/>
        </w:trPr>
        <w:tc>
          <w:tcPr>
            <w:tcW w:w="5853" w:type="dxa"/>
            <w:shd w:val="clear" w:color="auto" w:fill="auto"/>
            <w:vAlign w:val="center"/>
          </w:tcPr>
          <w:p w:rsidR="009525F5" w:rsidRPr="00C4027D" w:rsidRDefault="009525F5" w:rsidP="009525F5">
            <w:pPr>
              <w:rPr>
                <w:sz w:val="24"/>
                <w:szCs w:val="24"/>
              </w:rPr>
            </w:pPr>
            <w:r w:rsidRPr="00C4027D">
              <w:rPr>
                <w:sz w:val="24"/>
                <w:szCs w:val="24"/>
              </w:rPr>
              <w:t>общее количество нарушений</w:t>
            </w:r>
          </w:p>
        </w:tc>
        <w:tc>
          <w:tcPr>
            <w:tcW w:w="2149" w:type="dxa"/>
            <w:shd w:val="clear" w:color="auto" w:fill="auto"/>
          </w:tcPr>
          <w:p w:rsidR="009525F5" w:rsidRPr="00C4027D" w:rsidRDefault="009525F5" w:rsidP="009525F5">
            <w:pPr>
              <w:rPr>
                <w:sz w:val="24"/>
                <w:szCs w:val="24"/>
              </w:rPr>
            </w:pPr>
            <w:r w:rsidRPr="00C4027D">
              <w:rPr>
                <w:sz w:val="24"/>
                <w:szCs w:val="24"/>
              </w:rPr>
              <w:t>35</w:t>
            </w:r>
          </w:p>
        </w:tc>
        <w:tc>
          <w:tcPr>
            <w:tcW w:w="1908" w:type="dxa"/>
          </w:tcPr>
          <w:p w:rsidR="009525F5" w:rsidRPr="00C4027D" w:rsidRDefault="009525F5" w:rsidP="009525F5">
            <w:pPr>
              <w:rPr>
                <w:sz w:val="24"/>
                <w:szCs w:val="24"/>
                <w:lang w:val="en-US"/>
              </w:rPr>
            </w:pPr>
            <w:r w:rsidRPr="00C4027D">
              <w:rPr>
                <w:sz w:val="24"/>
                <w:szCs w:val="24"/>
                <w:lang w:val="en-US"/>
              </w:rPr>
              <w:t>-</w:t>
            </w:r>
          </w:p>
        </w:tc>
      </w:tr>
      <w:tr w:rsidR="009525F5" w:rsidRPr="00C4027D" w:rsidTr="009525F5">
        <w:trPr>
          <w:jc w:val="center"/>
        </w:trPr>
        <w:tc>
          <w:tcPr>
            <w:tcW w:w="5853" w:type="dxa"/>
            <w:shd w:val="clear" w:color="auto" w:fill="auto"/>
            <w:vAlign w:val="center"/>
          </w:tcPr>
          <w:p w:rsidR="009525F5" w:rsidRPr="00C4027D" w:rsidRDefault="009525F5" w:rsidP="009525F5">
            <w:pPr>
              <w:rPr>
                <w:sz w:val="24"/>
                <w:szCs w:val="24"/>
              </w:rPr>
            </w:pPr>
            <w:r w:rsidRPr="00C4027D">
              <w:rPr>
                <w:sz w:val="24"/>
                <w:szCs w:val="24"/>
              </w:rPr>
              <w:t>Нарушения требований статьи 55.9 Градостроител</w:t>
            </w:r>
            <w:r w:rsidRPr="00C4027D">
              <w:rPr>
                <w:sz w:val="24"/>
                <w:szCs w:val="24"/>
              </w:rPr>
              <w:t>ь</w:t>
            </w:r>
            <w:r w:rsidRPr="00C4027D">
              <w:rPr>
                <w:sz w:val="24"/>
                <w:szCs w:val="24"/>
              </w:rPr>
              <w:t>ного кодекса РФ в части обеспечения саморегулиру</w:t>
            </w:r>
            <w:r w:rsidRPr="00C4027D">
              <w:rPr>
                <w:sz w:val="24"/>
                <w:szCs w:val="24"/>
              </w:rPr>
              <w:t>е</w:t>
            </w:r>
            <w:r w:rsidRPr="00C4027D">
              <w:rPr>
                <w:sz w:val="24"/>
                <w:szCs w:val="24"/>
              </w:rPr>
              <w:t>мой организацией доступа к информации о своей де</w:t>
            </w:r>
            <w:r w:rsidRPr="00C4027D">
              <w:rPr>
                <w:sz w:val="24"/>
                <w:szCs w:val="24"/>
              </w:rPr>
              <w:t>я</w:t>
            </w:r>
            <w:r w:rsidRPr="00C4027D">
              <w:rPr>
                <w:sz w:val="24"/>
                <w:szCs w:val="24"/>
              </w:rPr>
              <w:t>тельности и деятельности своих членов</w:t>
            </w:r>
          </w:p>
        </w:tc>
        <w:tc>
          <w:tcPr>
            <w:tcW w:w="2149" w:type="dxa"/>
            <w:shd w:val="clear" w:color="auto" w:fill="auto"/>
          </w:tcPr>
          <w:p w:rsidR="009525F5" w:rsidRPr="00C4027D" w:rsidRDefault="009525F5" w:rsidP="009525F5">
            <w:pPr>
              <w:rPr>
                <w:sz w:val="24"/>
                <w:szCs w:val="24"/>
              </w:rPr>
            </w:pPr>
            <w:r w:rsidRPr="00C4027D">
              <w:rPr>
                <w:sz w:val="24"/>
                <w:szCs w:val="24"/>
              </w:rPr>
              <w:t>0</w:t>
            </w:r>
          </w:p>
        </w:tc>
        <w:tc>
          <w:tcPr>
            <w:tcW w:w="1908" w:type="dxa"/>
          </w:tcPr>
          <w:p w:rsidR="009525F5" w:rsidRPr="00C4027D" w:rsidRDefault="009525F5" w:rsidP="009525F5">
            <w:pPr>
              <w:rPr>
                <w:sz w:val="24"/>
                <w:szCs w:val="24"/>
                <w:lang w:val="en-US"/>
              </w:rPr>
            </w:pPr>
            <w:r w:rsidRPr="00C4027D">
              <w:rPr>
                <w:sz w:val="24"/>
                <w:szCs w:val="24"/>
                <w:lang w:val="en-US"/>
              </w:rPr>
              <w:t>0</w:t>
            </w:r>
          </w:p>
        </w:tc>
      </w:tr>
      <w:tr w:rsidR="009525F5" w:rsidRPr="00C4027D" w:rsidTr="009525F5">
        <w:trPr>
          <w:jc w:val="center"/>
        </w:trPr>
        <w:tc>
          <w:tcPr>
            <w:tcW w:w="5853" w:type="dxa"/>
            <w:shd w:val="clear" w:color="auto" w:fill="auto"/>
            <w:vAlign w:val="center"/>
          </w:tcPr>
          <w:p w:rsidR="009525F5" w:rsidRPr="00C4027D" w:rsidRDefault="009525F5" w:rsidP="009525F5">
            <w:pPr>
              <w:rPr>
                <w:sz w:val="24"/>
                <w:szCs w:val="24"/>
              </w:rPr>
            </w:pPr>
            <w:r w:rsidRPr="00C4027D">
              <w:rPr>
                <w:sz w:val="24"/>
                <w:szCs w:val="24"/>
              </w:rPr>
              <w:t>Нарушения требований статьи 7 Федерального закона от 01.12.2007 № 315-ФЗ «О саморегулируемых орг</w:t>
            </w:r>
            <w:r w:rsidRPr="00C4027D">
              <w:rPr>
                <w:sz w:val="24"/>
                <w:szCs w:val="24"/>
              </w:rPr>
              <w:t>а</w:t>
            </w:r>
            <w:r w:rsidRPr="00C4027D">
              <w:rPr>
                <w:sz w:val="24"/>
                <w:szCs w:val="24"/>
              </w:rPr>
              <w:t>низациях» в части обеспечения саморегулируемой о</w:t>
            </w:r>
            <w:r w:rsidRPr="00C4027D">
              <w:rPr>
                <w:sz w:val="24"/>
                <w:szCs w:val="24"/>
              </w:rPr>
              <w:t>р</w:t>
            </w:r>
            <w:r w:rsidRPr="00C4027D">
              <w:rPr>
                <w:sz w:val="24"/>
                <w:szCs w:val="24"/>
              </w:rPr>
              <w:t>ганизацией доступа к информации</w:t>
            </w:r>
          </w:p>
        </w:tc>
        <w:tc>
          <w:tcPr>
            <w:tcW w:w="2149" w:type="dxa"/>
            <w:shd w:val="clear" w:color="auto" w:fill="auto"/>
          </w:tcPr>
          <w:p w:rsidR="009525F5" w:rsidRPr="00C4027D" w:rsidRDefault="009525F5" w:rsidP="009525F5">
            <w:pPr>
              <w:rPr>
                <w:sz w:val="24"/>
                <w:szCs w:val="24"/>
              </w:rPr>
            </w:pPr>
            <w:r w:rsidRPr="00C4027D">
              <w:rPr>
                <w:sz w:val="24"/>
                <w:szCs w:val="24"/>
              </w:rPr>
              <w:t>14</w:t>
            </w:r>
          </w:p>
        </w:tc>
        <w:tc>
          <w:tcPr>
            <w:tcW w:w="1908" w:type="dxa"/>
          </w:tcPr>
          <w:p w:rsidR="009525F5" w:rsidRPr="00C4027D" w:rsidRDefault="009525F5" w:rsidP="009525F5">
            <w:pPr>
              <w:rPr>
                <w:sz w:val="24"/>
                <w:szCs w:val="24"/>
              </w:rPr>
            </w:pPr>
            <w:r w:rsidRPr="00C4027D">
              <w:rPr>
                <w:sz w:val="24"/>
                <w:szCs w:val="24"/>
              </w:rPr>
              <w:t>40</w:t>
            </w:r>
          </w:p>
        </w:tc>
      </w:tr>
      <w:tr w:rsidR="009525F5" w:rsidRPr="00C4027D" w:rsidTr="009525F5">
        <w:trPr>
          <w:jc w:val="center"/>
        </w:trPr>
        <w:tc>
          <w:tcPr>
            <w:tcW w:w="5853" w:type="dxa"/>
            <w:shd w:val="clear" w:color="auto" w:fill="auto"/>
            <w:vAlign w:val="center"/>
          </w:tcPr>
          <w:p w:rsidR="009525F5" w:rsidRPr="00C4027D" w:rsidRDefault="009525F5" w:rsidP="009525F5">
            <w:pPr>
              <w:rPr>
                <w:sz w:val="24"/>
                <w:szCs w:val="24"/>
              </w:rPr>
            </w:pPr>
            <w:r w:rsidRPr="00C4027D">
              <w:rPr>
                <w:sz w:val="24"/>
                <w:szCs w:val="24"/>
              </w:rPr>
              <w:t>Нарушения  требований к обеспечению саморегул</w:t>
            </w:r>
            <w:r w:rsidRPr="00C4027D">
              <w:rPr>
                <w:sz w:val="24"/>
                <w:szCs w:val="24"/>
              </w:rPr>
              <w:t>и</w:t>
            </w:r>
            <w:r w:rsidRPr="00C4027D">
              <w:rPr>
                <w:sz w:val="24"/>
                <w:szCs w:val="24"/>
              </w:rPr>
              <w:t>руемыми организациями доступа к документам и и</w:t>
            </w:r>
            <w:r w:rsidRPr="00C4027D">
              <w:rPr>
                <w:sz w:val="24"/>
                <w:szCs w:val="24"/>
              </w:rPr>
              <w:t>н</w:t>
            </w:r>
            <w:r w:rsidRPr="00C4027D">
              <w:rPr>
                <w:sz w:val="24"/>
                <w:szCs w:val="24"/>
              </w:rPr>
              <w:t>формации, подлежащим обязательному размещению на официальных сайтах саморегулируемых организ</w:t>
            </w:r>
            <w:r w:rsidRPr="00C4027D">
              <w:rPr>
                <w:sz w:val="24"/>
                <w:szCs w:val="24"/>
              </w:rPr>
              <w:t>а</w:t>
            </w:r>
            <w:r w:rsidRPr="00C4027D">
              <w:rPr>
                <w:sz w:val="24"/>
                <w:szCs w:val="24"/>
              </w:rPr>
              <w:t>ций, а также требований к технологическим, пр</w:t>
            </w:r>
            <w:r w:rsidRPr="00C4027D">
              <w:rPr>
                <w:sz w:val="24"/>
                <w:szCs w:val="24"/>
              </w:rPr>
              <w:t>о</w:t>
            </w:r>
            <w:r w:rsidRPr="00C4027D">
              <w:rPr>
                <w:sz w:val="24"/>
                <w:szCs w:val="24"/>
              </w:rPr>
              <w:t>граммным, лингвистическим средствам обеспечения пользования официальными сайтами таких саморег</w:t>
            </w:r>
            <w:r w:rsidRPr="00C4027D">
              <w:rPr>
                <w:sz w:val="24"/>
                <w:szCs w:val="24"/>
              </w:rPr>
              <w:t>у</w:t>
            </w:r>
            <w:r w:rsidRPr="00C4027D">
              <w:rPr>
                <w:sz w:val="24"/>
                <w:szCs w:val="24"/>
              </w:rPr>
              <w:t>лируемых организаций, утвержденных приказом Минэкономразвития РФ от 14.10.2020 № 678</w:t>
            </w:r>
          </w:p>
        </w:tc>
        <w:tc>
          <w:tcPr>
            <w:tcW w:w="2149" w:type="dxa"/>
            <w:shd w:val="clear" w:color="auto" w:fill="auto"/>
          </w:tcPr>
          <w:p w:rsidR="009525F5" w:rsidRPr="00C4027D" w:rsidRDefault="009525F5" w:rsidP="009525F5">
            <w:pPr>
              <w:rPr>
                <w:sz w:val="24"/>
                <w:szCs w:val="24"/>
              </w:rPr>
            </w:pPr>
            <w:r w:rsidRPr="00C4027D">
              <w:rPr>
                <w:sz w:val="24"/>
                <w:szCs w:val="24"/>
              </w:rPr>
              <w:t>14</w:t>
            </w:r>
          </w:p>
          <w:p w:rsidR="009525F5" w:rsidRPr="00C4027D" w:rsidRDefault="009525F5" w:rsidP="009525F5">
            <w:pPr>
              <w:rPr>
                <w:sz w:val="24"/>
                <w:szCs w:val="24"/>
              </w:rPr>
            </w:pPr>
          </w:p>
        </w:tc>
        <w:tc>
          <w:tcPr>
            <w:tcW w:w="1908" w:type="dxa"/>
          </w:tcPr>
          <w:p w:rsidR="009525F5" w:rsidRPr="00C4027D" w:rsidRDefault="009525F5" w:rsidP="009525F5">
            <w:pPr>
              <w:rPr>
                <w:sz w:val="24"/>
                <w:szCs w:val="24"/>
              </w:rPr>
            </w:pPr>
            <w:r w:rsidRPr="00C4027D">
              <w:rPr>
                <w:sz w:val="24"/>
                <w:szCs w:val="24"/>
              </w:rPr>
              <w:t>40</w:t>
            </w:r>
          </w:p>
        </w:tc>
      </w:tr>
      <w:tr w:rsidR="009525F5" w:rsidRPr="00C4027D" w:rsidTr="009525F5">
        <w:trPr>
          <w:jc w:val="center"/>
        </w:trPr>
        <w:tc>
          <w:tcPr>
            <w:tcW w:w="5853" w:type="dxa"/>
            <w:shd w:val="clear" w:color="auto" w:fill="auto"/>
            <w:vAlign w:val="center"/>
          </w:tcPr>
          <w:p w:rsidR="009525F5" w:rsidRPr="00C4027D" w:rsidRDefault="009525F5" w:rsidP="009525F5">
            <w:pPr>
              <w:rPr>
                <w:sz w:val="24"/>
                <w:szCs w:val="24"/>
              </w:rPr>
            </w:pPr>
            <w:r w:rsidRPr="00C4027D">
              <w:rPr>
                <w:sz w:val="24"/>
                <w:szCs w:val="24"/>
              </w:rPr>
              <w:t>Нарушения требований статьи 7.1 Федерального зак</w:t>
            </w:r>
            <w:r w:rsidRPr="00C4027D">
              <w:rPr>
                <w:sz w:val="24"/>
                <w:szCs w:val="24"/>
              </w:rPr>
              <w:t>о</w:t>
            </w:r>
            <w:r w:rsidRPr="00C4027D">
              <w:rPr>
                <w:sz w:val="24"/>
                <w:szCs w:val="24"/>
              </w:rPr>
              <w:t>на от 01.12.2007 № 315-ФЗ «О саморегулируемых о</w:t>
            </w:r>
            <w:r w:rsidRPr="00C4027D">
              <w:rPr>
                <w:sz w:val="24"/>
                <w:szCs w:val="24"/>
              </w:rPr>
              <w:t>р</w:t>
            </w:r>
            <w:r w:rsidRPr="00C4027D">
              <w:rPr>
                <w:sz w:val="24"/>
                <w:szCs w:val="24"/>
              </w:rPr>
              <w:t>ганизациях» в части ведения реестра членов самор</w:t>
            </w:r>
            <w:r w:rsidRPr="00C4027D">
              <w:rPr>
                <w:sz w:val="24"/>
                <w:szCs w:val="24"/>
              </w:rPr>
              <w:t>е</w:t>
            </w:r>
            <w:r w:rsidRPr="00C4027D">
              <w:rPr>
                <w:sz w:val="24"/>
                <w:szCs w:val="24"/>
              </w:rPr>
              <w:t>гулируемой организации</w:t>
            </w:r>
          </w:p>
        </w:tc>
        <w:tc>
          <w:tcPr>
            <w:tcW w:w="2149" w:type="dxa"/>
            <w:shd w:val="clear" w:color="auto" w:fill="auto"/>
          </w:tcPr>
          <w:p w:rsidR="009525F5" w:rsidRPr="00C4027D" w:rsidRDefault="009525F5" w:rsidP="009525F5">
            <w:pPr>
              <w:rPr>
                <w:sz w:val="24"/>
                <w:szCs w:val="24"/>
              </w:rPr>
            </w:pPr>
            <w:r w:rsidRPr="00C4027D">
              <w:rPr>
                <w:sz w:val="24"/>
                <w:szCs w:val="24"/>
              </w:rPr>
              <w:t>7</w:t>
            </w:r>
          </w:p>
        </w:tc>
        <w:tc>
          <w:tcPr>
            <w:tcW w:w="1908" w:type="dxa"/>
          </w:tcPr>
          <w:p w:rsidR="009525F5" w:rsidRPr="00C4027D" w:rsidRDefault="009525F5" w:rsidP="009525F5">
            <w:pPr>
              <w:rPr>
                <w:sz w:val="24"/>
                <w:szCs w:val="24"/>
              </w:rPr>
            </w:pPr>
            <w:r w:rsidRPr="00C4027D">
              <w:rPr>
                <w:sz w:val="24"/>
                <w:szCs w:val="24"/>
              </w:rPr>
              <w:t>20</w:t>
            </w:r>
          </w:p>
        </w:tc>
      </w:tr>
    </w:tbl>
    <w:p w:rsidR="009525F5" w:rsidRPr="00C4027D" w:rsidRDefault="009525F5" w:rsidP="009525F5">
      <w:pPr>
        <w:spacing w:line="276" w:lineRule="auto"/>
        <w:ind w:firstLine="709"/>
        <w:jc w:val="both"/>
        <w:rPr>
          <w:sz w:val="24"/>
          <w:szCs w:val="24"/>
        </w:rPr>
      </w:pPr>
    </w:p>
    <w:p w:rsidR="009525F5" w:rsidRPr="00C4027D" w:rsidRDefault="009525F5" w:rsidP="009525F5">
      <w:pPr>
        <w:spacing w:line="276" w:lineRule="auto"/>
        <w:ind w:firstLine="709"/>
        <w:jc w:val="both"/>
        <w:rPr>
          <w:sz w:val="24"/>
          <w:szCs w:val="24"/>
        </w:rPr>
      </w:pPr>
      <w:r w:rsidRPr="00C4027D">
        <w:rPr>
          <w:sz w:val="24"/>
          <w:szCs w:val="24"/>
        </w:rPr>
        <w:t>В результате мониторинга была проведена работа по информированию саморегулиру</w:t>
      </w:r>
      <w:r w:rsidRPr="00C4027D">
        <w:rPr>
          <w:sz w:val="24"/>
          <w:szCs w:val="24"/>
        </w:rPr>
        <w:t>е</w:t>
      </w:r>
      <w:r w:rsidRPr="00C4027D">
        <w:rPr>
          <w:sz w:val="24"/>
          <w:szCs w:val="24"/>
        </w:rPr>
        <w:t>мых организаций, таких как Союз Строительных компаний Урала и Сибири, Ассоциация сам</w:t>
      </w:r>
      <w:r w:rsidRPr="00C4027D">
        <w:rPr>
          <w:sz w:val="24"/>
          <w:szCs w:val="24"/>
        </w:rPr>
        <w:t>о</w:t>
      </w:r>
      <w:r w:rsidRPr="00C4027D">
        <w:rPr>
          <w:sz w:val="24"/>
          <w:szCs w:val="24"/>
        </w:rPr>
        <w:t>регулируемая организация «Челябинское региональное объединение проектировщиков», Асс</w:t>
      </w:r>
      <w:r w:rsidRPr="00C4027D">
        <w:rPr>
          <w:sz w:val="24"/>
          <w:szCs w:val="24"/>
        </w:rPr>
        <w:t>о</w:t>
      </w:r>
      <w:r w:rsidRPr="00C4027D">
        <w:rPr>
          <w:sz w:val="24"/>
          <w:szCs w:val="24"/>
        </w:rPr>
        <w:t>циация «Объединение строительных организаций Екатеринбурга и Свердловской области», А</w:t>
      </w:r>
      <w:r w:rsidRPr="00C4027D">
        <w:rPr>
          <w:sz w:val="24"/>
          <w:szCs w:val="24"/>
        </w:rPr>
        <w:t>с</w:t>
      </w:r>
      <w:r w:rsidRPr="00C4027D">
        <w:rPr>
          <w:sz w:val="24"/>
          <w:szCs w:val="24"/>
        </w:rPr>
        <w:t>социация «Саморегулируемая организация «Проектировщики Свердловской области».</w:t>
      </w:r>
    </w:p>
    <w:p w:rsidR="009525F5" w:rsidRPr="00C4027D" w:rsidRDefault="009525F5" w:rsidP="009525F5">
      <w:pPr>
        <w:spacing w:line="276" w:lineRule="auto"/>
        <w:ind w:firstLine="709"/>
        <w:jc w:val="both"/>
        <w:rPr>
          <w:sz w:val="24"/>
          <w:szCs w:val="24"/>
        </w:rPr>
      </w:pPr>
      <w:r w:rsidRPr="00C4027D">
        <w:rPr>
          <w:sz w:val="24"/>
          <w:szCs w:val="24"/>
        </w:rPr>
        <w:t>По результатам информирования Управление были получены уведомления от подна</w:t>
      </w:r>
      <w:r w:rsidRPr="00C4027D">
        <w:rPr>
          <w:sz w:val="24"/>
          <w:szCs w:val="24"/>
        </w:rPr>
        <w:t>д</w:t>
      </w:r>
      <w:r w:rsidRPr="00C4027D">
        <w:rPr>
          <w:sz w:val="24"/>
          <w:szCs w:val="24"/>
        </w:rPr>
        <w:t>зорных саморегулируемых организаций об устранении нарушений и размещении соответств</w:t>
      </w:r>
      <w:r w:rsidRPr="00C4027D">
        <w:rPr>
          <w:sz w:val="24"/>
          <w:szCs w:val="24"/>
        </w:rPr>
        <w:t>у</w:t>
      </w:r>
      <w:r w:rsidRPr="00C4027D">
        <w:rPr>
          <w:sz w:val="24"/>
          <w:szCs w:val="24"/>
        </w:rPr>
        <w:t xml:space="preserve">ющей информации на своих официальных сайтах для обеспечения соблюдения обязательных требований, установленных статьёй 55.9 Градостроительного кодекса Российской Федерации, </w:t>
      </w:r>
      <w:r w:rsidRPr="00C4027D">
        <w:rPr>
          <w:sz w:val="24"/>
          <w:szCs w:val="24"/>
        </w:rPr>
        <w:lastRenderedPageBreak/>
        <w:t>статьями 7, 7.1 Федерального закона Российской Федерации от 01.12.2007 N 315-ФЗ «О самор</w:t>
      </w:r>
      <w:r w:rsidRPr="00C4027D">
        <w:rPr>
          <w:sz w:val="24"/>
          <w:szCs w:val="24"/>
        </w:rPr>
        <w:t>е</w:t>
      </w:r>
      <w:r w:rsidRPr="00C4027D">
        <w:rPr>
          <w:sz w:val="24"/>
          <w:szCs w:val="24"/>
        </w:rPr>
        <w:t>гулируемых организациях».</w:t>
      </w:r>
    </w:p>
    <w:p w:rsidR="009525F5" w:rsidRPr="00C4027D" w:rsidRDefault="009525F5" w:rsidP="009525F5">
      <w:pPr>
        <w:spacing w:line="276" w:lineRule="auto"/>
        <w:ind w:firstLine="709"/>
        <w:jc w:val="both"/>
        <w:rPr>
          <w:sz w:val="24"/>
          <w:szCs w:val="24"/>
        </w:rPr>
      </w:pPr>
      <w:r w:rsidRPr="00C4027D">
        <w:rPr>
          <w:sz w:val="24"/>
          <w:szCs w:val="24"/>
        </w:rPr>
        <w:t>Так, соответствующие уведомления от Ассоциации СРО «</w:t>
      </w:r>
      <w:proofErr w:type="spellStart"/>
      <w:r w:rsidRPr="00C4027D">
        <w:rPr>
          <w:sz w:val="24"/>
          <w:szCs w:val="24"/>
        </w:rPr>
        <w:t>ЧелРОП</w:t>
      </w:r>
      <w:proofErr w:type="spellEnd"/>
      <w:r w:rsidRPr="00C4027D">
        <w:rPr>
          <w:sz w:val="24"/>
          <w:szCs w:val="24"/>
        </w:rPr>
        <w:t xml:space="preserve">», ССК </w:t>
      </w:r>
      <w:proofErr w:type="spellStart"/>
      <w:r w:rsidRPr="00C4027D">
        <w:rPr>
          <w:sz w:val="24"/>
          <w:szCs w:val="24"/>
        </w:rPr>
        <w:t>УрСиб</w:t>
      </w:r>
      <w:proofErr w:type="spellEnd"/>
      <w:r w:rsidRPr="00C4027D">
        <w:rPr>
          <w:sz w:val="24"/>
          <w:szCs w:val="24"/>
        </w:rPr>
        <w:t>, Асс</w:t>
      </w:r>
      <w:r w:rsidRPr="00C4027D">
        <w:rPr>
          <w:sz w:val="24"/>
          <w:szCs w:val="24"/>
        </w:rPr>
        <w:t>о</w:t>
      </w:r>
      <w:r w:rsidRPr="00C4027D">
        <w:rPr>
          <w:sz w:val="24"/>
          <w:szCs w:val="24"/>
        </w:rPr>
        <w:t>циации ОСОЕЭС, Ассоциации «СРО «</w:t>
      </w:r>
      <w:proofErr w:type="spellStart"/>
      <w:r w:rsidRPr="00C4027D">
        <w:rPr>
          <w:sz w:val="24"/>
          <w:szCs w:val="24"/>
        </w:rPr>
        <w:t>СОПроект</w:t>
      </w:r>
      <w:proofErr w:type="spellEnd"/>
      <w:r w:rsidRPr="00C4027D">
        <w:rPr>
          <w:sz w:val="24"/>
          <w:szCs w:val="24"/>
        </w:rPr>
        <w:t>» были внесены в ЦП АИС в соответствующие процедуры раздела «Систематическое наблюдение».</w:t>
      </w:r>
    </w:p>
    <w:p w:rsidR="00921B76" w:rsidRPr="00C4027D" w:rsidRDefault="00921B76" w:rsidP="00C728BF">
      <w:pPr>
        <w:ind w:firstLine="540"/>
        <w:jc w:val="right"/>
        <w:rPr>
          <w:sz w:val="24"/>
          <w:szCs w:val="24"/>
        </w:rPr>
      </w:pPr>
    </w:p>
    <w:p w:rsidR="00751147" w:rsidRPr="00C4027D" w:rsidRDefault="00751147" w:rsidP="00751147">
      <w:pPr>
        <w:ind w:firstLine="540"/>
        <w:jc w:val="both"/>
        <w:rPr>
          <w:b/>
          <w:sz w:val="24"/>
          <w:szCs w:val="24"/>
        </w:rPr>
      </w:pPr>
    </w:p>
    <w:p w:rsidR="00024919" w:rsidRPr="00C4027D" w:rsidRDefault="00024919" w:rsidP="00F4505C">
      <w:pPr>
        <w:rPr>
          <w:b/>
          <w:sz w:val="24"/>
          <w:szCs w:val="24"/>
        </w:rPr>
      </w:pPr>
    </w:p>
    <w:p w:rsidR="00024919" w:rsidRPr="00C4027D" w:rsidRDefault="00024919" w:rsidP="00F4505C">
      <w:pPr>
        <w:pStyle w:val="1"/>
        <w:tabs>
          <w:tab w:val="left" w:pos="0"/>
        </w:tabs>
        <w:ind w:right="-5" w:firstLine="540"/>
        <w:jc w:val="both"/>
        <w:rPr>
          <w:sz w:val="24"/>
          <w:szCs w:val="24"/>
        </w:rPr>
      </w:pPr>
    </w:p>
    <w:p w:rsidR="00B23FE6" w:rsidRPr="00C4027D" w:rsidRDefault="00B23FE6" w:rsidP="00D15EC5">
      <w:pPr>
        <w:ind w:firstLine="720"/>
        <w:jc w:val="both"/>
        <w:rPr>
          <w:b/>
          <w:sz w:val="24"/>
          <w:szCs w:val="24"/>
        </w:rPr>
      </w:pPr>
    </w:p>
    <w:p w:rsidR="005523BC" w:rsidRPr="00C4027D" w:rsidRDefault="005523BC" w:rsidP="00F4505C">
      <w:pPr>
        <w:ind w:firstLine="142"/>
        <w:jc w:val="center"/>
        <w:rPr>
          <w:sz w:val="24"/>
          <w:szCs w:val="24"/>
          <w:vertAlign w:val="superscript"/>
        </w:rPr>
      </w:pPr>
    </w:p>
    <w:sectPr w:rsidR="005523BC" w:rsidRPr="00C4027D" w:rsidSect="00EA3794">
      <w:footerReference w:type="even" r:id="rId12"/>
      <w:footerReference w:type="default" r:id="rId13"/>
      <w:footerReference w:type="first" r:id="rId14"/>
      <w:pgSz w:w="11906" w:h="16838"/>
      <w:pgMar w:top="1134" w:right="851" w:bottom="851" w:left="1134"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29D" w:rsidRDefault="0008729D">
      <w:r>
        <w:separator/>
      </w:r>
    </w:p>
  </w:endnote>
  <w:endnote w:type="continuationSeparator" w:id="0">
    <w:p w:rsidR="0008729D" w:rsidRDefault="00087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NewtonC">
    <w:panose1 w:val="00000000000000000000"/>
    <w:charset w:val="CC"/>
    <w:family w:val="auto"/>
    <w:notTrueType/>
    <w:pitch w:val="default"/>
    <w:sig w:usb0="00000201" w:usb1="00000000" w:usb2="00000000" w:usb3="00000000" w:csb0="00000004"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F15" w:rsidRDefault="00665F15" w:rsidP="00ED0F1E">
    <w:pPr>
      <w:pStyle w:val="ae"/>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665F15" w:rsidRDefault="00665F15" w:rsidP="00FC6CE0">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F15" w:rsidRDefault="00665F15" w:rsidP="00ED0F1E">
    <w:pPr>
      <w:pStyle w:val="ae"/>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EC5398">
      <w:rPr>
        <w:rStyle w:val="ac"/>
        <w:noProof/>
      </w:rPr>
      <w:t>186</w:t>
    </w:r>
    <w:r>
      <w:rPr>
        <w:rStyle w:val="ac"/>
      </w:rPr>
      <w:fldChar w:fldCharType="end"/>
    </w:r>
  </w:p>
  <w:p w:rsidR="00665F15" w:rsidRDefault="00665F15" w:rsidP="00FC6CE0">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0504081"/>
      <w:docPartObj>
        <w:docPartGallery w:val="Page Numbers (Bottom of Page)"/>
        <w:docPartUnique/>
      </w:docPartObj>
    </w:sdtPr>
    <w:sdtEndPr/>
    <w:sdtContent>
      <w:p w:rsidR="00665F15" w:rsidRDefault="00665F15">
        <w:pPr>
          <w:pStyle w:val="ae"/>
          <w:jc w:val="right"/>
        </w:pPr>
        <w:r>
          <w:fldChar w:fldCharType="begin"/>
        </w:r>
        <w:r>
          <w:instrText>PAGE   \* MERGEFORMAT</w:instrText>
        </w:r>
        <w:r>
          <w:fldChar w:fldCharType="separate"/>
        </w:r>
        <w:r w:rsidR="00EC5398">
          <w:rPr>
            <w:noProof/>
          </w:rPr>
          <w:t>1</w:t>
        </w:r>
        <w:r>
          <w:fldChar w:fldCharType="end"/>
        </w:r>
      </w:p>
    </w:sdtContent>
  </w:sdt>
  <w:p w:rsidR="00665F15" w:rsidRDefault="00665F1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29D" w:rsidRDefault="0008729D">
      <w:r>
        <w:separator/>
      </w:r>
    </w:p>
  </w:footnote>
  <w:footnote w:type="continuationSeparator" w:id="0">
    <w:p w:rsidR="0008729D" w:rsidRDefault="000872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D50"/>
    <w:multiLevelType w:val="multilevel"/>
    <w:tmpl w:val="0419001D"/>
    <w:styleLink w:val="IA1a"/>
    <w:lvl w:ilvl="0">
      <w:start w:val="1"/>
      <w:numFmt w:val="upperRoman"/>
      <w:lvlText w:val="%1)"/>
      <w:lvlJc w:val="left"/>
      <w:pPr>
        <w:tabs>
          <w:tab w:val="num" w:pos="360"/>
        </w:tabs>
        <w:ind w:left="360" w:hanging="36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67309D4"/>
    <w:multiLevelType w:val="hybridMultilevel"/>
    <w:tmpl w:val="CBA89DDC"/>
    <w:lvl w:ilvl="0" w:tplc="78AE4A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752173C"/>
    <w:multiLevelType w:val="hybridMultilevel"/>
    <w:tmpl w:val="C45A5872"/>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9355EA"/>
    <w:multiLevelType w:val="multilevel"/>
    <w:tmpl w:val="6E2056BE"/>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0BE6282B"/>
    <w:multiLevelType w:val="hybridMultilevel"/>
    <w:tmpl w:val="07745678"/>
    <w:lvl w:ilvl="0" w:tplc="A028B3AA">
      <w:start w:val="1"/>
      <w:numFmt w:val="upperRoman"/>
      <w:lvlText w:val="%1."/>
      <w:lvlJc w:val="left"/>
      <w:pPr>
        <w:ind w:left="1695" w:hanging="9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BE0287D"/>
    <w:multiLevelType w:val="hybridMultilevel"/>
    <w:tmpl w:val="EC3C61E8"/>
    <w:lvl w:ilvl="0" w:tplc="C72A39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E1B38EB"/>
    <w:multiLevelType w:val="hybridMultilevel"/>
    <w:tmpl w:val="8966AF04"/>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2863359"/>
    <w:multiLevelType w:val="hybridMultilevel"/>
    <w:tmpl w:val="11F2D9F6"/>
    <w:lvl w:ilvl="0" w:tplc="0419000F">
      <w:start w:val="1"/>
      <w:numFmt w:val="decimal"/>
      <w:lvlText w:val="%1."/>
      <w:lvlJc w:val="left"/>
      <w:pPr>
        <w:ind w:left="644" w:hanging="360"/>
      </w:pPr>
      <w:rPr>
        <w:rFonts w:hint="default"/>
      </w:rPr>
    </w:lvl>
    <w:lvl w:ilvl="1" w:tplc="04190019">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8">
    <w:nsid w:val="25DC2CDB"/>
    <w:multiLevelType w:val="singleLevel"/>
    <w:tmpl w:val="0CD46114"/>
    <w:lvl w:ilvl="0">
      <w:start w:val="1"/>
      <w:numFmt w:val="bullet"/>
      <w:lvlText w:val="-"/>
      <w:lvlJc w:val="left"/>
      <w:pPr>
        <w:tabs>
          <w:tab w:val="num" w:pos="960"/>
        </w:tabs>
        <w:ind w:left="960" w:hanging="360"/>
      </w:pPr>
      <w:rPr>
        <w:rFonts w:hint="default"/>
      </w:rPr>
    </w:lvl>
  </w:abstractNum>
  <w:abstractNum w:abstractNumId="9">
    <w:nsid w:val="268B6777"/>
    <w:multiLevelType w:val="hybridMultilevel"/>
    <w:tmpl w:val="5956ACF4"/>
    <w:lvl w:ilvl="0" w:tplc="DF322A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7286B04"/>
    <w:multiLevelType w:val="hybridMultilevel"/>
    <w:tmpl w:val="E21AC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6503AD"/>
    <w:multiLevelType w:val="hybridMultilevel"/>
    <w:tmpl w:val="4AA885C0"/>
    <w:lvl w:ilvl="0" w:tplc="2FB82A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410777"/>
    <w:multiLevelType w:val="hybridMultilevel"/>
    <w:tmpl w:val="25F22C94"/>
    <w:lvl w:ilvl="0" w:tplc="DF322A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A0000B8"/>
    <w:multiLevelType w:val="multilevel"/>
    <w:tmpl w:val="9F4EF4A0"/>
    <w:lvl w:ilvl="0">
      <w:start w:val="2"/>
      <w:numFmt w:val="decimal"/>
      <w:lvlText w:val="%1."/>
      <w:lvlJc w:val="left"/>
      <w:pPr>
        <w:ind w:left="107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0" w:hanging="720"/>
      </w:pPr>
      <w:rPr>
        <w:rFonts w:hint="default"/>
      </w:rPr>
    </w:lvl>
    <w:lvl w:ilvl="3">
      <w:start w:val="1"/>
      <w:numFmt w:val="decimal"/>
      <w:isLgl/>
      <w:lvlText w:val="%1.%2.%3.%4."/>
      <w:lvlJc w:val="left"/>
      <w:pPr>
        <w:ind w:left="182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200" w:hanging="1440"/>
      </w:pPr>
      <w:rPr>
        <w:rFonts w:hint="default"/>
      </w:rPr>
    </w:lvl>
    <w:lvl w:ilvl="6">
      <w:start w:val="1"/>
      <w:numFmt w:val="decimal"/>
      <w:isLgl/>
      <w:lvlText w:val="%1.%2.%3.%4.%5.%6.%7."/>
      <w:lvlJc w:val="left"/>
      <w:pPr>
        <w:ind w:left="2570" w:hanging="180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950" w:hanging="2160"/>
      </w:pPr>
      <w:rPr>
        <w:rFonts w:hint="default"/>
      </w:rPr>
    </w:lvl>
  </w:abstractNum>
  <w:abstractNum w:abstractNumId="14">
    <w:nsid w:val="2CAB56B4"/>
    <w:multiLevelType w:val="hybridMultilevel"/>
    <w:tmpl w:val="8F9E095A"/>
    <w:lvl w:ilvl="0" w:tplc="B830B7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E8B400D"/>
    <w:multiLevelType w:val="hybridMultilevel"/>
    <w:tmpl w:val="B1C2F48A"/>
    <w:lvl w:ilvl="0" w:tplc="322AC8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F006018"/>
    <w:multiLevelType w:val="hybridMultilevel"/>
    <w:tmpl w:val="45589308"/>
    <w:lvl w:ilvl="0" w:tplc="01661588">
      <w:start w:val="1"/>
      <w:numFmt w:val="decimal"/>
      <w:lvlText w:val="%1."/>
      <w:lvlJc w:val="left"/>
      <w:pPr>
        <w:ind w:left="2130" w:hanging="14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03E76D5"/>
    <w:multiLevelType w:val="multilevel"/>
    <w:tmpl w:val="63FC3A44"/>
    <w:styleLink w:val="4"/>
    <w:lvl w:ilvl="0">
      <w:start w:val="1"/>
      <w:numFmt w:val="upperRoman"/>
      <w:lvlText w:val="%1."/>
      <w:lvlJc w:val="right"/>
      <w:pPr>
        <w:tabs>
          <w:tab w:val="num" w:pos="890"/>
        </w:tabs>
        <w:ind w:left="890" w:hanging="180"/>
      </w:pPr>
      <w:rPr>
        <w:b/>
        <w:i w:val="0"/>
      </w:rPr>
    </w:lvl>
    <w:lvl w:ilvl="1">
      <w:start w:val="1"/>
      <w:numFmt w:val="decimal"/>
      <w:lvlText w:val="%2."/>
      <w:lvlJc w:val="left"/>
      <w:pPr>
        <w:tabs>
          <w:tab w:val="num" w:pos="1610"/>
        </w:tabs>
        <w:ind w:left="1610" w:hanging="360"/>
      </w:pPr>
      <w:rPr>
        <w:rFonts w:ascii="Times New Roman" w:hAnsi="Times New Roman"/>
        <w:b/>
        <w:sz w:val="24"/>
      </w:rPr>
    </w:lvl>
    <w:lvl w:ilvl="2">
      <w:numFmt w:val="bullet"/>
      <w:lvlText w:val=""/>
      <w:lvlJc w:val="left"/>
      <w:pPr>
        <w:tabs>
          <w:tab w:val="num" w:pos="2330"/>
        </w:tabs>
        <w:ind w:left="2330" w:hanging="360"/>
      </w:pPr>
      <w:rPr>
        <w:rFonts w:ascii="Symbol" w:hAnsi="Symbol" w:hint="default"/>
        <w:color w:val="auto"/>
      </w:rPr>
    </w:lvl>
    <w:lvl w:ilvl="3">
      <w:start w:val="1"/>
      <w:numFmt w:val="bullet"/>
      <w:lvlText w:val=""/>
      <w:lvlJc w:val="left"/>
      <w:pPr>
        <w:tabs>
          <w:tab w:val="num" w:pos="3050"/>
        </w:tabs>
        <w:ind w:left="3050" w:hanging="360"/>
      </w:pPr>
      <w:rPr>
        <w:rFonts w:ascii="Symbol" w:hAnsi="Symbol" w:hint="default"/>
        <w:color w:val="auto"/>
      </w:rPr>
    </w:lvl>
    <w:lvl w:ilvl="4">
      <w:start w:val="1"/>
      <w:numFmt w:val="decimal"/>
      <w:lvlText w:val="%5."/>
      <w:lvlJc w:val="left"/>
      <w:pPr>
        <w:tabs>
          <w:tab w:val="num" w:pos="3770"/>
        </w:tabs>
        <w:ind w:left="3770" w:hanging="360"/>
      </w:pPr>
    </w:lvl>
    <w:lvl w:ilvl="5">
      <w:start w:val="1"/>
      <w:numFmt w:val="decimal"/>
      <w:lvlText w:val="%6."/>
      <w:lvlJc w:val="left"/>
      <w:pPr>
        <w:tabs>
          <w:tab w:val="num" w:pos="4490"/>
        </w:tabs>
        <w:ind w:left="4490" w:hanging="360"/>
      </w:pPr>
    </w:lvl>
    <w:lvl w:ilvl="6">
      <w:start w:val="1"/>
      <w:numFmt w:val="decimal"/>
      <w:lvlText w:val="%7."/>
      <w:lvlJc w:val="left"/>
      <w:pPr>
        <w:tabs>
          <w:tab w:val="num" w:pos="5210"/>
        </w:tabs>
        <w:ind w:left="5210" w:hanging="360"/>
      </w:pPr>
    </w:lvl>
    <w:lvl w:ilvl="7">
      <w:start w:val="1"/>
      <w:numFmt w:val="decimal"/>
      <w:lvlText w:val="%8."/>
      <w:lvlJc w:val="left"/>
      <w:pPr>
        <w:tabs>
          <w:tab w:val="num" w:pos="5930"/>
        </w:tabs>
        <w:ind w:left="5930" w:hanging="360"/>
      </w:pPr>
    </w:lvl>
    <w:lvl w:ilvl="8">
      <w:start w:val="1"/>
      <w:numFmt w:val="decimal"/>
      <w:lvlText w:val="%9."/>
      <w:lvlJc w:val="left"/>
      <w:pPr>
        <w:tabs>
          <w:tab w:val="num" w:pos="6650"/>
        </w:tabs>
        <w:ind w:left="6650" w:hanging="360"/>
      </w:pPr>
    </w:lvl>
  </w:abstractNum>
  <w:abstractNum w:abstractNumId="18">
    <w:nsid w:val="30EF717F"/>
    <w:multiLevelType w:val="hybridMultilevel"/>
    <w:tmpl w:val="BB44B5DA"/>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9">
    <w:nsid w:val="338C4C94"/>
    <w:multiLevelType w:val="hybridMultilevel"/>
    <w:tmpl w:val="6B041AFE"/>
    <w:lvl w:ilvl="0" w:tplc="87D202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75B666A"/>
    <w:multiLevelType w:val="hybridMultilevel"/>
    <w:tmpl w:val="4A6CA460"/>
    <w:lvl w:ilvl="0" w:tplc="9356CB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99C5720"/>
    <w:multiLevelType w:val="hybridMultilevel"/>
    <w:tmpl w:val="DE422EA6"/>
    <w:styleLink w:val="5"/>
    <w:lvl w:ilvl="0" w:tplc="B9D47D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A8D7C63"/>
    <w:multiLevelType w:val="hybridMultilevel"/>
    <w:tmpl w:val="7AF0CCDA"/>
    <w:lvl w:ilvl="0" w:tplc="83B2D99A">
      <w:start w:val="1"/>
      <w:numFmt w:val="decimal"/>
      <w:lvlText w:val="%1."/>
      <w:lvlJc w:val="left"/>
      <w:pPr>
        <w:ind w:left="9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E190163"/>
    <w:multiLevelType w:val="multilevel"/>
    <w:tmpl w:val="ABE4B7D8"/>
    <w:lvl w:ilvl="0">
      <w:start w:val="1"/>
      <w:numFmt w:val="decimal"/>
      <w:lvlText w:val="%1."/>
      <w:lvlJc w:val="left"/>
      <w:pPr>
        <w:ind w:left="108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4">
    <w:nsid w:val="4A2A6C6C"/>
    <w:multiLevelType w:val="hybridMultilevel"/>
    <w:tmpl w:val="C77206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BBA68A6"/>
    <w:multiLevelType w:val="hybridMultilevel"/>
    <w:tmpl w:val="67909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01308D"/>
    <w:multiLevelType w:val="hybridMultilevel"/>
    <w:tmpl w:val="D5AE09BC"/>
    <w:lvl w:ilvl="0" w:tplc="9FD05DC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4F332EFC"/>
    <w:multiLevelType w:val="hybridMultilevel"/>
    <w:tmpl w:val="72DE2ADE"/>
    <w:lvl w:ilvl="0" w:tplc="9356CB34">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8">
    <w:nsid w:val="50064711"/>
    <w:multiLevelType w:val="hybridMultilevel"/>
    <w:tmpl w:val="5E9024D0"/>
    <w:lvl w:ilvl="0" w:tplc="C5C220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0867A53"/>
    <w:multiLevelType w:val="hybridMultilevel"/>
    <w:tmpl w:val="F078DAD4"/>
    <w:lvl w:ilvl="0" w:tplc="17F8DEF0">
      <w:start w:val="1"/>
      <w:numFmt w:val="bullet"/>
      <w:lvlText w:val=""/>
      <w:lvlJc w:val="left"/>
      <w:pPr>
        <w:ind w:left="36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532E5D1C"/>
    <w:multiLevelType w:val="hybridMultilevel"/>
    <w:tmpl w:val="5DCE0684"/>
    <w:lvl w:ilvl="0" w:tplc="8B3602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5C3B047D"/>
    <w:multiLevelType w:val="multilevel"/>
    <w:tmpl w:val="B7F8140A"/>
    <w:lvl w:ilvl="0">
      <w:start w:val="1"/>
      <w:numFmt w:val="decimal"/>
      <w:lvlText w:val="%1."/>
      <w:lvlJc w:val="left"/>
      <w:pPr>
        <w:ind w:left="734"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2">
    <w:nsid w:val="5EDA2ED1"/>
    <w:multiLevelType w:val="hybridMultilevel"/>
    <w:tmpl w:val="589A8622"/>
    <w:lvl w:ilvl="0" w:tplc="416E6CC0">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60926F7"/>
    <w:multiLevelType w:val="multilevel"/>
    <w:tmpl w:val="02967468"/>
    <w:lvl w:ilvl="0">
      <w:start w:val="2"/>
      <w:numFmt w:val="decimal"/>
      <w:lvlText w:val="%1"/>
      <w:lvlJc w:val="left"/>
      <w:pPr>
        <w:ind w:left="375" w:hanging="375"/>
      </w:pPr>
      <w:rPr>
        <w:rFonts w:hint="default"/>
      </w:rPr>
    </w:lvl>
    <w:lvl w:ilvl="1">
      <w:start w:val="4"/>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4">
    <w:nsid w:val="67125A97"/>
    <w:multiLevelType w:val="hybridMultilevel"/>
    <w:tmpl w:val="3FA87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1020A6"/>
    <w:multiLevelType w:val="hybridMultilevel"/>
    <w:tmpl w:val="4B80CAF6"/>
    <w:lvl w:ilvl="0" w:tplc="DD68838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6BE62378"/>
    <w:multiLevelType w:val="hybridMultilevel"/>
    <w:tmpl w:val="9DD684A0"/>
    <w:lvl w:ilvl="0" w:tplc="CB6A29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A529D6"/>
    <w:multiLevelType w:val="hybridMultilevel"/>
    <w:tmpl w:val="7BE43692"/>
    <w:lvl w:ilvl="0" w:tplc="DD68838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A3F24C3"/>
    <w:multiLevelType w:val="hybridMultilevel"/>
    <w:tmpl w:val="25F22C94"/>
    <w:lvl w:ilvl="0" w:tplc="DF322A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A9625A7"/>
    <w:multiLevelType w:val="multilevel"/>
    <w:tmpl w:val="7D8A8A0E"/>
    <w:lvl w:ilvl="0">
      <w:start w:val="1"/>
      <w:numFmt w:val="decimal"/>
      <w:pStyle w:val="a"/>
      <w:suff w:val="space"/>
      <w:lvlText w:val="%1."/>
      <w:lvlJc w:val="left"/>
      <w:pPr>
        <w:ind w:left="0" w:firstLine="709"/>
      </w:pPr>
      <w:rPr>
        <w:rFonts w:ascii="Times New Roman" w:hAnsi="Times New Roman" w:hint="default"/>
        <w:b w:val="0"/>
        <w:i w:val="0"/>
        <w:sz w:val="28"/>
      </w:rPr>
    </w:lvl>
    <w:lvl w:ilvl="1">
      <w:start w:val="2"/>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i w:val="0"/>
        <w:spacing w:val="0"/>
        <w:w w:val="100"/>
        <w:kern w:val="0"/>
        <w:position w:val="0"/>
        <w:sz w:val="28"/>
        <w:effect w:val="none"/>
      </w:rPr>
    </w:lvl>
    <w:lvl w:ilvl="3">
      <w:start w:val="1"/>
      <w:numFmt w:val="decimal"/>
      <w:suff w:val="space"/>
      <w:lvlText w:val="%1.%2.%3.%4."/>
      <w:lvlJc w:val="left"/>
      <w:pPr>
        <w:ind w:left="0" w:firstLine="709"/>
      </w:pPr>
      <w:rPr>
        <w:rFonts w:ascii="Times New Roman" w:hAnsi="Times New Roman" w:hint="default"/>
        <w:b w:val="0"/>
        <w:i w:val="0"/>
        <w:sz w:val="28"/>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hint="default"/>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40">
    <w:nsid w:val="7CAC158B"/>
    <w:multiLevelType w:val="hybridMultilevel"/>
    <w:tmpl w:val="AAB22170"/>
    <w:lvl w:ilvl="0" w:tplc="0419000F">
      <w:start w:val="1"/>
      <w:numFmt w:val="decimal"/>
      <w:lvlText w:val="%1."/>
      <w:lvlJc w:val="left"/>
      <w:pPr>
        <w:ind w:left="532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3C6A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39"/>
  </w:num>
  <w:num w:numId="3">
    <w:abstractNumId w:val="0"/>
  </w:num>
  <w:num w:numId="4">
    <w:abstractNumId w:val="31"/>
  </w:num>
  <w:num w:numId="5">
    <w:abstractNumId w:val="2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3"/>
  </w:num>
  <w:num w:numId="11">
    <w:abstractNumId w:val="34"/>
  </w:num>
  <w:num w:numId="12">
    <w:abstractNumId w:val="4"/>
  </w:num>
  <w:num w:numId="13">
    <w:abstractNumId w:val="7"/>
  </w:num>
  <w:num w:numId="14">
    <w:abstractNumId w:val="13"/>
  </w:num>
  <w:num w:numId="15">
    <w:abstractNumId w:val="6"/>
  </w:num>
  <w:num w:numId="16">
    <w:abstractNumId w:val="41"/>
  </w:num>
  <w:num w:numId="17">
    <w:abstractNumId w:val="22"/>
  </w:num>
  <w:num w:numId="18">
    <w:abstractNumId w:val="8"/>
  </w:num>
  <w:num w:numId="19">
    <w:abstractNumId w:val="40"/>
  </w:num>
  <w:num w:numId="2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24"/>
  </w:num>
  <w:num w:numId="25">
    <w:abstractNumId w:val="1"/>
  </w:num>
  <w:num w:numId="26">
    <w:abstractNumId w:val="19"/>
  </w:num>
  <w:num w:numId="27">
    <w:abstractNumId w:val="21"/>
  </w:num>
  <w:num w:numId="28">
    <w:abstractNumId w:val="26"/>
  </w:num>
  <w:num w:numId="29">
    <w:abstractNumId w:val="32"/>
  </w:num>
  <w:num w:numId="30">
    <w:abstractNumId w:val="10"/>
  </w:num>
  <w:num w:numId="31">
    <w:abstractNumId w:val="38"/>
  </w:num>
  <w:num w:numId="32">
    <w:abstractNumId w:val="28"/>
  </w:num>
  <w:num w:numId="33">
    <w:abstractNumId w:val="16"/>
  </w:num>
  <w:num w:numId="34">
    <w:abstractNumId w:val="12"/>
  </w:num>
  <w:num w:numId="35">
    <w:abstractNumId w:val="9"/>
  </w:num>
  <w:num w:numId="36">
    <w:abstractNumId w:val="25"/>
  </w:num>
  <w:num w:numId="37">
    <w:abstractNumId w:val="15"/>
  </w:num>
  <w:num w:numId="38">
    <w:abstractNumId w:val="30"/>
  </w:num>
  <w:num w:numId="39">
    <w:abstractNumId w:val="36"/>
  </w:num>
  <w:num w:numId="40">
    <w:abstractNumId w:val="14"/>
  </w:num>
  <w:num w:numId="41">
    <w:abstractNumId w:val="11"/>
  </w:num>
  <w:num w:numId="42">
    <w:abstractNumId w:val="27"/>
  </w:num>
  <w:num w:numId="43">
    <w:abstractNumId w:val="20"/>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295"/>
    <w:rsid w:val="00000473"/>
    <w:rsid w:val="00000A13"/>
    <w:rsid w:val="00001604"/>
    <w:rsid w:val="00002150"/>
    <w:rsid w:val="00002395"/>
    <w:rsid w:val="00005E76"/>
    <w:rsid w:val="0000702A"/>
    <w:rsid w:val="000074BA"/>
    <w:rsid w:val="000076CD"/>
    <w:rsid w:val="00010828"/>
    <w:rsid w:val="00010D6D"/>
    <w:rsid w:val="00012B8D"/>
    <w:rsid w:val="00013C07"/>
    <w:rsid w:val="000140E4"/>
    <w:rsid w:val="000154A2"/>
    <w:rsid w:val="00015E5C"/>
    <w:rsid w:val="0001655A"/>
    <w:rsid w:val="00021766"/>
    <w:rsid w:val="00024919"/>
    <w:rsid w:val="0002527D"/>
    <w:rsid w:val="00031B15"/>
    <w:rsid w:val="00032C92"/>
    <w:rsid w:val="00032E62"/>
    <w:rsid w:val="00032E99"/>
    <w:rsid w:val="00034817"/>
    <w:rsid w:val="000350E6"/>
    <w:rsid w:val="00035D00"/>
    <w:rsid w:val="0003786F"/>
    <w:rsid w:val="0004071E"/>
    <w:rsid w:val="00041BA5"/>
    <w:rsid w:val="00044284"/>
    <w:rsid w:val="0004445F"/>
    <w:rsid w:val="000505E9"/>
    <w:rsid w:val="00051FD9"/>
    <w:rsid w:val="00053080"/>
    <w:rsid w:val="00053C24"/>
    <w:rsid w:val="00055A53"/>
    <w:rsid w:val="000562B8"/>
    <w:rsid w:val="00056BE0"/>
    <w:rsid w:val="0005715F"/>
    <w:rsid w:val="000608C1"/>
    <w:rsid w:val="000623CC"/>
    <w:rsid w:val="000638D7"/>
    <w:rsid w:val="0006455A"/>
    <w:rsid w:val="00064B9E"/>
    <w:rsid w:val="00064BC6"/>
    <w:rsid w:val="0006588F"/>
    <w:rsid w:val="00066C6C"/>
    <w:rsid w:val="00070642"/>
    <w:rsid w:val="00070688"/>
    <w:rsid w:val="00070BA0"/>
    <w:rsid w:val="00071129"/>
    <w:rsid w:val="0007135C"/>
    <w:rsid w:val="00073F3E"/>
    <w:rsid w:val="00073FE4"/>
    <w:rsid w:val="00077ACA"/>
    <w:rsid w:val="00077FC5"/>
    <w:rsid w:val="000823B1"/>
    <w:rsid w:val="00082E97"/>
    <w:rsid w:val="0008384F"/>
    <w:rsid w:val="00087106"/>
    <w:rsid w:val="0008729D"/>
    <w:rsid w:val="0009262D"/>
    <w:rsid w:val="00092F62"/>
    <w:rsid w:val="00093463"/>
    <w:rsid w:val="0009381B"/>
    <w:rsid w:val="0009443A"/>
    <w:rsid w:val="00095BDE"/>
    <w:rsid w:val="00096085"/>
    <w:rsid w:val="000965D0"/>
    <w:rsid w:val="00097140"/>
    <w:rsid w:val="00097E36"/>
    <w:rsid w:val="000A0D0F"/>
    <w:rsid w:val="000A1A61"/>
    <w:rsid w:val="000A21D3"/>
    <w:rsid w:val="000A2A16"/>
    <w:rsid w:val="000A2A2F"/>
    <w:rsid w:val="000A331D"/>
    <w:rsid w:val="000A518F"/>
    <w:rsid w:val="000A6147"/>
    <w:rsid w:val="000A689E"/>
    <w:rsid w:val="000A6DB9"/>
    <w:rsid w:val="000B0410"/>
    <w:rsid w:val="000B0B64"/>
    <w:rsid w:val="000B16F8"/>
    <w:rsid w:val="000B22D3"/>
    <w:rsid w:val="000B3472"/>
    <w:rsid w:val="000B355F"/>
    <w:rsid w:val="000B409E"/>
    <w:rsid w:val="000B4825"/>
    <w:rsid w:val="000B555B"/>
    <w:rsid w:val="000B62FA"/>
    <w:rsid w:val="000B6311"/>
    <w:rsid w:val="000B6C61"/>
    <w:rsid w:val="000B7970"/>
    <w:rsid w:val="000C0041"/>
    <w:rsid w:val="000C0A64"/>
    <w:rsid w:val="000C0E2C"/>
    <w:rsid w:val="000C257F"/>
    <w:rsid w:val="000C4348"/>
    <w:rsid w:val="000C58BD"/>
    <w:rsid w:val="000C6BA8"/>
    <w:rsid w:val="000C73B6"/>
    <w:rsid w:val="000D02B6"/>
    <w:rsid w:val="000D1096"/>
    <w:rsid w:val="000D57D0"/>
    <w:rsid w:val="000D689E"/>
    <w:rsid w:val="000E1799"/>
    <w:rsid w:val="000E1CA2"/>
    <w:rsid w:val="000E2E90"/>
    <w:rsid w:val="000E3AE9"/>
    <w:rsid w:val="000E5188"/>
    <w:rsid w:val="000E669D"/>
    <w:rsid w:val="000E6ED9"/>
    <w:rsid w:val="000F10F4"/>
    <w:rsid w:val="000F1FB3"/>
    <w:rsid w:val="000F204B"/>
    <w:rsid w:val="000F49CC"/>
    <w:rsid w:val="000F4C58"/>
    <w:rsid w:val="000F4E43"/>
    <w:rsid w:val="000F572E"/>
    <w:rsid w:val="000F6E59"/>
    <w:rsid w:val="0010098A"/>
    <w:rsid w:val="001009C3"/>
    <w:rsid w:val="001032FD"/>
    <w:rsid w:val="001057A9"/>
    <w:rsid w:val="00105A39"/>
    <w:rsid w:val="0010610D"/>
    <w:rsid w:val="0010630A"/>
    <w:rsid w:val="001078AA"/>
    <w:rsid w:val="0011075F"/>
    <w:rsid w:val="001124B0"/>
    <w:rsid w:val="00112B81"/>
    <w:rsid w:val="00112D2C"/>
    <w:rsid w:val="00113C99"/>
    <w:rsid w:val="0011409E"/>
    <w:rsid w:val="0011416E"/>
    <w:rsid w:val="001141AA"/>
    <w:rsid w:val="00115CCA"/>
    <w:rsid w:val="001203A9"/>
    <w:rsid w:val="001225AC"/>
    <w:rsid w:val="001241ED"/>
    <w:rsid w:val="00124F48"/>
    <w:rsid w:val="001251EB"/>
    <w:rsid w:val="0012569C"/>
    <w:rsid w:val="001264E9"/>
    <w:rsid w:val="00126CA5"/>
    <w:rsid w:val="00130361"/>
    <w:rsid w:val="00132AAE"/>
    <w:rsid w:val="00132E4A"/>
    <w:rsid w:val="00134BC2"/>
    <w:rsid w:val="00134C90"/>
    <w:rsid w:val="001350C5"/>
    <w:rsid w:val="001353FE"/>
    <w:rsid w:val="0014046E"/>
    <w:rsid w:val="00140A15"/>
    <w:rsid w:val="00140F79"/>
    <w:rsid w:val="00141519"/>
    <w:rsid w:val="00142342"/>
    <w:rsid w:val="001429C2"/>
    <w:rsid w:val="00142F2C"/>
    <w:rsid w:val="00143A51"/>
    <w:rsid w:val="00144AB2"/>
    <w:rsid w:val="001465B6"/>
    <w:rsid w:val="001468A6"/>
    <w:rsid w:val="00146F87"/>
    <w:rsid w:val="00147255"/>
    <w:rsid w:val="00152C32"/>
    <w:rsid w:val="00155D2D"/>
    <w:rsid w:val="00156C0C"/>
    <w:rsid w:val="001616E3"/>
    <w:rsid w:val="00163295"/>
    <w:rsid w:val="001665AE"/>
    <w:rsid w:val="00171AC9"/>
    <w:rsid w:val="00174D92"/>
    <w:rsid w:val="00174DCD"/>
    <w:rsid w:val="00175CCE"/>
    <w:rsid w:val="001760DD"/>
    <w:rsid w:val="001810D7"/>
    <w:rsid w:val="0018188D"/>
    <w:rsid w:val="001824D3"/>
    <w:rsid w:val="00183660"/>
    <w:rsid w:val="00183F7A"/>
    <w:rsid w:val="00185298"/>
    <w:rsid w:val="00186CDE"/>
    <w:rsid w:val="001873B9"/>
    <w:rsid w:val="001876C0"/>
    <w:rsid w:val="00187ABC"/>
    <w:rsid w:val="00187B7E"/>
    <w:rsid w:val="00187B9F"/>
    <w:rsid w:val="001909B5"/>
    <w:rsid w:val="00192263"/>
    <w:rsid w:val="0019341A"/>
    <w:rsid w:val="00195F83"/>
    <w:rsid w:val="0019691B"/>
    <w:rsid w:val="001A09C7"/>
    <w:rsid w:val="001A384B"/>
    <w:rsid w:val="001A64CD"/>
    <w:rsid w:val="001A6EA6"/>
    <w:rsid w:val="001B21BE"/>
    <w:rsid w:val="001B27F0"/>
    <w:rsid w:val="001B2CCF"/>
    <w:rsid w:val="001B3372"/>
    <w:rsid w:val="001B372F"/>
    <w:rsid w:val="001B64B8"/>
    <w:rsid w:val="001B6B75"/>
    <w:rsid w:val="001C0176"/>
    <w:rsid w:val="001C02E4"/>
    <w:rsid w:val="001C0CF1"/>
    <w:rsid w:val="001C15A9"/>
    <w:rsid w:val="001C16C5"/>
    <w:rsid w:val="001C1797"/>
    <w:rsid w:val="001C1D16"/>
    <w:rsid w:val="001C1D3E"/>
    <w:rsid w:val="001C330B"/>
    <w:rsid w:val="001C3BC8"/>
    <w:rsid w:val="001C3F0B"/>
    <w:rsid w:val="001C4437"/>
    <w:rsid w:val="001C4D6B"/>
    <w:rsid w:val="001C594B"/>
    <w:rsid w:val="001C71A9"/>
    <w:rsid w:val="001C7203"/>
    <w:rsid w:val="001C786F"/>
    <w:rsid w:val="001D0361"/>
    <w:rsid w:val="001D59B6"/>
    <w:rsid w:val="001D6971"/>
    <w:rsid w:val="001D7E3D"/>
    <w:rsid w:val="001E0F59"/>
    <w:rsid w:val="001E162A"/>
    <w:rsid w:val="001E3091"/>
    <w:rsid w:val="001E6301"/>
    <w:rsid w:val="001E64FE"/>
    <w:rsid w:val="001E6660"/>
    <w:rsid w:val="001E6973"/>
    <w:rsid w:val="001F23F2"/>
    <w:rsid w:val="001F2E39"/>
    <w:rsid w:val="001F46DE"/>
    <w:rsid w:val="001F716E"/>
    <w:rsid w:val="001F7C11"/>
    <w:rsid w:val="00201B0D"/>
    <w:rsid w:val="00201ED8"/>
    <w:rsid w:val="002050EC"/>
    <w:rsid w:val="00211709"/>
    <w:rsid w:val="00211CF8"/>
    <w:rsid w:val="00212D4D"/>
    <w:rsid w:val="00212E9C"/>
    <w:rsid w:val="00212EA6"/>
    <w:rsid w:val="002133EE"/>
    <w:rsid w:val="002136CB"/>
    <w:rsid w:val="002137F2"/>
    <w:rsid w:val="00217289"/>
    <w:rsid w:val="0021783D"/>
    <w:rsid w:val="00220A87"/>
    <w:rsid w:val="00220A9F"/>
    <w:rsid w:val="002215F4"/>
    <w:rsid w:val="0022312B"/>
    <w:rsid w:val="00223682"/>
    <w:rsid w:val="002260A1"/>
    <w:rsid w:val="00230455"/>
    <w:rsid w:val="00232BA4"/>
    <w:rsid w:val="00232F87"/>
    <w:rsid w:val="002333AE"/>
    <w:rsid w:val="0023385E"/>
    <w:rsid w:val="002338A4"/>
    <w:rsid w:val="002338C6"/>
    <w:rsid w:val="00233AB7"/>
    <w:rsid w:val="00234FCB"/>
    <w:rsid w:val="00236AD0"/>
    <w:rsid w:val="002405BF"/>
    <w:rsid w:val="00240DF4"/>
    <w:rsid w:val="00241249"/>
    <w:rsid w:val="00241C9F"/>
    <w:rsid w:val="00242C97"/>
    <w:rsid w:val="00243179"/>
    <w:rsid w:val="00243D1F"/>
    <w:rsid w:val="002452CB"/>
    <w:rsid w:val="002456C8"/>
    <w:rsid w:val="00246254"/>
    <w:rsid w:val="002463CF"/>
    <w:rsid w:val="00246535"/>
    <w:rsid w:val="0024660D"/>
    <w:rsid w:val="0024773F"/>
    <w:rsid w:val="00247C1C"/>
    <w:rsid w:val="00251C57"/>
    <w:rsid w:val="00252A3F"/>
    <w:rsid w:val="00252A99"/>
    <w:rsid w:val="00252FB1"/>
    <w:rsid w:val="00253010"/>
    <w:rsid w:val="00253605"/>
    <w:rsid w:val="002542F4"/>
    <w:rsid w:val="002545BB"/>
    <w:rsid w:val="00255C25"/>
    <w:rsid w:val="00260685"/>
    <w:rsid w:val="00262342"/>
    <w:rsid w:val="0026293C"/>
    <w:rsid w:val="002630B9"/>
    <w:rsid w:val="0026369F"/>
    <w:rsid w:val="0026480A"/>
    <w:rsid w:val="002649B0"/>
    <w:rsid w:val="00265969"/>
    <w:rsid w:val="00265B7D"/>
    <w:rsid w:val="002663AB"/>
    <w:rsid w:val="00266D90"/>
    <w:rsid w:val="0026708D"/>
    <w:rsid w:val="00267421"/>
    <w:rsid w:val="00267E2E"/>
    <w:rsid w:val="00271588"/>
    <w:rsid w:val="002723BD"/>
    <w:rsid w:val="002726C1"/>
    <w:rsid w:val="00274056"/>
    <w:rsid w:val="00274312"/>
    <w:rsid w:val="0027491E"/>
    <w:rsid w:val="002779D3"/>
    <w:rsid w:val="00280694"/>
    <w:rsid w:val="00281FAE"/>
    <w:rsid w:val="002823C5"/>
    <w:rsid w:val="00283152"/>
    <w:rsid w:val="002838D7"/>
    <w:rsid w:val="0028400E"/>
    <w:rsid w:val="00284941"/>
    <w:rsid w:val="00287531"/>
    <w:rsid w:val="00287DC2"/>
    <w:rsid w:val="0029022E"/>
    <w:rsid w:val="0029032B"/>
    <w:rsid w:val="002923C2"/>
    <w:rsid w:val="00293DC9"/>
    <w:rsid w:val="00295901"/>
    <w:rsid w:val="00296C18"/>
    <w:rsid w:val="00297A4F"/>
    <w:rsid w:val="00297DA9"/>
    <w:rsid w:val="002A1980"/>
    <w:rsid w:val="002A1A7A"/>
    <w:rsid w:val="002A23D4"/>
    <w:rsid w:val="002A2A74"/>
    <w:rsid w:val="002A2B12"/>
    <w:rsid w:val="002A3726"/>
    <w:rsid w:val="002A475B"/>
    <w:rsid w:val="002A51E7"/>
    <w:rsid w:val="002A5947"/>
    <w:rsid w:val="002A5F78"/>
    <w:rsid w:val="002A6100"/>
    <w:rsid w:val="002B1368"/>
    <w:rsid w:val="002B239E"/>
    <w:rsid w:val="002B2439"/>
    <w:rsid w:val="002B2F56"/>
    <w:rsid w:val="002B3D47"/>
    <w:rsid w:val="002B4A02"/>
    <w:rsid w:val="002B54D4"/>
    <w:rsid w:val="002B6D81"/>
    <w:rsid w:val="002B7565"/>
    <w:rsid w:val="002B7D89"/>
    <w:rsid w:val="002C07FD"/>
    <w:rsid w:val="002C0F8F"/>
    <w:rsid w:val="002C17A8"/>
    <w:rsid w:val="002C205B"/>
    <w:rsid w:val="002C4D6C"/>
    <w:rsid w:val="002C7312"/>
    <w:rsid w:val="002D0B88"/>
    <w:rsid w:val="002D0C42"/>
    <w:rsid w:val="002D0F13"/>
    <w:rsid w:val="002D111D"/>
    <w:rsid w:val="002D2EC6"/>
    <w:rsid w:val="002D5EEF"/>
    <w:rsid w:val="002D63B2"/>
    <w:rsid w:val="002D65D0"/>
    <w:rsid w:val="002D6F2A"/>
    <w:rsid w:val="002D7489"/>
    <w:rsid w:val="002D779E"/>
    <w:rsid w:val="002E0C72"/>
    <w:rsid w:val="002E13F6"/>
    <w:rsid w:val="002E1929"/>
    <w:rsid w:val="002E259B"/>
    <w:rsid w:val="002E27BF"/>
    <w:rsid w:val="002E2887"/>
    <w:rsid w:val="002E2CB4"/>
    <w:rsid w:val="002E3C5F"/>
    <w:rsid w:val="002E53AF"/>
    <w:rsid w:val="002E6403"/>
    <w:rsid w:val="002E7230"/>
    <w:rsid w:val="002F134E"/>
    <w:rsid w:val="002F1D41"/>
    <w:rsid w:val="002F20C3"/>
    <w:rsid w:val="002F37DF"/>
    <w:rsid w:val="002F3B6B"/>
    <w:rsid w:val="002F4D16"/>
    <w:rsid w:val="002F6A39"/>
    <w:rsid w:val="002F7E71"/>
    <w:rsid w:val="003005CF"/>
    <w:rsid w:val="00303B6D"/>
    <w:rsid w:val="00304125"/>
    <w:rsid w:val="0030449E"/>
    <w:rsid w:val="0030721C"/>
    <w:rsid w:val="0030775B"/>
    <w:rsid w:val="00310F60"/>
    <w:rsid w:val="00312790"/>
    <w:rsid w:val="00312D33"/>
    <w:rsid w:val="003135F2"/>
    <w:rsid w:val="003136F3"/>
    <w:rsid w:val="00316023"/>
    <w:rsid w:val="00316975"/>
    <w:rsid w:val="00317BD2"/>
    <w:rsid w:val="00320F67"/>
    <w:rsid w:val="0032212A"/>
    <w:rsid w:val="00322316"/>
    <w:rsid w:val="003247EF"/>
    <w:rsid w:val="003249C3"/>
    <w:rsid w:val="003255AC"/>
    <w:rsid w:val="00325EC5"/>
    <w:rsid w:val="00326251"/>
    <w:rsid w:val="00330EB7"/>
    <w:rsid w:val="003318A2"/>
    <w:rsid w:val="003320C7"/>
    <w:rsid w:val="003323ED"/>
    <w:rsid w:val="00335FB8"/>
    <w:rsid w:val="00336AF3"/>
    <w:rsid w:val="00336AF9"/>
    <w:rsid w:val="00336B04"/>
    <w:rsid w:val="00336BED"/>
    <w:rsid w:val="0033758E"/>
    <w:rsid w:val="00337B67"/>
    <w:rsid w:val="00337DE6"/>
    <w:rsid w:val="00340356"/>
    <w:rsid w:val="00342018"/>
    <w:rsid w:val="00342348"/>
    <w:rsid w:val="003429FB"/>
    <w:rsid w:val="00342B75"/>
    <w:rsid w:val="003441A6"/>
    <w:rsid w:val="00344F89"/>
    <w:rsid w:val="003454A0"/>
    <w:rsid w:val="003459D9"/>
    <w:rsid w:val="0034601E"/>
    <w:rsid w:val="00350104"/>
    <w:rsid w:val="003512D3"/>
    <w:rsid w:val="0035133A"/>
    <w:rsid w:val="00351CDD"/>
    <w:rsid w:val="003544B6"/>
    <w:rsid w:val="00354566"/>
    <w:rsid w:val="003575B9"/>
    <w:rsid w:val="00360ED2"/>
    <w:rsid w:val="00362671"/>
    <w:rsid w:val="00362DF8"/>
    <w:rsid w:val="00364CCA"/>
    <w:rsid w:val="00365521"/>
    <w:rsid w:val="00366855"/>
    <w:rsid w:val="00366B61"/>
    <w:rsid w:val="00367A01"/>
    <w:rsid w:val="00367AF9"/>
    <w:rsid w:val="00374436"/>
    <w:rsid w:val="00377419"/>
    <w:rsid w:val="003802D2"/>
    <w:rsid w:val="00381906"/>
    <w:rsid w:val="003819AF"/>
    <w:rsid w:val="00381C0D"/>
    <w:rsid w:val="00382B13"/>
    <w:rsid w:val="00386687"/>
    <w:rsid w:val="003871B1"/>
    <w:rsid w:val="00387317"/>
    <w:rsid w:val="00387883"/>
    <w:rsid w:val="003902BE"/>
    <w:rsid w:val="0039051C"/>
    <w:rsid w:val="003912C1"/>
    <w:rsid w:val="0039271F"/>
    <w:rsid w:val="00392744"/>
    <w:rsid w:val="00392CE9"/>
    <w:rsid w:val="003935D7"/>
    <w:rsid w:val="00396233"/>
    <w:rsid w:val="0039766E"/>
    <w:rsid w:val="003A02D2"/>
    <w:rsid w:val="003A0BA1"/>
    <w:rsid w:val="003A1FD0"/>
    <w:rsid w:val="003A2CBE"/>
    <w:rsid w:val="003A3A3B"/>
    <w:rsid w:val="003A4493"/>
    <w:rsid w:val="003A643E"/>
    <w:rsid w:val="003B1D45"/>
    <w:rsid w:val="003B3380"/>
    <w:rsid w:val="003B598F"/>
    <w:rsid w:val="003B5C6D"/>
    <w:rsid w:val="003B6EA7"/>
    <w:rsid w:val="003C0EBA"/>
    <w:rsid w:val="003C0FAE"/>
    <w:rsid w:val="003C1869"/>
    <w:rsid w:val="003C215A"/>
    <w:rsid w:val="003C380F"/>
    <w:rsid w:val="003C607C"/>
    <w:rsid w:val="003C7122"/>
    <w:rsid w:val="003C7330"/>
    <w:rsid w:val="003C7414"/>
    <w:rsid w:val="003D18C9"/>
    <w:rsid w:val="003D1A80"/>
    <w:rsid w:val="003D2752"/>
    <w:rsid w:val="003D56C0"/>
    <w:rsid w:val="003D5C7C"/>
    <w:rsid w:val="003D5E17"/>
    <w:rsid w:val="003D61CA"/>
    <w:rsid w:val="003D6B0E"/>
    <w:rsid w:val="003D7A5A"/>
    <w:rsid w:val="003E10BB"/>
    <w:rsid w:val="003E14B4"/>
    <w:rsid w:val="003E1CD9"/>
    <w:rsid w:val="003E6231"/>
    <w:rsid w:val="003E7306"/>
    <w:rsid w:val="003E73AF"/>
    <w:rsid w:val="003F1A2A"/>
    <w:rsid w:val="003F2DE1"/>
    <w:rsid w:val="003F355B"/>
    <w:rsid w:val="003F5273"/>
    <w:rsid w:val="00400C7F"/>
    <w:rsid w:val="00401812"/>
    <w:rsid w:val="0040307D"/>
    <w:rsid w:val="004039E5"/>
    <w:rsid w:val="0040470C"/>
    <w:rsid w:val="0040484F"/>
    <w:rsid w:val="00405067"/>
    <w:rsid w:val="00405B4C"/>
    <w:rsid w:val="00405DBE"/>
    <w:rsid w:val="00410F94"/>
    <w:rsid w:val="00410FAA"/>
    <w:rsid w:val="004129CB"/>
    <w:rsid w:val="00412FA8"/>
    <w:rsid w:val="00413812"/>
    <w:rsid w:val="00413991"/>
    <w:rsid w:val="00413E6E"/>
    <w:rsid w:val="0041426D"/>
    <w:rsid w:val="00414D48"/>
    <w:rsid w:val="00417A6A"/>
    <w:rsid w:val="004200D6"/>
    <w:rsid w:val="00420325"/>
    <w:rsid w:val="00420367"/>
    <w:rsid w:val="00421A06"/>
    <w:rsid w:val="00421D50"/>
    <w:rsid w:val="00425410"/>
    <w:rsid w:val="00426221"/>
    <w:rsid w:val="00426C04"/>
    <w:rsid w:val="004276A0"/>
    <w:rsid w:val="00427870"/>
    <w:rsid w:val="00431231"/>
    <w:rsid w:val="00434AEE"/>
    <w:rsid w:val="00435973"/>
    <w:rsid w:val="00435CFD"/>
    <w:rsid w:val="00435FA3"/>
    <w:rsid w:val="004377C1"/>
    <w:rsid w:val="004431CA"/>
    <w:rsid w:val="00443AFE"/>
    <w:rsid w:val="00443D29"/>
    <w:rsid w:val="00443FD3"/>
    <w:rsid w:val="00445D75"/>
    <w:rsid w:val="004467AE"/>
    <w:rsid w:val="0045196A"/>
    <w:rsid w:val="0045224D"/>
    <w:rsid w:val="00452A4B"/>
    <w:rsid w:val="00452E0A"/>
    <w:rsid w:val="00453DB1"/>
    <w:rsid w:val="004562C8"/>
    <w:rsid w:val="00456810"/>
    <w:rsid w:val="00457DF0"/>
    <w:rsid w:val="00460049"/>
    <w:rsid w:val="004615EF"/>
    <w:rsid w:val="00462D97"/>
    <w:rsid w:val="0046302A"/>
    <w:rsid w:val="00464D0B"/>
    <w:rsid w:val="0046535C"/>
    <w:rsid w:val="004671D5"/>
    <w:rsid w:val="0048006A"/>
    <w:rsid w:val="00481F09"/>
    <w:rsid w:val="004846FE"/>
    <w:rsid w:val="00485E7D"/>
    <w:rsid w:val="00486250"/>
    <w:rsid w:val="00486F8A"/>
    <w:rsid w:val="00495EE2"/>
    <w:rsid w:val="00497169"/>
    <w:rsid w:val="004A4645"/>
    <w:rsid w:val="004B0644"/>
    <w:rsid w:val="004B2027"/>
    <w:rsid w:val="004B35E2"/>
    <w:rsid w:val="004B4166"/>
    <w:rsid w:val="004B4E4B"/>
    <w:rsid w:val="004B6449"/>
    <w:rsid w:val="004B77E9"/>
    <w:rsid w:val="004C074C"/>
    <w:rsid w:val="004C0C5B"/>
    <w:rsid w:val="004C2389"/>
    <w:rsid w:val="004C2C1D"/>
    <w:rsid w:val="004C3829"/>
    <w:rsid w:val="004C3ADC"/>
    <w:rsid w:val="004C4A93"/>
    <w:rsid w:val="004C57A8"/>
    <w:rsid w:val="004C7037"/>
    <w:rsid w:val="004C727F"/>
    <w:rsid w:val="004C7F4A"/>
    <w:rsid w:val="004C7FD5"/>
    <w:rsid w:val="004D06E0"/>
    <w:rsid w:val="004D49A1"/>
    <w:rsid w:val="004D52CA"/>
    <w:rsid w:val="004D6520"/>
    <w:rsid w:val="004D78E8"/>
    <w:rsid w:val="004E008F"/>
    <w:rsid w:val="004E0B5D"/>
    <w:rsid w:val="004E0EF2"/>
    <w:rsid w:val="004E10AE"/>
    <w:rsid w:val="004E22F7"/>
    <w:rsid w:val="004E253B"/>
    <w:rsid w:val="004E3365"/>
    <w:rsid w:val="004E38E7"/>
    <w:rsid w:val="004E6098"/>
    <w:rsid w:val="004E655A"/>
    <w:rsid w:val="004E7480"/>
    <w:rsid w:val="004E7E8E"/>
    <w:rsid w:val="004F49AA"/>
    <w:rsid w:val="004F4AB1"/>
    <w:rsid w:val="004F4EF4"/>
    <w:rsid w:val="004F5B59"/>
    <w:rsid w:val="004F5DA4"/>
    <w:rsid w:val="004F7162"/>
    <w:rsid w:val="00500551"/>
    <w:rsid w:val="00502996"/>
    <w:rsid w:val="00504081"/>
    <w:rsid w:val="00504491"/>
    <w:rsid w:val="0050458B"/>
    <w:rsid w:val="00504BAD"/>
    <w:rsid w:val="005076AD"/>
    <w:rsid w:val="0051072C"/>
    <w:rsid w:val="00510E47"/>
    <w:rsid w:val="00511D28"/>
    <w:rsid w:val="005123B5"/>
    <w:rsid w:val="00513C19"/>
    <w:rsid w:val="00513D43"/>
    <w:rsid w:val="00514326"/>
    <w:rsid w:val="005161C1"/>
    <w:rsid w:val="005179E8"/>
    <w:rsid w:val="00521E17"/>
    <w:rsid w:val="00521E40"/>
    <w:rsid w:val="00522282"/>
    <w:rsid w:val="00522B6C"/>
    <w:rsid w:val="00522C62"/>
    <w:rsid w:val="00523116"/>
    <w:rsid w:val="005235D0"/>
    <w:rsid w:val="005236AE"/>
    <w:rsid w:val="0052376E"/>
    <w:rsid w:val="00524D12"/>
    <w:rsid w:val="0052519E"/>
    <w:rsid w:val="0052526A"/>
    <w:rsid w:val="0052669F"/>
    <w:rsid w:val="005305C6"/>
    <w:rsid w:val="00530A91"/>
    <w:rsid w:val="00531E0C"/>
    <w:rsid w:val="005337D1"/>
    <w:rsid w:val="00533C69"/>
    <w:rsid w:val="0053532D"/>
    <w:rsid w:val="00535F94"/>
    <w:rsid w:val="00536D48"/>
    <w:rsid w:val="00536DB2"/>
    <w:rsid w:val="0053762B"/>
    <w:rsid w:val="00540232"/>
    <w:rsid w:val="00540AF5"/>
    <w:rsid w:val="005427AC"/>
    <w:rsid w:val="0054432D"/>
    <w:rsid w:val="00544334"/>
    <w:rsid w:val="00544519"/>
    <w:rsid w:val="00545958"/>
    <w:rsid w:val="00547398"/>
    <w:rsid w:val="005477CC"/>
    <w:rsid w:val="00547AE1"/>
    <w:rsid w:val="0055167C"/>
    <w:rsid w:val="00551818"/>
    <w:rsid w:val="005523BC"/>
    <w:rsid w:val="00555063"/>
    <w:rsid w:val="005553C8"/>
    <w:rsid w:val="00555AA6"/>
    <w:rsid w:val="005578EF"/>
    <w:rsid w:val="00560F24"/>
    <w:rsid w:val="0056199C"/>
    <w:rsid w:val="00561F6D"/>
    <w:rsid w:val="00562CEE"/>
    <w:rsid w:val="00565A37"/>
    <w:rsid w:val="00567D8B"/>
    <w:rsid w:val="00570928"/>
    <w:rsid w:val="005718EE"/>
    <w:rsid w:val="00571EAE"/>
    <w:rsid w:val="00575CE8"/>
    <w:rsid w:val="00576D81"/>
    <w:rsid w:val="00580321"/>
    <w:rsid w:val="00581E80"/>
    <w:rsid w:val="00582905"/>
    <w:rsid w:val="00582CAD"/>
    <w:rsid w:val="00587470"/>
    <w:rsid w:val="00592158"/>
    <w:rsid w:val="0059245F"/>
    <w:rsid w:val="005926D4"/>
    <w:rsid w:val="0059319C"/>
    <w:rsid w:val="00594D20"/>
    <w:rsid w:val="00595A3E"/>
    <w:rsid w:val="00596AE2"/>
    <w:rsid w:val="005A032D"/>
    <w:rsid w:val="005A0456"/>
    <w:rsid w:val="005A315B"/>
    <w:rsid w:val="005A41C5"/>
    <w:rsid w:val="005A541A"/>
    <w:rsid w:val="005A5441"/>
    <w:rsid w:val="005A5945"/>
    <w:rsid w:val="005A6289"/>
    <w:rsid w:val="005A6838"/>
    <w:rsid w:val="005A6B10"/>
    <w:rsid w:val="005A7668"/>
    <w:rsid w:val="005A7FB2"/>
    <w:rsid w:val="005B13D2"/>
    <w:rsid w:val="005B3645"/>
    <w:rsid w:val="005B382D"/>
    <w:rsid w:val="005B443F"/>
    <w:rsid w:val="005B638D"/>
    <w:rsid w:val="005B6D99"/>
    <w:rsid w:val="005B7DB7"/>
    <w:rsid w:val="005C08B8"/>
    <w:rsid w:val="005C199A"/>
    <w:rsid w:val="005C23ED"/>
    <w:rsid w:val="005C2AE9"/>
    <w:rsid w:val="005C3208"/>
    <w:rsid w:val="005C3494"/>
    <w:rsid w:val="005C3941"/>
    <w:rsid w:val="005C65CA"/>
    <w:rsid w:val="005D0CAC"/>
    <w:rsid w:val="005D43E8"/>
    <w:rsid w:val="005D5CF2"/>
    <w:rsid w:val="005D66D6"/>
    <w:rsid w:val="005D6810"/>
    <w:rsid w:val="005D69E4"/>
    <w:rsid w:val="005D6B05"/>
    <w:rsid w:val="005D6FD4"/>
    <w:rsid w:val="005E028B"/>
    <w:rsid w:val="005E06A9"/>
    <w:rsid w:val="005E24AC"/>
    <w:rsid w:val="005E3628"/>
    <w:rsid w:val="005E3C59"/>
    <w:rsid w:val="005F0C40"/>
    <w:rsid w:val="005F1429"/>
    <w:rsid w:val="005F24FB"/>
    <w:rsid w:val="005F26B4"/>
    <w:rsid w:val="005F29B3"/>
    <w:rsid w:val="005F38C2"/>
    <w:rsid w:val="005F43FB"/>
    <w:rsid w:val="005F73CE"/>
    <w:rsid w:val="005F75DA"/>
    <w:rsid w:val="00600195"/>
    <w:rsid w:val="00600DEF"/>
    <w:rsid w:val="00604687"/>
    <w:rsid w:val="00604772"/>
    <w:rsid w:val="00604AC1"/>
    <w:rsid w:val="00604D5B"/>
    <w:rsid w:val="00605316"/>
    <w:rsid w:val="0060571C"/>
    <w:rsid w:val="0060631F"/>
    <w:rsid w:val="00606403"/>
    <w:rsid w:val="0060710B"/>
    <w:rsid w:val="0061086C"/>
    <w:rsid w:val="00611B5F"/>
    <w:rsid w:val="0061228E"/>
    <w:rsid w:val="00612FCB"/>
    <w:rsid w:val="0061371B"/>
    <w:rsid w:val="006150F8"/>
    <w:rsid w:val="00616738"/>
    <w:rsid w:val="006200C3"/>
    <w:rsid w:val="00620CBA"/>
    <w:rsid w:val="00622240"/>
    <w:rsid w:val="006227A4"/>
    <w:rsid w:val="00622CF3"/>
    <w:rsid w:val="00623ED3"/>
    <w:rsid w:val="006242EF"/>
    <w:rsid w:val="006247AA"/>
    <w:rsid w:val="00624B72"/>
    <w:rsid w:val="00630227"/>
    <w:rsid w:val="0063058A"/>
    <w:rsid w:val="0063117C"/>
    <w:rsid w:val="00634A66"/>
    <w:rsid w:val="00637C7D"/>
    <w:rsid w:val="00642064"/>
    <w:rsid w:val="00642BE7"/>
    <w:rsid w:val="00643FF7"/>
    <w:rsid w:val="00644EA1"/>
    <w:rsid w:val="00646A7C"/>
    <w:rsid w:val="00646EBB"/>
    <w:rsid w:val="00646EF4"/>
    <w:rsid w:val="00650D04"/>
    <w:rsid w:val="006510FE"/>
    <w:rsid w:val="00651A2E"/>
    <w:rsid w:val="00652252"/>
    <w:rsid w:val="006529DC"/>
    <w:rsid w:val="00652CBF"/>
    <w:rsid w:val="00652F7F"/>
    <w:rsid w:val="00653E4D"/>
    <w:rsid w:val="00655303"/>
    <w:rsid w:val="006556AD"/>
    <w:rsid w:val="0065573B"/>
    <w:rsid w:val="00657346"/>
    <w:rsid w:val="00657E4A"/>
    <w:rsid w:val="006610FA"/>
    <w:rsid w:val="00661B97"/>
    <w:rsid w:val="006620DA"/>
    <w:rsid w:val="00662C85"/>
    <w:rsid w:val="00662D03"/>
    <w:rsid w:val="00662FD5"/>
    <w:rsid w:val="00665F15"/>
    <w:rsid w:val="006667E3"/>
    <w:rsid w:val="006670E8"/>
    <w:rsid w:val="00670A8F"/>
    <w:rsid w:val="00670F58"/>
    <w:rsid w:val="0067134E"/>
    <w:rsid w:val="0067136E"/>
    <w:rsid w:val="00672172"/>
    <w:rsid w:val="00672E68"/>
    <w:rsid w:val="00673062"/>
    <w:rsid w:val="00673D8A"/>
    <w:rsid w:val="00674BB3"/>
    <w:rsid w:val="00674C60"/>
    <w:rsid w:val="00674F17"/>
    <w:rsid w:val="0068051E"/>
    <w:rsid w:val="00682071"/>
    <w:rsid w:val="00683854"/>
    <w:rsid w:val="006840F2"/>
    <w:rsid w:val="00684FF7"/>
    <w:rsid w:val="0068502D"/>
    <w:rsid w:val="00686191"/>
    <w:rsid w:val="006872D8"/>
    <w:rsid w:val="00691220"/>
    <w:rsid w:val="00691845"/>
    <w:rsid w:val="00691862"/>
    <w:rsid w:val="00693C8D"/>
    <w:rsid w:val="00696560"/>
    <w:rsid w:val="00696BC2"/>
    <w:rsid w:val="00697961"/>
    <w:rsid w:val="006A241D"/>
    <w:rsid w:val="006A293E"/>
    <w:rsid w:val="006A3183"/>
    <w:rsid w:val="006A4E76"/>
    <w:rsid w:val="006A51C4"/>
    <w:rsid w:val="006A6036"/>
    <w:rsid w:val="006A71DA"/>
    <w:rsid w:val="006A7A70"/>
    <w:rsid w:val="006A7C88"/>
    <w:rsid w:val="006B0B34"/>
    <w:rsid w:val="006B1773"/>
    <w:rsid w:val="006B308B"/>
    <w:rsid w:val="006B315C"/>
    <w:rsid w:val="006B408E"/>
    <w:rsid w:val="006B63BC"/>
    <w:rsid w:val="006C0B46"/>
    <w:rsid w:val="006C132E"/>
    <w:rsid w:val="006C1610"/>
    <w:rsid w:val="006C362C"/>
    <w:rsid w:val="006C7C36"/>
    <w:rsid w:val="006D0476"/>
    <w:rsid w:val="006D130F"/>
    <w:rsid w:val="006D3AF9"/>
    <w:rsid w:val="006D5031"/>
    <w:rsid w:val="006D51BF"/>
    <w:rsid w:val="006D53E5"/>
    <w:rsid w:val="006D5F16"/>
    <w:rsid w:val="006D6E0E"/>
    <w:rsid w:val="006E0606"/>
    <w:rsid w:val="006E0FBD"/>
    <w:rsid w:val="006E187D"/>
    <w:rsid w:val="006E4A39"/>
    <w:rsid w:val="006E570B"/>
    <w:rsid w:val="006E7A56"/>
    <w:rsid w:val="006F0334"/>
    <w:rsid w:val="006F1359"/>
    <w:rsid w:val="006F3ABA"/>
    <w:rsid w:val="006F4E9B"/>
    <w:rsid w:val="006F5D81"/>
    <w:rsid w:val="006F5F83"/>
    <w:rsid w:val="00700475"/>
    <w:rsid w:val="00700C90"/>
    <w:rsid w:val="00701520"/>
    <w:rsid w:val="00701D1B"/>
    <w:rsid w:val="007025DD"/>
    <w:rsid w:val="00705D20"/>
    <w:rsid w:val="00706FC7"/>
    <w:rsid w:val="007103BA"/>
    <w:rsid w:val="00711230"/>
    <w:rsid w:val="00712BC7"/>
    <w:rsid w:val="00714F82"/>
    <w:rsid w:val="00716522"/>
    <w:rsid w:val="007173CE"/>
    <w:rsid w:val="007177F7"/>
    <w:rsid w:val="00717960"/>
    <w:rsid w:val="00717ED1"/>
    <w:rsid w:val="007217E8"/>
    <w:rsid w:val="0072297C"/>
    <w:rsid w:val="00722B1F"/>
    <w:rsid w:val="00725A84"/>
    <w:rsid w:val="00726050"/>
    <w:rsid w:val="00726672"/>
    <w:rsid w:val="0073027B"/>
    <w:rsid w:val="00732CB6"/>
    <w:rsid w:val="00733A70"/>
    <w:rsid w:val="00733D8A"/>
    <w:rsid w:val="007340D6"/>
    <w:rsid w:val="0073476C"/>
    <w:rsid w:val="0073639F"/>
    <w:rsid w:val="00742CD0"/>
    <w:rsid w:val="00742D40"/>
    <w:rsid w:val="00744BD3"/>
    <w:rsid w:val="007458A8"/>
    <w:rsid w:val="00746D08"/>
    <w:rsid w:val="00747EDC"/>
    <w:rsid w:val="00747FE2"/>
    <w:rsid w:val="0075093D"/>
    <w:rsid w:val="00751147"/>
    <w:rsid w:val="00751442"/>
    <w:rsid w:val="00752568"/>
    <w:rsid w:val="007525A1"/>
    <w:rsid w:val="007527E7"/>
    <w:rsid w:val="00753263"/>
    <w:rsid w:val="00754DC5"/>
    <w:rsid w:val="00755CCB"/>
    <w:rsid w:val="00756B42"/>
    <w:rsid w:val="00760C18"/>
    <w:rsid w:val="00762674"/>
    <w:rsid w:val="00763867"/>
    <w:rsid w:val="00763FA9"/>
    <w:rsid w:val="00765C06"/>
    <w:rsid w:val="007662BA"/>
    <w:rsid w:val="00770DC7"/>
    <w:rsid w:val="0077108C"/>
    <w:rsid w:val="00771CC9"/>
    <w:rsid w:val="00773B9D"/>
    <w:rsid w:val="00773FDC"/>
    <w:rsid w:val="007767CA"/>
    <w:rsid w:val="00777817"/>
    <w:rsid w:val="007819B2"/>
    <w:rsid w:val="00781C3C"/>
    <w:rsid w:val="00781EC8"/>
    <w:rsid w:val="007823B5"/>
    <w:rsid w:val="00784D5C"/>
    <w:rsid w:val="00785130"/>
    <w:rsid w:val="00785792"/>
    <w:rsid w:val="00785BA1"/>
    <w:rsid w:val="00785EAC"/>
    <w:rsid w:val="00787C1A"/>
    <w:rsid w:val="00791C1E"/>
    <w:rsid w:val="00792327"/>
    <w:rsid w:val="00795A53"/>
    <w:rsid w:val="00795F65"/>
    <w:rsid w:val="00796C91"/>
    <w:rsid w:val="007A07AD"/>
    <w:rsid w:val="007A3B79"/>
    <w:rsid w:val="007A40D2"/>
    <w:rsid w:val="007A433A"/>
    <w:rsid w:val="007A44EC"/>
    <w:rsid w:val="007A48B7"/>
    <w:rsid w:val="007A5213"/>
    <w:rsid w:val="007A5628"/>
    <w:rsid w:val="007A6F3B"/>
    <w:rsid w:val="007B0A97"/>
    <w:rsid w:val="007B5D0C"/>
    <w:rsid w:val="007C024F"/>
    <w:rsid w:val="007C0B93"/>
    <w:rsid w:val="007C0C1C"/>
    <w:rsid w:val="007C38C2"/>
    <w:rsid w:val="007C3DFC"/>
    <w:rsid w:val="007C3F16"/>
    <w:rsid w:val="007C5B8C"/>
    <w:rsid w:val="007C5FB8"/>
    <w:rsid w:val="007C638A"/>
    <w:rsid w:val="007C7C54"/>
    <w:rsid w:val="007D2224"/>
    <w:rsid w:val="007D4A1C"/>
    <w:rsid w:val="007D58FE"/>
    <w:rsid w:val="007D595C"/>
    <w:rsid w:val="007D5E23"/>
    <w:rsid w:val="007D6708"/>
    <w:rsid w:val="007E04CE"/>
    <w:rsid w:val="007E1011"/>
    <w:rsid w:val="007E1362"/>
    <w:rsid w:val="007E1390"/>
    <w:rsid w:val="007E296F"/>
    <w:rsid w:val="007E31A1"/>
    <w:rsid w:val="007E6EE8"/>
    <w:rsid w:val="007F5B48"/>
    <w:rsid w:val="007F6C28"/>
    <w:rsid w:val="007F751E"/>
    <w:rsid w:val="00800A98"/>
    <w:rsid w:val="00800DEF"/>
    <w:rsid w:val="008010B7"/>
    <w:rsid w:val="00801D9F"/>
    <w:rsid w:val="0080281C"/>
    <w:rsid w:val="008040D7"/>
    <w:rsid w:val="00804C0A"/>
    <w:rsid w:val="00807029"/>
    <w:rsid w:val="00810F12"/>
    <w:rsid w:val="00811F77"/>
    <w:rsid w:val="008126CC"/>
    <w:rsid w:val="008126F4"/>
    <w:rsid w:val="008142A5"/>
    <w:rsid w:val="0081491E"/>
    <w:rsid w:val="00814C5C"/>
    <w:rsid w:val="00815837"/>
    <w:rsid w:val="008158E8"/>
    <w:rsid w:val="00816206"/>
    <w:rsid w:val="00816253"/>
    <w:rsid w:val="00820E87"/>
    <w:rsid w:val="008215C3"/>
    <w:rsid w:val="00823E73"/>
    <w:rsid w:val="0082453F"/>
    <w:rsid w:val="00824B9B"/>
    <w:rsid w:val="0082551F"/>
    <w:rsid w:val="00826F44"/>
    <w:rsid w:val="008278FD"/>
    <w:rsid w:val="00827BDA"/>
    <w:rsid w:val="00827E3C"/>
    <w:rsid w:val="00831608"/>
    <w:rsid w:val="00831C22"/>
    <w:rsid w:val="0083218E"/>
    <w:rsid w:val="0083387A"/>
    <w:rsid w:val="008340F6"/>
    <w:rsid w:val="00834218"/>
    <w:rsid w:val="00835633"/>
    <w:rsid w:val="00835B4D"/>
    <w:rsid w:val="0083644B"/>
    <w:rsid w:val="00840BA5"/>
    <w:rsid w:val="00841ADD"/>
    <w:rsid w:val="00842030"/>
    <w:rsid w:val="00842E99"/>
    <w:rsid w:val="00844335"/>
    <w:rsid w:val="00844FCF"/>
    <w:rsid w:val="0084616F"/>
    <w:rsid w:val="00847006"/>
    <w:rsid w:val="008500E2"/>
    <w:rsid w:val="008505E2"/>
    <w:rsid w:val="00850A8D"/>
    <w:rsid w:val="00851938"/>
    <w:rsid w:val="008540F8"/>
    <w:rsid w:val="00855CD5"/>
    <w:rsid w:val="00856F4B"/>
    <w:rsid w:val="00857D6C"/>
    <w:rsid w:val="00861044"/>
    <w:rsid w:val="00865E19"/>
    <w:rsid w:val="00866B83"/>
    <w:rsid w:val="008675CE"/>
    <w:rsid w:val="00867CA9"/>
    <w:rsid w:val="00870902"/>
    <w:rsid w:val="008710F7"/>
    <w:rsid w:val="00871752"/>
    <w:rsid w:val="00871E4C"/>
    <w:rsid w:val="00872F9C"/>
    <w:rsid w:val="00873849"/>
    <w:rsid w:val="008748E8"/>
    <w:rsid w:val="00875BB6"/>
    <w:rsid w:val="008771C1"/>
    <w:rsid w:val="00880119"/>
    <w:rsid w:val="008811EC"/>
    <w:rsid w:val="00881AC5"/>
    <w:rsid w:val="00882CAC"/>
    <w:rsid w:val="00884279"/>
    <w:rsid w:val="00884BAF"/>
    <w:rsid w:val="008861FC"/>
    <w:rsid w:val="00887842"/>
    <w:rsid w:val="008912C9"/>
    <w:rsid w:val="00891B24"/>
    <w:rsid w:val="0089340D"/>
    <w:rsid w:val="00893563"/>
    <w:rsid w:val="00893D1E"/>
    <w:rsid w:val="0089414F"/>
    <w:rsid w:val="0089503B"/>
    <w:rsid w:val="008956BA"/>
    <w:rsid w:val="008A0024"/>
    <w:rsid w:val="008A1317"/>
    <w:rsid w:val="008A22A2"/>
    <w:rsid w:val="008A26E4"/>
    <w:rsid w:val="008A5396"/>
    <w:rsid w:val="008A5AB2"/>
    <w:rsid w:val="008A5CD5"/>
    <w:rsid w:val="008A795E"/>
    <w:rsid w:val="008A7A3D"/>
    <w:rsid w:val="008B7999"/>
    <w:rsid w:val="008C1D54"/>
    <w:rsid w:val="008C2614"/>
    <w:rsid w:val="008C2705"/>
    <w:rsid w:val="008C369B"/>
    <w:rsid w:val="008C3B58"/>
    <w:rsid w:val="008C3D2E"/>
    <w:rsid w:val="008C4914"/>
    <w:rsid w:val="008C4F7C"/>
    <w:rsid w:val="008C6990"/>
    <w:rsid w:val="008C6EE5"/>
    <w:rsid w:val="008D05B3"/>
    <w:rsid w:val="008D151D"/>
    <w:rsid w:val="008D20B3"/>
    <w:rsid w:val="008D2DEF"/>
    <w:rsid w:val="008D3ADD"/>
    <w:rsid w:val="008D47A9"/>
    <w:rsid w:val="008D4916"/>
    <w:rsid w:val="008D562C"/>
    <w:rsid w:val="008D6A55"/>
    <w:rsid w:val="008E05EB"/>
    <w:rsid w:val="008E1A4A"/>
    <w:rsid w:val="008E26D8"/>
    <w:rsid w:val="008E5A11"/>
    <w:rsid w:val="008E7F05"/>
    <w:rsid w:val="008F258D"/>
    <w:rsid w:val="008F39B3"/>
    <w:rsid w:val="008F50C2"/>
    <w:rsid w:val="008F5133"/>
    <w:rsid w:val="0090158C"/>
    <w:rsid w:val="00901B41"/>
    <w:rsid w:val="00901E7D"/>
    <w:rsid w:val="009035F2"/>
    <w:rsid w:val="009036C6"/>
    <w:rsid w:val="00904FE9"/>
    <w:rsid w:val="00905136"/>
    <w:rsid w:val="00905FA4"/>
    <w:rsid w:val="00906CF0"/>
    <w:rsid w:val="009071B5"/>
    <w:rsid w:val="00910820"/>
    <w:rsid w:val="00912182"/>
    <w:rsid w:val="0091266F"/>
    <w:rsid w:val="00914342"/>
    <w:rsid w:val="009144BA"/>
    <w:rsid w:val="009147CD"/>
    <w:rsid w:val="009156C2"/>
    <w:rsid w:val="00920585"/>
    <w:rsid w:val="0092077B"/>
    <w:rsid w:val="009213E8"/>
    <w:rsid w:val="009213EA"/>
    <w:rsid w:val="00921B76"/>
    <w:rsid w:val="0092221C"/>
    <w:rsid w:val="009227D9"/>
    <w:rsid w:val="00922F76"/>
    <w:rsid w:val="0092478C"/>
    <w:rsid w:val="00925394"/>
    <w:rsid w:val="00926014"/>
    <w:rsid w:val="0092682C"/>
    <w:rsid w:val="00932B8D"/>
    <w:rsid w:val="00932ED2"/>
    <w:rsid w:val="00933D64"/>
    <w:rsid w:val="00934012"/>
    <w:rsid w:val="00942826"/>
    <w:rsid w:val="009435CB"/>
    <w:rsid w:val="00943827"/>
    <w:rsid w:val="009438EF"/>
    <w:rsid w:val="00946285"/>
    <w:rsid w:val="009505C4"/>
    <w:rsid w:val="00950C77"/>
    <w:rsid w:val="0095209F"/>
    <w:rsid w:val="00952386"/>
    <w:rsid w:val="009525F5"/>
    <w:rsid w:val="0095300F"/>
    <w:rsid w:val="00953B1B"/>
    <w:rsid w:val="009543D7"/>
    <w:rsid w:val="009562AE"/>
    <w:rsid w:val="00957757"/>
    <w:rsid w:val="00961ABC"/>
    <w:rsid w:val="00961C9A"/>
    <w:rsid w:val="0096265F"/>
    <w:rsid w:val="00962731"/>
    <w:rsid w:val="00963A7C"/>
    <w:rsid w:val="00965102"/>
    <w:rsid w:val="0097451D"/>
    <w:rsid w:val="00974546"/>
    <w:rsid w:val="0097463E"/>
    <w:rsid w:val="00975BB5"/>
    <w:rsid w:val="00976009"/>
    <w:rsid w:val="00976764"/>
    <w:rsid w:val="00976CC8"/>
    <w:rsid w:val="00976E32"/>
    <w:rsid w:val="009802B5"/>
    <w:rsid w:val="009812F7"/>
    <w:rsid w:val="00981D83"/>
    <w:rsid w:val="00982721"/>
    <w:rsid w:val="00985B08"/>
    <w:rsid w:val="009874EC"/>
    <w:rsid w:val="00987C8A"/>
    <w:rsid w:val="00990309"/>
    <w:rsid w:val="0099033D"/>
    <w:rsid w:val="0099037A"/>
    <w:rsid w:val="0099052C"/>
    <w:rsid w:val="00990B75"/>
    <w:rsid w:val="00990FA3"/>
    <w:rsid w:val="009911E5"/>
    <w:rsid w:val="009912B2"/>
    <w:rsid w:val="00993C1B"/>
    <w:rsid w:val="00993D02"/>
    <w:rsid w:val="00995F9D"/>
    <w:rsid w:val="00996305"/>
    <w:rsid w:val="00996752"/>
    <w:rsid w:val="00996A65"/>
    <w:rsid w:val="0099757D"/>
    <w:rsid w:val="009A0981"/>
    <w:rsid w:val="009A142A"/>
    <w:rsid w:val="009A18F8"/>
    <w:rsid w:val="009A33BC"/>
    <w:rsid w:val="009A3888"/>
    <w:rsid w:val="009A4F08"/>
    <w:rsid w:val="009A51EE"/>
    <w:rsid w:val="009B190C"/>
    <w:rsid w:val="009B1992"/>
    <w:rsid w:val="009B45F0"/>
    <w:rsid w:val="009B4962"/>
    <w:rsid w:val="009B73C0"/>
    <w:rsid w:val="009C18B6"/>
    <w:rsid w:val="009C20F7"/>
    <w:rsid w:val="009C23A1"/>
    <w:rsid w:val="009C24C6"/>
    <w:rsid w:val="009C42ED"/>
    <w:rsid w:val="009D01AF"/>
    <w:rsid w:val="009D0D0C"/>
    <w:rsid w:val="009D3280"/>
    <w:rsid w:val="009D451F"/>
    <w:rsid w:val="009D5D6F"/>
    <w:rsid w:val="009D6295"/>
    <w:rsid w:val="009D6F13"/>
    <w:rsid w:val="009D722C"/>
    <w:rsid w:val="009D72F6"/>
    <w:rsid w:val="009D7772"/>
    <w:rsid w:val="009E33B3"/>
    <w:rsid w:val="009E3648"/>
    <w:rsid w:val="009E3D92"/>
    <w:rsid w:val="009E5BF6"/>
    <w:rsid w:val="009E7125"/>
    <w:rsid w:val="009F0D10"/>
    <w:rsid w:val="009F27BF"/>
    <w:rsid w:val="009F2EFE"/>
    <w:rsid w:val="009F3006"/>
    <w:rsid w:val="009F3A2E"/>
    <w:rsid w:val="009F3D2B"/>
    <w:rsid w:val="009F639F"/>
    <w:rsid w:val="009F6B12"/>
    <w:rsid w:val="00A00C5E"/>
    <w:rsid w:val="00A01A4F"/>
    <w:rsid w:val="00A02E19"/>
    <w:rsid w:val="00A0378C"/>
    <w:rsid w:val="00A04E7C"/>
    <w:rsid w:val="00A06556"/>
    <w:rsid w:val="00A0760D"/>
    <w:rsid w:val="00A10A9F"/>
    <w:rsid w:val="00A10CA6"/>
    <w:rsid w:val="00A12818"/>
    <w:rsid w:val="00A13233"/>
    <w:rsid w:val="00A137C1"/>
    <w:rsid w:val="00A1459F"/>
    <w:rsid w:val="00A14A02"/>
    <w:rsid w:val="00A16D7A"/>
    <w:rsid w:val="00A17051"/>
    <w:rsid w:val="00A25363"/>
    <w:rsid w:val="00A2787A"/>
    <w:rsid w:val="00A27D51"/>
    <w:rsid w:val="00A30823"/>
    <w:rsid w:val="00A30DC0"/>
    <w:rsid w:val="00A312F2"/>
    <w:rsid w:val="00A32DCA"/>
    <w:rsid w:val="00A40798"/>
    <w:rsid w:val="00A407B3"/>
    <w:rsid w:val="00A419DE"/>
    <w:rsid w:val="00A43441"/>
    <w:rsid w:val="00A43DF7"/>
    <w:rsid w:val="00A4418D"/>
    <w:rsid w:val="00A4543E"/>
    <w:rsid w:val="00A476A9"/>
    <w:rsid w:val="00A47B49"/>
    <w:rsid w:val="00A50E06"/>
    <w:rsid w:val="00A50FCE"/>
    <w:rsid w:val="00A52491"/>
    <w:rsid w:val="00A54B26"/>
    <w:rsid w:val="00A54FF9"/>
    <w:rsid w:val="00A55E6A"/>
    <w:rsid w:val="00A56427"/>
    <w:rsid w:val="00A57021"/>
    <w:rsid w:val="00A57FAA"/>
    <w:rsid w:val="00A6048E"/>
    <w:rsid w:val="00A605B3"/>
    <w:rsid w:val="00A608DC"/>
    <w:rsid w:val="00A6149A"/>
    <w:rsid w:val="00A674B5"/>
    <w:rsid w:val="00A70BD4"/>
    <w:rsid w:val="00A71AEF"/>
    <w:rsid w:val="00A7221B"/>
    <w:rsid w:val="00A73AA4"/>
    <w:rsid w:val="00A75C19"/>
    <w:rsid w:val="00A811D9"/>
    <w:rsid w:val="00A8145E"/>
    <w:rsid w:val="00A816C9"/>
    <w:rsid w:val="00A827E7"/>
    <w:rsid w:val="00A82A7B"/>
    <w:rsid w:val="00A82F94"/>
    <w:rsid w:val="00A836E7"/>
    <w:rsid w:val="00A869EB"/>
    <w:rsid w:val="00A86D90"/>
    <w:rsid w:val="00A90234"/>
    <w:rsid w:val="00A914C6"/>
    <w:rsid w:val="00A920DE"/>
    <w:rsid w:val="00A93B5C"/>
    <w:rsid w:val="00A945C6"/>
    <w:rsid w:val="00A95974"/>
    <w:rsid w:val="00A95C52"/>
    <w:rsid w:val="00A9667D"/>
    <w:rsid w:val="00A9675A"/>
    <w:rsid w:val="00A9689A"/>
    <w:rsid w:val="00A979A9"/>
    <w:rsid w:val="00AA22B1"/>
    <w:rsid w:val="00AA23A7"/>
    <w:rsid w:val="00AA3031"/>
    <w:rsid w:val="00AA31C9"/>
    <w:rsid w:val="00AA45A8"/>
    <w:rsid w:val="00AA6011"/>
    <w:rsid w:val="00AA6F67"/>
    <w:rsid w:val="00AB27E0"/>
    <w:rsid w:val="00AB3457"/>
    <w:rsid w:val="00AB49CD"/>
    <w:rsid w:val="00AB6B65"/>
    <w:rsid w:val="00AC1621"/>
    <w:rsid w:val="00AC40F2"/>
    <w:rsid w:val="00AC56B4"/>
    <w:rsid w:val="00AC71EC"/>
    <w:rsid w:val="00AC770E"/>
    <w:rsid w:val="00AD0D59"/>
    <w:rsid w:val="00AD1014"/>
    <w:rsid w:val="00AD19CE"/>
    <w:rsid w:val="00AD2112"/>
    <w:rsid w:val="00AD2772"/>
    <w:rsid w:val="00AD28BE"/>
    <w:rsid w:val="00AD4383"/>
    <w:rsid w:val="00AD472E"/>
    <w:rsid w:val="00AE1366"/>
    <w:rsid w:val="00AE1C5E"/>
    <w:rsid w:val="00AE1F3E"/>
    <w:rsid w:val="00AE4061"/>
    <w:rsid w:val="00AE43D9"/>
    <w:rsid w:val="00AE51E5"/>
    <w:rsid w:val="00AE54B5"/>
    <w:rsid w:val="00AE5AF8"/>
    <w:rsid w:val="00AE5B7F"/>
    <w:rsid w:val="00AF094C"/>
    <w:rsid w:val="00AF33C6"/>
    <w:rsid w:val="00AF4033"/>
    <w:rsid w:val="00AF44DC"/>
    <w:rsid w:val="00AF4C2F"/>
    <w:rsid w:val="00AF59D9"/>
    <w:rsid w:val="00AF5BCC"/>
    <w:rsid w:val="00B00BD0"/>
    <w:rsid w:val="00B00E0A"/>
    <w:rsid w:val="00B014D9"/>
    <w:rsid w:val="00B029EB"/>
    <w:rsid w:val="00B02C07"/>
    <w:rsid w:val="00B03CBD"/>
    <w:rsid w:val="00B0749B"/>
    <w:rsid w:val="00B106FD"/>
    <w:rsid w:val="00B10CC6"/>
    <w:rsid w:val="00B10F56"/>
    <w:rsid w:val="00B11273"/>
    <w:rsid w:val="00B11D61"/>
    <w:rsid w:val="00B12E17"/>
    <w:rsid w:val="00B139BB"/>
    <w:rsid w:val="00B14A02"/>
    <w:rsid w:val="00B152E5"/>
    <w:rsid w:val="00B153ED"/>
    <w:rsid w:val="00B16BF7"/>
    <w:rsid w:val="00B17975"/>
    <w:rsid w:val="00B17DE3"/>
    <w:rsid w:val="00B20499"/>
    <w:rsid w:val="00B20DF1"/>
    <w:rsid w:val="00B21947"/>
    <w:rsid w:val="00B23FE6"/>
    <w:rsid w:val="00B25F00"/>
    <w:rsid w:val="00B27896"/>
    <w:rsid w:val="00B27CDC"/>
    <w:rsid w:val="00B30D55"/>
    <w:rsid w:val="00B31DB3"/>
    <w:rsid w:val="00B326E4"/>
    <w:rsid w:val="00B3524C"/>
    <w:rsid w:val="00B3626B"/>
    <w:rsid w:val="00B37F28"/>
    <w:rsid w:val="00B40A7A"/>
    <w:rsid w:val="00B41FA1"/>
    <w:rsid w:val="00B42B8B"/>
    <w:rsid w:val="00B44083"/>
    <w:rsid w:val="00B445D2"/>
    <w:rsid w:val="00B44DA0"/>
    <w:rsid w:val="00B4684E"/>
    <w:rsid w:val="00B46A18"/>
    <w:rsid w:val="00B47672"/>
    <w:rsid w:val="00B47690"/>
    <w:rsid w:val="00B500A4"/>
    <w:rsid w:val="00B503B3"/>
    <w:rsid w:val="00B5381F"/>
    <w:rsid w:val="00B546FD"/>
    <w:rsid w:val="00B555CB"/>
    <w:rsid w:val="00B55996"/>
    <w:rsid w:val="00B568FF"/>
    <w:rsid w:val="00B57F83"/>
    <w:rsid w:val="00B60128"/>
    <w:rsid w:val="00B602F7"/>
    <w:rsid w:val="00B6190A"/>
    <w:rsid w:val="00B61991"/>
    <w:rsid w:val="00B62B0B"/>
    <w:rsid w:val="00B649CC"/>
    <w:rsid w:val="00B65362"/>
    <w:rsid w:val="00B67911"/>
    <w:rsid w:val="00B72343"/>
    <w:rsid w:val="00B74968"/>
    <w:rsid w:val="00B750F3"/>
    <w:rsid w:val="00B76A7E"/>
    <w:rsid w:val="00B77D58"/>
    <w:rsid w:val="00B80299"/>
    <w:rsid w:val="00B82BE2"/>
    <w:rsid w:val="00B846D2"/>
    <w:rsid w:val="00B86751"/>
    <w:rsid w:val="00B916FA"/>
    <w:rsid w:val="00B9223E"/>
    <w:rsid w:val="00B96167"/>
    <w:rsid w:val="00B96FFA"/>
    <w:rsid w:val="00B972DD"/>
    <w:rsid w:val="00BA02A1"/>
    <w:rsid w:val="00BA0578"/>
    <w:rsid w:val="00BA3C04"/>
    <w:rsid w:val="00BA3D43"/>
    <w:rsid w:val="00BA72BA"/>
    <w:rsid w:val="00BB229A"/>
    <w:rsid w:val="00BB26D4"/>
    <w:rsid w:val="00BB29CC"/>
    <w:rsid w:val="00BB3285"/>
    <w:rsid w:val="00BB373A"/>
    <w:rsid w:val="00BB4199"/>
    <w:rsid w:val="00BB5FCD"/>
    <w:rsid w:val="00BC08B3"/>
    <w:rsid w:val="00BC278C"/>
    <w:rsid w:val="00BC3BD7"/>
    <w:rsid w:val="00BC4701"/>
    <w:rsid w:val="00BC4836"/>
    <w:rsid w:val="00BC52A4"/>
    <w:rsid w:val="00BC5C8D"/>
    <w:rsid w:val="00BC7241"/>
    <w:rsid w:val="00BD0F79"/>
    <w:rsid w:val="00BD109C"/>
    <w:rsid w:val="00BD1512"/>
    <w:rsid w:val="00BD27D4"/>
    <w:rsid w:val="00BD4C7C"/>
    <w:rsid w:val="00BD6A14"/>
    <w:rsid w:val="00BD71E7"/>
    <w:rsid w:val="00BD77EA"/>
    <w:rsid w:val="00BE0C5A"/>
    <w:rsid w:val="00BE1929"/>
    <w:rsid w:val="00BE379B"/>
    <w:rsid w:val="00BE3C92"/>
    <w:rsid w:val="00BE3F1E"/>
    <w:rsid w:val="00BE4CD7"/>
    <w:rsid w:val="00BF16E8"/>
    <w:rsid w:val="00BF1996"/>
    <w:rsid w:val="00BF31D5"/>
    <w:rsid w:val="00BF328B"/>
    <w:rsid w:val="00BF389A"/>
    <w:rsid w:val="00BF5601"/>
    <w:rsid w:val="00BF617B"/>
    <w:rsid w:val="00BF6BD5"/>
    <w:rsid w:val="00BF6F88"/>
    <w:rsid w:val="00BF7493"/>
    <w:rsid w:val="00BF7696"/>
    <w:rsid w:val="00BF7D6C"/>
    <w:rsid w:val="00C007A6"/>
    <w:rsid w:val="00C00E35"/>
    <w:rsid w:val="00C01024"/>
    <w:rsid w:val="00C02291"/>
    <w:rsid w:val="00C02DC8"/>
    <w:rsid w:val="00C039CF"/>
    <w:rsid w:val="00C03CF4"/>
    <w:rsid w:val="00C05B7C"/>
    <w:rsid w:val="00C05CA7"/>
    <w:rsid w:val="00C06F1E"/>
    <w:rsid w:val="00C1057F"/>
    <w:rsid w:val="00C1094A"/>
    <w:rsid w:val="00C123E6"/>
    <w:rsid w:val="00C13636"/>
    <w:rsid w:val="00C17663"/>
    <w:rsid w:val="00C177DF"/>
    <w:rsid w:val="00C22305"/>
    <w:rsid w:val="00C234E1"/>
    <w:rsid w:val="00C235B9"/>
    <w:rsid w:val="00C2388C"/>
    <w:rsid w:val="00C24273"/>
    <w:rsid w:val="00C245B0"/>
    <w:rsid w:val="00C24817"/>
    <w:rsid w:val="00C24CB1"/>
    <w:rsid w:val="00C318C7"/>
    <w:rsid w:val="00C32F53"/>
    <w:rsid w:val="00C348ED"/>
    <w:rsid w:val="00C371C7"/>
    <w:rsid w:val="00C37D87"/>
    <w:rsid w:val="00C4027D"/>
    <w:rsid w:val="00C429DF"/>
    <w:rsid w:val="00C44A88"/>
    <w:rsid w:val="00C45274"/>
    <w:rsid w:val="00C4528D"/>
    <w:rsid w:val="00C45934"/>
    <w:rsid w:val="00C4646B"/>
    <w:rsid w:val="00C47188"/>
    <w:rsid w:val="00C47A37"/>
    <w:rsid w:val="00C506B9"/>
    <w:rsid w:val="00C56197"/>
    <w:rsid w:val="00C56ADB"/>
    <w:rsid w:val="00C56B39"/>
    <w:rsid w:val="00C56F5B"/>
    <w:rsid w:val="00C605C4"/>
    <w:rsid w:val="00C614F9"/>
    <w:rsid w:val="00C655A2"/>
    <w:rsid w:val="00C6586F"/>
    <w:rsid w:val="00C70739"/>
    <w:rsid w:val="00C71978"/>
    <w:rsid w:val="00C71B3B"/>
    <w:rsid w:val="00C71F37"/>
    <w:rsid w:val="00C728BF"/>
    <w:rsid w:val="00C74AAB"/>
    <w:rsid w:val="00C773E9"/>
    <w:rsid w:val="00C77562"/>
    <w:rsid w:val="00C807B3"/>
    <w:rsid w:val="00C8161C"/>
    <w:rsid w:val="00C820E8"/>
    <w:rsid w:val="00C82117"/>
    <w:rsid w:val="00C833EA"/>
    <w:rsid w:val="00C83E4C"/>
    <w:rsid w:val="00C84490"/>
    <w:rsid w:val="00C84E6F"/>
    <w:rsid w:val="00C85307"/>
    <w:rsid w:val="00C8686F"/>
    <w:rsid w:val="00C8796D"/>
    <w:rsid w:val="00C901E7"/>
    <w:rsid w:val="00C90C19"/>
    <w:rsid w:val="00C90E62"/>
    <w:rsid w:val="00C9277C"/>
    <w:rsid w:val="00C9491F"/>
    <w:rsid w:val="00C97957"/>
    <w:rsid w:val="00CA0E92"/>
    <w:rsid w:val="00CA6991"/>
    <w:rsid w:val="00CA7197"/>
    <w:rsid w:val="00CB3302"/>
    <w:rsid w:val="00CB4159"/>
    <w:rsid w:val="00CB4A06"/>
    <w:rsid w:val="00CB5FAF"/>
    <w:rsid w:val="00CB7BF1"/>
    <w:rsid w:val="00CB7DA5"/>
    <w:rsid w:val="00CC05DE"/>
    <w:rsid w:val="00CC0787"/>
    <w:rsid w:val="00CC0A0B"/>
    <w:rsid w:val="00CC0C29"/>
    <w:rsid w:val="00CC2A4D"/>
    <w:rsid w:val="00CC330C"/>
    <w:rsid w:val="00CC4803"/>
    <w:rsid w:val="00CC5947"/>
    <w:rsid w:val="00CC6775"/>
    <w:rsid w:val="00CC7434"/>
    <w:rsid w:val="00CC7BB4"/>
    <w:rsid w:val="00CD0108"/>
    <w:rsid w:val="00CD06B3"/>
    <w:rsid w:val="00CD1C95"/>
    <w:rsid w:val="00CD31E1"/>
    <w:rsid w:val="00CD35B2"/>
    <w:rsid w:val="00CD429D"/>
    <w:rsid w:val="00CD4FC1"/>
    <w:rsid w:val="00CD5E73"/>
    <w:rsid w:val="00CD5EE2"/>
    <w:rsid w:val="00CD65BD"/>
    <w:rsid w:val="00CD6902"/>
    <w:rsid w:val="00CD6B1D"/>
    <w:rsid w:val="00CD7917"/>
    <w:rsid w:val="00CE00D1"/>
    <w:rsid w:val="00CE2144"/>
    <w:rsid w:val="00CE3708"/>
    <w:rsid w:val="00CE37DE"/>
    <w:rsid w:val="00CE49AF"/>
    <w:rsid w:val="00CF0161"/>
    <w:rsid w:val="00CF04B7"/>
    <w:rsid w:val="00CF23F1"/>
    <w:rsid w:val="00CF2946"/>
    <w:rsid w:val="00CF45B1"/>
    <w:rsid w:val="00CF45E3"/>
    <w:rsid w:val="00D00180"/>
    <w:rsid w:val="00D00596"/>
    <w:rsid w:val="00D00E58"/>
    <w:rsid w:val="00D012DD"/>
    <w:rsid w:val="00D01F17"/>
    <w:rsid w:val="00D0273F"/>
    <w:rsid w:val="00D031AE"/>
    <w:rsid w:val="00D039E0"/>
    <w:rsid w:val="00D03BC5"/>
    <w:rsid w:val="00D049F5"/>
    <w:rsid w:val="00D06D2B"/>
    <w:rsid w:val="00D06FC9"/>
    <w:rsid w:val="00D07999"/>
    <w:rsid w:val="00D1039A"/>
    <w:rsid w:val="00D1082A"/>
    <w:rsid w:val="00D108B6"/>
    <w:rsid w:val="00D109B4"/>
    <w:rsid w:val="00D136AE"/>
    <w:rsid w:val="00D15359"/>
    <w:rsid w:val="00D1542A"/>
    <w:rsid w:val="00D15EC5"/>
    <w:rsid w:val="00D16803"/>
    <w:rsid w:val="00D2063D"/>
    <w:rsid w:val="00D2191D"/>
    <w:rsid w:val="00D22870"/>
    <w:rsid w:val="00D239D2"/>
    <w:rsid w:val="00D268F9"/>
    <w:rsid w:val="00D30524"/>
    <w:rsid w:val="00D3074F"/>
    <w:rsid w:val="00D30E6D"/>
    <w:rsid w:val="00D3130D"/>
    <w:rsid w:val="00D33C30"/>
    <w:rsid w:val="00D34113"/>
    <w:rsid w:val="00D348E6"/>
    <w:rsid w:val="00D35C7B"/>
    <w:rsid w:val="00D35E02"/>
    <w:rsid w:val="00D401D9"/>
    <w:rsid w:val="00D40624"/>
    <w:rsid w:val="00D4222A"/>
    <w:rsid w:val="00D424F3"/>
    <w:rsid w:val="00D43ECE"/>
    <w:rsid w:val="00D43F4C"/>
    <w:rsid w:val="00D450F6"/>
    <w:rsid w:val="00D45288"/>
    <w:rsid w:val="00D475ED"/>
    <w:rsid w:val="00D4787D"/>
    <w:rsid w:val="00D50116"/>
    <w:rsid w:val="00D51677"/>
    <w:rsid w:val="00D52CF8"/>
    <w:rsid w:val="00D53C8E"/>
    <w:rsid w:val="00D54196"/>
    <w:rsid w:val="00D57E4E"/>
    <w:rsid w:val="00D6170C"/>
    <w:rsid w:val="00D618DA"/>
    <w:rsid w:val="00D61EB0"/>
    <w:rsid w:val="00D639F6"/>
    <w:rsid w:val="00D6404F"/>
    <w:rsid w:val="00D66EB4"/>
    <w:rsid w:val="00D70204"/>
    <w:rsid w:val="00D70581"/>
    <w:rsid w:val="00D70B75"/>
    <w:rsid w:val="00D70B79"/>
    <w:rsid w:val="00D710AC"/>
    <w:rsid w:val="00D72FC7"/>
    <w:rsid w:val="00D73FDF"/>
    <w:rsid w:val="00D771A1"/>
    <w:rsid w:val="00D8017F"/>
    <w:rsid w:val="00D80DF5"/>
    <w:rsid w:val="00D833E4"/>
    <w:rsid w:val="00D8387C"/>
    <w:rsid w:val="00D83BF0"/>
    <w:rsid w:val="00D86B5E"/>
    <w:rsid w:val="00D87302"/>
    <w:rsid w:val="00D90541"/>
    <w:rsid w:val="00D91ECC"/>
    <w:rsid w:val="00D93379"/>
    <w:rsid w:val="00D938E6"/>
    <w:rsid w:val="00D93B14"/>
    <w:rsid w:val="00D93F06"/>
    <w:rsid w:val="00D94215"/>
    <w:rsid w:val="00D95A48"/>
    <w:rsid w:val="00D95D60"/>
    <w:rsid w:val="00D96551"/>
    <w:rsid w:val="00D969C8"/>
    <w:rsid w:val="00D96A27"/>
    <w:rsid w:val="00D97DC8"/>
    <w:rsid w:val="00D97E83"/>
    <w:rsid w:val="00DA1364"/>
    <w:rsid w:val="00DA1546"/>
    <w:rsid w:val="00DA1E06"/>
    <w:rsid w:val="00DA2458"/>
    <w:rsid w:val="00DA2DE1"/>
    <w:rsid w:val="00DA33BA"/>
    <w:rsid w:val="00DA3ADC"/>
    <w:rsid w:val="00DA3E3A"/>
    <w:rsid w:val="00DA45A0"/>
    <w:rsid w:val="00DA460A"/>
    <w:rsid w:val="00DA4664"/>
    <w:rsid w:val="00DA466F"/>
    <w:rsid w:val="00DA4CB2"/>
    <w:rsid w:val="00DA5161"/>
    <w:rsid w:val="00DA5675"/>
    <w:rsid w:val="00DA66E9"/>
    <w:rsid w:val="00DA6FC7"/>
    <w:rsid w:val="00DB0504"/>
    <w:rsid w:val="00DB0990"/>
    <w:rsid w:val="00DB0BD2"/>
    <w:rsid w:val="00DB264B"/>
    <w:rsid w:val="00DB3730"/>
    <w:rsid w:val="00DB3EE4"/>
    <w:rsid w:val="00DB6F47"/>
    <w:rsid w:val="00DC3D1E"/>
    <w:rsid w:val="00DC47D4"/>
    <w:rsid w:val="00DC4BCA"/>
    <w:rsid w:val="00DC5DC6"/>
    <w:rsid w:val="00DC6324"/>
    <w:rsid w:val="00DD0C64"/>
    <w:rsid w:val="00DD1818"/>
    <w:rsid w:val="00DD37A4"/>
    <w:rsid w:val="00DD611A"/>
    <w:rsid w:val="00DD619B"/>
    <w:rsid w:val="00DD6344"/>
    <w:rsid w:val="00DD7B60"/>
    <w:rsid w:val="00DE1C0A"/>
    <w:rsid w:val="00DE1C82"/>
    <w:rsid w:val="00DE5D58"/>
    <w:rsid w:val="00DE679B"/>
    <w:rsid w:val="00DE6990"/>
    <w:rsid w:val="00DE6C70"/>
    <w:rsid w:val="00DE6FE7"/>
    <w:rsid w:val="00DE7169"/>
    <w:rsid w:val="00DE76FE"/>
    <w:rsid w:val="00DF0DBF"/>
    <w:rsid w:val="00DF1912"/>
    <w:rsid w:val="00DF6A0C"/>
    <w:rsid w:val="00DF783B"/>
    <w:rsid w:val="00E01226"/>
    <w:rsid w:val="00E038E8"/>
    <w:rsid w:val="00E04429"/>
    <w:rsid w:val="00E04477"/>
    <w:rsid w:val="00E04CBE"/>
    <w:rsid w:val="00E04D10"/>
    <w:rsid w:val="00E06CFB"/>
    <w:rsid w:val="00E11048"/>
    <w:rsid w:val="00E1495A"/>
    <w:rsid w:val="00E1545E"/>
    <w:rsid w:val="00E15CF2"/>
    <w:rsid w:val="00E16514"/>
    <w:rsid w:val="00E16FA8"/>
    <w:rsid w:val="00E179E2"/>
    <w:rsid w:val="00E17A6D"/>
    <w:rsid w:val="00E17B4F"/>
    <w:rsid w:val="00E21359"/>
    <w:rsid w:val="00E23D82"/>
    <w:rsid w:val="00E24735"/>
    <w:rsid w:val="00E25412"/>
    <w:rsid w:val="00E255D3"/>
    <w:rsid w:val="00E25BD9"/>
    <w:rsid w:val="00E30E11"/>
    <w:rsid w:val="00E30F29"/>
    <w:rsid w:val="00E35044"/>
    <w:rsid w:val="00E35DF8"/>
    <w:rsid w:val="00E35FFC"/>
    <w:rsid w:val="00E362D9"/>
    <w:rsid w:val="00E3713E"/>
    <w:rsid w:val="00E41BBA"/>
    <w:rsid w:val="00E42CF1"/>
    <w:rsid w:val="00E431BF"/>
    <w:rsid w:val="00E4405A"/>
    <w:rsid w:val="00E441BA"/>
    <w:rsid w:val="00E441D0"/>
    <w:rsid w:val="00E451DF"/>
    <w:rsid w:val="00E45B33"/>
    <w:rsid w:val="00E461D5"/>
    <w:rsid w:val="00E46218"/>
    <w:rsid w:val="00E463FF"/>
    <w:rsid w:val="00E46BCD"/>
    <w:rsid w:val="00E5054B"/>
    <w:rsid w:val="00E50805"/>
    <w:rsid w:val="00E50A2B"/>
    <w:rsid w:val="00E50C6A"/>
    <w:rsid w:val="00E50FA1"/>
    <w:rsid w:val="00E53781"/>
    <w:rsid w:val="00E5420F"/>
    <w:rsid w:val="00E542F4"/>
    <w:rsid w:val="00E54BE6"/>
    <w:rsid w:val="00E55718"/>
    <w:rsid w:val="00E55B97"/>
    <w:rsid w:val="00E56437"/>
    <w:rsid w:val="00E569D4"/>
    <w:rsid w:val="00E61731"/>
    <w:rsid w:val="00E62DF1"/>
    <w:rsid w:val="00E632C6"/>
    <w:rsid w:val="00E6336E"/>
    <w:rsid w:val="00E63B9C"/>
    <w:rsid w:val="00E63CD1"/>
    <w:rsid w:val="00E63D9A"/>
    <w:rsid w:val="00E642A1"/>
    <w:rsid w:val="00E651D6"/>
    <w:rsid w:val="00E65D03"/>
    <w:rsid w:val="00E67193"/>
    <w:rsid w:val="00E70A51"/>
    <w:rsid w:val="00E7183B"/>
    <w:rsid w:val="00E71FD7"/>
    <w:rsid w:val="00E722A1"/>
    <w:rsid w:val="00E7601C"/>
    <w:rsid w:val="00E76AE6"/>
    <w:rsid w:val="00E80641"/>
    <w:rsid w:val="00E84A7B"/>
    <w:rsid w:val="00E84B9C"/>
    <w:rsid w:val="00E850D3"/>
    <w:rsid w:val="00E85ECB"/>
    <w:rsid w:val="00E86373"/>
    <w:rsid w:val="00E86C4E"/>
    <w:rsid w:val="00E96860"/>
    <w:rsid w:val="00E96E3D"/>
    <w:rsid w:val="00E97074"/>
    <w:rsid w:val="00EA0B9F"/>
    <w:rsid w:val="00EA0C5B"/>
    <w:rsid w:val="00EA1DC5"/>
    <w:rsid w:val="00EA273A"/>
    <w:rsid w:val="00EA2D56"/>
    <w:rsid w:val="00EA3562"/>
    <w:rsid w:val="00EA3794"/>
    <w:rsid w:val="00EA43E3"/>
    <w:rsid w:val="00EB00AA"/>
    <w:rsid w:val="00EB01BB"/>
    <w:rsid w:val="00EB19CE"/>
    <w:rsid w:val="00EB2A2D"/>
    <w:rsid w:val="00EB3E96"/>
    <w:rsid w:val="00EB659C"/>
    <w:rsid w:val="00EB65B3"/>
    <w:rsid w:val="00EB6AFB"/>
    <w:rsid w:val="00EB7371"/>
    <w:rsid w:val="00EB7CFC"/>
    <w:rsid w:val="00EC00D7"/>
    <w:rsid w:val="00EC252A"/>
    <w:rsid w:val="00EC2605"/>
    <w:rsid w:val="00EC2837"/>
    <w:rsid w:val="00EC33DF"/>
    <w:rsid w:val="00EC3801"/>
    <w:rsid w:val="00EC44BF"/>
    <w:rsid w:val="00EC48CC"/>
    <w:rsid w:val="00EC5398"/>
    <w:rsid w:val="00EC72B1"/>
    <w:rsid w:val="00ED06C0"/>
    <w:rsid w:val="00ED0823"/>
    <w:rsid w:val="00ED0AE2"/>
    <w:rsid w:val="00ED0C0C"/>
    <w:rsid w:val="00ED0F1E"/>
    <w:rsid w:val="00ED1C89"/>
    <w:rsid w:val="00ED3680"/>
    <w:rsid w:val="00ED6232"/>
    <w:rsid w:val="00ED71B0"/>
    <w:rsid w:val="00ED7F82"/>
    <w:rsid w:val="00EE1033"/>
    <w:rsid w:val="00EE1664"/>
    <w:rsid w:val="00EE1B15"/>
    <w:rsid w:val="00EE4C3D"/>
    <w:rsid w:val="00EE5AC0"/>
    <w:rsid w:val="00EE779C"/>
    <w:rsid w:val="00EE7E5A"/>
    <w:rsid w:val="00EF1E87"/>
    <w:rsid w:val="00EF37D1"/>
    <w:rsid w:val="00EF5FEE"/>
    <w:rsid w:val="00EF716F"/>
    <w:rsid w:val="00F0165C"/>
    <w:rsid w:val="00F020B6"/>
    <w:rsid w:val="00F047A4"/>
    <w:rsid w:val="00F05140"/>
    <w:rsid w:val="00F060AE"/>
    <w:rsid w:val="00F076CA"/>
    <w:rsid w:val="00F1372C"/>
    <w:rsid w:val="00F151BE"/>
    <w:rsid w:val="00F161ED"/>
    <w:rsid w:val="00F16E35"/>
    <w:rsid w:val="00F172E5"/>
    <w:rsid w:val="00F22852"/>
    <w:rsid w:val="00F235A8"/>
    <w:rsid w:val="00F23F59"/>
    <w:rsid w:val="00F253F0"/>
    <w:rsid w:val="00F25792"/>
    <w:rsid w:val="00F25DFC"/>
    <w:rsid w:val="00F26F3A"/>
    <w:rsid w:val="00F30D66"/>
    <w:rsid w:val="00F311E3"/>
    <w:rsid w:val="00F31490"/>
    <w:rsid w:val="00F3242B"/>
    <w:rsid w:val="00F334E0"/>
    <w:rsid w:val="00F34B1D"/>
    <w:rsid w:val="00F354E7"/>
    <w:rsid w:val="00F36C62"/>
    <w:rsid w:val="00F36F0C"/>
    <w:rsid w:val="00F4138E"/>
    <w:rsid w:val="00F425A2"/>
    <w:rsid w:val="00F4505C"/>
    <w:rsid w:val="00F46285"/>
    <w:rsid w:val="00F47789"/>
    <w:rsid w:val="00F50B0B"/>
    <w:rsid w:val="00F5183F"/>
    <w:rsid w:val="00F51970"/>
    <w:rsid w:val="00F5345E"/>
    <w:rsid w:val="00F53730"/>
    <w:rsid w:val="00F5451D"/>
    <w:rsid w:val="00F5496C"/>
    <w:rsid w:val="00F55385"/>
    <w:rsid w:val="00F55A37"/>
    <w:rsid w:val="00F56472"/>
    <w:rsid w:val="00F56FF3"/>
    <w:rsid w:val="00F57B8A"/>
    <w:rsid w:val="00F57E85"/>
    <w:rsid w:val="00F6406B"/>
    <w:rsid w:val="00F64EAE"/>
    <w:rsid w:val="00F64F43"/>
    <w:rsid w:val="00F652D8"/>
    <w:rsid w:val="00F6535B"/>
    <w:rsid w:val="00F65A89"/>
    <w:rsid w:val="00F66380"/>
    <w:rsid w:val="00F67543"/>
    <w:rsid w:val="00F70284"/>
    <w:rsid w:val="00F70744"/>
    <w:rsid w:val="00F70969"/>
    <w:rsid w:val="00F70AAD"/>
    <w:rsid w:val="00F72ACD"/>
    <w:rsid w:val="00F733ED"/>
    <w:rsid w:val="00F734A6"/>
    <w:rsid w:val="00F73E64"/>
    <w:rsid w:val="00F7477C"/>
    <w:rsid w:val="00F74DCE"/>
    <w:rsid w:val="00F7580E"/>
    <w:rsid w:val="00F75A4B"/>
    <w:rsid w:val="00F77248"/>
    <w:rsid w:val="00F81A2F"/>
    <w:rsid w:val="00F81ECD"/>
    <w:rsid w:val="00F82591"/>
    <w:rsid w:val="00F83B49"/>
    <w:rsid w:val="00F83D8F"/>
    <w:rsid w:val="00F8410F"/>
    <w:rsid w:val="00F84EFF"/>
    <w:rsid w:val="00F86A39"/>
    <w:rsid w:val="00F87B29"/>
    <w:rsid w:val="00F87E57"/>
    <w:rsid w:val="00F90176"/>
    <w:rsid w:val="00F901B2"/>
    <w:rsid w:val="00F918F2"/>
    <w:rsid w:val="00F91B30"/>
    <w:rsid w:val="00F92E50"/>
    <w:rsid w:val="00F931E3"/>
    <w:rsid w:val="00F94BD5"/>
    <w:rsid w:val="00F95E90"/>
    <w:rsid w:val="00F96C12"/>
    <w:rsid w:val="00F9712D"/>
    <w:rsid w:val="00F972B9"/>
    <w:rsid w:val="00FA0176"/>
    <w:rsid w:val="00FA0A82"/>
    <w:rsid w:val="00FA15F0"/>
    <w:rsid w:val="00FB09B4"/>
    <w:rsid w:val="00FB0BCB"/>
    <w:rsid w:val="00FB0DD1"/>
    <w:rsid w:val="00FB3C19"/>
    <w:rsid w:val="00FB40CF"/>
    <w:rsid w:val="00FB581B"/>
    <w:rsid w:val="00FB5D9D"/>
    <w:rsid w:val="00FB623C"/>
    <w:rsid w:val="00FB67A7"/>
    <w:rsid w:val="00FB7B22"/>
    <w:rsid w:val="00FB7BE2"/>
    <w:rsid w:val="00FC0C77"/>
    <w:rsid w:val="00FC1858"/>
    <w:rsid w:val="00FC43F2"/>
    <w:rsid w:val="00FC4DAB"/>
    <w:rsid w:val="00FC4F5C"/>
    <w:rsid w:val="00FC6CE0"/>
    <w:rsid w:val="00FC75DC"/>
    <w:rsid w:val="00FD1CC1"/>
    <w:rsid w:val="00FD2943"/>
    <w:rsid w:val="00FD2A8D"/>
    <w:rsid w:val="00FD30C0"/>
    <w:rsid w:val="00FD4105"/>
    <w:rsid w:val="00FD4C3F"/>
    <w:rsid w:val="00FD4E63"/>
    <w:rsid w:val="00FD5264"/>
    <w:rsid w:val="00FD5823"/>
    <w:rsid w:val="00FD6A28"/>
    <w:rsid w:val="00FD7132"/>
    <w:rsid w:val="00FD76A5"/>
    <w:rsid w:val="00FD7D66"/>
    <w:rsid w:val="00FE14A2"/>
    <w:rsid w:val="00FE6C0C"/>
    <w:rsid w:val="00FE7E20"/>
    <w:rsid w:val="00FF14E5"/>
    <w:rsid w:val="00FF189A"/>
    <w:rsid w:val="00FF18DD"/>
    <w:rsid w:val="00FF37DA"/>
    <w:rsid w:val="00FF3F8E"/>
    <w:rsid w:val="00FF42F8"/>
    <w:rsid w:val="00FF43F4"/>
    <w:rsid w:val="00FF46D1"/>
    <w:rsid w:val="00FF662F"/>
    <w:rsid w:val="00FF6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uiPriority="22" w:qFormat="1"/>
    <w:lsdException w:name="Emphasis" w:uiPriority="20" w:qFormat="1"/>
    <w:lsdException w:name="Normal (Web)" w:uiPriority="99"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827E7"/>
  </w:style>
  <w:style w:type="paragraph" w:styleId="1">
    <w:name w:val="heading 1"/>
    <w:basedOn w:val="a0"/>
    <w:next w:val="a0"/>
    <w:link w:val="10"/>
    <w:qFormat/>
    <w:rsid w:val="00A827E7"/>
    <w:pPr>
      <w:keepNext/>
      <w:outlineLvl w:val="0"/>
    </w:pPr>
    <w:rPr>
      <w:b/>
      <w:sz w:val="28"/>
    </w:rPr>
  </w:style>
  <w:style w:type="paragraph" w:styleId="2">
    <w:name w:val="heading 2"/>
    <w:basedOn w:val="a0"/>
    <w:next w:val="a0"/>
    <w:link w:val="20"/>
    <w:uiPriority w:val="9"/>
    <w:qFormat/>
    <w:rsid w:val="00661B97"/>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EA2D56"/>
    <w:pPr>
      <w:keepNext/>
      <w:spacing w:before="240" w:after="60"/>
      <w:outlineLvl w:val="2"/>
    </w:pPr>
    <w:rPr>
      <w:rFonts w:ascii="Arial" w:hAnsi="Arial" w:cs="Arial"/>
      <w:b/>
      <w:bCs/>
      <w:sz w:val="26"/>
      <w:szCs w:val="26"/>
    </w:rPr>
  </w:style>
  <w:style w:type="paragraph" w:styleId="40">
    <w:name w:val="heading 4"/>
    <w:basedOn w:val="a0"/>
    <w:next w:val="a0"/>
    <w:link w:val="41"/>
    <w:uiPriority w:val="9"/>
    <w:qFormat/>
    <w:rsid w:val="0060631F"/>
    <w:pPr>
      <w:spacing w:line="271" w:lineRule="auto"/>
      <w:outlineLvl w:val="3"/>
    </w:pPr>
    <w:rPr>
      <w:rFonts w:ascii="Cambria" w:hAnsi="Cambria"/>
      <w:b/>
      <w:bCs/>
      <w:spacing w:val="5"/>
      <w:sz w:val="24"/>
      <w:szCs w:val="24"/>
      <w:lang w:val="x-none" w:eastAsia="x-none"/>
    </w:rPr>
  </w:style>
  <w:style w:type="paragraph" w:styleId="50">
    <w:name w:val="heading 5"/>
    <w:basedOn w:val="a0"/>
    <w:next w:val="a0"/>
    <w:link w:val="51"/>
    <w:uiPriority w:val="9"/>
    <w:qFormat/>
    <w:rsid w:val="0060631F"/>
    <w:pPr>
      <w:spacing w:line="271" w:lineRule="auto"/>
      <w:outlineLvl w:val="4"/>
    </w:pPr>
    <w:rPr>
      <w:rFonts w:ascii="Cambria" w:hAnsi="Cambria"/>
      <w:i/>
      <w:iCs/>
      <w:sz w:val="24"/>
      <w:szCs w:val="24"/>
      <w:lang w:val="x-none" w:eastAsia="x-none"/>
    </w:rPr>
  </w:style>
  <w:style w:type="paragraph" w:styleId="6">
    <w:name w:val="heading 6"/>
    <w:basedOn w:val="a0"/>
    <w:next w:val="a0"/>
    <w:link w:val="60"/>
    <w:uiPriority w:val="9"/>
    <w:qFormat/>
    <w:rsid w:val="0060631F"/>
    <w:pPr>
      <w:shd w:val="clear" w:color="auto" w:fill="FFFFFF"/>
      <w:spacing w:line="271" w:lineRule="auto"/>
      <w:outlineLvl w:val="5"/>
    </w:pPr>
    <w:rPr>
      <w:rFonts w:ascii="Cambria" w:hAnsi="Cambria"/>
      <w:b/>
      <w:bCs/>
      <w:color w:val="595959"/>
      <w:spacing w:val="5"/>
      <w:lang w:val="x-none" w:eastAsia="x-none"/>
    </w:rPr>
  </w:style>
  <w:style w:type="paragraph" w:styleId="7">
    <w:name w:val="heading 7"/>
    <w:basedOn w:val="a0"/>
    <w:next w:val="a0"/>
    <w:link w:val="70"/>
    <w:uiPriority w:val="9"/>
    <w:qFormat/>
    <w:rsid w:val="0060631F"/>
    <w:pPr>
      <w:outlineLvl w:val="6"/>
    </w:pPr>
    <w:rPr>
      <w:rFonts w:ascii="Cambria" w:hAnsi="Cambria"/>
      <w:b/>
      <w:bCs/>
      <w:i/>
      <w:iCs/>
      <w:color w:val="5A5A5A"/>
      <w:lang w:val="x-none" w:eastAsia="x-none"/>
    </w:rPr>
  </w:style>
  <w:style w:type="paragraph" w:styleId="8">
    <w:name w:val="heading 8"/>
    <w:basedOn w:val="a0"/>
    <w:next w:val="a0"/>
    <w:link w:val="80"/>
    <w:uiPriority w:val="9"/>
    <w:unhideWhenUsed/>
    <w:qFormat/>
    <w:rsid w:val="006C1610"/>
    <w:pPr>
      <w:spacing w:before="240" w:after="60"/>
      <w:outlineLvl w:val="7"/>
    </w:pPr>
    <w:rPr>
      <w:rFonts w:ascii="Calibri" w:hAnsi="Calibri"/>
      <w:i/>
      <w:iCs/>
      <w:sz w:val="24"/>
      <w:szCs w:val="24"/>
    </w:rPr>
  </w:style>
  <w:style w:type="paragraph" w:styleId="9">
    <w:name w:val="heading 9"/>
    <w:basedOn w:val="a0"/>
    <w:next w:val="a0"/>
    <w:link w:val="90"/>
    <w:uiPriority w:val="9"/>
    <w:qFormat/>
    <w:rsid w:val="0060631F"/>
    <w:pPr>
      <w:spacing w:line="271" w:lineRule="auto"/>
      <w:outlineLvl w:val="8"/>
    </w:pPr>
    <w:rPr>
      <w:rFonts w:ascii="Cambria" w:hAnsi="Cambria"/>
      <w:b/>
      <w:bCs/>
      <w:i/>
      <w:iCs/>
      <w:color w:val="7F7F7F"/>
      <w:sz w:val="18"/>
      <w:szCs w:val="1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4">
    <w:name w:val="рим_араб_круг"/>
    <w:rsid w:val="00412FA8"/>
  </w:style>
  <w:style w:type="table" w:styleId="a5">
    <w:name w:val="Table Contemporary"/>
    <w:basedOn w:val="a2"/>
    <w:rsid w:val="00064B9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IA1a">
    <w:name w:val="I/A/1/a"/>
    <w:basedOn w:val="a3"/>
    <w:rsid w:val="008278FD"/>
    <w:pPr>
      <w:numPr>
        <w:numId w:val="3"/>
      </w:numPr>
    </w:pPr>
  </w:style>
  <w:style w:type="paragraph" w:styleId="a6">
    <w:name w:val="header"/>
    <w:basedOn w:val="a0"/>
    <w:link w:val="a7"/>
    <w:rsid w:val="00A827E7"/>
    <w:pPr>
      <w:tabs>
        <w:tab w:val="center" w:pos="4153"/>
        <w:tab w:val="right" w:pos="8306"/>
      </w:tabs>
    </w:pPr>
  </w:style>
  <w:style w:type="paragraph" w:styleId="21">
    <w:name w:val="Body Text Indent 2"/>
    <w:basedOn w:val="a0"/>
    <w:link w:val="22"/>
    <w:rsid w:val="00A827E7"/>
    <w:pPr>
      <w:ind w:left="360"/>
      <w:jc w:val="both"/>
    </w:pPr>
    <w:rPr>
      <w:sz w:val="24"/>
      <w:szCs w:val="24"/>
    </w:rPr>
  </w:style>
  <w:style w:type="paragraph" w:styleId="a8">
    <w:name w:val="Body Text"/>
    <w:basedOn w:val="a0"/>
    <w:link w:val="11"/>
    <w:rsid w:val="00BF5601"/>
    <w:pPr>
      <w:spacing w:after="120"/>
    </w:pPr>
  </w:style>
  <w:style w:type="paragraph" w:styleId="23">
    <w:name w:val="Body Text 2"/>
    <w:basedOn w:val="a0"/>
    <w:link w:val="24"/>
    <w:rsid w:val="00BF5601"/>
    <w:pPr>
      <w:spacing w:after="120" w:line="480" w:lineRule="auto"/>
    </w:pPr>
  </w:style>
  <w:style w:type="paragraph" w:styleId="a9">
    <w:name w:val="Body Text Indent"/>
    <w:basedOn w:val="a0"/>
    <w:link w:val="aa"/>
    <w:rsid w:val="00BF5601"/>
    <w:pPr>
      <w:spacing w:after="120"/>
      <w:ind w:left="283"/>
    </w:pPr>
  </w:style>
  <w:style w:type="paragraph" w:styleId="31">
    <w:name w:val="Body Text 3"/>
    <w:basedOn w:val="a0"/>
    <w:link w:val="32"/>
    <w:rsid w:val="00BF5601"/>
    <w:pPr>
      <w:spacing w:after="120"/>
    </w:pPr>
    <w:rPr>
      <w:sz w:val="16"/>
      <w:szCs w:val="16"/>
    </w:rPr>
  </w:style>
  <w:style w:type="paragraph" w:styleId="ab">
    <w:name w:val="Block Text"/>
    <w:basedOn w:val="a0"/>
    <w:rsid w:val="00BF5601"/>
    <w:pPr>
      <w:ind w:left="-567" w:right="-1050" w:firstLine="1701"/>
      <w:jc w:val="both"/>
    </w:pPr>
    <w:rPr>
      <w:sz w:val="28"/>
    </w:rPr>
  </w:style>
  <w:style w:type="paragraph" w:customStyle="1" w:styleId="12">
    <w:name w:val="Обычный1"/>
    <w:autoRedefine/>
    <w:rsid w:val="00827BDA"/>
    <w:pPr>
      <w:spacing w:before="120"/>
      <w:ind w:right="57" w:firstLine="357"/>
      <w:jc w:val="both"/>
    </w:pPr>
    <w:rPr>
      <w:sz w:val="28"/>
    </w:rPr>
  </w:style>
  <w:style w:type="paragraph" w:styleId="a">
    <w:name w:val="List Number"/>
    <w:basedOn w:val="a0"/>
    <w:rsid w:val="00BF5601"/>
    <w:pPr>
      <w:numPr>
        <w:numId w:val="2"/>
      </w:numPr>
    </w:pPr>
    <w:rPr>
      <w:sz w:val="28"/>
      <w:szCs w:val="24"/>
    </w:rPr>
  </w:style>
  <w:style w:type="character" w:styleId="ac">
    <w:name w:val="page number"/>
    <w:basedOn w:val="a1"/>
    <w:rsid w:val="004C3829"/>
  </w:style>
  <w:style w:type="paragraph" w:customStyle="1" w:styleId="ad">
    <w:name w:val="Обычный абзац"/>
    <w:basedOn w:val="a0"/>
    <w:rsid w:val="00BA02A1"/>
    <w:pPr>
      <w:ind w:firstLine="709"/>
      <w:jc w:val="both"/>
    </w:pPr>
    <w:rPr>
      <w:sz w:val="28"/>
      <w:szCs w:val="24"/>
    </w:rPr>
  </w:style>
  <w:style w:type="paragraph" w:customStyle="1" w:styleId="ConsNormal">
    <w:name w:val="ConsNormal"/>
    <w:uiPriority w:val="99"/>
    <w:rsid w:val="001C786F"/>
    <w:pPr>
      <w:autoSpaceDE w:val="0"/>
      <w:autoSpaceDN w:val="0"/>
      <w:adjustRightInd w:val="0"/>
      <w:ind w:right="19772" w:firstLine="720"/>
    </w:pPr>
    <w:rPr>
      <w:rFonts w:ascii="Arial" w:hAnsi="Arial" w:cs="Arial"/>
      <w:sz w:val="22"/>
      <w:szCs w:val="22"/>
    </w:rPr>
  </w:style>
  <w:style w:type="paragraph" w:styleId="33">
    <w:name w:val="Body Text Indent 3"/>
    <w:basedOn w:val="a0"/>
    <w:link w:val="34"/>
    <w:uiPriority w:val="99"/>
    <w:rsid w:val="00A0760D"/>
    <w:pPr>
      <w:spacing w:after="120"/>
      <w:ind w:left="283"/>
    </w:pPr>
    <w:rPr>
      <w:sz w:val="16"/>
      <w:szCs w:val="16"/>
    </w:rPr>
  </w:style>
  <w:style w:type="paragraph" w:styleId="ae">
    <w:name w:val="footer"/>
    <w:basedOn w:val="a0"/>
    <w:link w:val="af"/>
    <w:uiPriority w:val="99"/>
    <w:rsid w:val="00EA2D56"/>
    <w:pPr>
      <w:tabs>
        <w:tab w:val="center" w:pos="4153"/>
        <w:tab w:val="right" w:pos="8306"/>
      </w:tabs>
    </w:pPr>
  </w:style>
  <w:style w:type="paragraph" w:styleId="af0">
    <w:name w:val="Plain Text"/>
    <w:basedOn w:val="a0"/>
    <w:link w:val="af1"/>
    <w:rsid w:val="00BE0C5A"/>
    <w:rPr>
      <w:rFonts w:ascii="Courier New" w:hAnsi="Courier New" w:cs="Courier New"/>
    </w:rPr>
  </w:style>
  <w:style w:type="table" w:styleId="af2">
    <w:name w:val="Table Grid"/>
    <w:basedOn w:val="a2"/>
    <w:uiPriority w:val="59"/>
    <w:rsid w:val="00E84B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0"/>
    <w:link w:val="af4"/>
    <w:rsid w:val="006F0334"/>
    <w:rPr>
      <w:rFonts w:ascii="Tahoma" w:hAnsi="Tahoma" w:cs="Tahoma"/>
      <w:sz w:val="16"/>
      <w:szCs w:val="16"/>
    </w:rPr>
  </w:style>
  <w:style w:type="character" w:customStyle="1" w:styleId="af5">
    <w:name w:val="Основной текст Знак"/>
    <w:aliases w:val=" Знак5 Знак"/>
    <w:rsid w:val="00CD6B1D"/>
    <w:rPr>
      <w:b/>
      <w:sz w:val="28"/>
      <w:lang w:val="ru-RU" w:eastAsia="ru-RU" w:bidi="ar-SA"/>
    </w:rPr>
  </w:style>
  <w:style w:type="paragraph" w:customStyle="1" w:styleId="ConsPlusNormal">
    <w:name w:val="ConsPlusNormal"/>
    <w:qFormat/>
    <w:rsid w:val="002726C1"/>
    <w:pPr>
      <w:widowControl w:val="0"/>
      <w:autoSpaceDE w:val="0"/>
      <w:autoSpaceDN w:val="0"/>
      <w:adjustRightInd w:val="0"/>
      <w:ind w:firstLine="720"/>
    </w:pPr>
    <w:rPr>
      <w:rFonts w:ascii="Arial" w:hAnsi="Arial" w:cs="Arial"/>
    </w:rPr>
  </w:style>
  <w:style w:type="paragraph" w:customStyle="1" w:styleId="CharChar1">
    <w:name w:val="Char Char1 Знак Знак Знак Знак Знак Знак Знак Знак Знак"/>
    <w:basedOn w:val="a0"/>
    <w:rsid w:val="002726C1"/>
    <w:pPr>
      <w:spacing w:after="160" w:line="240" w:lineRule="exact"/>
    </w:pPr>
    <w:rPr>
      <w:rFonts w:ascii="Verdana" w:hAnsi="Verdana"/>
      <w:sz w:val="24"/>
      <w:szCs w:val="24"/>
      <w:lang w:val="en-US" w:eastAsia="en-US"/>
    </w:rPr>
  </w:style>
  <w:style w:type="paragraph" w:styleId="25">
    <w:name w:val="envelope return"/>
    <w:basedOn w:val="a0"/>
    <w:rsid w:val="002726C1"/>
    <w:rPr>
      <w:sz w:val="24"/>
    </w:rPr>
  </w:style>
  <w:style w:type="paragraph" w:customStyle="1" w:styleId="af6">
    <w:name w:val="Знак Знак Знак Знак Знак Знак"/>
    <w:basedOn w:val="a0"/>
    <w:rsid w:val="00536D48"/>
    <w:pPr>
      <w:spacing w:after="160" w:line="240" w:lineRule="exact"/>
    </w:pPr>
    <w:rPr>
      <w:rFonts w:ascii="Verdana" w:hAnsi="Verdana"/>
      <w:lang w:val="en-US" w:eastAsia="en-US"/>
    </w:rPr>
  </w:style>
  <w:style w:type="paragraph" w:customStyle="1" w:styleId="af7">
    <w:name w:val="Знак Знак Знак"/>
    <w:basedOn w:val="a0"/>
    <w:rsid w:val="00365521"/>
    <w:pPr>
      <w:spacing w:after="160" w:line="240" w:lineRule="exact"/>
    </w:pPr>
    <w:rPr>
      <w:rFonts w:ascii="Verdana" w:hAnsi="Verdana"/>
      <w:sz w:val="24"/>
      <w:szCs w:val="24"/>
      <w:lang w:val="en-US" w:eastAsia="en-US"/>
    </w:rPr>
  </w:style>
  <w:style w:type="character" w:styleId="af8">
    <w:name w:val="Strong"/>
    <w:uiPriority w:val="22"/>
    <w:qFormat/>
    <w:rsid w:val="005F26B4"/>
    <w:rPr>
      <w:b/>
      <w:bCs/>
    </w:rPr>
  </w:style>
  <w:style w:type="paragraph" w:customStyle="1" w:styleId="ConsNonformat">
    <w:name w:val="ConsNonformat"/>
    <w:rsid w:val="00E25BD9"/>
    <w:pPr>
      <w:widowControl w:val="0"/>
    </w:pPr>
    <w:rPr>
      <w:rFonts w:ascii="Courier New" w:hAnsi="Courier New"/>
    </w:rPr>
  </w:style>
  <w:style w:type="paragraph" w:customStyle="1" w:styleId="CharChar10">
    <w:name w:val="Char Char1 Знак Знак Знак Знак Знак Знак Знак Знак Знак Знак Знак"/>
    <w:basedOn w:val="a0"/>
    <w:rsid w:val="00FD7132"/>
    <w:pPr>
      <w:spacing w:after="160" w:line="240" w:lineRule="exact"/>
    </w:pPr>
    <w:rPr>
      <w:rFonts w:ascii="Verdana" w:hAnsi="Verdana"/>
      <w:sz w:val="24"/>
      <w:szCs w:val="24"/>
      <w:lang w:val="en-US" w:eastAsia="en-US"/>
    </w:rPr>
  </w:style>
  <w:style w:type="character" w:customStyle="1" w:styleId="FontStyle15">
    <w:name w:val="Font Style15"/>
    <w:rsid w:val="00262342"/>
    <w:rPr>
      <w:rFonts w:ascii="Times New Roman" w:hAnsi="Times New Roman" w:cs="Times New Roman"/>
      <w:sz w:val="22"/>
      <w:szCs w:val="22"/>
    </w:rPr>
  </w:style>
  <w:style w:type="character" w:customStyle="1" w:styleId="FontStyle11">
    <w:name w:val="Font Style11"/>
    <w:rsid w:val="00144AB2"/>
    <w:rPr>
      <w:rFonts w:ascii="Times New Roman" w:hAnsi="Times New Roman" w:cs="Times New Roman"/>
      <w:sz w:val="26"/>
      <w:szCs w:val="26"/>
    </w:rPr>
  </w:style>
  <w:style w:type="paragraph" w:customStyle="1" w:styleId="ConsTitle">
    <w:name w:val="ConsTitle"/>
    <w:rsid w:val="00F5496C"/>
    <w:pPr>
      <w:widowControl w:val="0"/>
    </w:pPr>
    <w:rPr>
      <w:rFonts w:ascii="Arial" w:hAnsi="Arial"/>
      <w:b/>
      <w:sz w:val="16"/>
    </w:rPr>
  </w:style>
  <w:style w:type="paragraph" w:customStyle="1" w:styleId="af9">
    <w:name w:val="Знак"/>
    <w:basedOn w:val="a0"/>
    <w:rsid w:val="00B47690"/>
    <w:pPr>
      <w:tabs>
        <w:tab w:val="num" w:pos="360"/>
      </w:tabs>
      <w:spacing w:after="160" w:line="240" w:lineRule="exact"/>
    </w:pPr>
    <w:rPr>
      <w:noProof/>
      <w:sz w:val="24"/>
      <w:szCs w:val="24"/>
      <w:lang w:val="en-US"/>
    </w:rPr>
  </w:style>
  <w:style w:type="paragraph" w:customStyle="1" w:styleId="ConsPlusNonformat">
    <w:name w:val="ConsPlusNonformat"/>
    <w:link w:val="ConsPlusNonformat0"/>
    <w:qFormat/>
    <w:rsid w:val="00DA460A"/>
    <w:pPr>
      <w:widowControl w:val="0"/>
      <w:autoSpaceDE w:val="0"/>
      <w:autoSpaceDN w:val="0"/>
      <w:adjustRightInd w:val="0"/>
    </w:pPr>
    <w:rPr>
      <w:rFonts w:ascii="Courier New" w:hAnsi="Courier New" w:cs="Courier New"/>
    </w:rPr>
  </w:style>
  <w:style w:type="paragraph" w:customStyle="1" w:styleId="afa">
    <w:name w:val="Стиль"/>
    <w:rsid w:val="00AD472E"/>
    <w:pPr>
      <w:widowControl w:val="0"/>
      <w:autoSpaceDE w:val="0"/>
      <w:autoSpaceDN w:val="0"/>
      <w:adjustRightInd w:val="0"/>
    </w:pPr>
    <w:rPr>
      <w:sz w:val="24"/>
      <w:szCs w:val="24"/>
    </w:rPr>
  </w:style>
  <w:style w:type="paragraph" w:customStyle="1" w:styleId="afb">
    <w:name w:val="Знак Знак Знак Знак Знак Знак Знак Знак Знак Знак"/>
    <w:basedOn w:val="a0"/>
    <w:rsid w:val="009A51EE"/>
    <w:pPr>
      <w:spacing w:after="160" w:line="240" w:lineRule="exact"/>
    </w:pPr>
    <w:rPr>
      <w:rFonts w:ascii="Verdana" w:hAnsi="Verdana"/>
      <w:sz w:val="24"/>
      <w:szCs w:val="24"/>
      <w:lang w:val="en-US" w:eastAsia="en-US"/>
    </w:rPr>
  </w:style>
  <w:style w:type="character" w:customStyle="1" w:styleId="FontStyle104">
    <w:name w:val="Font Style104"/>
    <w:rsid w:val="002E3C5F"/>
    <w:rPr>
      <w:rFonts w:ascii="Times New Roman" w:hAnsi="Times New Roman" w:cs="Times New Roman"/>
      <w:sz w:val="20"/>
      <w:szCs w:val="20"/>
    </w:rPr>
  </w:style>
  <w:style w:type="paragraph" w:customStyle="1" w:styleId="Style43">
    <w:name w:val="Style43"/>
    <w:basedOn w:val="a0"/>
    <w:rsid w:val="002E3C5F"/>
    <w:pPr>
      <w:widowControl w:val="0"/>
      <w:suppressAutoHyphens/>
      <w:autoSpaceDE w:val="0"/>
    </w:pPr>
    <w:rPr>
      <w:rFonts w:cs="Calibri"/>
      <w:sz w:val="24"/>
      <w:szCs w:val="24"/>
      <w:lang w:eastAsia="ar-SA"/>
    </w:rPr>
  </w:style>
  <w:style w:type="paragraph" w:styleId="afc">
    <w:name w:val="endnote text"/>
    <w:basedOn w:val="a0"/>
    <w:link w:val="afd"/>
    <w:semiHidden/>
    <w:rsid w:val="007C638A"/>
    <w:rPr>
      <w:rFonts w:ascii="Arial" w:hAnsi="Arial" w:cs="Arial"/>
    </w:rPr>
  </w:style>
  <w:style w:type="paragraph" w:customStyle="1" w:styleId="afe">
    <w:name w:val="Знак Знак Знак Знак"/>
    <w:basedOn w:val="a0"/>
    <w:rsid w:val="007C638A"/>
    <w:pPr>
      <w:spacing w:after="160" w:line="240" w:lineRule="exact"/>
    </w:pPr>
    <w:rPr>
      <w:rFonts w:ascii="Verdana" w:hAnsi="Verdana" w:cs="Verdana"/>
      <w:lang w:val="en-US" w:eastAsia="en-US"/>
    </w:rPr>
  </w:style>
  <w:style w:type="paragraph" w:styleId="aff">
    <w:name w:val="Title"/>
    <w:basedOn w:val="a0"/>
    <w:link w:val="aff0"/>
    <w:qFormat/>
    <w:rsid w:val="007C638A"/>
    <w:pPr>
      <w:ind w:right="1232"/>
      <w:jc w:val="center"/>
    </w:pPr>
    <w:rPr>
      <w:b/>
      <w:bCs/>
      <w:sz w:val="24"/>
      <w:szCs w:val="24"/>
    </w:rPr>
  </w:style>
  <w:style w:type="paragraph" w:styleId="aff1">
    <w:name w:val="List Paragraph"/>
    <w:basedOn w:val="a0"/>
    <w:uiPriority w:val="34"/>
    <w:qFormat/>
    <w:rsid w:val="000D689E"/>
    <w:pPr>
      <w:spacing w:after="200" w:line="276" w:lineRule="auto"/>
      <w:ind w:left="720"/>
    </w:pPr>
    <w:rPr>
      <w:sz w:val="22"/>
    </w:rPr>
  </w:style>
  <w:style w:type="paragraph" w:customStyle="1" w:styleId="aff2">
    <w:name w:val="Знак Знак Знак Знак"/>
    <w:basedOn w:val="a0"/>
    <w:rsid w:val="000D689E"/>
    <w:pPr>
      <w:spacing w:after="160" w:line="240" w:lineRule="exact"/>
    </w:pPr>
    <w:rPr>
      <w:rFonts w:ascii="Verdana" w:hAnsi="Verdana" w:cs="Verdana"/>
      <w:lang w:val="en-US" w:eastAsia="en-US"/>
    </w:rPr>
  </w:style>
  <w:style w:type="paragraph" w:customStyle="1" w:styleId="aff3">
    <w:name w:val="Знак"/>
    <w:basedOn w:val="a0"/>
    <w:rsid w:val="00856F4B"/>
    <w:pPr>
      <w:tabs>
        <w:tab w:val="num" w:pos="360"/>
      </w:tabs>
      <w:spacing w:after="160" w:line="240" w:lineRule="exact"/>
    </w:pPr>
    <w:rPr>
      <w:rFonts w:ascii="Verdana" w:hAnsi="Verdana" w:cs="Verdana"/>
      <w:lang w:val="en-US" w:eastAsia="en-US"/>
    </w:rPr>
  </w:style>
  <w:style w:type="character" w:customStyle="1" w:styleId="34">
    <w:name w:val="Основной текст с отступом 3 Знак"/>
    <w:link w:val="33"/>
    <w:uiPriority w:val="99"/>
    <w:locked/>
    <w:rsid w:val="00284941"/>
    <w:rPr>
      <w:sz w:val="16"/>
      <w:szCs w:val="16"/>
      <w:lang w:val="ru-RU" w:eastAsia="ru-RU" w:bidi="ar-SA"/>
    </w:rPr>
  </w:style>
  <w:style w:type="character" w:customStyle="1" w:styleId="32">
    <w:name w:val="Основной текст 3 Знак"/>
    <w:link w:val="31"/>
    <w:locked/>
    <w:rsid w:val="00D87302"/>
    <w:rPr>
      <w:sz w:val="16"/>
      <w:szCs w:val="16"/>
      <w:lang w:val="ru-RU" w:eastAsia="ru-RU" w:bidi="ar-SA"/>
    </w:rPr>
  </w:style>
  <w:style w:type="paragraph" w:customStyle="1" w:styleId="a0cxsplast">
    <w:name w:val="a0cxsplast"/>
    <w:basedOn w:val="a0"/>
    <w:rsid w:val="00C039CF"/>
    <w:pPr>
      <w:spacing w:before="100" w:beforeAutospacing="1" w:after="100" w:afterAutospacing="1"/>
    </w:pPr>
    <w:rPr>
      <w:sz w:val="24"/>
      <w:szCs w:val="24"/>
    </w:rPr>
  </w:style>
  <w:style w:type="character" w:customStyle="1" w:styleId="aff4">
    <w:name w:val="Знак Знак"/>
    <w:locked/>
    <w:rsid w:val="00350104"/>
    <w:rPr>
      <w:sz w:val="16"/>
      <w:szCs w:val="16"/>
      <w:lang w:val="ru-RU" w:eastAsia="ru-RU" w:bidi="ar-SA"/>
    </w:rPr>
  </w:style>
  <w:style w:type="paragraph" w:customStyle="1" w:styleId="aff5">
    <w:name w:val="Знак Знак Знак Знак Знак Знак Знак"/>
    <w:basedOn w:val="a0"/>
    <w:rsid w:val="003B1D45"/>
    <w:pPr>
      <w:widowControl w:val="0"/>
      <w:adjustRightInd w:val="0"/>
      <w:spacing w:after="160" w:line="240" w:lineRule="exact"/>
      <w:jc w:val="right"/>
    </w:pPr>
    <w:rPr>
      <w:lang w:val="en-GB" w:eastAsia="en-US"/>
    </w:rPr>
  </w:style>
  <w:style w:type="paragraph" w:styleId="aff6">
    <w:name w:val="No Spacing"/>
    <w:uiPriority w:val="1"/>
    <w:qFormat/>
    <w:rsid w:val="00965102"/>
    <w:rPr>
      <w:sz w:val="24"/>
      <w:szCs w:val="24"/>
    </w:rPr>
  </w:style>
  <w:style w:type="paragraph" w:customStyle="1" w:styleId="220">
    <w:name w:val="Основной текст с отступом 22"/>
    <w:basedOn w:val="a0"/>
    <w:rsid w:val="00965102"/>
    <w:pPr>
      <w:suppressAutoHyphens/>
      <w:ind w:firstLine="720"/>
    </w:pPr>
    <w:rPr>
      <w:rFonts w:ascii="Arial" w:hAnsi="Arial" w:cs="Arial"/>
      <w:kern w:val="1"/>
      <w:lang w:eastAsia="ar-SA"/>
    </w:rPr>
  </w:style>
  <w:style w:type="character" w:customStyle="1" w:styleId="22">
    <w:name w:val="Основной текст с отступом 2 Знак"/>
    <w:link w:val="21"/>
    <w:locked/>
    <w:rsid w:val="00B72343"/>
    <w:rPr>
      <w:sz w:val="24"/>
      <w:szCs w:val="24"/>
      <w:lang w:val="ru-RU" w:eastAsia="ru-RU" w:bidi="ar-SA"/>
    </w:rPr>
  </w:style>
  <w:style w:type="character" w:customStyle="1" w:styleId="aa">
    <w:name w:val="Основной текст с отступом Знак"/>
    <w:link w:val="a9"/>
    <w:rsid w:val="00B72343"/>
    <w:rPr>
      <w:lang w:val="ru-RU" w:eastAsia="ru-RU" w:bidi="ar-SA"/>
    </w:rPr>
  </w:style>
  <w:style w:type="paragraph" w:customStyle="1" w:styleId="FORMATTEXT">
    <w:name w:val=".FORMATTEXT"/>
    <w:uiPriority w:val="99"/>
    <w:rsid w:val="001B21BE"/>
    <w:pPr>
      <w:widowControl w:val="0"/>
      <w:autoSpaceDE w:val="0"/>
      <w:autoSpaceDN w:val="0"/>
      <w:adjustRightInd w:val="0"/>
    </w:pPr>
    <w:rPr>
      <w:sz w:val="24"/>
      <w:szCs w:val="24"/>
    </w:rPr>
  </w:style>
  <w:style w:type="paragraph" w:customStyle="1" w:styleId="ConsPlusTitle">
    <w:name w:val="ConsPlusTitle"/>
    <w:rsid w:val="00F1372C"/>
    <w:pPr>
      <w:widowControl w:val="0"/>
      <w:autoSpaceDE w:val="0"/>
      <w:autoSpaceDN w:val="0"/>
      <w:adjustRightInd w:val="0"/>
    </w:pPr>
    <w:rPr>
      <w:b/>
      <w:bCs/>
      <w:sz w:val="24"/>
      <w:szCs w:val="24"/>
    </w:rPr>
  </w:style>
  <w:style w:type="character" w:customStyle="1" w:styleId="aff0">
    <w:name w:val="Название Знак"/>
    <w:link w:val="aff"/>
    <w:uiPriority w:val="10"/>
    <w:locked/>
    <w:rsid w:val="00F1372C"/>
    <w:rPr>
      <w:b/>
      <w:bCs/>
      <w:sz w:val="24"/>
      <w:szCs w:val="24"/>
      <w:lang w:val="ru-RU" w:eastAsia="ru-RU" w:bidi="ar-SA"/>
    </w:rPr>
  </w:style>
  <w:style w:type="paragraph" w:customStyle="1" w:styleId="Default">
    <w:name w:val="Default"/>
    <w:rsid w:val="009B4962"/>
    <w:pPr>
      <w:autoSpaceDE w:val="0"/>
      <w:autoSpaceDN w:val="0"/>
      <w:adjustRightInd w:val="0"/>
    </w:pPr>
    <w:rPr>
      <w:color w:val="000000"/>
      <w:sz w:val="24"/>
      <w:szCs w:val="24"/>
    </w:rPr>
  </w:style>
  <w:style w:type="character" w:customStyle="1" w:styleId="35">
    <w:name w:val="Основной текст (3)"/>
    <w:rsid w:val="00A14A02"/>
    <w:rPr>
      <w:b/>
      <w:bCs/>
      <w:spacing w:val="4"/>
      <w:sz w:val="18"/>
      <w:szCs w:val="18"/>
      <w:u w:val="single"/>
    </w:rPr>
  </w:style>
  <w:style w:type="character" w:customStyle="1" w:styleId="36">
    <w:name w:val="Основной текст (3)_"/>
    <w:link w:val="310"/>
    <w:rsid w:val="00A14A02"/>
    <w:rPr>
      <w:b/>
      <w:bCs/>
      <w:spacing w:val="4"/>
      <w:sz w:val="18"/>
      <w:szCs w:val="18"/>
      <w:lang w:bidi="ar-SA"/>
    </w:rPr>
  </w:style>
  <w:style w:type="paragraph" w:customStyle="1" w:styleId="310">
    <w:name w:val="Основной текст (3)1"/>
    <w:basedOn w:val="a0"/>
    <w:link w:val="36"/>
    <w:rsid w:val="00A14A02"/>
    <w:pPr>
      <w:widowControl w:val="0"/>
      <w:shd w:val="clear" w:color="auto" w:fill="FFFFFF"/>
      <w:spacing w:line="240" w:lineRule="atLeast"/>
    </w:pPr>
    <w:rPr>
      <w:b/>
      <w:bCs/>
      <w:spacing w:val="4"/>
      <w:sz w:val="18"/>
      <w:szCs w:val="18"/>
    </w:rPr>
  </w:style>
  <w:style w:type="paragraph" w:customStyle="1" w:styleId="aff7">
    <w:name w:val="Знак Знак Знак Знак Знак Знак Знак"/>
    <w:basedOn w:val="a0"/>
    <w:rsid w:val="00905136"/>
    <w:pPr>
      <w:widowControl w:val="0"/>
      <w:adjustRightInd w:val="0"/>
      <w:spacing w:after="160" w:line="240" w:lineRule="exact"/>
      <w:jc w:val="right"/>
    </w:pPr>
    <w:rPr>
      <w:lang w:val="en-GB" w:eastAsia="en-US"/>
    </w:rPr>
  </w:style>
  <w:style w:type="paragraph" w:customStyle="1" w:styleId="aff8">
    <w:name w:val="Знак Знак Знак Знак Знак Знак Знак Знак Знак"/>
    <w:basedOn w:val="a0"/>
    <w:rsid w:val="00141519"/>
    <w:pPr>
      <w:spacing w:after="160" w:line="240" w:lineRule="exact"/>
    </w:pPr>
    <w:rPr>
      <w:rFonts w:ascii="Verdana" w:hAnsi="Verdana"/>
      <w:lang w:val="en-US" w:eastAsia="en-US"/>
    </w:rPr>
  </w:style>
  <w:style w:type="paragraph" w:customStyle="1" w:styleId="aff9">
    <w:name w:val="Знак"/>
    <w:basedOn w:val="a0"/>
    <w:rsid w:val="00651A2E"/>
    <w:pPr>
      <w:spacing w:after="160" w:line="240" w:lineRule="exact"/>
    </w:pPr>
    <w:rPr>
      <w:rFonts w:ascii="Verdana" w:hAnsi="Verdana"/>
      <w:lang w:val="en-US" w:eastAsia="en-US"/>
    </w:rPr>
  </w:style>
  <w:style w:type="character" w:customStyle="1" w:styleId="13">
    <w:name w:val="Основной текст1"/>
    <w:rsid w:val="002F6A39"/>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affa">
    <w:name w:val="Знак"/>
    <w:basedOn w:val="a0"/>
    <w:rsid w:val="001810D7"/>
    <w:pPr>
      <w:tabs>
        <w:tab w:val="num" w:pos="360"/>
      </w:tabs>
      <w:spacing w:after="160" w:line="240" w:lineRule="exact"/>
    </w:pPr>
    <w:rPr>
      <w:noProof/>
      <w:sz w:val="24"/>
      <w:szCs w:val="24"/>
      <w:lang w:val="en-US"/>
    </w:rPr>
  </w:style>
  <w:style w:type="character" w:customStyle="1" w:styleId="10">
    <w:name w:val="Заголовок 1 Знак"/>
    <w:basedOn w:val="a1"/>
    <w:link w:val="1"/>
    <w:uiPriority w:val="99"/>
    <w:rsid w:val="00134BC2"/>
    <w:rPr>
      <w:b/>
      <w:sz w:val="28"/>
    </w:rPr>
  </w:style>
  <w:style w:type="character" w:customStyle="1" w:styleId="20">
    <w:name w:val="Заголовок 2 Знак"/>
    <w:basedOn w:val="a1"/>
    <w:link w:val="2"/>
    <w:uiPriority w:val="9"/>
    <w:rsid w:val="00134BC2"/>
    <w:rPr>
      <w:rFonts w:ascii="Arial" w:hAnsi="Arial" w:cs="Arial"/>
      <w:b/>
      <w:bCs/>
      <w:i/>
      <w:iCs/>
      <w:sz w:val="28"/>
      <w:szCs w:val="28"/>
    </w:rPr>
  </w:style>
  <w:style w:type="character" w:customStyle="1" w:styleId="a7">
    <w:name w:val="Верхний колонтитул Знак"/>
    <w:basedOn w:val="a1"/>
    <w:link w:val="a6"/>
    <w:uiPriority w:val="99"/>
    <w:rsid w:val="00134BC2"/>
  </w:style>
  <w:style w:type="character" w:customStyle="1" w:styleId="af">
    <w:name w:val="Нижний колонтитул Знак"/>
    <w:basedOn w:val="a1"/>
    <w:link w:val="ae"/>
    <w:uiPriority w:val="99"/>
    <w:rsid w:val="00134BC2"/>
  </w:style>
  <w:style w:type="paragraph" w:customStyle="1" w:styleId="affb">
    <w:name w:val="Îáû÷íûé"/>
    <w:rsid w:val="00134BC2"/>
  </w:style>
  <w:style w:type="character" w:customStyle="1" w:styleId="af4">
    <w:name w:val="Текст выноски Знак"/>
    <w:basedOn w:val="a1"/>
    <w:link w:val="af3"/>
    <w:rsid w:val="00134BC2"/>
    <w:rPr>
      <w:rFonts w:ascii="Tahoma" w:hAnsi="Tahoma" w:cs="Tahoma"/>
      <w:sz w:val="16"/>
      <w:szCs w:val="16"/>
    </w:rPr>
  </w:style>
  <w:style w:type="paragraph" w:customStyle="1" w:styleId="210">
    <w:name w:val="Основной текст с отступом 21"/>
    <w:basedOn w:val="a0"/>
    <w:rsid w:val="00134BC2"/>
    <w:pPr>
      <w:suppressAutoHyphens/>
      <w:ind w:firstLine="720"/>
    </w:pPr>
    <w:rPr>
      <w:rFonts w:ascii="Arial" w:hAnsi="Arial"/>
      <w:kern w:val="2"/>
      <w:szCs w:val="24"/>
      <w:lang w:eastAsia="ar-SA"/>
    </w:rPr>
  </w:style>
  <w:style w:type="paragraph" w:customStyle="1" w:styleId="14">
    <w:name w:val="Знак1"/>
    <w:basedOn w:val="a0"/>
    <w:rsid w:val="00134BC2"/>
    <w:pPr>
      <w:spacing w:after="160" w:line="240" w:lineRule="exact"/>
    </w:pPr>
    <w:rPr>
      <w:rFonts w:ascii="Verdana" w:hAnsi="Verdana"/>
      <w:lang w:val="en-US" w:eastAsia="en-US"/>
    </w:rPr>
  </w:style>
  <w:style w:type="paragraph" w:customStyle="1" w:styleId="CharChar11">
    <w:name w:val="Char Char1 Знак Знак Знак Знак Знак Знак Знак Знак Знак"/>
    <w:basedOn w:val="a0"/>
    <w:rsid w:val="00134BC2"/>
    <w:pPr>
      <w:spacing w:after="160" w:line="240" w:lineRule="exact"/>
    </w:pPr>
    <w:rPr>
      <w:rFonts w:ascii="Verdana" w:hAnsi="Verdana"/>
      <w:sz w:val="24"/>
      <w:szCs w:val="24"/>
      <w:lang w:val="en-US" w:eastAsia="en-US"/>
    </w:rPr>
  </w:style>
  <w:style w:type="paragraph" w:customStyle="1" w:styleId="affc">
    <w:name w:val="Знак"/>
    <w:basedOn w:val="a0"/>
    <w:rsid w:val="00134BC2"/>
    <w:pPr>
      <w:spacing w:after="160" w:line="240" w:lineRule="exact"/>
    </w:pPr>
    <w:rPr>
      <w:rFonts w:ascii="Verdana" w:hAnsi="Verdana"/>
      <w:lang w:val="en-US" w:eastAsia="en-US"/>
    </w:rPr>
  </w:style>
  <w:style w:type="paragraph" w:customStyle="1" w:styleId="affd">
    <w:name w:val="Знак Знак Знак Знак Знак Знак Знак"/>
    <w:basedOn w:val="a0"/>
    <w:rsid w:val="00134BC2"/>
    <w:pPr>
      <w:widowControl w:val="0"/>
      <w:adjustRightInd w:val="0"/>
      <w:spacing w:after="160" w:line="240" w:lineRule="exact"/>
      <w:jc w:val="right"/>
    </w:pPr>
    <w:rPr>
      <w:lang w:val="en-GB" w:eastAsia="en-US"/>
    </w:rPr>
  </w:style>
  <w:style w:type="paragraph" w:customStyle="1" w:styleId="affe">
    <w:name w:val="Знак Знак Знак Знак"/>
    <w:basedOn w:val="a0"/>
    <w:rsid w:val="00134BC2"/>
    <w:pPr>
      <w:spacing w:after="160" w:line="240" w:lineRule="exact"/>
    </w:pPr>
    <w:rPr>
      <w:rFonts w:ascii="Verdana" w:hAnsi="Verdana"/>
      <w:lang w:val="en-US" w:eastAsia="en-US"/>
    </w:rPr>
  </w:style>
  <w:style w:type="paragraph" w:customStyle="1" w:styleId="afff">
    <w:name w:val="для таблиц из договоров"/>
    <w:basedOn w:val="a0"/>
    <w:rsid w:val="00134BC2"/>
    <w:rPr>
      <w:sz w:val="24"/>
    </w:rPr>
  </w:style>
  <w:style w:type="paragraph" w:customStyle="1" w:styleId="HEADERTEXT">
    <w:name w:val=".HEADERTEXT"/>
    <w:uiPriority w:val="99"/>
    <w:rsid w:val="003A2CBE"/>
    <w:pPr>
      <w:widowControl w:val="0"/>
      <w:autoSpaceDE w:val="0"/>
      <w:autoSpaceDN w:val="0"/>
      <w:adjustRightInd w:val="0"/>
    </w:pPr>
    <w:rPr>
      <w:rFonts w:ascii="Arial" w:hAnsi="Arial" w:cs="Arial"/>
      <w:color w:val="2B4279"/>
      <w:sz w:val="22"/>
      <w:szCs w:val="22"/>
    </w:rPr>
  </w:style>
  <w:style w:type="paragraph" w:customStyle="1" w:styleId="formattext0">
    <w:name w:val="formattext"/>
    <w:basedOn w:val="a0"/>
    <w:rsid w:val="003A2CBE"/>
    <w:pPr>
      <w:spacing w:before="100" w:beforeAutospacing="1" w:after="100" w:afterAutospacing="1"/>
    </w:pPr>
    <w:rPr>
      <w:sz w:val="24"/>
      <w:szCs w:val="24"/>
    </w:rPr>
  </w:style>
  <w:style w:type="character" w:customStyle="1" w:styleId="7pt">
    <w:name w:val="Основной текст + 7 pt"/>
    <w:rsid w:val="003A2CBE"/>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blk">
    <w:name w:val="blk"/>
    <w:rsid w:val="003A2CBE"/>
  </w:style>
  <w:style w:type="paragraph" w:customStyle="1" w:styleId="CharChar12">
    <w:name w:val="Char Char1 Знак Знак Знак Знак Знак Знак Знак Знак Знак"/>
    <w:basedOn w:val="a0"/>
    <w:rsid w:val="004F49AA"/>
    <w:pPr>
      <w:spacing w:after="160" w:line="240" w:lineRule="exact"/>
    </w:pPr>
    <w:rPr>
      <w:rFonts w:ascii="Verdana" w:hAnsi="Verdana"/>
      <w:sz w:val="24"/>
      <w:szCs w:val="24"/>
      <w:lang w:val="en-US" w:eastAsia="en-US"/>
    </w:rPr>
  </w:style>
  <w:style w:type="paragraph" w:customStyle="1" w:styleId="afff0">
    <w:name w:val="Знак"/>
    <w:basedOn w:val="a0"/>
    <w:rsid w:val="00CC0C29"/>
    <w:pPr>
      <w:tabs>
        <w:tab w:val="num" w:pos="360"/>
      </w:tabs>
      <w:spacing w:after="160" w:line="240" w:lineRule="exact"/>
    </w:pPr>
    <w:rPr>
      <w:noProof/>
      <w:sz w:val="24"/>
      <w:szCs w:val="24"/>
      <w:lang w:val="en-US"/>
    </w:rPr>
  </w:style>
  <w:style w:type="paragraph" w:customStyle="1" w:styleId="15">
    <w:name w:val="Знак1"/>
    <w:basedOn w:val="a0"/>
    <w:rsid w:val="005F73CE"/>
    <w:pPr>
      <w:spacing w:after="160" w:line="240" w:lineRule="exact"/>
    </w:pPr>
    <w:rPr>
      <w:rFonts w:ascii="Verdana" w:hAnsi="Verdana"/>
      <w:lang w:val="en-US" w:eastAsia="en-US"/>
    </w:rPr>
  </w:style>
  <w:style w:type="paragraph" w:customStyle="1" w:styleId="CharChar13">
    <w:name w:val="Char Char1 Знак Знак Знак Знак Знак Знак Знак Знак Знак"/>
    <w:basedOn w:val="a0"/>
    <w:rsid w:val="005F73CE"/>
    <w:pPr>
      <w:spacing w:after="160" w:line="240" w:lineRule="exact"/>
    </w:pPr>
    <w:rPr>
      <w:rFonts w:ascii="Verdana" w:hAnsi="Verdana"/>
      <w:sz w:val="24"/>
      <w:szCs w:val="24"/>
      <w:lang w:val="en-US" w:eastAsia="en-US"/>
    </w:rPr>
  </w:style>
  <w:style w:type="paragraph" w:customStyle="1" w:styleId="afff1">
    <w:name w:val="Знак Знак Знак Знак Знак Знак Знак"/>
    <w:basedOn w:val="a0"/>
    <w:rsid w:val="005F73CE"/>
    <w:pPr>
      <w:widowControl w:val="0"/>
      <w:adjustRightInd w:val="0"/>
      <w:spacing w:after="160" w:line="240" w:lineRule="exact"/>
      <w:jc w:val="right"/>
    </w:pPr>
    <w:rPr>
      <w:lang w:val="en-GB" w:eastAsia="en-US"/>
    </w:rPr>
  </w:style>
  <w:style w:type="paragraph" w:customStyle="1" w:styleId="afff2">
    <w:name w:val="Знак Знак Знак Знак"/>
    <w:basedOn w:val="a0"/>
    <w:rsid w:val="005F73CE"/>
    <w:pPr>
      <w:spacing w:after="160" w:line="240" w:lineRule="exact"/>
    </w:pPr>
    <w:rPr>
      <w:rFonts w:ascii="Verdana" w:hAnsi="Verdana"/>
      <w:lang w:val="en-US" w:eastAsia="en-US"/>
    </w:rPr>
  </w:style>
  <w:style w:type="character" w:customStyle="1" w:styleId="11">
    <w:name w:val="Основной текст Знак1"/>
    <w:link w:val="a8"/>
    <w:rsid w:val="005F73CE"/>
  </w:style>
  <w:style w:type="paragraph" w:customStyle="1" w:styleId="16">
    <w:name w:val="Знак1"/>
    <w:basedOn w:val="a0"/>
    <w:rsid w:val="00561F6D"/>
    <w:pPr>
      <w:spacing w:after="160" w:line="240" w:lineRule="exact"/>
    </w:pPr>
    <w:rPr>
      <w:rFonts w:ascii="Verdana" w:hAnsi="Verdana"/>
      <w:lang w:val="en-US" w:eastAsia="en-US"/>
    </w:rPr>
  </w:style>
  <w:style w:type="paragraph" w:customStyle="1" w:styleId="CharChar14">
    <w:name w:val="Char Char1 Знак Знак Знак Знак Знак Знак Знак Знак Знак"/>
    <w:basedOn w:val="a0"/>
    <w:rsid w:val="00561F6D"/>
    <w:pPr>
      <w:spacing w:after="160" w:line="240" w:lineRule="exact"/>
    </w:pPr>
    <w:rPr>
      <w:rFonts w:ascii="Verdana" w:hAnsi="Verdana"/>
      <w:sz w:val="24"/>
      <w:szCs w:val="24"/>
      <w:lang w:val="en-US" w:eastAsia="en-US"/>
    </w:rPr>
  </w:style>
  <w:style w:type="paragraph" w:customStyle="1" w:styleId="afff3">
    <w:name w:val="Знак"/>
    <w:basedOn w:val="a0"/>
    <w:rsid w:val="00561F6D"/>
    <w:pPr>
      <w:spacing w:after="160" w:line="240" w:lineRule="exact"/>
    </w:pPr>
    <w:rPr>
      <w:rFonts w:ascii="Verdana" w:hAnsi="Verdana"/>
      <w:lang w:val="en-US" w:eastAsia="en-US"/>
    </w:rPr>
  </w:style>
  <w:style w:type="paragraph" w:customStyle="1" w:styleId="afff4">
    <w:name w:val="Знак Знак Знак Знак Знак Знак Знак"/>
    <w:basedOn w:val="a0"/>
    <w:rsid w:val="00561F6D"/>
    <w:pPr>
      <w:widowControl w:val="0"/>
      <w:adjustRightInd w:val="0"/>
      <w:spacing w:after="160" w:line="240" w:lineRule="exact"/>
      <w:jc w:val="right"/>
    </w:pPr>
    <w:rPr>
      <w:lang w:val="en-GB" w:eastAsia="en-US"/>
    </w:rPr>
  </w:style>
  <w:style w:type="paragraph" w:customStyle="1" w:styleId="afff5">
    <w:name w:val="Знак Знак Знак Знак"/>
    <w:basedOn w:val="a0"/>
    <w:rsid w:val="00561F6D"/>
    <w:pPr>
      <w:spacing w:after="160" w:line="240" w:lineRule="exact"/>
    </w:pPr>
    <w:rPr>
      <w:rFonts w:ascii="Verdana" w:hAnsi="Verdana"/>
      <w:lang w:val="en-US" w:eastAsia="en-US"/>
    </w:rPr>
  </w:style>
  <w:style w:type="paragraph" w:customStyle="1" w:styleId="ConsPlusCell">
    <w:name w:val="ConsPlusCell"/>
    <w:rsid w:val="000B4825"/>
    <w:pPr>
      <w:widowControl w:val="0"/>
      <w:autoSpaceDE w:val="0"/>
      <w:autoSpaceDN w:val="0"/>
      <w:adjustRightInd w:val="0"/>
    </w:pPr>
    <w:rPr>
      <w:rFonts w:ascii="Arial" w:eastAsia="Calibri" w:hAnsi="Arial" w:cs="Arial"/>
    </w:rPr>
  </w:style>
  <w:style w:type="character" w:customStyle="1" w:styleId="ConsPlusNonformat0">
    <w:name w:val="ConsPlusNonformat Знак"/>
    <w:link w:val="ConsPlusNonformat"/>
    <w:rsid w:val="00F96C12"/>
    <w:rPr>
      <w:rFonts w:ascii="Courier New" w:hAnsi="Courier New" w:cs="Courier New"/>
    </w:rPr>
  </w:style>
  <w:style w:type="paragraph" w:customStyle="1" w:styleId="afff6">
    <w:name w:val="."/>
    <w:uiPriority w:val="99"/>
    <w:rsid w:val="00F96C12"/>
    <w:pPr>
      <w:widowControl w:val="0"/>
      <w:autoSpaceDE w:val="0"/>
      <w:autoSpaceDN w:val="0"/>
      <w:adjustRightInd w:val="0"/>
    </w:pPr>
    <w:rPr>
      <w:sz w:val="24"/>
      <w:szCs w:val="24"/>
    </w:rPr>
  </w:style>
  <w:style w:type="character" w:customStyle="1" w:styleId="af1">
    <w:name w:val="Текст Знак"/>
    <w:link w:val="af0"/>
    <w:rsid w:val="00746D08"/>
    <w:rPr>
      <w:rFonts w:ascii="Courier New" w:hAnsi="Courier New" w:cs="Courier New"/>
    </w:rPr>
  </w:style>
  <w:style w:type="character" w:customStyle="1" w:styleId="80">
    <w:name w:val="Заголовок 8 Знак"/>
    <w:basedOn w:val="a1"/>
    <w:link w:val="8"/>
    <w:uiPriority w:val="9"/>
    <w:rsid w:val="006C1610"/>
    <w:rPr>
      <w:rFonts w:ascii="Calibri" w:hAnsi="Calibri"/>
      <w:i/>
      <w:iCs/>
      <w:sz w:val="24"/>
      <w:szCs w:val="24"/>
    </w:rPr>
  </w:style>
  <w:style w:type="paragraph" w:styleId="HTML">
    <w:name w:val="HTML Preformatted"/>
    <w:aliases w:val=" Знак Знак Знак Знак Знак Знак, Знак Знак Знак Знак Знак, Знак Знак Знак Знак Знак Знак Знак Знак, Знак Знак Знак Знак Знак Знак Знак,Стандартный HTML Знак1,Стандартный HTML Знак Знак, Знак1 Знак Знак1, Знак1 Знак1,Знак1 Знак1, Знак1 Зн"/>
    <w:basedOn w:val="a0"/>
    <w:link w:val="HTML0"/>
    <w:rsid w:val="006C1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aliases w:val=" Знак Знак Знак Знак Знак Знак Знак1, Знак Знак Знак Знак Знак Знак1, Знак Знак Знак Знак Знак Знак Знак Знак Знак, Знак Знак Знак Знак Знак Знак Знак Знак1,Стандартный HTML Знак1 Знак,Стандартный HTML Знак Знак Знак, Знак1 Зн Знак"/>
    <w:basedOn w:val="a1"/>
    <w:link w:val="HTML"/>
    <w:rsid w:val="006C1610"/>
    <w:rPr>
      <w:rFonts w:ascii="Courier New" w:hAnsi="Courier New"/>
      <w:lang w:val="x-none" w:eastAsia="x-none"/>
    </w:rPr>
  </w:style>
  <w:style w:type="paragraph" w:styleId="afff7">
    <w:name w:val="Document Map"/>
    <w:basedOn w:val="a0"/>
    <w:link w:val="afff8"/>
    <w:rsid w:val="006C1610"/>
    <w:pPr>
      <w:shd w:val="clear" w:color="auto" w:fill="000080"/>
    </w:pPr>
    <w:rPr>
      <w:rFonts w:ascii="Tahoma" w:hAnsi="Tahoma" w:cs="Tahoma"/>
    </w:rPr>
  </w:style>
  <w:style w:type="character" w:customStyle="1" w:styleId="afff8">
    <w:name w:val="Схема документа Знак"/>
    <w:basedOn w:val="a1"/>
    <w:link w:val="afff7"/>
    <w:rsid w:val="006C1610"/>
    <w:rPr>
      <w:rFonts w:ascii="Tahoma" w:hAnsi="Tahoma" w:cs="Tahoma"/>
      <w:shd w:val="clear" w:color="auto" w:fill="000080"/>
    </w:rPr>
  </w:style>
  <w:style w:type="paragraph" w:styleId="afff9">
    <w:name w:val="Normal (Web)"/>
    <w:basedOn w:val="a0"/>
    <w:uiPriority w:val="99"/>
    <w:unhideWhenUsed/>
    <w:qFormat/>
    <w:rsid w:val="006C1610"/>
    <w:pPr>
      <w:spacing w:before="100" w:beforeAutospacing="1" w:after="100" w:afterAutospacing="1"/>
    </w:pPr>
    <w:rPr>
      <w:sz w:val="24"/>
      <w:szCs w:val="24"/>
    </w:rPr>
  </w:style>
  <w:style w:type="character" w:styleId="afffa">
    <w:name w:val="Hyperlink"/>
    <w:rsid w:val="006C1610"/>
    <w:rPr>
      <w:color w:val="0000FF"/>
      <w:u w:val="single"/>
    </w:rPr>
  </w:style>
  <w:style w:type="character" w:customStyle="1" w:styleId="apple-converted-space">
    <w:name w:val="apple-converted-space"/>
    <w:rsid w:val="006C1610"/>
  </w:style>
  <w:style w:type="character" w:customStyle="1" w:styleId="24">
    <w:name w:val="Основной текст 2 Знак"/>
    <w:link w:val="23"/>
    <w:rsid w:val="006C1610"/>
  </w:style>
  <w:style w:type="character" w:customStyle="1" w:styleId="match">
    <w:name w:val="match"/>
    <w:rsid w:val="006C1610"/>
  </w:style>
  <w:style w:type="character" w:customStyle="1" w:styleId="hl">
    <w:name w:val="hl"/>
    <w:rsid w:val="006C1610"/>
  </w:style>
  <w:style w:type="paragraph" w:customStyle="1" w:styleId="Style1">
    <w:name w:val="Style 1"/>
    <w:uiPriority w:val="99"/>
    <w:rsid w:val="006C1610"/>
    <w:pPr>
      <w:widowControl w:val="0"/>
      <w:autoSpaceDE w:val="0"/>
      <w:autoSpaceDN w:val="0"/>
      <w:adjustRightInd w:val="0"/>
    </w:pPr>
    <w:rPr>
      <w:lang w:val="en-US"/>
    </w:rPr>
  </w:style>
  <w:style w:type="table" w:customStyle="1" w:styleId="17">
    <w:name w:val="Сетка таблицы1"/>
    <w:basedOn w:val="a2"/>
    <w:next w:val="af2"/>
    <w:uiPriority w:val="59"/>
    <w:rsid w:val="006C161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6C1610"/>
    <w:pPr>
      <w:autoSpaceDE w:val="0"/>
      <w:autoSpaceDN w:val="0"/>
      <w:adjustRightInd w:val="0"/>
    </w:pPr>
    <w:rPr>
      <w:rFonts w:ascii="Arial" w:hAnsi="Arial" w:cs="Arial"/>
      <w:b/>
      <w:bCs/>
      <w:sz w:val="22"/>
      <w:szCs w:val="22"/>
    </w:rPr>
  </w:style>
  <w:style w:type="character" w:customStyle="1" w:styleId="extended-textshort">
    <w:name w:val="extended-text__short"/>
    <w:rsid w:val="000F4E43"/>
  </w:style>
  <w:style w:type="numbering" w:customStyle="1" w:styleId="18">
    <w:name w:val="рим_араб_круг1"/>
    <w:rsid w:val="0083218E"/>
  </w:style>
  <w:style w:type="paragraph" w:customStyle="1" w:styleId="pboth">
    <w:name w:val="pboth"/>
    <w:basedOn w:val="a0"/>
    <w:rsid w:val="00922F76"/>
    <w:pPr>
      <w:spacing w:before="100" w:beforeAutospacing="1" w:after="100" w:afterAutospacing="1"/>
    </w:pPr>
    <w:rPr>
      <w:sz w:val="24"/>
      <w:szCs w:val="24"/>
    </w:rPr>
  </w:style>
  <w:style w:type="numbering" w:customStyle="1" w:styleId="19">
    <w:name w:val="Нет списка1"/>
    <w:next w:val="a3"/>
    <w:uiPriority w:val="99"/>
    <w:semiHidden/>
    <w:unhideWhenUsed/>
    <w:rsid w:val="006E7A56"/>
  </w:style>
  <w:style w:type="table" w:customStyle="1" w:styleId="26">
    <w:name w:val="Сетка таблицы2"/>
    <w:basedOn w:val="a2"/>
    <w:next w:val="af2"/>
    <w:rsid w:val="006E7A56"/>
    <w:pPr>
      <w:spacing w:line="360" w:lineRule="auto"/>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1">
    <w:name w:val="Character Style 1"/>
    <w:uiPriority w:val="99"/>
    <w:rsid w:val="006E7A56"/>
    <w:rPr>
      <w:rFonts w:ascii="Arial" w:hAnsi="Arial" w:cs="Arial" w:hint="default"/>
      <w:sz w:val="26"/>
    </w:rPr>
  </w:style>
  <w:style w:type="character" w:customStyle="1" w:styleId="27">
    <w:name w:val="Основной текст (2)_"/>
    <w:link w:val="28"/>
    <w:locked/>
    <w:rsid w:val="006E7A56"/>
    <w:rPr>
      <w:sz w:val="21"/>
      <w:shd w:val="clear" w:color="auto" w:fill="FFFFFF"/>
    </w:rPr>
  </w:style>
  <w:style w:type="paragraph" w:customStyle="1" w:styleId="28">
    <w:name w:val="Основной текст (2)"/>
    <w:basedOn w:val="a0"/>
    <w:link w:val="27"/>
    <w:rsid w:val="006E7A56"/>
    <w:pPr>
      <w:widowControl w:val="0"/>
      <w:shd w:val="clear" w:color="auto" w:fill="FFFFFF"/>
      <w:spacing w:line="264" w:lineRule="exact"/>
      <w:ind w:firstLine="720"/>
      <w:jc w:val="center"/>
    </w:pPr>
    <w:rPr>
      <w:sz w:val="21"/>
    </w:rPr>
  </w:style>
  <w:style w:type="paragraph" w:customStyle="1" w:styleId="230">
    <w:name w:val="Основной текст 23"/>
    <w:basedOn w:val="a0"/>
    <w:rsid w:val="006E7A56"/>
    <w:pPr>
      <w:overflowPunct w:val="0"/>
      <w:autoSpaceDE w:val="0"/>
      <w:spacing w:line="360" w:lineRule="auto"/>
      <w:ind w:right="-99" w:firstLine="720"/>
      <w:jc w:val="both"/>
      <w:textAlignment w:val="baseline"/>
    </w:pPr>
    <w:rPr>
      <w:sz w:val="22"/>
      <w:lang w:eastAsia="ar-SA"/>
    </w:rPr>
  </w:style>
  <w:style w:type="paragraph" w:customStyle="1" w:styleId="headertext0">
    <w:name w:val="headertext"/>
    <w:basedOn w:val="a0"/>
    <w:rsid w:val="006E7A56"/>
    <w:pPr>
      <w:spacing w:before="100" w:beforeAutospacing="1" w:after="100" w:afterAutospacing="1" w:line="360" w:lineRule="auto"/>
      <w:ind w:firstLine="720"/>
      <w:jc w:val="both"/>
    </w:pPr>
    <w:rPr>
      <w:sz w:val="24"/>
      <w:szCs w:val="24"/>
    </w:rPr>
  </w:style>
  <w:style w:type="character" w:customStyle="1" w:styleId="41">
    <w:name w:val="Заголовок 4 Знак"/>
    <w:basedOn w:val="a1"/>
    <w:link w:val="40"/>
    <w:uiPriority w:val="9"/>
    <w:rsid w:val="0060631F"/>
    <w:rPr>
      <w:rFonts w:ascii="Cambria" w:hAnsi="Cambria"/>
      <w:b/>
      <w:bCs/>
      <w:spacing w:val="5"/>
      <w:sz w:val="24"/>
      <w:szCs w:val="24"/>
      <w:lang w:val="x-none" w:eastAsia="x-none"/>
    </w:rPr>
  </w:style>
  <w:style w:type="character" w:customStyle="1" w:styleId="51">
    <w:name w:val="Заголовок 5 Знак"/>
    <w:basedOn w:val="a1"/>
    <w:link w:val="50"/>
    <w:uiPriority w:val="9"/>
    <w:rsid w:val="0060631F"/>
    <w:rPr>
      <w:rFonts w:ascii="Cambria" w:hAnsi="Cambria"/>
      <w:i/>
      <w:iCs/>
      <w:sz w:val="24"/>
      <w:szCs w:val="24"/>
      <w:lang w:val="x-none" w:eastAsia="x-none"/>
    </w:rPr>
  </w:style>
  <w:style w:type="character" w:customStyle="1" w:styleId="60">
    <w:name w:val="Заголовок 6 Знак"/>
    <w:basedOn w:val="a1"/>
    <w:link w:val="6"/>
    <w:uiPriority w:val="9"/>
    <w:rsid w:val="0060631F"/>
    <w:rPr>
      <w:rFonts w:ascii="Cambria" w:hAnsi="Cambria"/>
      <w:b/>
      <w:bCs/>
      <w:color w:val="595959"/>
      <w:spacing w:val="5"/>
      <w:shd w:val="clear" w:color="auto" w:fill="FFFFFF"/>
      <w:lang w:val="x-none" w:eastAsia="x-none"/>
    </w:rPr>
  </w:style>
  <w:style w:type="character" w:customStyle="1" w:styleId="70">
    <w:name w:val="Заголовок 7 Знак"/>
    <w:basedOn w:val="a1"/>
    <w:link w:val="7"/>
    <w:uiPriority w:val="9"/>
    <w:rsid w:val="0060631F"/>
    <w:rPr>
      <w:rFonts w:ascii="Cambria" w:hAnsi="Cambria"/>
      <w:b/>
      <w:bCs/>
      <w:i/>
      <w:iCs/>
      <w:color w:val="5A5A5A"/>
      <w:lang w:val="x-none" w:eastAsia="x-none"/>
    </w:rPr>
  </w:style>
  <w:style w:type="character" w:customStyle="1" w:styleId="90">
    <w:name w:val="Заголовок 9 Знак"/>
    <w:basedOn w:val="a1"/>
    <w:link w:val="9"/>
    <w:uiPriority w:val="9"/>
    <w:rsid w:val="0060631F"/>
    <w:rPr>
      <w:rFonts w:ascii="Cambria" w:hAnsi="Cambria"/>
      <w:b/>
      <w:bCs/>
      <w:i/>
      <w:iCs/>
      <w:color w:val="7F7F7F"/>
      <w:sz w:val="18"/>
      <w:szCs w:val="18"/>
      <w:lang w:val="x-none" w:eastAsia="x-none"/>
    </w:rPr>
  </w:style>
  <w:style w:type="numbering" w:customStyle="1" w:styleId="29">
    <w:name w:val="Нет списка2"/>
    <w:next w:val="a3"/>
    <w:uiPriority w:val="99"/>
    <w:semiHidden/>
    <w:unhideWhenUsed/>
    <w:rsid w:val="0060631F"/>
  </w:style>
  <w:style w:type="table" w:customStyle="1" w:styleId="37">
    <w:name w:val="Сетка таблицы3"/>
    <w:basedOn w:val="a2"/>
    <w:next w:val="af2"/>
    <w:uiPriority w:val="39"/>
    <w:rsid w:val="0060631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rsid w:val="0060631F"/>
    <w:rPr>
      <w:rFonts w:ascii="Arial" w:hAnsi="Arial" w:cs="Arial"/>
      <w:b/>
      <w:bCs/>
      <w:sz w:val="26"/>
      <w:szCs w:val="26"/>
    </w:rPr>
  </w:style>
  <w:style w:type="paragraph" w:styleId="afffb">
    <w:name w:val="Subtitle"/>
    <w:basedOn w:val="a0"/>
    <w:next w:val="a0"/>
    <w:link w:val="afffc"/>
    <w:qFormat/>
    <w:rsid w:val="0060631F"/>
    <w:rPr>
      <w:rFonts w:ascii="Cambria" w:hAnsi="Cambria"/>
      <w:i/>
      <w:iCs/>
      <w:smallCaps/>
      <w:spacing w:val="10"/>
      <w:sz w:val="28"/>
      <w:szCs w:val="28"/>
      <w:lang w:val="x-none" w:eastAsia="x-none"/>
    </w:rPr>
  </w:style>
  <w:style w:type="character" w:customStyle="1" w:styleId="afffc">
    <w:name w:val="Подзаголовок Знак"/>
    <w:basedOn w:val="a1"/>
    <w:link w:val="afffb"/>
    <w:uiPriority w:val="11"/>
    <w:rsid w:val="0060631F"/>
    <w:rPr>
      <w:rFonts w:ascii="Cambria" w:hAnsi="Cambria"/>
      <w:i/>
      <w:iCs/>
      <w:smallCaps/>
      <w:spacing w:val="10"/>
      <w:sz w:val="28"/>
      <w:szCs w:val="28"/>
      <w:lang w:val="x-none" w:eastAsia="x-none"/>
    </w:rPr>
  </w:style>
  <w:style w:type="character" w:styleId="afffd">
    <w:name w:val="Emphasis"/>
    <w:uiPriority w:val="20"/>
    <w:qFormat/>
    <w:rsid w:val="0060631F"/>
    <w:rPr>
      <w:b/>
      <w:bCs/>
      <w:i/>
      <w:iCs/>
      <w:spacing w:val="10"/>
    </w:rPr>
  </w:style>
  <w:style w:type="paragraph" w:styleId="2a">
    <w:name w:val="Quote"/>
    <w:basedOn w:val="a0"/>
    <w:next w:val="a0"/>
    <w:link w:val="2b"/>
    <w:uiPriority w:val="29"/>
    <w:qFormat/>
    <w:rsid w:val="0060631F"/>
    <w:rPr>
      <w:rFonts w:ascii="Cambria" w:hAnsi="Cambria"/>
      <w:i/>
      <w:iCs/>
      <w:lang w:val="x-none" w:eastAsia="x-none"/>
    </w:rPr>
  </w:style>
  <w:style w:type="character" w:customStyle="1" w:styleId="2b">
    <w:name w:val="Цитата 2 Знак"/>
    <w:basedOn w:val="a1"/>
    <w:link w:val="2a"/>
    <w:uiPriority w:val="29"/>
    <w:rsid w:val="0060631F"/>
    <w:rPr>
      <w:rFonts w:ascii="Cambria" w:hAnsi="Cambria"/>
      <w:i/>
      <w:iCs/>
      <w:lang w:val="x-none" w:eastAsia="x-none"/>
    </w:rPr>
  </w:style>
  <w:style w:type="paragraph" w:styleId="afffe">
    <w:name w:val="Intense Quote"/>
    <w:basedOn w:val="a0"/>
    <w:next w:val="a0"/>
    <w:link w:val="affff"/>
    <w:uiPriority w:val="30"/>
    <w:qFormat/>
    <w:rsid w:val="0060631F"/>
    <w:pPr>
      <w:pBdr>
        <w:top w:val="single" w:sz="4" w:space="10" w:color="auto"/>
        <w:bottom w:val="single" w:sz="4" w:space="10" w:color="auto"/>
      </w:pBdr>
      <w:spacing w:before="240" w:after="240" w:line="300" w:lineRule="auto"/>
      <w:ind w:left="1152" w:right="1152"/>
      <w:jc w:val="both"/>
    </w:pPr>
    <w:rPr>
      <w:rFonts w:ascii="Cambria" w:hAnsi="Cambria"/>
      <w:i/>
      <w:iCs/>
      <w:lang w:val="x-none" w:eastAsia="x-none"/>
    </w:rPr>
  </w:style>
  <w:style w:type="character" w:customStyle="1" w:styleId="affff">
    <w:name w:val="Выделенная цитата Знак"/>
    <w:basedOn w:val="a1"/>
    <w:link w:val="afffe"/>
    <w:uiPriority w:val="30"/>
    <w:rsid w:val="0060631F"/>
    <w:rPr>
      <w:rFonts w:ascii="Cambria" w:hAnsi="Cambria"/>
      <w:i/>
      <w:iCs/>
      <w:lang w:val="x-none" w:eastAsia="x-none"/>
    </w:rPr>
  </w:style>
  <w:style w:type="character" w:styleId="affff0">
    <w:name w:val="Subtle Emphasis"/>
    <w:uiPriority w:val="19"/>
    <w:qFormat/>
    <w:rsid w:val="0060631F"/>
    <w:rPr>
      <w:i/>
      <w:iCs/>
    </w:rPr>
  </w:style>
  <w:style w:type="character" w:styleId="affff1">
    <w:name w:val="Intense Emphasis"/>
    <w:uiPriority w:val="21"/>
    <w:qFormat/>
    <w:rsid w:val="0060631F"/>
    <w:rPr>
      <w:b/>
      <w:bCs/>
      <w:i/>
      <w:iCs/>
    </w:rPr>
  </w:style>
  <w:style w:type="character" w:styleId="affff2">
    <w:name w:val="Subtle Reference"/>
    <w:uiPriority w:val="31"/>
    <w:qFormat/>
    <w:rsid w:val="0060631F"/>
    <w:rPr>
      <w:smallCaps/>
    </w:rPr>
  </w:style>
  <w:style w:type="character" w:styleId="affff3">
    <w:name w:val="Intense Reference"/>
    <w:uiPriority w:val="32"/>
    <w:qFormat/>
    <w:rsid w:val="0060631F"/>
    <w:rPr>
      <w:b/>
      <w:bCs/>
      <w:smallCaps/>
    </w:rPr>
  </w:style>
  <w:style w:type="character" w:styleId="affff4">
    <w:name w:val="Book Title"/>
    <w:uiPriority w:val="33"/>
    <w:qFormat/>
    <w:rsid w:val="0060631F"/>
    <w:rPr>
      <w:i/>
      <w:iCs/>
      <w:smallCaps/>
      <w:spacing w:val="5"/>
    </w:rPr>
  </w:style>
  <w:style w:type="paragraph" w:styleId="affff5">
    <w:name w:val="TOC Heading"/>
    <w:basedOn w:val="1"/>
    <w:next w:val="a0"/>
    <w:uiPriority w:val="39"/>
    <w:qFormat/>
    <w:rsid w:val="0060631F"/>
    <w:pPr>
      <w:keepNext w:val="0"/>
      <w:spacing w:before="480"/>
      <w:contextualSpacing/>
      <w:outlineLvl w:val="9"/>
    </w:pPr>
    <w:rPr>
      <w:rFonts w:ascii="Cambria" w:hAnsi="Cambria"/>
      <w:b w:val="0"/>
      <w:smallCaps/>
      <w:spacing w:val="5"/>
      <w:sz w:val="36"/>
      <w:szCs w:val="36"/>
      <w:lang w:val="x-none" w:eastAsia="x-none"/>
    </w:rPr>
  </w:style>
  <w:style w:type="paragraph" w:customStyle="1" w:styleId="COLTOP">
    <w:name w:val="#COL_TOP"/>
    <w:uiPriority w:val="99"/>
    <w:rsid w:val="0060631F"/>
    <w:pPr>
      <w:widowControl w:val="0"/>
      <w:autoSpaceDE w:val="0"/>
      <w:autoSpaceDN w:val="0"/>
      <w:adjustRightInd w:val="0"/>
    </w:pPr>
    <w:rPr>
      <w:rFonts w:ascii="Arial, sans-serif" w:hAnsi="Arial, sans-serif"/>
      <w:sz w:val="18"/>
      <w:szCs w:val="18"/>
    </w:rPr>
  </w:style>
  <w:style w:type="paragraph" w:customStyle="1" w:styleId="Standard">
    <w:name w:val="Standard"/>
    <w:rsid w:val="0060631F"/>
    <w:pPr>
      <w:suppressAutoHyphens/>
      <w:autoSpaceDE w:val="0"/>
      <w:autoSpaceDN w:val="0"/>
    </w:pPr>
    <w:rPr>
      <w:kern w:val="3"/>
      <w:sz w:val="24"/>
      <w:szCs w:val="24"/>
      <w:lang w:eastAsia="zh-CN"/>
    </w:rPr>
  </w:style>
  <w:style w:type="character" w:customStyle="1" w:styleId="x25">
    <w:name w:val="x25"/>
    <w:rsid w:val="0060631F"/>
  </w:style>
  <w:style w:type="character" w:customStyle="1" w:styleId="affff6">
    <w:name w:val="Основной текст_"/>
    <w:link w:val="38"/>
    <w:locked/>
    <w:rsid w:val="0060631F"/>
    <w:rPr>
      <w:sz w:val="23"/>
      <w:szCs w:val="23"/>
      <w:shd w:val="clear" w:color="auto" w:fill="FFFFFF"/>
    </w:rPr>
  </w:style>
  <w:style w:type="paragraph" w:customStyle="1" w:styleId="38">
    <w:name w:val="Основной текст3"/>
    <w:basedOn w:val="a0"/>
    <w:link w:val="affff6"/>
    <w:rsid w:val="0060631F"/>
    <w:pPr>
      <w:widowControl w:val="0"/>
      <w:shd w:val="clear" w:color="auto" w:fill="FFFFFF"/>
      <w:spacing w:before="780" w:line="263" w:lineRule="exact"/>
    </w:pPr>
    <w:rPr>
      <w:sz w:val="23"/>
      <w:szCs w:val="23"/>
    </w:rPr>
  </w:style>
  <w:style w:type="character" w:customStyle="1" w:styleId="1a">
    <w:name w:val="Заголовок №1_"/>
    <w:link w:val="1b"/>
    <w:locked/>
    <w:rsid w:val="0060631F"/>
    <w:rPr>
      <w:b/>
      <w:bCs/>
      <w:sz w:val="23"/>
      <w:szCs w:val="23"/>
      <w:shd w:val="clear" w:color="auto" w:fill="FFFFFF"/>
    </w:rPr>
  </w:style>
  <w:style w:type="paragraph" w:customStyle="1" w:styleId="1b">
    <w:name w:val="Заголовок №1"/>
    <w:basedOn w:val="a0"/>
    <w:link w:val="1a"/>
    <w:rsid w:val="0060631F"/>
    <w:pPr>
      <w:widowControl w:val="0"/>
      <w:shd w:val="clear" w:color="auto" w:fill="FFFFFF"/>
      <w:spacing w:before="240" w:after="300" w:line="0" w:lineRule="atLeast"/>
      <w:jc w:val="both"/>
      <w:outlineLvl w:val="0"/>
    </w:pPr>
    <w:rPr>
      <w:b/>
      <w:bCs/>
      <w:sz w:val="23"/>
      <w:szCs w:val="23"/>
    </w:rPr>
  </w:style>
  <w:style w:type="character" w:customStyle="1" w:styleId="61">
    <w:name w:val="Основной текст (6)_"/>
    <w:link w:val="62"/>
    <w:locked/>
    <w:rsid w:val="0060631F"/>
    <w:rPr>
      <w:b/>
      <w:bCs/>
      <w:sz w:val="23"/>
      <w:szCs w:val="23"/>
      <w:shd w:val="clear" w:color="auto" w:fill="FFFFFF"/>
    </w:rPr>
  </w:style>
  <w:style w:type="paragraph" w:customStyle="1" w:styleId="62">
    <w:name w:val="Основной текст (6)"/>
    <w:basedOn w:val="a0"/>
    <w:link w:val="61"/>
    <w:rsid w:val="0060631F"/>
    <w:pPr>
      <w:widowControl w:val="0"/>
      <w:shd w:val="clear" w:color="auto" w:fill="FFFFFF"/>
      <w:spacing w:line="266" w:lineRule="exact"/>
      <w:jc w:val="center"/>
    </w:pPr>
    <w:rPr>
      <w:b/>
      <w:bCs/>
      <w:sz w:val="23"/>
      <w:szCs w:val="23"/>
    </w:rPr>
  </w:style>
  <w:style w:type="character" w:customStyle="1" w:styleId="affff7">
    <w:name w:val="Основной текст + Малые прописные"/>
    <w:rsid w:val="0060631F"/>
    <w:rPr>
      <w:rFonts w:ascii="Times New Roman" w:hAnsi="Times New Roman"/>
      <w:smallCaps/>
      <w:color w:val="000000"/>
      <w:spacing w:val="0"/>
      <w:w w:val="100"/>
      <w:position w:val="0"/>
      <w:sz w:val="23"/>
      <w:szCs w:val="23"/>
      <w:u w:val="single"/>
      <w:shd w:val="clear" w:color="auto" w:fill="FFFFFF"/>
      <w:lang w:val="ru-RU"/>
    </w:rPr>
  </w:style>
  <w:style w:type="character" w:customStyle="1" w:styleId="81">
    <w:name w:val="Основной текст (8)_"/>
    <w:link w:val="82"/>
    <w:locked/>
    <w:rsid w:val="0060631F"/>
    <w:rPr>
      <w:sz w:val="21"/>
      <w:szCs w:val="21"/>
      <w:shd w:val="clear" w:color="auto" w:fill="FFFFFF"/>
    </w:rPr>
  </w:style>
  <w:style w:type="paragraph" w:customStyle="1" w:styleId="82">
    <w:name w:val="Основной текст (8)"/>
    <w:basedOn w:val="a0"/>
    <w:link w:val="81"/>
    <w:rsid w:val="0060631F"/>
    <w:pPr>
      <w:widowControl w:val="0"/>
      <w:shd w:val="clear" w:color="auto" w:fill="FFFFFF"/>
      <w:spacing w:before="240" w:line="259" w:lineRule="exact"/>
      <w:jc w:val="both"/>
    </w:pPr>
    <w:rPr>
      <w:sz w:val="21"/>
      <w:szCs w:val="21"/>
    </w:rPr>
  </w:style>
  <w:style w:type="character" w:customStyle="1" w:styleId="811">
    <w:name w:val="Основной текст (8) + 11"/>
    <w:aliases w:val="5 pt,Полужирный"/>
    <w:rsid w:val="0060631F"/>
    <w:rPr>
      <w:rFonts w:ascii="Times New Roman" w:hAnsi="Times New Roman"/>
      <w:b/>
      <w:bCs/>
      <w:color w:val="000000"/>
      <w:spacing w:val="0"/>
      <w:w w:val="100"/>
      <w:position w:val="0"/>
      <w:sz w:val="23"/>
      <w:szCs w:val="23"/>
      <w:shd w:val="clear" w:color="auto" w:fill="FFFFFF"/>
      <w:lang w:val="ru-RU"/>
    </w:rPr>
  </w:style>
  <w:style w:type="character" w:customStyle="1" w:styleId="affff8">
    <w:name w:val="Основной текст + Полужирный"/>
    <w:rsid w:val="0060631F"/>
    <w:rPr>
      <w:rFonts w:ascii="Times New Roman" w:hAnsi="Times New Roman"/>
      <w:b/>
      <w:bCs/>
      <w:color w:val="000000"/>
      <w:spacing w:val="0"/>
      <w:w w:val="100"/>
      <w:position w:val="0"/>
      <w:sz w:val="23"/>
      <w:szCs w:val="23"/>
      <w:shd w:val="clear" w:color="auto" w:fill="FFFFFF"/>
      <w:lang w:val="ru-RU"/>
    </w:rPr>
  </w:style>
  <w:style w:type="table" w:customStyle="1" w:styleId="110">
    <w:name w:val="Сетка таблицы11"/>
    <w:basedOn w:val="a2"/>
    <w:next w:val="af2"/>
    <w:uiPriority w:val="39"/>
    <w:rsid w:val="0060631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next w:val="af2"/>
    <w:uiPriority w:val="39"/>
    <w:rsid w:val="0060631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2"/>
    <w:uiPriority w:val="39"/>
    <w:rsid w:val="0060631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2"/>
    <w:uiPriority w:val="39"/>
    <w:rsid w:val="0060631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2"/>
    <w:next w:val="af2"/>
    <w:uiPriority w:val="39"/>
    <w:rsid w:val="0060631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next w:val="af2"/>
    <w:uiPriority w:val="39"/>
    <w:rsid w:val="0060631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basedOn w:val="a2"/>
    <w:next w:val="af2"/>
    <w:uiPriority w:val="39"/>
    <w:rsid w:val="0060631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f2"/>
    <w:uiPriority w:val="39"/>
    <w:rsid w:val="0060631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f2"/>
    <w:uiPriority w:val="39"/>
    <w:rsid w:val="0060631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f2"/>
    <w:uiPriority w:val="39"/>
    <w:rsid w:val="0060631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rsid w:val="0060631F"/>
  </w:style>
  <w:style w:type="numbering" w:customStyle="1" w:styleId="2c">
    <w:name w:val="рим_араб_круг2"/>
    <w:rsid w:val="00F36C62"/>
  </w:style>
  <w:style w:type="table" w:customStyle="1" w:styleId="130">
    <w:name w:val="Сетка таблицы13"/>
    <w:basedOn w:val="a2"/>
    <w:next w:val="af2"/>
    <w:uiPriority w:val="59"/>
    <w:rsid w:val="00BB29C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рим_араб_круг3"/>
    <w:rsid w:val="001078AA"/>
  </w:style>
  <w:style w:type="table" w:customStyle="1" w:styleId="1c">
    <w:name w:val="Современная таблица1"/>
    <w:basedOn w:val="a2"/>
    <w:next w:val="a5"/>
    <w:rsid w:val="001078A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FR1">
    <w:name w:val="FR1"/>
    <w:rsid w:val="001078AA"/>
    <w:pPr>
      <w:widowControl w:val="0"/>
      <w:autoSpaceDE w:val="0"/>
      <w:autoSpaceDN w:val="0"/>
      <w:adjustRightInd w:val="0"/>
      <w:spacing w:line="300" w:lineRule="auto"/>
      <w:ind w:firstLine="700"/>
      <w:jc w:val="both"/>
    </w:pPr>
    <w:rPr>
      <w:sz w:val="22"/>
      <w:szCs w:val="22"/>
    </w:rPr>
  </w:style>
  <w:style w:type="paragraph" w:customStyle="1" w:styleId="2d">
    <w:name w:val="Знак2 Знак Знак Знак Знак Знак Знак Знак Знак Знак Знак Знак Знак"/>
    <w:basedOn w:val="a0"/>
    <w:rsid w:val="001078AA"/>
    <w:pPr>
      <w:spacing w:after="160" w:line="240" w:lineRule="exact"/>
    </w:pPr>
    <w:rPr>
      <w:rFonts w:ascii="Verdana" w:hAnsi="Verdana"/>
      <w:lang w:val="en-US" w:eastAsia="en-US"/>
    </w:rPr>
  </w:style>
  <w:style w:type="paragraph" w:customStyle="1" w:styleId="HTML1">
    <w:name w:val="Стандартный HTML1"/>
    <w:basedOn w:val="a0"/>
    <w:rsid w:val="00107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hAnsi="Courier New"/>
      <w:color w:val="000000"/>
    </w:rPr>
  </w:style>
  <w:style w:type="paragraph" w:customStyle="1" w:styleId="affff9">
    <w:name w:val="Знак"/>
    <w:basedOn w:val="a0"/>
    <w:rsid w:val="001078AA"/>
    <w:pPr>
      <w:spacing w:after="160" w:line="240" w:lineRule="exact"/>
    </w:pPr>
    <w:rPr>
      <w:rFonts w:ascii="Verdana" w:hAnsi="Verdana"/>
      <w:lang w:val="en-US" w:eastAsia="en-US"/>
    </w:rPr>
  </w:style>
  <w:style w:type="character" w:customStyle="1" w:styleId="affffa">
    <w:name w:val="Знак Знак Знак Знак Знак Знак Знак Знак"/>
    <w:locked/>
    <w:rsid w:val="001078AA"/>
    <w:rPr>
      <w:rFonts w:ascii="Courier New" w:hAnsi="Courier New" w:cs="Courier New"/>
      <w:lang w:val="ru-RU" w:eastAsia="ru-RU" w:bidi="ar-SA"/>
    </w:rPr>
  </w:style>
  <w:style w:type="character" w:customStyle="1" w:styleId="2e">
    <w:name w:val="Знак Знак2"/>
    <w:locked/>
    <w:rsid w:val="001078AA"/>
    <w:rPr>
      <w:rFonts w:ascii="Arial" w:hAnsi="Arial"/>
      <w:b/>
      <w:lang w:val="ru-RU" w:eastAsia="ru-RU" w:bidi="ar-SA"/>
    </w:rPr>
  </w:style>
  <w:style w:type="character" w:customStyle="1" w:styleId="1d">
    <w:name w:val="Знак Знак1"/>
    <w:rsid w:val="001078AA"/>
    <w:rPr>
      <w:rFonts w:ascii="Courier New" w:hAnsi="Courier New" w:cs="Courier New"/>
      <w:lang w:val="ru-RU" w:eastAsia="ru-RU" w:bidi="ar-SA"/>
    </w:rPr>
  </w:style>
  <w:style w:type="paragraph" w:customStyle="1" w:styleId="affffb">
    <w:name w:val="Знак Знак Знак Знак"/>
    <w:basedOn w:val="a0"/>
    <w:rsid w:val="001078AA"/>
    <w:pPr>
      <w:spacing w:after="160" w:line="240" w:lineRule="exact"/>
    </w:pPr>
    <w:rPr>
      <w:rFonts w:ascii="Verdana" w:hAnsi="Verdana"/>
      <w:lang w:val="en-US" w:eastAsia="en-US"/>
    </w:rPr>
  </w:style>
  <w:style w:type="paragraph" w:customStyle="1" w:styleId="2f">
    <w:name w:val="Знак2"/>
    <w:basedOn w:val="a0"/>
    <w:rsid w:val="001078AA"/>
    <w:pPr>
      <w:spacing w:after="160" w:line="240" w:lineRule="exact"/>
    </w:pPr>
    <w:rPr>
      <w:rFonts w:ascii="Verdana" w:hAnsi="Verdana"/>
      <w:lang w:val="en-US" w:eastAsia="en-US"/>
    </w:rPr>
  </w:style>
  <w:style w:type="paragraph" w:customStyle="1" w:styleId="1e">
    <w:name w:val="Абзац списка1"/>
    <w:basedOn w:val="a0"/>
    <w:uiPriority w:val="99"/>
    <w:rsid w:val="001078AA"/>
    <w:pPr>
      <w:ind w:left="708"/>
    </w:pPr>
    <w:rPr>
      <w:sz w:val="24"/>
      <w:szCs w:val="24"/>
    </w:rPr>
  </w:style>
  <w:style w:type="character" w:customStyle="1" w:styleId="ConsPlusNonformat1">
    <w:name w:val="ConsPlusNonformat Знак Знак"/>
    <w:locked/>
    <w:rsid w:val="001078AA"/>
    <w:rPr>
      <w:rFonts w:ascii="Courier New" w:hAnsi="Courier New"/>
      <w:sz w:val="20"/>
    </w:rPr>
  </w:style>
  <w:style w:type="paragraph" w:customStyle="1" w:styleId="affffc">
    <w:name w:val="Знак Знак"/>
    <w:basedOn w:val="a0"/>
    <w:rsid w:val="001078AA"/>
    <w:pPr>
      <w:spacing w:after="160" w:line="240" w:lineRule="exact"/>
    </w:pPr>
    <w:rPr>
      <w:rFonts w:ascii="Verdana" w:hAnsi="Verdana"/>
      <w:lang w:val="en-US" w:eastAsia="en-US"/>
    </w:rPr>
  </w:style>
  <w:style w:type="paragraph" w:customStyle="1" w:styleId="1f">
    <w:name w:val="Текст1"/>
    <w:basedOn w:val="a0"/>
    <w:rsid w:val="001078AA"/>
    <w:pPr>
      <w:suppressAutoHyphens/>
    </w:pPr>
    <w:rPr>
      <w:rFonts w:ascii="Courier New" w:hAnsi="Courier New" w:cs="Courier New"/>
      <w:lang w:eastAsia="zh-CN"/>
    </w:rPr>
  </w:style>
  <w:style w:type="numbering" w:customStyle="1" w:styleId="4">
    <w:name w:val="рим_араб_круг4"/>
    <w:rsid w:val="00C47188"/>
    <w:pPr>
      <w:numPr>
        <w:numId w:val="1"/>
      </w:numPr>
    </w:pPr>
  </w:style>
  <w:style w:type="numbering" w:customStyle="1" w:styleId="3a">
    <w:name w:val="Нет списка3"/>
    <w:next w:val="a3"/>
    <w:uiPriority w:val="99"/>
    <w:semiHidden/>
    <w:unhideWhenUsed/>
    <w:rsid w:val="00EE1664"/>
  </w:style>
  <w:style w:type="table" w:customStyle="1" w:styleId="140">
    <w:name w:val="Сетка таблицы14"/>
    <w:basedOn w:val="a2"/>
    <w:next w:val="af2"/>
    <w:uiPriority w:val="39"/>
    <w:rsid w:val="00EE1664"/>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2"/>
    <w:uiPriority w:val="39"/>
    <w:rsid w:val="00EE1664"/>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2"/>
    <w:next w:val="af2"/>
    <w:uiPriority w:val="39"/>
    <w:rsid w:val="00EE1664"/>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2"/>
    <w:next w:val="af2"/>
    <w:uiPriority w:val="39"/>
    <w:rsid w:val="00EE1664"/>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f2"/>
    <w:uiPriority w:val="39"/>
    <w:rsid w:val="00EE1664"/>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f2"/>
    <w:uiPriority w:val="39"/>
    <w:rsid w:val="00EE1664"/>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next w:val="af2"/>
    <w:uiPriority w:val="39"/>
    <w:rsid w:val="00EE1664"/>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2"/>
    <w:next w:val="af2"/>
    <w:uiPriority w:val="39"/>
    <w:rsid w:val="00EE1664"/>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2"/>
    <w:next w:val="af2"/>
    <w:uiPriority w:val="39"/>
    <w:rsid w:val="00EE1664"/>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2"/>
    <w:next w:val="af2"/>
    <w:uiPriority w:val="39"/>
    <w:rsid w:val="00EE1664"/>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2"/>
    <w:next w:val="af2"/>
    <w:uiPriority w:val="39"/>
    <w:rsid w:val="00EE1664"/>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2"/>
    <w:next w:val="af2"/>
    <w:uiPriority w:val="39"/>
    <w:rsid w:val="00EE1664"/>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2"/>
    <w:next w:val="af2"/>
    <w:uiPriority w:val="39"/>
    <w:rsid w:val="00EE1664"/>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1"/>
    <w:basedOn w:val="a0"/>
    <w:rsid w:val="009B45F0"/>
    <w:pPr>
      <w:spacing w:after="160" w:line="240" w:lineRule="exact"/>
    </w:pPr>
    <w:rPr>
      <w:rFonts w:ascii="Verdana" w:hAnsi="Verdana"/>
      <w:lang w:val="en-US" w:eastAsia="en-US"/>
    </w:rPr>
  </w:style>
  <w:style w:type="paragraph" w:customStyle="1" w:styleId="CharChar15">
    <w:name w:val="Char Char1 Знак Знак Знак Знак Знак Знак Знак Знак Знак Знак Знак Знак"/>
    <w:basedOn w:val="a0"/>
    <w:rsid w:val="009B45F0"/>
    <w:pPr>
      <w:spacing w:after="160" w:line="240" w:lineRule="exact"/>
    </w:pPr>
    <w:rPr>
      <w:rFonts w:ascii="Verdana" w:hAnsi="Verdana"/>
      <w:sz w:val="24"/>
      <w:szCs w:val="24"/>
      <w:lang w:val="en-US" w:eastAsia="en-US"/>
    </w:rPr>
  </w:style>
  <w:style w:type="character" w:customStyle="1" w:styleId="FontStyle22">
    <w:name w:val="Font Style22"/>
    <w:rsid w:val="009B45F0"/>
    <w:rPr>
      <w:rFonts w:ascii="Times New Roman" w:hAnsi="Times New Roman" w:cs="Times New Roman"/>
      <w:i/>
      <w:iCs/>
      <w:sz w:val="22"/>
      <w:szCs w:val="22"/>
    </w:rPr>
  </w:style>
  <w:style w:type="character" w:customStyle="1" w:styleId="FontStyle25">
    <w:name w:val="Font Style25"/>
    <w:rsid w:val="009B45F0"/>
    <w:rPr>
      <w:rFonts w:ascii="Times New Roman" w:hAnsi="Times New Roman" w:cs="Times New Roman"/>
      <w:sz w:val="22"/>
      <w:szCs w:val="22"/>
    </w:rPr>
  </w:style>
  <w:style w:type="numbering" w:customStyle="1" w:styleId="43">
    <w:name w:val="Нет списка4"/>
    <w:next w:val="a3"/>
    <w:semiHidden/>
    <w:rsid w:val="009525F5"/>
  </w:style>
  <w:style w:type="paragraph" w:customStyle="1" w:styleId="1f1">
    <w:name w:val="Знак Знак1 Знак"/>
    <w:basedOn w:val="a0"/>
    <w:rsid w:val="009525F5"/>
    <w:pPr>
      <w:spacing w:after="160" w:line="240" w:lineRule="exact"/>
    </w:pPr>
    <w:rPr>
      <w:rFonts w:ascii="Verdana" w:hAnsi="Verdana" w:cs="Verdana"/>
      <w:lang w:val="en-US" w:eastAsia="en-US"/>
    </w:rPr>
  </w:style>
  <w:style w:type="character" w:customStyle="1" w:styleId="afd">
    <w:name w:val="Текст концевой сноски Знак"/>
    <w:link w:val="afc"/>
    <w:semiHidden/>
    <w:rsid w:val="009525F5"/>
    <w:rPr>
      <w:rFonts w:ascii="Arial" w:hAnsi="Arial" w:cs="Arial"/>
    </w:rPr>
  </w:style>
  <w:style w:type="character" w:customStyle="1" w:styleId="nobr">
    <w:name w:val="nobr"/>
    <w:rsid w:val="009525F5"/>
  </w:style>
  <w:style w:type="paragraph" w:customStyle="1" w:styleId="affffd">
    <w:name w:val="Знак Знак Знак Знак"/>
    <w:basedOn w:val="a0"/>
    <w:rsid w:val="00E1495A"/>
    <w:pPr>
      <w:spacing w:after="160" w:line="240" w:lineRule="exact"/>
    </w:pPr>
    <w:rPr>
      <w:rFonts w:ascii="Verdana" w:hAnsi="Verdana" w:cs="Verdana"/>
      <w:lang w:val="en-US" w:eastAsia="en-US"/>
    </w:rPr>
  </w:style>
  <w:style w:type="paragraph" w:customStyle="1" w:styleId="affffe">
    <w:name w:val="Знак"/>
    <w:basedOn w:val="a0"/>
    <w:rsid w:val="00E1495A"/>
    <w:pPr>
      <w:spacing w:after="160" w:line="240" w:lineRule="exact"/>
    </w:pPr>
    <w:rPr>
      <w:rFonts w:ascii="Verdana" w:hAnsi="Verdana" w:cs="Verdana"/>
      <w:lang w:val="en-US" w:eastAsia="en-US"/>
    </w:rPr>
  </w:style>
  <w:style w:type="paragraph" w:customStyle="1" w:styleId="1f2">
    <w:name w:val="Знак1"/>
    <w:basedOn w:val="a0"/>
    <w:rsid w:val="00E1495A"/>
    <w:pPr>
      <w:spacing w:after="160" w:line="240" w:lineRule="exact"/>
    </w:pPr>
    <w:rPr>
      <w:rFonts w:ascii="Verdana" w:hAnsi="Verdana"/>
      <w:lang w:val="en-US" w:eastAsia="en-US"/>
    </w:rPr>
  </w:style>
  <w:style w:type="paragraph" w:customStyle="1" w:styleId="CharChar16">
    <w:name w:val="Char Char1 Знак Знак Знак Знак Знак Знак Знак Знак Знак Знак Знак Знак"/>
    <w:basedOn w:val="a0"/>
    <w:rsid w:val="00E1495A"/>
    <w:pPr>
      <w:spacing w:after="160" w:line="240" w:lineRule="exact"/>
    </w:pPr>
    <w:rPr>
      <w:rFonts w:ascii="Verdana" w:hAnsi="Verdana"/>
      <w:sz w:val="24"/>
      <w:szCs w:val="24"/>
      <w:lang w:val="en-US" w:eastAsia="en-US"/>
    </w:rPr>
  </w:style>
  <w:style w:type="numbering" w:customStyle="1" w:styleId="5">
    <w:name w:val="рим_араб_круг5"/>
    <w:rsid w:val="00212E9C"/>
    <w:pPr>
      <w:numPr>
        <w:numId w:val="27"/>
      </w:numPr>
    </w:pPr>
  </w:style>
  <w:style w:type="table" w:customStyle="1" w:styleId="160">
    <w:name w:val="Сетка таблицы16"/>
    <w:basedOn w:val="a2"/>
    <w:next w:val="af2"/>
    <w:uiPriority w:val="59"/>
    <w:rsid w:val="006B63B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Без интервала1"/>
    <w:rsid w:val="006B63BC"/>
    <w:pPr>
      <w:suppressAutoHyphens/>
    </w:pPr>
    <w:rPr>
      <w:sz w:val="28"/>
      <w:lang w:eastAsia="zh-CN"/>
    </w:rPr>
  </w:style>
  <w:style w:type="paragraph" w:customStyle="1" w:styleId="2f0">
    <w:name w:val="Обычный2"/>
    <w:basedOn w:val="a0"/>
    <w:rsid w:val="006B63BC"/>
    <w:pPr>
      <w:spacing w:before="100" w:beforeAutospacing="1" w:after="100" w:afterAutospacing="1"/>
    </w:pPr>
    <w:rPr>
      <w:sz w:val="24"/>
      <w:szCs w:val="24"/>
    </w:rPr>
  </w:style>
  <w:style w:type="character" w:customStyle="1" w:styleId="normalchar">
    <w:name w:val="normal__char"/>
    <w:rsid w:val="006B63BC"/>
  </w:style>
  <w:style w:type="paragraph" w:customStyle="1" w:styleId="list0020paragraph">
    <w:name w:val="list_0020paragraph"/>
    <w:basedOn w:val="a0"/>
    <w:rsid w:val="006B63BC"/>
    <w:pPr>
      <w:spacing w:before="100" w:beforeAutospacing="1" w:after="100" w:afterAutospacing="1"/>
    </w:pPr>
    <w:rPr>
      <w:sz w:val="24"/>
      <w:szCs w:val="24"/>
    </w:rPr>
  </w:style>
  <w:style w:type="character" w:customStyle="1" w:styleId="list0020paragraphchar">
    <w:name w:val="list_0020paragraph__char"/>
    <w:rsid w:val="006B63BC"/>
  </w:style>
  <w:style w:type="paragraph" w:customStyle="1" w:styleId="ConsNonformat0">
    <w:name w:val="ConsNonformat Знак"/>
    <w:link w:val="ConsNonformat1"/>
    <w:rsid w:val="006B63BC"/>
    <w:pPr>
      <w:widowControl w:val="0"/>
    </w:pPr>
    <w:rPr>
      <w:rFonts w:ascii="Courier New" w:hAnsi="Courier New"/>
      <w:snapToGrid w:val="0"/>
    </w:rPr>
  </w:style>
  <w:style w:type="character" w:customStyle="1" w:styleId="ConsNonformat1">
    <w:name w:val="ConsNonformat Знак Знак"/>
    <w:link w:val="ConsNonformat0"/>
    <w:rsid w:val="006B63BC"/>
    <w:rPr>
      <w:rFonts w:ascii="Courier New" w:hAnsi="Courier New"/>
      <w:snapToGrid w:val="0"/>
    </w:rPr>
  </w:style>
  <w:style w:type="paragraph" w:customStyle="1" w:styleId="s1">
    <w:name w:val="s_1"/>
    <w:basedOn w:val="a0"/>
    <w:rsid w:val="006B63BC"/>
    <w:pPr>
      <w:spacing w:before="100" w:beforeAutospacing="1" w:after="100" w:afterAutospacing="1"/>
    </w:pPr>
    <w:rPr>
      <w:sz w:val="24"/>
      <w:szCs w:val="24"/>
    </w:rPr>
  </w:style>
  <w:style w:type="character" w:customStyle="1" w:styleId="hgkelc">
    <w:name w:val="hgkelc"/>
    <w:rsid w:val="006B63BC"/>
  </w:style>
  <w:style w:type="paragraph" w:customStyle="1" w:styleId="dt-p">
    <w:name w:val="dt-p"/>
    <w:basedOn w:val="a0"/>
    <w:rsid w:val="006B63BC"/>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uiPriority="22" w:qFormat="1"/>
    <w:lsdException w:name="Emphasis" w:uiPriority="20" w:qFormat="1"/>
    <w:lsdException w:name="Normal (Web)" w:uiPriority="99"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827E7"/>
  </w:style>
  <w:style w:type="paragraph" w:styleId="1">
    <w:name w:val="heading 1"/>
    <w:basedOn w:val="a0"/>
    <w:next w:val="a0"/>
    <w:link w:val="10"/>
    <w:qFormat/>
    <w:rsid w:val="00A827E7"/>
    <w:pPr>
      <w:keepNext/>
      <w:outlineLvl w:val="0"/>
    </w:pPr>
    <w:rPr>
      <w:b/>
      <w:sz w:val="28"/>
    </w:rPr>
  </w:style>
  <w:style w:type="paragraph" w:styleId="2">
    <w:name w:val="heading 2"/>
    <w:basedOn w:val="a0"/>
    <w:next w:val="a0"/>
    <w:link w:val="20"/>
    <w:uiPriority w:val="9"/>
    <w:qFormat/>
    <w:rsid w:val="00661B97"/>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EA2D56"/>
    <w:pPr>
      <w:keepNext/>
      <w:spacing w:before="240" w:after="60"/>
      <w:outlineLvl w:val="2"/>
    </w:pPr>
    <w:rPr>
      <w:rFonts w:ascii="Arial" w:hAnsi="Arial" w:cs="Arial"/>
      <w:b/>
      <w:bCs/>
      <w:sz w:val="26"/>
      <w:szCs w:val="26"/>
    </w:rPr>
  </w:style>
  <w:style w:type="paragraph" w:styleId="40">
    <w:name w:val="heading 4"/>
    <w:basedOn w:val="a0"/>
    <w:next w:val="a0"/>
    <w:link w:val="41"/>
    <w:uiPriority w:val="9"/>
    <w:qFormat/>
    <w:rsid w:val="0060631F"/>
    <w:pPr>
      <w:spacing w:line="271" w:lineRule="auto"/>
      <w:outlineLvl w:val="3"/>
    </w:pPr>
    <w:rPr>
      <w:rFonts w:ascii="Cambria" w:hAnsi="Cambria"/>
      <w:b/>
      <w:bCs/>
      <w:spacing w:val="5"/>
      <w:sz w:val="24"/>
      <w:szCs w:val="24"/>
      <w:lang w:val="x-none" w:eastAsia="x-none"/>
    </w:rPr>
  </w:style>
  <w:style w:type="paragraph" w:styleId="50">
    <w:name w:val="heading 5"/>
    <w:basedOn w:val="a0"/>
    <w:next w:val="a0"/>
    <w:link w:val="51"/>
    <w:uiPriority w:val="9"/>
    <w:qFormat/>
    <w:rsid w:val="0060631F"/>
    <w:pPr>
      <w:spacing w:line="271" w:lineRule="auto"/>
      <w:outlineLvl w:val="4"/>
    </w:pPr>
    <w:rPr>
      <w:rFonts w:ascii="Cambria" w:hAnsi="Cambria"/>
      <w:i/>
      <w:iCs/>
      <w:sz w:val="24"/>
      <w:szCs w:val="24"/>
      <w:lang w:val="x-none" w:eastAsia="x-none"/>
    </w:rPr>
  </w:style>
  <w:style w:type="paragraph" w:styleId="6">
    <w:name w:val="heading 6"/>
    <w:basedOn w:val="a0"/>
    <w:next w:val="a0"/>
    <w:link w:val="60"/>
    <w:uiPriority w:val="9"/>
    <w:qFormat/>
    <w:rsid w:val="0060631F"/>
    <w:pPr>
      <w:shd w:val="clear" w:color="auto" w:fill="FFFFFF"/>
      <w:spacing w:line="271" w:lineRule="auto"/>
      <w:outlineLvl w:val="5"/>
    </w:pPr>
    <w:rPr>
      <w:rFonts w:ascii="Cambria" w:hAnsi="Cambria"/>
      <w:b/>
      <w:bCs/>
      <w:color w:val="595959"/>
      <w:spacing w:val="5"/>
      <w:lang w:val="x-none" w:eastAsia="x-none"/>
    </w:rPr>
  </w:style>
  <w:style w:type="paragraph" w:styleId="7">
    <w:name w:val="heading 7"/>
    <w:basedOn w:val="a0"/>
    <w:next w:val="a0"/>
    <w:link w:val="70"/>
    <w:uiPriority w:val="9"/>
    <w:qFormat/>
    <w:rsid w:val="0060631F"/>
    <w:pPr>
      <w:outlineLvl w:val="6"/>
    </w:pPr>
    <w:rPr>
      <w:rFonts w:ascii="Cambria" w:hAnsi="Cambria"/>
      <w:b/>
      <w:bCs/>
      <w:i/>
      <w:iCs/>
      <w:color w:val="5A5A5A"/>
      <w:lang w:val="x-none" w:eastAsia="x-none"/>
    </w:rPr>
  </w:style>
  <w:style w:type="paragraph" w:styleId="8">
    <w:name w:val="heading 8"/>
    <w:basedOn w:val="a0"/>
    <w:next w:val="a0"/>
    <w:link w:val="80"/>
    <w:uiPriority w:val="9"/>
    <w:unhideWhenUsed/>
    <w:qFormat/>
    <w:rsid w:val="006C1610"/>
    <w:pPr>
      <w:spacing w:before="240" w:after="60"/>
      <w:outlineLvl w:val="7"/>
    </w:pPr>
    <w:rPr>
      <w:rFonts w:ascii="Calibri" w:hAnsi="Calibri"/>
      <w:i/>
      <w:iCs/>
      <w:sz w:val="24"/>
      <w:szCs w:val="24"/>
    </w:rPr>
  </w:style>
  <w:style w:type="paragraph" w:styleId="9">
    <w:name w:val="heading 9"/>
    <w:basedOn w:val="a0"/>
    <w:next w:val="a0"/>
    <w:link w:val="90"/>
    <w:uiPriority w:val="9"/>
    <w:qFormat/>
    <w:rsid w:val="0060631F"/>
    <w:pPr>
      <w:spacing w:line="271" w:lineRule="auto"/>
      <w:outlineLvl w:val="8"/>
    </w:pPr>
    <w:rPr>
      <w:rFonts w:ascii="Cambria" w:hAnsi="Cambria"/>
      <w:b/>
      <w:bCs/>
      <w:i/>
      <w:iCs/>
      <w:color w:val="7F7F7F"/>
      <w:sz w:val="18"/>
      <w:szCs w:val="1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4">
    <w:name w:val="рим_араб_круг"/>
    <w:rsid w:val="00412FA8"/>
  </w:style>
  <w:style w:type="table" w:styleId="a5">
    <w:name w:val="Table Contemporary"/>
    <w:basedOn w:val="a2"/>
    <w:rsid w:val="00064B9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IA1a">
    <w:name w:val="I/A/1/a"/>
    <w:basedOn w:val="a3"/>
    <w:rsid w:val="008278FD"/>
    <w:pPr>
      <w:numPr>
        <w:numId w:val="3"/>
      </w:numPr>
    </w:pPr>
  </w:style>
  <w:style w:type="paragraph" w:styleId="a6">
    <w:name w:val="header"/>
    <w:basedOn w:val="a0"/>
    <w:link w:val="a7"/>
    <w:rsid w:val="00A827E7"/>
    <w:pPr>
      <w:tabs>
        <w:tab w:val="center" w:pos="4153"/>
        <w:tab w:val="right" w:pos="8306"/>
      </w:tabs>
    </w:pPr>
  </w:style>
  <w:style w:type="paragraph" w:styleId="21">
    <w:name w:val="Body Text Indent 2"/>
    <w:basedOn w:val="a0"/>
    <w:link w:val="22"/>
    <w:rsid w:val="00A827E7"/>
    <w:pPr>
      <w:ind w:left="360"/>
      <w:jc w:val="both"/>
    </w:pPr>
    <w:rPr>
      <w:sz w:val="24"/>
      <w:szCs w:val="24"/>
    </w:rPr>
  </w:style>
  <w:style w:type="paragraph" w:styleId="a8">
    <w:name w:val="Body Text"/>
    <w:basedOn w:val="a0"/>
    <w:link w:val="11"/>
    <w:rsid w:val="00BF5601"/>
    <w:pPr>
      <w:spacing w:after="120"/>
    </w:pPr>
  </w:style>
  <w:style w:type="paragraph" w:styleId="23">
    <w:name w:val="Body Text 2"/>
    <w:basedOn w:val="a0"/>
    <w:link w:val="24"/>
    <w:rsid w:val="00BF5601"/>
    <w:pPr>
      <w:spacing w:after="120" w:line="480" w:lineRule="auto"/>
    </w:pPr>
  </w:style>
  <w:style w:type="paragraph" w:styleId="a9">
    <w:name w:val="Body Text Indent"/>
    <w:basedOn w:val="a0"/>
    <w:link w:val="aa"/>
    <w:rsid w:val="00BF5601"/>
    <w:pPr>
      <w:spacing w:after="120"/>
      <w:ind w:left="283"/>
    </w:pPr>
  </w:style>
  <w:style w:type="paragraph" w:styleId="31">
    <w:name w:val="Body Text 3"/>
    <w:basedOn w:val="a0"/>
    <w:link w:val="32"/>
    <w:rsid w:val="00BF5601"/>
    <w:pPr>
      <w:spacing w:after="120"/>
    </w:pPr>
    <w:rPr>
      <w:sz w:val="16"/>
      <w:szCs w:val="16"/>
    </w:rPr>
  </w:style>
  <w:style w:type="paragraph" w:styleId="ab">
    <w:name w:val="Block Text"/>
    <w:basedOn w:val="a0"/>
    <w:rsid w:val="00BF5601"/>
    <w:pPr>
      <w:ind w:left="-567" w:right="-1050" w:firstLine="1701"/>
      <w:jc w:val="both"/>
    </w:pPr>
    <w:rPr>
      <w:sz w:val="28"/>
    </w:rPr>
  </w:style>
  <w:style w:type="paragraph" w:customStyle="1" w:styleId="12">
    <w:name w:val="Обычный1"/>
    <w:autoRedefine/>
    <w:rsid w:val="00827BDA"/>
    <w:pPr>
      <w:spacing w:before="120"/>
      <w:ind w:right="57" w:firstLine="357"/>
      <w:jc w:val="both"/>
    </w:pPr>
    <w:rPr>
      <w:sz w:val="28"/>
    </w:rPr>
  </w:style>
  <w:style w:type="paragraph" w:styleId="a">
    <w:name w:val="List Number"/>
    <w:basedOn w:val="a0"/>
    <w:rsid w:val="00BF5601"/>
    <w:pPr>
      <w:numPr>
        <w:numId w:val="2"/>
      </w:numPr>
    </w:pPr>
    <w:rPr>
      <w:sz w:val="28"/>
      <w:szCs w:val="24"/>
    </w:rPr>
  </w:style>
  <w:style w:type="character" w:styleId="ac">
    <w:name w:val="page number"/>
    <w:basedOn w:val="a1"/>
    <w:rsid w:val="004C3829"/>
  </w:style>
  <w:style w:type="paragraph" w:customStyle="1" w:styleId="ad">
    <w:name w:val="Обычный абзац"/>
    <w:basedOn w:val="a0"/>
    <w:rsid w:val="00BA02A1"/>
    <w:pPr>
      <w:ind w:firstLine="709"/>
      <w:jc w:val="both"/>
    </w:pPr>
    <w:rPr>
      <w:sz w:val="28"/>
      <w:szCs w:val="24"/>
    </w:rPr>
  </w:style>
  <w:style w:type="paragraph" w:customStyle="1" w:styleId="ConsNormal">
    <w:name w:val="ConsNormal"/>
    <w:uiPriority w:val="99"/>
    <w:rsid w:val="001C786F"/>
    <w:pPr>
      <w:autoSpaceDE w:val="0"/>
      <w:autoSpaceDN w:val="0"/>
      <w:adjustRightInd w:val="0"/>
      <w:ind w:right="19772" w:firstLine="720"/>
    </w:pPr>
    <w:rPr>
      <w:rFonts w:ascii="Arial" w:hAnsi="Arial" w:cs="Arial"/>
      <w:sz w:val="22"/>
      <w:szCs w:val="22"/>
    </w:rPr>
  </w:style>
  <w:style w:type="paragraph" w:styleId="33">
    <w:name w:val="Body Text Indent 3"/>
    <w:basedOn w:val="a0"/>
    <w:link w:val="34"/>
    <w:uiPriority w:val="99"/>
    <w:rsid w:val="00A0760D"/>
    <w:pPr>
      <w:spacing w:after="120"/>
      <w:ind w:left="283"/>
    </w:pPr>
    <w:rPr>
      <w:sz w:val="16"/>
      <w:szCs w:val="16"/>
    </w:rPr>
  </w:style>
  <w:style w:type="paragraph" w:styleId="ae">
    <w:name w:val="footer"/>
    <w:basedOn w:val="a0"/>
    <w:link w:val="af"/>
    <w:uiPriority w:val="99"/>
    <w:rsid w:val="00EA2D56"/>
    <w:pPr>
      <w:tabs>
        <w:tab w:val="center" w:pos="4153"/>
        <w:tab w:val="right" w:pos="8306"/>
      </w:tabs>
    </w:pPr>
  </w:style>
  <w:style w:type="paragraph" w:styleId="af0">
    <w:name w:val="Plain Text"/>
    <w:basedOn w:val="a0"/>
    <w:link w:val="af1"/>
    <w:rsid w:val="00BE0C5A"/>
    <w:rPr>
      <w:rFonts w:ascii="Courier New" w:hAnsi="Courier New" w:cs="Courier New"/>
    </w:rPr>
  </w:style>
  <w:style w:type="table" w:styleId="af2">
    <w:name w:val="Table Grid"/>
    <w:basedOn w:val="a2"/>
    <w:uiPriority w:val="59"/>
    <w:rsid w:val="00E84B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0"/>
    <w:link w:val="af4"/>
    <w:rsid w:val="006F0334"/>
    <w:rPr>
      <w:rFonts w:ascii="Tahoma" w:hAnsi="Tahoma" w:cs="Tahoma"/>
      <w:sz w:val="16"/>
      <w:szCs w:val="16"/>
    </w:rPr>
  </w:style>
  <w:style w:type="character" w:customStyle="1" w:styleId="af5">
    <w:name w:val="Основной текст Знак"/>
    <w:aliases w:val=" Знак5 Знак"/>
    <w:rsid w:val="00CD6B1D"/>
    <w:rPr>
      <w:b/>
      <w:sz w:val="28"/>
      <w:lang w:val="ru-RU" w:eastAsia="ru-RU" w:bidi="ar-SA"/>
    </w:rPr>
  </w:style>
  <w:style w:type="paragraph" w:customStyle="1" w:styleId="ConsPlusNormal">
    <w:name w:val="ConsPlusNormal"/>
    <w:qFormat/>
    <w:rsid w:val="002726C1"/>
    <w:pPr>
      <w:widowControl w:val="0"/>
      <w:autoSpaceDE w:val="0"/>
      <w:autoSpaceDN w:val="0"/>
      <w:adjustRightInd w:val="0"/>
      <w:ind w:firstLine="720"/>
    </w:pPr>
    <w:rPr>
      <w:rFonts w:ascii="Arial" w:hAnsi="Arial" w:cs="Arial"/>
    </w:rPr>
  </w:style>
  <w:style w:type="paragraph" w:customStyle="1" w:styleId="CharChar1">
    <w:name w:val="Char Char1 Знак Знак Знак Знак Знак Знак Знак Знак Знак"/>
    <w:basedOn w:val="a0"/>
    <w:rsid w:val="002726C1"/>
    <w:pPr>
      <w:spacing w:after="160" w:line="240" w:lineRule="exact"/>
    </w:pPr>
    <w:rPr>
      <w:rFonts w:ascii="Verdana" w:hAnsi="Verdana"/>
      <w:sz w:val="24"/>
      <w:szCs w:val="24"/>
      <w:lang w:val="en-US" w:eastAsia="en-US"/>
    </w:rPr>
  </w:style>
  <w:style w:type="paragraph" w:styleId="25">
    <w:name w:val="envelope return"/>
    <w:basedOn w:val="a0"/>
    <w:rsid w:val="002726C1"/>
    <w:rPr>
      <w:sz w:val="24"/>
    </w:rPr>
  </w:style>
  <w:style w:type="paragraph" w:customStyle="1" w:styleId="af6">
    <w:name w:val="Знак Знак Знак Знак Знак Знак"/>
    <w:basedOn w:val="a0"/>
    <w:rsid w:val="00536D48"/>
    <w:pPr>
      <w:spacing w:after="160" w:line="240" w:lineRule="exact"/>
    </w:pPr>
    <w:rPr>
      <w:rFonts w:ascii="Verdana" w:hAnsi="Verdana"/>
      <w:lang w:val="en-US" w:eastAsia="en-US"/>
    </w:rPr>
  </w:style>
  <w:style w:type="paragraph" w:customStyle="1" w:styleId="af7">
    <w:name w:val="Знак Знак Знак"/>
    <w:basedOn w:val="a0"/>
    <w:rsid w:val="00365521"/>
    <w:pPr>
      <w:spacing w:after="160" w:line="240" w:lineRule="exact"/>
    </w:pPr>
    <w:rPr>
      <w:rFonts w:ascii="Verdana" w:hAnsi="Verdana"/>
      <w:sz w:val="24"/>
      <w:szCs w:val="24"/>
      <w:lang w:val="en-US" w:eastAsia="en-US"/>
    </w:rPr>
  </w:style>
  <w:style w:type="character" w:styleId="af8">
    <w:name w:val="Strong"/>
    <w:uiPriority w:val="22"/>
    <w:qFormat/>
    <w:rsid w:val="005F26B4"/>
    <w:rPr>
      <w:b/>
      <w:bCs/>
    </w:rPr>
  </w:style>
  <w:style w:type="paragraph" w:customStyle="1" w:styleId="ConsNonformat">
    <w:name w:val="ConsNonformat"/>
    <w:rsid w:val="00E25BD9"/>
    <w:pPr>
      <w:widowControl w:val="0"/>
    </w:pPr>
    <w:rPr>
      <w:rFonts w:ascii="Courier New" w:hAnsi="Courier New"/>
    </w:rPr>
  </w:style>
  <w:style w:type="paragraph" w:customStyle="1" w:styleId="CharChar10">
    <w:name w:val="Char Char1 Знак Знак Знак Знак Знак Знак Знак Знак Знак Знак Знак"/>
    <w:basedOn w:val="a0"/>
    <w:rsid w:val="00FD7132"/>
    <w:pPr>
      <w:spacing w:after="160" w:line="240" w:lineRule="exact"/>
    </w:pPr>
    <w:rPr>
      <w:rFonts w:ascii="Verdana" w:hAnsi="Verdana"/>
      <w:sz w:val="24"/>
      <w:szCs w:val="24"/>
      <w:lang w:val="en-US" w:eastAsia="en-US"/>
    </w:rPr>
  </w:style>
  <w:style w:type="character" w:customStyle="1" w:styleId="FontStyle15">
    <w:name w:val="Font Style15"/>
    <w:rsid w:val="00262342"/>
    <w:rPr>
      <w:rFonts w:ascii="Times New Roman" w:hAnsi="Times New Roman" w:cs="Times New Roman"/>
      <w:sz w:val="22"/>
      <w:szCs w:val="22"/>
    </w:rPr>
  </w:style>
  <w:style w:type="character" w:customStyle="1" w:styleId="FontStyle11">
    <w:name w:val="Font Style11"/>
    <w:rsid w:val="00144AB2"/>
    <w:rPr>
      <w:rFonts w:ascii="Times New Roman" w:hAnsi="Times New Roman" w:cs="Times New Roman"/>
      <w:sz w:val="26"/>
      <w:szCs w:val="26"/>
    </w:rPr>
  </w:style>
  <w:style w:type="paragraph" w:customStyle="1" w:styleId="ConsTitle">
    <w:name w:val="ConsTitle"/>
    <w:rsid w:val="00F5496C"/>
    <w:pPr>
      <w:widowControl w:val="0"/>
    </w:pPr>
    <w:rPr>
      <w:rFonts w:ascii="Arial" w:hAnsi="Arial"/>
      <w:b/>
      <w:sz w:val="16"/>
    </w:rPr>
  </w:style>
  <w:style w:type="paragraph" w:customStyle="1" w:styleId="af9">
    <w:name w:val="Знак"/>
    <w:basedOn w:val="a0"/>
    <w:rsid w:val="00B47690"/>
    <w:pPr>
      <w:tabs>
        <w:tab w:val="num" w:pos="360"/>
      </w:tabs>
      <w:spacing w:after="160" w:line="240" w:lineRule="exact"/>
    </w:pPr>
    <w:rPr>
      <w:noProof/>
      <w:sz w:val="24"/>
      <w:szCs w:val="24"/>
      <w:lang w:val="en-US"/>
    </w:rPr>
  </w:style>
  <w:style w:type="paragraph" w:customStyle="1" w:styleId="ConsPlusNonformat">
    <w:name w:val="ConsPlusNonformat"/>
    <w:link w:val="ConsPlusNonformat0"/>
    <w:qFormat/>
    <w:rsid w:val="00DA460A"/>
    <w:pPr>
      <w:widowControl w:val="0"/>
      <w:autoSpaceDE w:val="0"/>
      <w:autoSpaceDN w:val="0"/>
      <w:adjustRightInd w:val="0"/>
    </w:pPr>
    <w:rPr>
      <w:rFonts w:ascii="Courier New" w:hAnsi="Courier New" w:cs="Courier New"/>
    </w:rPr>
  </w:style>
  <w:style w:type="paragraph" w:customStyle="1" w:styleId="afa">
    <w:name w:val="Стиль"/>
    <w:rsid w:val="00AD472E"/>
    <w:pPr>
      <w:widowControl w:val="0"/>
      <w:autoSpaceDE w:val="0"/>
      <w:autoSpaceDN w:val="0"/>
      <w:adjustRightInd w:val="0"/>
    </w:pPr>
    <w:rPr>
      <w:sz w:val="24"/>
      <w:szCs w:val="24"/>
    </w:rPr>
  </w:style>
  <w:style w:type="paragraph" w:customStyle="1" w:styleId="afb">
    <w:name w:val="Знак Знак Знак Знак Знак Знак Знак Знак Знак Знак"/>
    <w:basedOn w:val="a0"/>
    <w:rsid w:val="009A51EE"/>
    <w:pPr>
      <w:spacing w:after="160" w:line="240" w:lineRule="exact"/>
    </w:pPr>
    <w:rPr>
      <w:rFonts w:ascii="Verdana" w:hAnsi="Verdana"/>
      <w:sz w:val="24"/>
      <w:szCs w:val="24"/>
      <w:lang w:val="en-US" w:eastAsia="en-US"/>
    </w:rPr>
  </w:style>
  <w:style w:type="character" w:customStyle="1" w:styleId="FontStyle104">
    <w:name w:val="Font Style104"/>
    <w:rsid w:val="002E3C5F"/>
    <w:rPr>
      <w:rFonts w:ascii="Times New Roman" w:hAnsi="Times New Roman" w:cs="Times New Roman"/>
      <w:sz w:val="20"/>
      <w:szCs w:val="20"/>
    </w:rPr>
  </w:style>
  <w:style w:type="paragraph" w:customStyle="1" w:styleId="Style43">
    <w:name w:val="Style43"/>
    <w:basedOn w:val="a0"/>
    <w:rsid w:val="002E3C5F"/>
    <w:pPr>
      <w:widowControl w:val="0"/>
      <w:suppressAutoHyphens/>
      <w:autoSpaceDE w:val="0"/>
    </w:pPr>
    <w:rPr>
      <w:rFonts w:cs="Calibri"/>
      <w:sz w:val="24"/>
      <w:szCs w:val="24"/>
      <w:lang w:eastAsia="ar-SA"/>
    </w:rPr>
  </w:style>
  <w:style w:type="paragraph" w:styleId="afc">
    <w:name w:val="endnote text"/>
    <w:basedOn w:val="a0"/>
    <w:link w:val="afd"/>
    <w:semiHidden/>
    <w:rsid w:val="007C638A"/>
    <w:rPr>
      <w:rFonts w:ascii="Arial" w:hAnsi="Arial" w:cs="Arial"/>
    </w:rPr>
  </w:style>
  <w:style w:type="paragraph" w:customStyle="1" w:styleId="afe">
    <w:name w:val="Знак Знак Знак Знак"/>
    <w:basedOn w:val="a0"/>
    <w:rsid w:val="007C638A"/>
    <w:pPr>
      <w:spacing w:after="160" w:line="240" w:lineRule="exact"/>
    </w:pPr>
    <w:rPr>
      <w:rFonts w:ascii="Verdana" w:hAnsi="Verdana" w:cs="Verdana"/>
      <w:lang w:val="en-US" w:eastAsia="en-US"/>
    </w:rPr>
  </w:style>
  <w:style w:type="paragraph" w:styleId="aff">
    <w:name w:val="Title"/>
    <w:basedOn w:val="a0"/>
    <w:link w:val="aff0"/>
    <w:qFormat/>
    <w:rsid w:val="007C638A"/>
    <w:pPr>
      <w:ind w:right="1232"/>
      <w:jc w:val="center"/>
    </w:pPr>
    <w:rPr>
      <w:b/>
      <w:bCs/>
      <w:sz w:val="24"/>
      <w:szCs w:val="24"/>
    </w:rPr>
  </w:style>
  <w:style w:type="paragraph" w:styleId="aff1">
    <w:name w:val="List Paragraph"/>
    <w:basedOn w:val="a0"/>
    <w:uiPriority w:val="34"/>
    <w:qFormat/>
    <w:rsid w:val="000D689E"/>
    <w:pPr>
      <w:spacing w:after="200" w:line="276" w:lineRule="auto"/>
      <w:ind w:left="720"/>
    </w:pPr>
    <w:rPr>
      <w:sz w:val="22"/>
    </w:rPr>
  </w:style>
  <w:style w:type="paragraph" w:customStyle="1" w:styleId="aff2">
    <w:name w:val="Знак Знак Знак Знак"/>
    <w:basedOn w:val="a0"/>
    <w:rsid w:val="000D689E"/>
    <w:pPr>
      <w:spacing w:after="160" w:line="240" w:lineRule="exact"/>
    </w:pPr>
    <w:rPr>
      <w:rFonts w:ascii="Verdana" w:hAnsi="Verdana" w:cs="Verdana"/>
      <w:lang w:val="en-US" w:eastAsia="en-US"/>
    </w:rPr>
  </w:style>
  <w:style w:type="paragraph" w:customStyle="1" w:styleId="aff3">
    <w:name w:val="Знак"/>
    <w:basedOn w:val="a0"/>
    <w:rsid w:val="00856F4B"/>
    <w:pPr>
      <w:tabs>
        <w:tab w:val="num" w:pos="360"/>
      </w:tabs>
      <w:spacing w:after="160" w:line="240" w:lineRule="exact"/>
    </w:pPr>
    <w:rPr>
      <w:rFonts w:ascii="Verdana" w:hAnsi="Verdana" w:cs="Verdana"/>
      <w:lang w:val="en-US" w:eastAsia="en-US"/>
    </w:rPr>
  </w:style>
  <w:style w:type="character" w:customStyle="1" w:styleId="34">
    <w:name w:val="Основной текст с отступом 3 Знак"/>
    <w:link w:val="33"/>
    <w:uiPriority w:val="99"/>
    <w:locked/>
    <w:rsid w:val="00284941"/>
    <w:rPr>
      <w:sz w:val="16"/>
      <w:szCs w:val="16"/>
      <w:lang w:val="ru-RU" w:eastAsia="ru-RU" w:bidi="ar-SA"/>
    </w:rPr>
  </w:style>
  <w:style w:type="character" w:customStyle="1" w:styleId="32">
    <w:name w:val="Основной текст 3 Знак"/>
    <w:link w:val="31"/>
    <w:locked/>
    <w:rsid w:val="00D87302"/>
    <w:rPr>
      <w:sz w:val="16"/>
      <w:szCs w:val="16"/>
      <w:lang w:val="ru-RU" w:eastAsia="ru-RU" w:bidi="ar-SA"/>
    </w:rPr>
  </w:style>
  <w:style w:type="paragraph" w:customStyle="1" w:styleId="a0cxsplast">
    <w:name w:val="a0cxsplast"/>
    <w:basedOn w:val="a0"/>
    <w:rsid w:val="00C039CF"/>
    <w:pPr>
      <w:spacing w:before="100" w:beforeAutospacing="1" w:after="100" w:afterAutospacing="1"/>
    </w:pPr>
    <w:rPr>
      <w:sz w:val="24"/>
      <w:szCs w:val="24"/>
    </w:rPr>
  </w:style>
  <w:style w:type="character" w:customStyle="1" w:styleId="aff4">
    <w:name w:val="Знак Знак"/>
    <w:locked/>
    <w:rsid w:val="00350104"/>
    <w:rPr>
      <w:sz w:val="16"/>
      <w:szCs w:val="16"/>
      <w:lang w:val="ru-RU" w:eastAsia="ru-RU" w:bidi="ar-SA"/>
    </w:rPr>
  </w:style>
  <w:style w:type="paragraph" w:customStyle="1" w:styleId="aff5">
    <w:name w:val="Знак Знак Знак Знак Знак Знак Знак"/>
    <w:basedOn w:val="a0"/>
    <w:rsid w:val="003B1D45"/>
    <w:pPr>
      <w:widowControl w:val="0"/>
      <w:adjustRightInd w:val="0"/>
      <w:spacing w:after="160" w:line="240" w:lineRule="exact"/>
      <w:jc w:val="right"/>
    </w:pPr>
    <w:rPr>
      <w:lang w:val="en-GB" w:eastAsia="en-US"/>
    </w:rPr>
  </w:style>
  <w:style w:type="paragraph" w:styleId="aff6">
    <w:name w:val="No Spacing"/>
    <w:uiPriority w:val="1"/>
    <w:qFormat/>
    <w:rsid w:val="00965102"/>
    <w:rPr>
      <w:sz w:val="24"/>
      <w:szCs w:val="24"/>
    </w:rPr>
  </w:style>
  <w:style w:type="paragraph" w:customStyle="1" w:styleId="220">
    <w:name w:val="Основной текст с отступом 22"/>
    <w:basedOn w:val="a0"/>
    <w:rsid w:val="00965102"/>
    <w:pPr>
      <w:suppressAutoHyphens/>
      <w:ind w:firstLine="720"/>
    </w:pPr>
    <w:rPr>
      <w:rFonts w:ascii="Arial" w:hAnsi="Arial" w:cs="Arial"/>
      <w:kern w:val="1"/>
      <w:lang w:eastAsia="ar-SA"/>
    </w:rPr>
  </w:style>
  <w:style w:type="character" w:customStyle="1" w:styleId="22">
    <w:name w:val="Основной текст с отступом 2 Знак"/>
    <w:link w:val="21"/>
    <w:locked/>
    <w:rsid w:val="00B72343"/>
    <w:rPr>
      <w:sz w:val="24"/>
      <w:szCs w:val="24"/>
      <w:lang w:val="ru-RU" w:eastAsia="ru-RU" w:bidi="ar-SA"/>
    </w:rPr>
  </w:style>
  <w:style w:type="character" w:customStyle="1" w:styleId="aa">
    <w:name w:val="Основной текст с отступом Знак"/>
    <w:link w:val="a9"/>
    <w:rsid w:val="00B72343"/>
    <w:rPr>
      <w:lang w:val="ru-RU" w:eastAsia="ru-RU" w:bidi="ar-SA"/>
    </w:rPr>
  </w:style>
  <w:style w:type="paragraph" w:customStyle="1" w:styleId="FORMATTEXT">
    <w:name w:val=".FORMATTEXT"/>
    <w:uiPriority w:val="99"/>
    <w:rsid w:val="001B21BE"/>
    <w:pPr>
      <w:widowControl w:val="0"/>
      <w:autoSpaceDE w:val="0"/>
      <w:autoSpaceDN w:val="0"/>
      <w:adjustRightInd w:val="0"/>
    </w:pPr>
    <w:rPr>
      <w:sz w:val="24"/>
      <w:szCs w:val="24"/>
    </w:rPr>
  </w:style>
  <w:style w:type="paragraph" w:customStyle="1" w:styleId="ConsPlusTitle">
    <w:name w:val="ConsPlusTitle"/>
    <w:rsid w:val="00F1372C"/>
    <w:pPr>
      <w:widowControl w:val="0"/>
      <w:autoSpaceDE w:val="0"/>
      <w:autoSpaceDN w:val="0"/>
      <w:adjustRightInd w:val="0"/>
    </w:pPr>
    <w:rPr>
      <w:b/>
      <w:bCs/>
      <w:sz w:val="24"/>
      <w:szCs w:val="24"/>
    </w:rPr>
  </w:style>
  <w:style w:type="character" w:customStyle="1" w:styleId="aff0">
    <w:name w:val="Название Знак"/>
    <w:link w:val="aff"/>
    <w:uiPriority w:val="10"/>
    <w:locked/>
    <w:rsid w:val="00F1372C"/>
    <w:rPr>
      <w:b/>
      <w:bCs/>
      <w:sz w:val="24"/>
      <w:szCs w:val="24"/>
      <w:lang w:val="ru-RU" w:eastAsia="ru-RU" w:bidi="ar-SA"/>
    </w:rPr>
  </w:style>
  <w:style w:type="paragraph" w:customStyle="1" w:styleId="Default">
    <w:name w:val="Default"/>
    <w:rsid w:val="009B4962"/>
    <w:pPr>
      <w:autoSpaceDE w:val="0"/>
      <w:autoSpaceDN w:val="0"/>
      <w:adjustRightInd w:val="0"/>
    </w:pPr>
    <w:rPr>
      <w:color w:val="000000"/>
      <w:sz w:val="24"/>
      <w:szCs w:val="24"/>
    </w:rPr>
  </w:style>
  <w:style w:type="character" w:customStyle="1" w:styleId="35">
    <w:name w:val="Основной текст (3)"/>
    <w:rsid w:val="00A14A02"/>
    <w:rPr>
      <w:b/>
      <w:bCs/>
      <w:spacing w:val="4"/>
      <w:sz w:val="18"/>
      <w:szCs w:val="18"/>
      <w:u w:val="single"/>
    </w:rPr>
  </w:style>
  <w:style w:type="character" w:customStyle="1" w:styleId="36">
    <w:name w:val="Основной текст (3)_"/>
    <w:link w:val="310"/>
    <w:rsid w:val="00A14A02"/>
    <w:rPr>
      <w:b/>
      <w:bCs/>
      <w:spacing w:val="4"/>
      <w:sz w:val="18"/>
      <w:szCs w:val="18"/>
      <w:lang w:bidi="ar-SA"/>
    </w:rPr>
  </w:style>
  <w:style w:type="paragraph" w:customStyle="1" w:styleId="310">
    <w:name w:val="Основной текст (3)1"/>
    <w:basedOn w:val="a0"/>
    <w:link w:val="36"/>
    <w:rsid w:val="00A14A02"/>
    <w:pPr>
      <w:widowControl w:val="0"/>
      <w:shd w:val="clear" w:color="auto" w:fill="FFFFFF"/>
      <w:spacing w:line="240" w:lineRule="atLeast"/>
    </w:pPr>
    <w:rPr>
      <w:b/>
      <w:bCs/>
      <w:spacing w:val="4"/>
      <w:sz w:val="18"/>
      <w:szCs w:val="18"/>
    </w:rPr>
  </w:style>
  <w:style w:type="paragraph" w:customStyle="1" w:styleId="aff7">
    <w:name w:val="Знак Знак Знак Знак Знак Знак Знак"/>
    <w:basedOn w:val="a0"/>
    <w:rsid w:val="00905136"/>
    <w:pPr>
      <w:widowControl w:val="0"/>
      <w:adjustRightInd w:val="0"/>
      <w:spacing w:after="160" w:line="240" w:lineRule="exact"/>
      <w:jc w:val="right"/>
    </w:pPr>
    <w:rPr>
      <w:lang w:val="en-GB" w:eastAsia="en-US"/>
    </w:rPr>
  </w:style>
  <w:style w:type="paragraph" w:customStyle="1" w:styleId="aff8">
    <w:name w:val="Знак Знак Знак Знак Знак Знак Знак Знак Знак"/>
    <w:basedOn w:val="a0"/>
    <w:rsid w:val="00141519"/>
    <w:pPr>
      <w:spacing w:after="160" w:line="240" w:lineRule="exact"/>
    </w:pPr>
    <w:rPr>
      <w:rFonts w:ascii="Verdana" w:hAnsi="Verdana"/>
      <w:lang w:val="en-US" w:eastAsia="en-US"/>
    </w:rPr>
  </w:style>
  <w:style w:type="paragraph" w:customStyle="1" w:styleId="aff9">
    <w:name w:val="Знак"/>
    <w:basedOn w:val="a0"/>
    <w:rsid w:val="00651A2E"/>
    <w:pPr>
      <w:spacing w:after="160" w:line="240" w:lineRule="exact"/>
    </w:pPr>
    <w:rPr>
      <w:rFonts w:ascii="Verdana" w:hAnsi="Verdana"/>
      <w:lang w:val="en-US" w:eastAsia="en-US"/>
    </w:rPr>
  </w:style>
  <w:style w:type="character" w:customStyle="1" w:styleId="13">
    <w:name w:val="Основной текст1"/>
    <w:rsid w:val="002F6A39"/>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affa">
    <w:name w:val="Знак"/>
    <w:basedOn w:val="a0"/>
    <w:rsid w:val="001810D7"/>
    <w:pPr>
      <w:tabs>
        <w:tab w:val="num" w:pos="360"/>
      </w:tabs>
      <w:spacing w:after="160" w:line="240" w:lineRule="exact"/>
    </w:pPr>
    <w:rPr>
      <w:noProof/>
      <w:sz w:val="24"/>
      <w:szCs w:val="24"/>
      <w:lang w:val="en-US"/>
    </w:rPr>
  </w:style>
  <w:style w:type="character" w:customStyle="1" w:styleId="10">
    <w:name w:val="Заголовок 1 Знак"/>
    <w:basedOn w:val="a1"/>
    <w:link w:val="1"/>
    <w:uiPriority w:val="99"/>
    <w:rsid w:val="00134BC2"/>
    <w:rPr>
      <w:b/>
      <w:sz w:val="28"/>
    </w:rPr>
  </w:style>
  <w:style w:type="character" w:customStyle="1" w:styleId="20">
    <w:name w:val="Заголовок 2 Знак"/>
    <w:basedOn w:val="a1"/>
    <w:link w:val="2"/>
    <w:uiPriority w:val="9"/>
    <w:rsid w:val="00134BC2"/>
    <w:rPr>
      <w:rFonts w:ascii="Arial" w:hAnsi="Arial" w:cs="Arial"/>
      <w:b/>
      <w:bCs/>
      <w:i/>
      <w:iCs/>
      <w:sz w:val="28"/>
      <w:szCs w:val="28"/>
    </w:rPr>
  </w:style>
  <w:style w:type="character" w:customStyle="1" w:styleId="a7">
    <w:name w:val="Верхний колонтитул Знак"/>
    <w:basedOn w:val="a1"/>
    <w:link w:val="a6"/>
    <w:uiPriority w:val="99"/>
    <w:rsid w:val="00134BC2"/>
  </w:style>
  <w:style w:type="character" w:customStyle="1" w:styleId="af">
    <w:name w:val="Нижний колонтитул Знак"/>
    <w:basedOn w:val="a1"/>
    <w:link w:val="ae"/>
    <w:uiPriority w:val="99"/>
    <w:rsid w:val="00134BC2"/>
  </w:style>
  <w:style w:type="paragraph" w:customStyle="1" w:styleId="affb">
    <w:name w:val="Îáû÷íûé"/>
    <w:rsid w:val="00134BC2"/>
  </w:style>
  <w:style w:type="character" w:customStyle="1" w:styleId="af4">
    <w:name w:val="Текст выноски Знак"/>
    <w:basedOn w:val="a1"/>
    <w:link w:val="af3"/>
    <w:rsid w:val="00134BC2"/>
    <w:rPr>
      <w:rFonts w:ascii="Tahoma" w:hAnsi="Tahoma" w:cs="Tahoma"/>
      <w:sz w:val="16"/>
      <w:szCs w:val="16"/>
    </w:rPr>
  </w:style>
  <w:style w:type="paragraph" w:customStyle="1" w:styleId="210">
    <w:name w:val="Основной текст с отступом 21"/>
    <w:basedOn w:val="a0"/>
    <w:rsid w:val="00134BC2"/>
    <w:pPr>
      <w:suppressAutoHyphens/>
      <w:ind w:firstLine="720"/>
    </w:pPr>
    <w:rPr>
      <w:rFonts w:ascii="Arial" w:hAnsi="Arial"/>
      <w:kern w:val="2"/>
      <w:szCs w:val="24"/>
      <w:lang w:eastAsia="ar-SA"/>
    </w:rPr>
  </w:style>
  <w:style w:type="paragraph" w:customStyle="1" w:styleId="14">
    <w:name w:val="Знак1"/>
    <w:basedOn w:val="a0"/>
    <w:rsid w:val="00134BC2"/>
    <w:pPr>
      <w:spacing w:after="160" w:line="240" w:lineRule="exact"/>
    </w:pPr>
    <w:rPr>
      <w:rFonts w:ascii="Verdana" w:hAnsi="Verdana"/>
      <w:lang w:val="en-US" w:eastAsia="en-US"/>
    </w:rPr>
  </w:style>
  <w:style w:type="paragraph" w:customStyle="1" w:styleId="CharChar11">
    <w:name w:val="Char Char1 Знак Знак Знак Знак Знак Знак Знак Знак Знак"/>
    <w:basedOn w:val="a0"/>
    <w:rsid w:val="00134BC2"/>
    <w:pPr>
      <w:spacing w:after="160" w:line="240" w:lineRule="exact"/>
    </w:pPr>
    <w:rPr>
      <w:rFonts w:ascii="Verdana" w:hAnsi="Verdana"/>
      <w:sz w:val="24"/>
      <w:szCs w:val="24"/>
      <w:lang w:val="en-US" w:eastAsia="en-US"/>
    </w:rPr>
  </w:style>
  <w:style w:type="paragraph" w:customStyle="1" w:styleId="affc">
    <w:name w:val="Знак"/>
    <w:basedOn w:val="a0"/>
    <w:rsid w:val="00134BC2"/>
    <w:pPr>
      <w:spacing w:after="160" w:line="240" w:lineRule="exact"/>
    </w:pPr>
    <w:rPr>
      <w:rFonts w:ascii="Verdana" w:hAnsi="Verdana"/>
      <w:lang w:val="en-US" w:eastAsia="en-US"/>
    </w:rPr>
  </w:style>
  <w:style w:type="paragraph" w:customStyle="1" w:styleId="affd">
    <w:name w:val="Знак Знак Знак Знак Знак Знак Знак"/>
    <w:basedOn w:val="a0"/>
    <w:rsid w:val="00134BC2"/>
    <w:pPr>
      <w:widowControl w:val="0"/>
      <w:adjustRightInd w:val="0"/>
      <w:spacing w:after="160" w:line="240" w:lineRule="exact"/>
      <w:jc w:val="right"/>
    </w:pPr>
    <w:rPr>
      <w:lang w:val="en-GB" w:eastAsia="en-US"/>
    </w:rPr>
  </w:style>
  <w:style w:type="paragraph" w:customStyle="1" w:styleId="affe">
    <w:name w:val="Знак Знак Знак Знак"/>
    <w:basedOn w:val="a0"/>
    <w:rsid w:val="00134BC2"/>
    <w:pPr>
      <w:spacing w:after="160" w:line="240" w:lineRule="exact"/>
    </w:pPr>
    <w:rPr>
      <w:rFonts w:ascii="Verdana" w:hAnsi="Verdana"/>
      <w:lang w:val="en-US" w:eastAsia="en-US"/>
    </w:rPr>
  </w:style>
  <w:style w:type="paragraph" w:customStyle="1" w:styleId="afff">
    <w:name w:val="для таблиц из договоров"/>
    <w:basedOn w:val="a0"/>
    <w:rsid w:val="00134BC2"/>
    <w:rPr>
      <w:sz w:val="24"/>
    </w:rPr>
  </w:style>
  <w:style w:type="paragraph" w:customStyle="1" w:styleId="HEADERTEXT">
    <w:name w:val=".HEADERTEXT"/>
    <w:uiPriority w:val="99"/>
    <w:rsid w:val="003A2CBE"/>
    <w:pPr>
      <w:widowControl w:val="0"/>
      <w:autoSpaceDE w:val="0"/>
      <w:autoSpaceDN w:val="0"/>
      <w:adjustRightInd w:val="0"/>
    </w:pPr>
    <w:rPr>
      <w:rFonts w:ascii="Arial" w:hAnsi="Arial" w:cs="Arial"/>
      <w:color w:val="2B4279"/>
      <w:sz w:val="22"/>
      <w:szCs w:val="22"/>
    </w:rPr>
  </w:style>
  <w:style w:type="paragraph" w:customStyle="1" w:styleId="formattext0">
    <w:name w:val="formattext"/>
    <w:basedOn w:val="a0"/>
    <w:rsid w:val="003A2CBE"/>
    <w:pPr>
      <w:spacing w:before="100" w:beforeAutospacing="1" w:after="100" w:afterAutospacing="1"/>
    </w:pPr>
    <w:rPr>
      <w:sz w:val="24"/>
      <w:szCs w:val="24"/>
    </w:rPr>
  </w:style>
  <w:style w:type="character" w:customStyle="1" w:styleId="7pt">
    <w:name w:val="Основной текст + 7 pt"/>
    <w:rsid w:val="003A2CBE"/>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blk">
    <w:name w:val="blk"/>
    <w:rsid w:val="003A2CBE"/>
  </w:style>
  <w:style w:type="paragraph" w:customStyle="1" w:styleId="CharChar12">
    <w:name w:val="Char Char1 Знак Знак Знак Знак Знак Знак Знак Знак Знак"/>
    <w:basedOn w:val="a0"/>
    <w:rsid w:val="004F49AA"/>
    <w:pPr>
      <w:spacing w:after="160" w:line="240" w:lineRule="exact"/>
    </w:pPr>
    <w:rPr>
      <w:rFonts w:ascii="Verdana" w:hAnsi="Verdana"/>
      <w:sz w:val="24"/>
      <w:szCs w:val="24"/>
      <w:lang w:val="en-US" w:eastAsia="en-US"/>
    </w:rPr>
  </w:style>
  <w:style w:type="paragraph" w:customStyle="1" w:styleId="afff0">
    <w:name w:val="Знак"/>
    <w:basedOn w:val="a0"/>
    <w:rsid w:val="00CC0C29"/>
    <w:pPr>
      <w:tabs>
        <w:tab w:val="num" w:pos="360"/>
      </w:tabs>
      <w:spacing w:after="160" w:line="240" w:lineRule="exact"/>
    </w:pPr>
    <w:rPr>
      <w:noProof/>
      <w:sz w:val="24"/>
      <w:szCs w:val="24"/>
      <w:lang w:val="en-US"/>
    </w:rPr>
  </w:style>
  <w:style w:type="paragraph" w:customStyle="1" w:styleId="15">
    <w:name w:val="Знак1"/>
    <w:basedOn w:val="a0"/>
    <w:rsid w:val="005F73CE"/>
    <w:pPr>
      <w:spacing w:after="160" w:line="240" w:lineRule="exact"/>
    </w:pPr>
    <w:rPr>
      <w:rFonts w:ascii="Verdana" w:hAnsi="Verdana"/>
      <w:lang w:val="en-US" w:eastAsia="en-US"/>
    </w:rPr>
  </w:style>
  <w:style w:type="paragraph" w:customStyle="1" w:styleId="CharChar13">
    <w:name w:val="Char Char1 Знак Знак Знак Знак Знак Знак Знак Знак Знак"/>
    <w:basedOn w:val="a0"/>
    <w:rsid w:val="005F73CE"/>
    <w:pPr>
      <w:spacing w:after="160" w:line="240" w:lineRule="exact"/>
    </w:pPr>
    <w:rPr>
      <w:rFonts w:ascii="Verdana" w:hAnsi="Verdana"/>
      <w:sz w:val="24"/>
      <w:szCs w:val="24"/>
      <w:lang w:val="en-US" w:eastAsia="en-US"/>
    </w:rPr>
  </w:style>
  <w:style w:type="paragraph" w:customStyle="1" w:styleId="afff1">
    <w:name w:val="Знак Знак Знак Знак Знак Знак Знак"/>
    <w:basedOn w:val="a0"/>
    <w:rsid w:val="005F73CE"/>
    <w:pPr>
      <w:widowControl w:val="0"/>
      <w:adjustRightInd w:val="0"/>
      <w:spacing w:after="160" w:line="240" w:lineRule="exact"/>
      <w:jc w:val="right"/>
    </w:pPr>
    <w:rPr>
      <w:lang w:val="en-GB" w:eastAsia="en-US"/>
    </w:rPr>
  </w:style>
  <w:style w:type="paragraph" w:customStyle="1" w:styleId="afff2">
    <w:name w:val="Знак Знак Знак Знак"/>
    <w:basedOn w:val="a0"/>
    <w:rsid w:val="005F73CE"/>
    <w:pPr>
      <w:spacing w:after="160" w:line="240" w:lineRule="exact"/>
    </w:pPr>
    <w:rPr>
      <w:rFonts w:ascii="Verdana" w:hAnsi="Verdana"/>
      <w:lang w:val="en-US" w:eastAsia="en-US"/>
    </w:rPr>
  </w:style>
  <w:style w:type="character" w:customStyle="1" w:styleId="11">
    <w:name w:val="Основной текст Знак1"/>
    <w:link w:val="a8"/>
    <w:rsid w:val="005F73CE"/>
  </w:style>
  <w:style w:type="paragraph" w:customStyle="1" w:styleId="16">
    <w:name w:val="Знак1"/>
    <w:basedOn w:val="a0"/>
    <w:rsid w:val="00561F6D"/>
    <w:pPr>
      <w:spacing w:after="160" w:line="240" w:lineRule="exact"/>
    </w:pPr>
    <w:rPr>
      <w:rFonts w:ascii="Verdana" w:hAnsi="Verdana"/>
      <w:lang w:val="en-US" w:eastAsia="en-US"/>
    </w:rPr>
  </w:style>
  <w:style w:type="paragraph" w:customStyle="1" w:styleId="CharChar14">
    <w:name w:val="Char Char1 Знак Знак Знак Знак Знак Знак Знак Знак Знак"/>
    <w:basedOn w:val="a0"/>
    <w:rsid w:val="00561F6D"/>
    <w:pPr>
      <w:spacing w:after="160" w:line="240" w:lineRule="exact"/>
    </w:pPr>
    <w:rPr>
      <w:rFonts w:ascii="Verdana" w:hAnsi="Verdana"/>
      <w:sz w:val="24"/>
      <w:szCs w:val="24"/>
      <w:lang w:val="en-US" w:eastAsia="en-US"/>
    </w:rPr>
  </w:style>
  <w:style w:type="paragraph" w:customStyle="1" w:styleId="afff3">
    <w:name w:val="Знак"/>
    <w:basedOn w:val="a0"/>
    <w:rsid w:val="00561F6D"/>
    <w:pPr>
      <w:spacing w:after="160" w:line="240" w:lineRule="exact"/>
    </w:pPr>
    <w:rPr>
      <w:rFonts w:ascii="Verdana" w:hAnsi="Verdana"/>
      <w:lang w:val="en-US" w:eastAsia="en-US"/>
    </w:rPr>
  </w:style>
  <w:style w:type="paragraph" w:customStyle="1" w:styleId="afff4">
    <w:name w:val="Знак Знак Знак Знак Знак Знак Знак"/>
    <w:basedOn w:val="a0"/>
    <w:rsid w:val="00561F6D"/>
    <w:pPr>
      <w:widowControl w:val="0"/>
      <w:adjustRightInd w:val="0"/>
      <w:spacing w:after="160" w:line="240" w:lineRule="exact"/>
      <w:jc w:val="right"/>
    </w:pPr>
    <w:rPr>
      <w:lang w:val="en-GB" w:eastAsia="en-US"/>
    </w:rPr>
  </w:style>
  <w:style w:type="paragraph" w:customStyle="1" w:styleId="afff5">
    <w:name w:val="Знак Знак Знак Знак"/>
    <w:basedOn w:val="a0"/>
    <w:rsid w:val="00561F6D"/>
    <w:pPr>
      <w:spacing w:after="160" w:line="240" w:lineRule="exact"/>
    </w:pPr>
    <w:rPr>
      <w:rFonts w:ascii="Verdana" w:hAnsi="Verdana"/>
      <w:lang w:val="en-US" w:eastAsia="en-US"/>
    </w:rPr>
  </w:style>
  <w:style w:type="paragraph" w:customStyle="1" w:styleId="ConsPlusCell">
    <w:name w:val="ConsPlusCell"/>
    <w:rsid w:val="000B4825"/>
    <w:pPr>
      <w:widowControl w:val="0"/>
      <w:autoSpaceDE w:val="0"/>
      <w:autoSpaceDN w:val="0"/>
      <w:adjustRightInd w:val="0"/>
    </w:pPr>
    <w:rPr>
      <w:rFonts w:ascii="Arial" w:eastAsia="Calibri" w:hAnsi="Arial" w:cs="Arial"/>
    </w:rPr>
  </w:style>
  <w:style w:type="character" w:customStyle="1" w:styleId="ConsPlusNonformat0">
    <w:name w:val="ConsPlusNonformat Знак"/>
    <w:link w:val="ConsPlusNonformat"/>
    <w:rsid w:val="00F96C12"/>
    <w:rPr>
      <w:rFonts w:ascii="Courier New" w:hAnsi="Courier New" w:cs="Courier New"/>
    </w:rPr>
  </w:style>
  <w:style w:type="paragraph" w:customStyle="1" w:styleId="afff6">
    <w:name w:val="."/>
    <w:uiPriority w:val="99"/>
    <w:rsid w:val="00F96C12"/>
    <w:pPr>
      <w:widowControl w:val="0"/>
      <w:autoSpaceDE w:val="0"/>
      <w:autoSpaceDN w:val="0"/>
      <w:adjustRightInd w:val="0"/>
    </w:pPr>
    <w:rPr>
      <w:sz w:val="24"/>
      <w:szCs w:val="24"/>
    </w:rPr>
  </w:style>
  <w:style w:type="character" w:customStyle="1" w:styleId="af1">
    <w:name w:val="Текст Знак"/>
    <w:link w:val="af0"/>
    <w:rsid w:val="00746D08"/>
    <w:rPr>
      <w:rFonts w:ascii="Courier New" w:hAnsi="Courier New" w:cs="Courier New"/>
    </w:rPr>
  </w:style>
  <w:style w:type="character" w:customStyle="1" w:styleId="80">
    <w:name w:val="Заголовок 8 Знак"/>
    <w:basedOn w:val="a1"/>
    <w:link w:val="8"/>
    <w:uiPriority w:val="9"/>
    <w:rsid w:val="006C1610"/>
    <w:rPr>
      <w:rFonts w:ascii="Calibri" w:hAnsi="Calibri"/>
      <w:i/>
      <w:iCs/>
      <w:sz w:val="24"/>
      <w:szCs w:val="24"/>
    </w:rPr>
  </w:style>
  <w:style w:type="paragraph" w:styleId="HTML">
    <w:name w:val="HTML Preformatted"/>
    <w:aliases w:val=" Знак Знак Знак Знак Знак Знак, Знак Знак Знак Знак Знак, Знак Знак Знак Знак Знак Знак Знак Знак, Знак Знак Знак Знак Знак Знак Знак,Стандартный HTML Знак1,Стандартный HTML Знак Знак, Знак1 Знак Знак1, Знак1 Знак1,Знак1 Знак1, Знак1 Зн"/>
    <w:basedOn w:val="a0"/>
    <w:link w:val="HTML0"/>
    <w:rsid w:val="006C1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aliases w:val=" Знак Знак Знак Знак Знак Знак Знак1, Знак Знак Знак Знак Знак Знак1, Знак Знак Знак Знак Знак Знак Знак Знак Знак, Знак Знак Знак Знак Знак Знак Знак Знак1,Стандартный HTML Знак1 Знак,Стандартный HTML Знак Знак Знак, Знак1 Зн Знак"/>
    <w:basedOn w:val="a1"/>
    <w:link w:val="HTML"/>
    <w:rsid w:val="006C1610"/>
    <w:rPr>
      <w:rFonts w:ascii="Courier New" w:hAnsi="Courier New"/>
      <w:lang w:val="x-none" w:eastAsia="x-none"/>
    </w:rPr>
  </w:style>
  <w:style w:type="paragraph" w:styleId="afff7">
    <w:name w:val="Document Map"/>
    <w:basedOn w:val="a0"/>
    <w:link w:val="afff8"/>
    <w:rsid w:val="006C1610"/>
    <w:pPr>
      <w:shd w:val="clear" w:color="auto" w:fill="000080"/>
    </w:pPr>
    <w:rPr>
      <w:rFonts w:ascii="Tahoma" w:hAnsi="Tahoma" w:cs="Tahoma"/>
    </w:rPr>
  </w:style>
  <w:style w:type="character" w:customStyle="1" w:styleId="afff8">
    <w:name w:val="Схема документа Знак"/>
    <w:basedOn w:val="a1"/>
    <w:link w:val="afff7"/>
    <w:rsid w:val="006C1610"/>
    <w:rPr>
      <w:rFonts w:ascii="Tahoma" w:hAnsi="Tahoma" w:cs="Tahoma"/>
      <w:shd w:val="clear" w:color="auto" w:fill="000080"/>
    </w:rPr>
  </w:style>
  <w:style w:type="paragraph" w:styleId="afff9">
    <w:name w:val="Normal (Web)"/>
    <w:basedOn w:val="a0"/>
    <w:uiPriority w:val="99"/>
    <w:unhideWhenUsed/>
    <w:qFormat/>
    <w:rsid w:val="006C1610"/>
    <w:pPr>
      <w:spacing w:before="100" w:beforeAutospacing="1" w:after="100" w:afterAutospacing="1"/>
    </w:pPr>
    <w:rPr>
      <w:sz w:val="24"/>
      <w:szCs w:val="24"/>
    </w:rPr>
  </w:style>
  <w:style w:type="character" w:styleId="afffa">
    <w:name w:val="Hyperlink"/>
    <w:rsid w:val="006C1610"/>
    <w:rPr>
      <w:color w:val="0000FF"/>
      <w:u w:val="single"/>
    </w:rPr>
  </w:style>
  <w:style w:type="character" w:customStyle="1" w:styleId="apple-converted-space">
    <w:name w:val="apple-converted-space"/>
    <w:rsid w:val="006C1610"/>
  </w:style>
  <w:style w:type="character" w:customStyle="1" w:styleId="24">
    <w:name w:val="Основной текст 2 Знак"/>
    <w:link w:val="23"/>
    <w:rsid w:val="006C1610"/>
  </w:style>
  <w:style w:type="character" w:customStyle="1" w:styleId="match">
    <w:name w:val="match"/>
    <w:rsid w:val="006C1610"/>
  </w:style>
  <w:style w:type="character" w:customStyle="1" w:styleId="hl">
    <w:name w:val="hl"/>
    <w:rsid w:val="006C1610"/>
  </w:style>
  <w:style w:type="paragraph" w:customStyle="1" w:styleId="Style1">
    <w:name w:val="Style 1"/>
    <w:uiPriority w:val="99"/>
    <w:rsid w:val="006C1610"/>
    <w:pPr>
      <w:widowControl w:val="0"/>
      <w:autoSpaceDE w:val="0"/>
      <w:autoSpaceDN w:val="0"/>
      <w:adjustRightInd w:val="0"/>
    </w:pPr>
    <w:rPr>
      <w:lang w:val="en-US"/>
    </w:rPr>
  </w:style>
  <w:style w:type="table" w:customStyle="1" w:styleId="17">
    <w:name w:val="Сетка таблицы1"/>
    <w:basedOn w:val="a2"/>
    <w:next w:val="af2"/>
    <w:uiPriority w:val="59"/>
    <w:rsid w:val="006C161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6C1610"/>
    <w:pPr>
      <w:autoSpaceDE w:val="0"/>
      <w:autoSpaceDN w:val="0"/>
      <w:adjustRightInd w:val="0"/>
    </w:pPr>
    <w:rPr>
      <w:rFonts w:ascii="Arial" w:hAnsi="Arial" w:cs="Arial"/>
      <w:b/>
      <w:bCs/>
      <w:sz w:val="22"/>
      <w:szCs w:val="22"/>
    </w:rPr>
  </w:style>
  <w:style w:type="character" w:customStyle="1" w:styleId="extended-textshort">
    <w:name w:val="extended-text__short"/>
    <w:rsid w:val="000F4E43"/>
  </w:style>
  <w:style w:type="numbering" w:customStyle="1" w:styleId="18">
    <w:name w:val="рим_араб_круг1"/>
    <w:rsid w:val="0083218E"/>
  </w:style>
  <w:style w:type="paragraph" w:customStyle="1" w:styleId="pboth">
    <w:name w:val="pboth"/>
    <w:basedOn w:val="a0"/>
    <w:rsid w:val="00922F76"/>
    <w:pPr>
      <w:spacing w:before="100" w:beforeAutospacing="1" w:after="100" w:afterAutospacing="1"/>
    </w:pPr>
    <w:rPr>
      <w:sz w:val="24"/>
      <w:szCs w:val="24"/>
    </w:rPr>
  </w:style>
  <w:style w:type="numbering" w:customStyle="1" w:styleId="19">
    <w:name w:val="Нет списка1"/>
    <w:next w:val="a3"/>
    <w:uiPriority w:val="99"/>
    <w:semiHidden/>
    <w:unhideWhenUsed/>
    <w:rsid w:val="006E7A56"/>
  </w:style>
  <w:style w:type="table" w:customStyle="1" w:styleId="26">
    <w:name w:val="Сетка таблицы2"/>
    <w:basedOn w:val="a2"/>
    <w:next w:val="af2"/>
    <w:rsid w:val="006E7A56"/>
    <w:pPr>
      <w:spacing w:line="360" w:lineRule="auto"/>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1">
    <w:name w:val="Character Style 1"/>
    <w:uiPriority w:val="99"/>
    <w:rsid w:val="006E7A56"/>
    <w:rPr>
      <w:rFonts w:ascii="Arial" w:hAnsi="Arial" w:cs="Arial" w:hint="default"/>
      <w:sz w:val="26"/>
    </w:rPr>
  </w:style>
  <w:style w:type="character" w:customStyle="1" w:styleId="27">
    <w:name w:val="Основной текст (2)_"/>
    <w:link w:val="28"/>
    <w:locked/>
    <w:rsid w:val="006E7A56"/>
    <w:rPr>
      <w:sz w:val="21"/>
      <w:shd w:val="clear" w:color="auto" w:fill="FFFFFF"/>
    </w:rPr>
  </w:style>
  <w:style w:type="paragraph" w:customStyle="1" w:styleId="28">
    <w:name w:val="Основной текст (2)"/>
    <w:basedOn w:val="a0"/>
    <w:link w:val="27"/>
    <w:rsid w:val="006E7A56"/>
    <w:pPr>
      <w:widowControl w:val="0"/>
      <w:shd w:val="clear" w:color="auto" w:fill="FFFFFF"/>
      <w:spacing w:line="264" w:lineRule="exact"/>
      <w:ind w:firstLine="720"/>
      <w:jc w:val="center"/>
    </w:pPr>
    <w:rPr>
      <w:sz w:val="21"/>
    </w:rPr>
  </w:style>
  <w:style w:type="paragraph" w:customStyle="1" w:styleId="230">
    <w:name w:val="Основной текст 23"/>
    <w:basedOn w:val="a0"/>
    <w:rsid w:val="006E7A56"/>
    <w:pPr>
      <w:overflowPunct w:val="0"/>
      <w:autoSpaceDE w:val="0"/>
      <w:spacing w:line="360" w:lineRule="auto"/>
      <w:ind w:right="-99" w:firstLine="720"/>
      <w:jc w:val="both"/>
      <w:textAlignment w:val="baseline"/>
    </w:pPr>
    <w:rPr>
      <w:sz w:val="22"/>
      <w:lang w:eastAsia="ar-SA"/>
    </w:rPr>
  </w:style>
  <w:style w:type="paragraph" w:customStyle="1" w:styleId="headertext0">
    <w:name w:val="headertext"/>
    <w:basedOn w:val="a0"/>
    <w:rsid w:val="006E7A56"/>
    <w:pPr>
      <w:spacing w:before="100" w:beforeAutospacing="1" w:after="100" w:afterAutospacing="1" w:line="360" w:lineRule="auto"/>
      <w:ind w:firstLine="720"/>
      <w:jc w:val="both"/>
    </w:pPr>
    <w:rPr>
      <w:sz w:val="24"/>
      <w:szCs w:val="24"/>
    </w:rPr>
  </w:style>
  <w:style w:type="character" w:customStyle="1" w:styleId="41">
    <w:name w:val="Заголовок 4 Знак"/>
    <w:basedOn w:val="a1"/>
    <w:link w:val="40"/>
    <w:uiPriority w:val="9"/>
    <w:rsid w:val="0060631F"/>
    <w:rPr>
      <w:rFonts w:ascii="Cambria" w:hAnsi="Cambria"/>
      <w:b/>
      <w:bCs/>
      <w:spacing w:val="5"/>
      <w:sz w:val="24"/>
      <w:szCs w:val="24"/>
      <w:lang w:val="x-none" w:eastAsia="x-none"/>
    </w:rPr>
  </w:style>
  <w:style w:type="character" w:customStyle="1" w:styleId="51">
    <w:name w:val="Заголовок 5 Знак"/>
    <w:basedOn w:val="a1"/>
    <w:link w:val="50"/>
    <w:uiPriority w:val="9"/>
    <w:rsid w:val="0060631F"/>
    <w:rPr>
      <w:rFonts w:ascii="Cambria" w:hAnsi="Cambria"/>
      <w:i/>
      <w:iCs/>
      <w:sz w:val="24"/>
      <w:szCs w:val="24"/>
      <w:lang w:val="x-none" w:eastAsia="x-none"/>
    </w:rPr>
  </w:style>
  <w:style w:type="character" w:customStyle="1" w:styleId="60">
    <w:name w:val="Заголовок 6 Знак"/>
    <w:basedOn w:val="a1"/>
    <w:link w:val="6"/>
    <w:uiPriority w:val="9"/>
    <w:rsid w:val="0060631F"/>
    <w:rPr>
      <w:rFonts w:ascii="Cambria" w:hAnsi="Cambria"/>
      <w:b/>
      <w:bCs/>
      <w:color w:val="595959"/>
      <w:spacing w:val="5"/>
      <w:shd w:val="clear" w:color="auto" w:fill="FFFFFF"/>
      <w:lang w:val="x-none" w:eastAsia="x-none"/>
    </w:rPr>
  </w:style>
  <w:style w:type="character" w:customStyle="1" w:styleId="70">
    <w:name w:val="Заголовок 7 Знак"/>
    <w:basedOn w:val="a1"/>
    <w:link w:val="7"/>
    <w:uiPriority w:val="9"/>
    <w:rsid w:val="0060631F"/>
    <w:rPr>
      <w:rFonts w:ascii="Cambria" w:hAnsi="Cambria"/>
      <w:b/>
      <w:bCs/>
      <w:i/>
      <w:iCs/>
      <w:color w:val="5A5A5A"/>
      <w:lang w:val="x-none" w:eastAsia="x-none"/>
    </w:rPr>
  </w:style>
  <w:style w:type="character" w:customStyle="1" w:styleId="90">
    <w:name w:val="Заголовок 9 Знак"/>
    <w:basedOn w:val="a1"/>
    <w:link w:val="9"/>
    <w:uiPriority w:val="9"/>
    <w:rsid w:val="0060631F"/>
    <w:rPr>
      <w:rFonts w:ascii="Cambria" w:hAnsi="Cambria"/>
      <w:b/>
      <w:bCs/>
      <w:i/>
      <w:iCs/>
      <w:color w:val="7F7F7F"/>
      <w:sz w:val="18"/>
      <w:szCs w:val="18"/>
      <w:lang w:val="x-none" w:eastAsia="x-none"/>
    </w:rPr>
  </w:style>
  <w:style w:type="numbering" w:customStyle="1" w:styleId="29">
    <w:name w:val="Нет списка2"/>
    <w:next w:val="a3"/>
    <w:uiPriority w:val="99"/>
    <w:semiHidden/>
    <w:unhideWhenUsed/>
    <w:rsid w:val="0060631F"/>
  </w:style>
  <w:style w:type="table" w:customStyle="1" w:styleId="37">
    <w:name w:val="Сетка таблицы3"/>
    <w:basedOn w:val="a2"/>
    <w:next w:val="af2"/>
    <w:uiPriority w:val="39"/>
    <w:rsid w:val="0060631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rsid w:val="0060631F"/>
    <w:rPr>
      <w:rFonts w:ascii="Arial" w:hAnsi="Arial" w:cs="Arial"/>
      <w:b/>
      <w:bCs/>
      <w:sz w:val="26"/>
      <w:szCs w:val="26"/>
    </w:rPr>
  </w:style>
  <w:style w:type="paragraph" w:styleId="afffb">
    <w:name w:val="Subtitle"/>
    <w:basedOn w:val="a0"/>
    <w:next w:val="a0"/>
    <w:link w:val="afffc"/>
    <w:qFormat/>
    <w:rsid w:val="0060631F"/>
    <w:rPr>
      <w:rFonts w:ascii="Cambria" w:hAnsi="Cambria"/>
      <w:i/>
      <w:iCs/>
      <w:smallCaps/>
      <w:spacing w:val="10"/>
      <w:sz w:val="28"/>
      <w:szCs w:val="28"/>
      <w:lang w:val="x-none" w:eastAsia="x-none"/>
    </w:rPr>
  </w:style>
  <w:style w:type="character" w:customStyle="1" w:styleId="afffc">
    <w:name w:val="Подзаголовок Знак"/>
    <w:basedOn w:val="a1"/>
    <w:link w:val="afffb"/>
    <w:uiPriority w:val="11"/>
    <w:rsid w:val="0060631F"/>
    <w:rPr>
      <w:rFonts w:ascii="Cambria" w:hAnsi="Cambria"/>
      <w:i/>
      <w:iCs/>
      <w:smallCaps/>
      <w:spacing w:val="10"/>
      <w:sz w:val="28"/>
      <w:szCs w:val="28"/>
      <w:lang w:val="x-none" w:eastAsia="x-none"/>
    </w:rPr>
  </w:style>
  <w:style w:type="character" w:styleId="afffd">
    <w:name w:val="Emphasis"/>
    <w:uiPriority w:val="20"/>
    <w:qFormat/>
    <w:rsid w:val="0060631F"/>
    <w:rPr>
      <w:b/>
      <w:bCs/>
      <w:i/>
      <w:iCs/>
      <w:spacing w:val="10"/>
    </w:rPr>
  </w:style>
  <w:style w:type="paragraph" w:styleId="2a">
    <w:name w:val="Quote"/>
    <w:basedOn w:val="a0"/>
    <w:next w:val="a0"/>
    <w:link w:val="2b"/>
    <w:uiPriority w:val="29"/>
    <w:qFormat/>
    <w:rsid w:val="0060631F"/>
    <w:rPr>
      <w:rFonts w:ascii="Cambria" w:hAnsi="Cambria"/>
      <w:i/>
      <w:iCs/>
      <w:lang w:val="x-none" w:eastAsia="x-none"/>
    </w:rPr>
  </w:style>
  <w:style w:type="character" w:customStyle="1" w:styleId="2b">
    <w:name w:val="Цитата 2 Знак"/>
    <w:basedOn w:val="a1"/>
    <w:link w:val="2a"/>
    <w:uiPriority w:val="29"/>
    <w:rsid w:val="0060631F"/>
    <w:rPr>
      <w:rFonts w:ascii="Cambria" w:hAnsi="Cambria"/>
      <w:i/>
      <w:iCs/>
      <w:lang w:val="x-none" w:eastAsia="x-none"/>
    </w:rPr>
  </w:style>
  <w:style w:type="paragraph" w:styleId="afffe">
    <w:name w:val="Intense Quote"/>
    <w:basedOn w:val="a0"/>
    <w:next w:val="a0"/>
    <w:link w:val="affff"/>
    <w:uiPriority w:val="30"/>
    <w:qFormat/>
    <w:rsid w:val="0060631F"/>
    <w:pPr>
      <w:pBdr>
        <w:top w:val="single" w:sz="4" w:space="10" w:color="auto"/>
        <w:bottom w:val="single" w:sz="4" w:space="10" w:color="auto"/>
      </w:pBdr>
      <w:spacing w:before="240" w:after="240" w:line="300" w:lineRule="auto"/>
      <w:ind w:left="1152" w:right="1152"/>
      <w:jc w:val="both"/>
    </w:pPr>
    <w:rPr>
      <w:rFonts w:ascii="Cambria" w:hAnsi="Cambria"/>
      <w:i/>
      <w:iCs/>
      <w:lang w:val="x-none" w:eastAsia="x-none"/>
    </w:rPr>
  </w:style>
  <w:style w:type="character" w:customStyle="1" w:styleId="affff">
    <w:name w:val="Выделенная цитата Знак"/>
    <w:basedOn w:val="a1"/>
    <w:link w:val="afffe"/>
    <w:uiPriority w:val="30"/>
    <w:rsid w:val="0060631F"/>
    <w:rPr>
      <w:rFonts w:ascii="Cambria" w:hAnsi="Cambria"/>
      <w:i/>
      <w:iCs/>
      <w:lang w:val="x-none" w:eastAsia="x-none"/>
    </w:rPr>
  </w:style>
  <w:style w:type="character" w:styleId="affff0">
    <w:name w:val="Subtle Emphasis"/>
    <w:uiPriority w:val="19"/>
    <w:qFormat/>
    <w:rsid w:val="0060631F"/>
    <w:rPr>
      <w:i/>
      <w:iCs/>
    </w:rPr>
  </w:style>
  <w:style w:type="character" w:styleId="affff1">
    <w:name w:val="Intense Emphasis"/>
    <w:uiPriority w:val="21"/>
    <w:qFormat/>
    <w:rsid w:val="0060631F"/>
    <w:rPr>
      <w:b/>
      <w:bCs/>
      <w:i/>
      <w:iCs/>
    </w:rPr>
  </w:style>
  <w:style w:type="character" w:styleId="affff2">
    <w:name w:val="Subtle Reference"/>
    <w:uiPriority w:val="31"/>
    <w:qFormat/>
    <w:rsid w:val="0060631F"/>
    <w:rPr>
      <w:smallCaps/>
    </w:rPr>
  </w:style>
  <w:style w:type="character" w:styleId="affff3">
    <w:name w:val="Intense Reference"/>
    <w:uiPriority w:val="32"/>
    <w:qFormat/>
    <w:rsid w:val="0060631F"/>
    <w:rPr>
      <w:b/>
      <w:bCs/>
      <w:smallCaps/>
    </w:rPr>
  </w:style>
  <w:style w:type="character" w:styleId="affff4">
    <w:name w:val="Book Title"/>
    <w:uiPriority w:val="33"/>
    <w:qFormat/>
    <w:rsid w:val="0060631F"/>
    <w:rPr>
      <w:i/>
      <w:iCs/>
      <w:smallCaps/>
      <w:spacing w:val="5"/>
    </w:rPr>
  </w:style>
  <w:style w:type="paragraph" w:styleId="affff5">
    <w:name w:val="TOC Heading"/>
    <w:basedOn w:val="1"/>
    <w:next w:val="a0"/>
    <w:uiPriority w:val="39"/>
    <w:qFormat/>
    <w:rsid w:val="0060631F"/>
    <w:pPr>
      <w:keepNext w:val="0"/>
      <w:spacing w:before="480"/>
      <w:contextualSpacing/>
      <w:outlineLvl w:val="9"/>
    </w:pPr>
    <w:rPr>
      <w:rFonts w:ascii="Cambria" w:hAnsi="Cambria"/>
      <w:b w:val="0"/>
      <w:smallCaps/>
      <w:spacing w:val="5"/>
      <w:sz w:val="36"/>
      <w:szCs w:val="36"/>
      <w:lang w:val="x-none" w:eastAsia="x-none"/>
    </w:rPr>
  </w:style>
  <w:style w:type="paragraph" w:customStyle="1" w:styleId="COLTOP">
    <w:name w:val="#COL_TOP"/>
    <w:uiPriority w:val="99"/>
    <w:rsid w:val="0060631F"/>
    <w:pPr>
      <w:widowControl w:val="0"/>
      <w:autoSpaceDE w:val="0"/>
      <w:autoSpaceDN w:val="0"/>
      <w:adjustRightInd w:val="0"/>
    </w:pPr>
    <w:rPr>
      <w:rFonts w:ascii="Arial, sans-serif" w:hAnsi="Arial, sans-serif"/>
      <w:sz w:val="18"/>
      <w:szCs w:val="18"/>
    </w:rPr>
  </w:style>
  <w:style w:type="paragraph" w:customStyle="1" w:styleId="Standard">
    <w:name w:val="Standard"/>
    <w:rsid w:val="0060631F"/>
    <w:pPr>
      <w:suppressAutoHyphens/>
      <w:autoSpaceDE w:val="0"/>
      <w:autoSpaceDN w:val="0"/>
    </w:pPr>
    <w:rPr>
      <w:kern w:val="3"/>
      <w:sz w:val="24"/>
      <w:szCs w:val="24"/>
      <w:lang w:eastAsia="zh-CN"/>
    </w:rPr>
  </w:style>
  <w:style w:type="character" w:customStyle="1" w:styleId="x25">
    <w:name w:val="x25"/>
    <w:rsid w:val="0060631F"/>
  </w:style>
  <w:style w:type="character" w:customStyle="1" w:styleId="affff6">
    <w:name w:val="Основной текст_"/>
    <w:link w:val="38"/>
    <w:locked/>
    <w:rsid w:val="0060631F"/>
    <w:rPr>
      <w:sz w:val="23"/>
      <w:szCs w:val="23"/>
      <w:shd w:val="clear" w:color="auto" w:fill="FFFFFF"/>
    </w:rPr>
  </w:style>
  <w:style w:type="paragraph" w:customStyle="1" w:styleId="38">
    <w:name w:val="Основной текст3"/>
    <w:basedOn w:val="a0"/>
    <w:link w:val="affff6"/>
    <w:rsid w:val="0060631F"/>
    <w:pPr>
      <w:widowControl w:val="0"/>
      <w:shd w:val="clear" w:color="auto" w:fill="FFFFFF"/>
      <w:spacing w:before="780" w:line="263" w:lineRule="exact"/>
    </w:pPr>
    <w:rPr>
      <w:sz w:val="23"/>
      <w:szCs w:val="23"/>
    </w:rPr>
  </w:style>
  <w:style w:type="character" w:customStyle="1" w:styleId="1a">
    <w:name w:val="Заголовок №1_"/>
    <w:link w:val="1b"/>
    <w:locked/>
    <w:rsid w:val="0060631F"/>
    <w:rPr>
      <w:b/>
      <w:bCs/>
      <w:sz w:val="23"/>
      <w:szCs w:val="23"/>
      <w:shd w:val="clear" w:color="auto" w:fill="FFFFFF"/>
    </w:rPr>
  </w:style>
  <w:style w:type="paragraph" w:customStyle="1" w:styleId="1b">
    <w:name w:val="Заголовок №1"/>
    <w:basedOn w:val="a0"/>
    <w:link w:val="1a"/>
    <w:rsid w:val="0060631F"/>
    <w:pPr>
      <w:widowControl w:val="0"/>
      <w:shd w:val="clear" w:color="auto" w:fill="FFFFFF"/>
      <w:spacing w:before="240" w:after="300" w:line="0" w:lineRule="atLeast"/>
      <w:jc w:val="both"/>
      <w:outlineLvl w:val="0"/>
    </w:pPr>
    <w:rPr>
      <w:b/>
      <w:bCs/>
      <w:sz w:val="23"/>
      <w:szCs w:val="23"/>
    </w:rPr>
  </w:style>
  <w:style w:type="character" w:customStyle="1" w:styleId="61">
    <w:name w:val="Основной текст (6)_"/>
    <w:link w:val="62"/>
    <w:locked/>
    <w:rsid w:val="0060631F"/>
    <w:rPr>
      <w:b/>
      <w:bCs/>
      <w:sz w:val="23"/>
      <w:szCs w:val="23"/>
      <w:shd w:val="clear" w:color="auto" w:fill="FFFFFF"/>
    </w:rPr>
  </w:style>
  <w:style w:type="paragraph" w:customStyle="1" w:styleId="62">
    <w:name w:val="Основной текст (6)"/>
    <w:basedOn w:val="a0"/>
    <w:link w:val="61"/>
    <w:rsid w:val="0060631F"/>
    <w:pPr>
      <w:widowControl w:val="0"/>
      <w:shd w:val="clear" w:color="auto" w:fill="FFFFFF"/>
      <w:spacing w:line="266" w:lineRule="exact"/>
      <w:jc w:val="center"/>
    </w:pPr>
    <w:rPr>
      <w:b/>
      <w:bCs/>
      <w:sz w:val="23"/>
      <w:szCs w:val="23"/>
    </w:rPr>
  </w:style>
  <w:style w:type="character" w:customStyle="1" w:styleId="affff7">
    <w:name w:val="Основной текст + Малые прописные"/>
    <w:rsid w:val="0060631F"/>
    <w:rPr>
      <w:rFonts w:ascii="Times New Roman" w:hAnsi="Times New Roman"/>
      <w:smallCaps/>
      <w:color w:val="000000"/>
      <w:spacing w:val="0"/>
      <w:w w:val="100"/>
      <w:position w:val="0"/>
      <w:sz w:val="23"/>
      <w:szCs w:val="23"/>
      <w:u w:val="single"/>
      <w:shd w:val="clear" w:color="auto" w:fill="FFFFFF"/>
      <w:lang w:val="ru-RU"/>
    </w:rPr>
  </w:style>
  <w:style w:type="character" w:customStyle="1" w:styleId="81">
    <w:name w:val="Основной текст (8)_"/>
    <w:link w:val="82"/>
    <w:locked/>
    <w:rsid w:val="0060631F"/>
    <w:rPr>
      <w:sz w:val="21"/>
      <w:szCs w:val="21"/>
      <w:shd w:val="clear" w:color="auto" w:fill="FFFFFF"/>
    </w:rPr>
  </w:style>
  <w:style w:type="paragraph" w:customStyle="1" w:styleId="82">
    <w:name w:val="Основной текст (8)"/>
    <w:basedOn w:val="a0"/>
    <w:link w:val="81"/>
    <w:rsid w:val="0060631F"/>
    <w:pPr>
      <w:widowControl w:val="0"/>
      <w:shd w:val="clear" w:color="auto" w:fill="FFFFFF"/>
      <w:spacing w:before="240" w:line="259" w:lineRule="exact"/>
      <w:jc w:val="both"/>
    </w:pPr>
    <w:rPr>
      <w:sz w:val="21"/>
      <w:szCs w:val="21"/>
    </w:rPr>
  </w:style>
  <w:style w:type="character" w:customStyle="1" w:styleId="811">
    <w:name w:val="Основной текст (8) + 11"/>
    <w:aliases w:val="5 pt,Полужирный"/>
    <w:rsid w:val="0060631F"/>
    <w:rPr>
      <w:rFonts w:ascii="Times New Roman" w:hAnsi="Times New Roman"/>
      <w:b/>
      <w:bCs/>
      <w:color w:val="000000"/>
      <w:spacing w:val="0"/>
      <w:w w:val="100"/>
      <w:position w:val="0"/>
      <w:sz w:val="23"/>
      <w:szCs w:val="23"/>
      <w:shd w:val="clear" w:color="auto" w:fill="FFFFFF"/>
      <w:lang w:val="ru-RU"/>
    </w:rPr>
  </w:style>
  <w:style w:type="character" w:customStyle="1" w:styleId="affff8">
    <w:name w:val="Основной текст + Полужирный"/>
    <w:rsid w:val="0060631F"/>
    <w:rPr>
      <w:rFonts w:ascii="Times New Roman" w:hAnsi="Times New Roman"/>
      <w:b/>
      <w:bCs/>
      <w:color w:val="000000"/>
      <w:spacing w:val="0"/>
      <w:w w:val="100"/>
      <w:position w:val="0"/>
      <w:sz w:val="23"/>
      <w:szCs w:val="23"/>
      <w:shd w:val="clear" w:color="auto" w:fill="FFFFFF"/>
      <w:lang w:val="ru-RU"/>
    </w:rPr>
  </w:style>
  <w:style w:type="table" w:customStyle="1" w:styleId="110">
    <w:name w:val="Сетка таблицы11"/>
    <w:basedOn w:val="a2"/>
    <w:next w:val="af2"/>
    <w:uiPriority w:val="39"/>
    <w:rsid w:val="0060631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next w:val="af2"/>
    <w:uiPriority w:val="39"/>
    <w:rsid w:val="0060631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2"/>
    <w:uiPriority w:val="39"/>
    <w:rsid w:val="0060631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2"/>
    <w:uiPriority w:val="39"/>
    <w:rsid w:val="0060631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2"/>
    <w:next w:val="af2"/>
    <w:uiPriority w:val="39"/>
    <w:rsid w:val="0060631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next w:val="af2"/>
    <w:uiPriority w:val="39"/>
    <w:rsid w:val="0060631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basedOn w:val="a2"/>
    <w:next w:val="af2"/>
    <w:uiPriority w:val="39"/>
    <w:rsid w:val="0060631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f2"/>
    <w:uiPriority w:val="39"/>
    <w:rsid w:val="0060631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f2"/>
    <w:uiPriority w:val="39"/>
    <w:rsid w:val="0060631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f2"/>
    <w:uiPriority w:val="39"/>
    <w:rsid w:val="0060631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rsid w:val="0060631F"/>
  </w:style>
  <w:style w:type="numbering" w:customStyle="1" w:styleId="2c">
    <w:name w:val="рим_араб_круг2"/>
    <w:rsid w:val="00F36C62"/>
  </w:style>
  <w:style w:type="table" w:customStyle="1" w:styleId="130">
    <w:name w:val="Сетка таблицы13"/>
    <w:basedOn w:val="a2"/>
    <w:next w:val="af2"/>
    <w:uiPriority w:val="59"/>
    <w:rsid w:val="00BB29C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рим_араб_круг3"/>
    <w:rsid w:val="001078AA"/>
  </w:style>
  <w:style w:type="table" w:customStyle="1" w:styleId="1c">
    <w:name w:val="Современная таблица1"/>
    <w:basedOn w:val="a2"/>
    <w:next w:val="a5"/>
    <w:rsid w:val="001078A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FR1">
    <w:name w:val="FR1"/>
    <w:rsid w:val="001078AA"/>
    <w:pPr>
      <w:widowControl w:val="0"/>
      <w:autoSpaceDE w:val="0"/>
      <w:autoSpaceDN w:val="0"/>
      <w:adjustRightInd w:val="0"/>
      <w:spacing w:line="300" w:lineRule="auto"/>
      <w:ind w:firstLine="700"/>
      <w:jc w:val="both"/>
    </w:pPr>
    <w:rPr>
      <w:sz w:val="22"/>
      <w:szCs w:val="22"/>
    </w:rPr>
  </w:style>
  <w:style w:type="paragraph" w:customStyle="1" w:styleId="2d">
    <w:name w:val="Знак2 Знак Знак Знак Знак Знак Знак Знак Знак Знак Знак Знак Знак"/>
    <w:basedOn w:val="a0"/>
    <w:rsid w:val="001078AA"/>
    <w:pPr>
      <w:spacing w:after="160" w:line="240" w:lineRule="exact"/>
    </w:pPr>
    <w:rPr>
      <w:rFonts w:ascii="Verdana" w:hAnsi="Verdana"/>
      <w:lang w:val="en-US" w:eastAsia="en-US"/>
    </w:rPr>
  </w:style>
  <w:style w:type="paragraph" w:customStyle="1" w:styleId="HTML1">
    <w:name w:val="Стандартный HTML1"/>
    <w:basedOn w:val="a0"/>
    <w:rsid w:val="00107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hAnsi="Courier New"/>
      <w:color w:val="000000"/>
    </w:rPr>
  </w:style>
  <w:style w:type="paragraph" w:customStyle="1" w:styleId="affff9">
    <w:name w:val="Знак"/>
    <w:basedOn w:val="a0"/>
    <w:rsid w:val="001078AA"/>
    <w:pPr>
      <w:spacing w:after="160" w:line="240" w:lineRule="exact"/>
    </w:pPr>
    <w:rPr>
      <w:rFonts w:ascii="Verdana" w:hAnsi="Verdana"/>
      <w:lang w:val="en-US" w:eastAsia="en-US"/>
    </w:rPr>
  </w:style>
  <w:style w:type="character" w:customStyle="1" w:styleId="affffa">
    <w:name w:val="Знак Знак Знак Знак Знак Знак Знак Знак"/>
    <w:locked/>
    <w:rsid w:val="001078AA"/>
    <w:rPr>
      <w:rFonts w:ascii="Courier New" w:hAnsi="Courier New" w:cs="Courier New"/>
      <w:lang w:val="ru-RU" w:eastAsia="ru-RU" w:bidi="ar-SA"/>
    </w:rPr>
  </w:style>
  <w:style w:type="character" w:customStyle="1" w:styleId="2e">
    <w:name w:val="Знак Знак2"/>
    <w:locked/>
    <w:rsid w:val="001078AA"/>
    <w:rPr>
      <w:rFonts w:ascii="Arial" w:hAnsi="Arial"/>
      <w:b/>
      <w:lang w:val="ru-RU" w:eastAsia="ru-RU" w:bidi="ar-SA"/>
    </w:rPr>
  </w:style>
  <w:style w:type="character" w:customStyle="1" w:styleId="1d">
    <w:name w:val="Знак Знак1"/>
    <w:rsid w:val="001078AA"/>
    <w:rPr>
      <w:rFonts w:ascii="Courier New" w:hAnsi="Courier New" w:cs="Courier New"/>
      <w:lang w:val="ru-RU" w:eastAsia="ru-RU" w:bidi="ar-SA"/>
    </w:rPr>
  </w:style>
  <w:style w:type="paragraph" w:customStyle="1" w:styleId="affffb">
    <w:name w:val="Знак Знак Знак Знак"/>
    <w:basedOn w:val="a0"/>
    <w:rsid w:val="001078AA"/>
    <w:pPr>
      <w:spacing w:after="160" w:line="240" w:lineRule="exact"/>
    </w:pPr>
    <w:rPr>
      <w:rFonts w:ascii="Verdana" w:hAnsi="Verdana"/>
      <w:lang w:val="en-US" w:eastAsia="en-US"/>
    </w:rPr>
  </w:style>
  <w:style w:type="paragraph" w:customStyle="1" w:styleId="2f">
    <w:name w:val="Знак2"/>
    <w:basedOn w:val="a0"/>
    <w:rsid w:val="001078AA"/>
    <w:pPr>
      <w:spacing w:after="160" w:line="240" w:lineRule="exact"/>
    </w:pPr>
    <w:rPr>
      <w:rFonts w:ascii="Verdana" w:hAnsi="Verdana"/>
      <w:lang w:val="en-US" w:eastAsia="en-US"/>
    </w:rPr>
  </w:style>
  <w:style w:type="paragraph" w:customStyle="1" w:styleId="1e">
    <w:name w:val="Абзац списка1"/>
    <w:basedOn w:val="a0"/>
    <w:uiPriority w:val="99"/>
    <w:rsid w:val="001078AA"/>
    <w:pPr>
      <w:ind w:left="708"/>
    </w:pPr>
    <w:rPr>
      <w:sz w:val="24"/>
      <w:szCs w:val="24"/>
    </w:rPr>
  </w:style>
  <w:style w:type="character" w:customStyle="1" w:styleId="ConsPlusNonformat1">
    <w:name w:val="ConsPlusNonformat Знак Знак"/>
    <w:locked/>
    <w:rsid w:val="001078AA"/>
    <w:rPr>
      <w:rFonts w:ascii="Courier New" w:hAnsi="Courier New"/>
      <w:sz w:val="20"/>
    </w:rPr>
  </w:style>
  <w:style w:type="paragraph" w:customStyle="1" w:styleId="affffc">
    <w:name w:val="Знак Знак"/>
    <w:basedOn w:val="a0"/>
    <w:rsid w:val="001078AA"/>
    <w:pPr>
      <w:spacing w:after="160" w:line="240" w:lineRule="exact"/>
    </w:pPr>
    <w:rPr>
      <w:rFonts w:ascii="Verdana" w:hAnsi="Verdana"/>
      <w:lang w:val="en-US" w:eastAsia="en-US"/>
    </w:rPr>
  </w:style>
  <w:style w:type="paragraph" w:customStyle="1" w:styleId="1f">
    <w:name w:val="Текст1"/>
    <w:basedOn w:val="a0"/>
    <w:rsid w:val="001078AA"/>
    <w:pPr>
      <w:suppressAutoHyphens/>
    </w:pPr>
    <w:rPr>
      <w:rFonts w:ascii="Courier New" w:hAnsi="Courier New" w:cs="Courier New"/>
      <w:lang w:eastAsia="zh-CN"/>
    </w:rPr>
  </w:style>
  <w:style w:type="numbering" w:customStyle="1" w:styleId="4">
    <w:name w:val="рим_араб_круг4"/>
    <w:rsid w:val="00C47188"/>
    <w:pPr>
      <w:numPr>
        <w:numId w:val="1"/>
      </w:numPr>
    </w:pPr>
  </w:style>
  <w:style w:type="numbering" w:customStyle="1" w:styleId="3a">
    <w:name w:val="Нет списка3"/>
    <w:next w:val="a3"/>
    <w:uiPriority w:val="99"/>
    <w:semiHidden/>
    <w:unhideWhenUsed/>
    <w:rsid w:val="00EE1664"/>
  </w:style>
  <w:style w:type="table" w:customStyle="1" w:styleId="140">
    <w:name w:val="Сетка таблицы14"/>
    <w:basedOn w:val="a2"/>
    <w:next w:val="af2"/>
    <w:uiPriority w:val="39"/>
    <w:rsid w:val="00EE1664"/>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2"/>
    <w:uiPriority w:val="39"/>
    <w:rsid w:val="00EE1664"/>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2"/>
    <w:next w:val="af2"/>
    <w:uiPriority w:val="39"/>
    <w:rsid w:val="00EE1664"/>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2"/>
    <w:next w:val="af2"/>
    <w:uiPriority w:val="39"/>
    <w:rsid w:val="00EE1664"/>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f2"/>
    <w:uiPriority w:val="39"/>
    <w:rsid w:val="00EE1664"/>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f2"/>
    <w:uiPriority w:val="39"/>
    <w:rsid w:val="00EE1664"/>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next w:val="af2"/>
    <w:uiPriority w:val="39"/>
    <w:rsid w:val="00EE1664"/>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2"/>
    <w:next w:val="af2"/>
    <w:uiPriority w:val="39"/>
    <w:rsid w:val="00EE1664"/>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2"/>
    <w:next w:val="af2"/>
    <w:uiPriority w:val="39"/>
    <w:rsid w:val="00EE1664"/>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2"/>
    <w:next w:val="af2"/>
    <w:uiPriority w:val="39"/>
    <w:rsid w:val="00EE1664"/>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2"/>
    <w:next w:val="af2"/>
    <w:uiPriority w:val="39"/>
    <w:rsid w:val="00EE1664"/>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2"/>
    <w:next w:val="af2"/>
    <w:uiPriority w:val="39"/>
    <w:rsid w:val="00EE1664"/>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2"/>
    <w:next w:val="af2"/>
    <w:uiPriority w:val="39"/>
    <w:rsid w:val="00EE1664"/>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1"/>
    <w:basedOn w:val="a0"/>
    <w:rsid w:val="009B45F0"/>
    <w:pPr>
      <w:spacing w:after="160" w:line="240" w:lineRule="exact"/>
    </w:pPr>
    <w:rPr>
      <w:rFonts w:ascii="Verdana" w:hAnsi="Verdana"/>
      <w:lang w:val="en-US" w:eastAsia="en-US"/>
    </w:rPr>
  </w:style>
  <w:style w:type="paragraph" w:customStyle="1" w:styleId="CharChar15">
    <w:name w:val="Char Char1 Знак Знак Знак Знак Знак Знак Знак Знак Знак Знак Знак Знак"/>
    <w:basedOn w:val="a0"/>
    <w:rsid w:val="009B45F0"/>
    <w:pPr>
      <w:spacing w:after="160" w:line="240" w:lineRule="exact"/>
    </w:pPr>
    <w:rPr>
      <w:rFonts w:ascii="Verdana" w:hAnsi="Verdana"/>
      <w:sz w:val="24"/>
      <w:szCs w:val="24"/>
      <w:lang w:val="en-US" w:eastAsia="en-US"/>
    </w:rPr>
  </w:style>
  <w:style w:type="character" w:customStyle="1" w:styleId="FontStyle22">
    <w:name w:val="Font Style22"/>
    <w:rsid w:val="009B45F0"/>
    <w:rPr>
      <w:rFonts w:ascii="Times New Roman" w:hAnsi="Times New Roman" w:cs="Times New Roman"/>
      <w:i/>
      <w:iCs/>
      <w:sz w:val="22"/>
      <w:szCs w:val="22"/>
    </w:rPr>
  </w:style>
  <w:style w:type="character" w:customStyle="1" w:styleId="FontStyle25">
    <w:name w:val="Font Style25"/>
    <w:rsid w:val="009B45F0"/>
    <w:rPr>
      <w:rFonts w:ascii="Times New Roman" w:hAnsi="Times New Roman" w:cs="Times New Roman"/>
      <w:sz w:val="22"/>
      <w:szCs w:val="22"/>
    </w:rPr>
  </w:style>
  <w:style w:type="numbering" w:customStyle="1" w:styleId="43">
    <w:name w:val="Нет списка4"/>
    <w:next w:val="a3"/>
    <w:semiHidden/>
    <w:rsid w:val="009525F5"/>
  </w:style>
  <w:style w:type="paragraph" w:customStyle="1" w:styleId="1f1">
    <w:name w:val="Знак Знак1 Знак"/>
    <w:basedOn w:val="a0"/>
    <w:rsid w:val="009525F5"/>
    <w:pPr>
      <w:spacing w:after="160" w:line="240" w:lineRule="exact"/>
    </w:pPr>
    <w:rPr>
      <w:rFonts w:ascii="Verdana" w:hAnsi="Verdana" w:cs="Verdana"/>
      <w:lang w:val="en-US" w:eastAsia="en-US"/>
    </w:rPr>
  </w:style>
  <w:style w:type="character" w:customStyle="1" w:styleId="afd">
    <w:name w:val="Текст концевой сноски Знак"/>
    <w:link w:val="afc"/>
    <w:semiHidden/>
    <w:rsid w:val="009525F5"/>
    <w:rPr>
      <w:rFonts w:ascii="Arial" w:hAnsi="Arial" w:cs="Arial"/>
    </w:rPr>
  </w:style>
  <w:style w:type="character" w:customStyle="1" w:styleId="nobr">
    <w:name w:val="nobr"/>
    <w:rsid w:val="009525F5"/>
  </w:style>
  <w:style w:type="paragraph" w:customStyle="1" w:styleId="affffd">
    <w:name w:val="Знак Знак Знак Знак"/>
    <w:basedOn w:val="a0"/>
    <w:rsid w:val="00E1495A"/>
    <w:pPr>
      <w:spacing w:after="160" w:line="240" w:lineRule="exact"/>
    </w:pPr>
    <w:rPr>
      <w:rFonts w:ascii="Verdana" w:hAnsi="Verdana" w:cs="Verdana"/>
      <w:lang w:val="en-US" w:eastAsia="en-US"/>
    </w:rPr>
  </w:style>
  <w:style w:type="paragraph" w:customStyle="1" w:styleId="affffe">
    <w:name w:val="Знак"/>
    <w:basedOn w:val="a0"/>
    <w:rsid w:val="00E1495A"/>
    <w:pPr>
      <w:spacing w:after="160" w:line="240" w:lineRule="exact"/>
    </w:pPr>
    <w:rPr>
      <w:rFonts w:ascii="Verdana" w:hAnsi="Verdana" w:cs="Verdana"/>
      <w:lang w:val="en-US" w:eastAsia="en-US"/>
    </w:rPr>
  </w:style>
  <w:style w:type="paragraph" w:customStyle="1" w:styleId="1f2">
    <w:name w:val="Знак1"/>
    <w:basedOn w:val="a0"/>
    <w:rsid w:val="00E1495A"/>
    <w:pPr>
      <w:spacing w:after="160" w:line="240" w:lineRule="exact"/>
    </w:pPr>
    <w:rPr>
      <w:rFonts w:ascii="Verdana" w:hAnsi="Verdana"/>
      <w:lang w:val="en-US" w:eastAsia="en-US"/>
    </w:rPr>
  </w:style>
  <w:style w:type="paragraph" w:customStyle="1" w:styleId="CharChar16">
    <w:name w:val="Char Char1 Знак Знак Знак Знак Знак Знак Знак Знак Знак Знак Знак Знак"/>
    <w:basedOn w:val="a0"/>
    <w:rsid w:val="00E1495A"/>
    <w:pPr>
      <w:spacing w:after="160" w:line="240" w:lineRule="exact"/>
    </w:pPr>
    <w:rPr>
      <w:rFonts w:ascii="Verdana" w:hAnsi="Verdana"/>
      <w:sz w:val="24"/>
      <w:szCs w:val="24"/>
      <w:lang w:val="en-US" w:eastAsia="en-US"/>
    </w:rPr>
  </w:style>
  <w:style w:type="numbering" w:customStyle="1" w:styleId="5">
    <w:name w:val="рим_араб_круг5"/>
    <w:rsid w:val="00212E9C"/>
    <w:pPr>
      <w:numPr>
        <w:numId w:val="27"/>
      </w:numPr>
    </w:pPr>
  </w:style>
  <w:style w:type="table" w:customStyle="1" w:styleId="160">
    <w:name w:val="Сетка таблицы16"/>
    <w:basedOn w:val="a2"/>
    <w:next w:val="af2"/>
    <w:uiPriority w:val="59"/>
    <w:rsid w:val="006B63B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Без интервала1"/>
    <w:rsid w:val="006B63BC"/>
    <w:pPr>
      <w:suppressAutoHyphens/>
    </w:pPr>
    <w:rPr>
      <w:sz w:val="28"/>
      <w:lang w:eastAsia="zh-CN"/>
    </w:rPr>
  </w:style>
  <w:style w:type="paragraph" w:customStyle="1" w:styleId="2f0">
    <w:name w:val="Обычный2"/>
    <w:basedOn w:val="a0"/>
    <w:rsid w:val="006B63BC"/>
    <w:pPr>
      <w:spacing w:before="100" w:beforeAutospacing="1" w:after="100" w:afterAutospacing="1"/>
    </w:pPr>
    <w:rPr>
      <w:sz w:val="24"/>
      <w:szCs w:val="24"/>
    </w:rPr>
  </w:style>
  <w:style w:type="character" w:customStyle="1" w:styleId="normalchar">
    <w:name w:val="normal__char"/>
    <w:rsid w:val="006B63BC"/>
  </w:style>
  <w:style w:type="paragraph" w:customStyle="1" w:styleId="list0020paragraph">
    <w:name w:val="list_0020paragraph"/>
    <w:basedOn w:val="a0"/>
    <w:rsid w:val="006B63BC"/>
    <w:pPr>
      <w:spacing w:before="100" w:beforeAutospacing="1" w:after="100" w:afterAutospacing="1"/>
    </w:pPr>
    <w:rPr>
      <w:sz w:val="24"/>
      <w:szCs w:val="24"/>
    </w:rPr>
  </w:style>
  <w:style w:type="character" w:customStyle="1" w:styleId="list0020paragraphchar">
    <w:name w:val="list_0020paragraph__char"/>
    <w:rsid w:val="006B63BC"/>
  </w:style>
  <w:style w:type="paragraph" w:customStyle="1" w:styleId="ConsNonformat0">
    <w:name w:val="ConsNonformat Знак"/>
    <w:link w:val="ConsNonformat1"/>
    <w:rsid w:val="006B63BC"/>
    <w:pPr>
      <w:widowControl w:val="0"/>
    </w:pPr>
    <w:rPr>
      <w:rFonts w:ascii="Courier New" w:hAnsi="Courier New"/>
      <w:snapToGrid w:val="0"/>
    </w:rPr>
  </w:style>
  <w:style w:type="character" w:customStyle="1" w:styleId="ConsNonformat1">
    <w:name w:val="ConsNonformat Знак Знак"/>
    <w:link w:val="ConsNonformat0"/>
    <w:rsid w:val="006B63BC"/>
    <w:rPr>
      <w:rFonts w:ascii="Courier New" w:hAnsi="Courier New"/>
      <w:snapToGrid w:val="0"/>
    </w:rPr>
  </w:style>
  <w:style w:type="paragraph" w:customStyle="1" w:styleId="s1">
    <w:name w:val="s_1"/>
    <w:basedOn w:val="a0"/>
    <w:rsid w:val="006B63BC"/>
    <w:pPr>
      <w:spacing w:before="100" w:beforeAutospacing="1" w:after="100" w:afterAutospacing="1"/>
    </w:pPr>
    <w:rPr>
      <w:sz w:val="24"/>
      <w:szCs w:val="24"/>
    </w:rPr>
  </w:style>
  <w:style w:type="character" w:customStyle="1" w:styleId="hgkelc">
    <w:name w:val="hgkelc"/>
    <w:rsid w:val="006B63BC"/>
  </w:style>
  <w:style w:type="paragraph" w:customStyle="1" w:styleId="dt-p">
    <w:name w:val="dt-p"/>
    <w:basedOn w:val="a0"/>
    <w:rsid w:val="006B63B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25501">
      <w:bodyDiv w:val="1"/>
      <w:marLeft w:val="0"/>
      <w:marRight w:val="0"/>
      <w:marTop w:val="0"/>
      <w:marBottom w:val="0"/>
      <w:divBdr>
        <w:top w:val="none" w:sz="0" w:space="0" w:color="auto"/>
        <w:left w:val="none" w:sz="0" w:space="0" w:color="auto"/>
        <w:bottom w:val="none" w:sz="0" w:space="0" w:color="auto"/>
        <w:right w:val="none" w:sz="0" w:space="0" w:color="auto"/>
      </w:divBdr>
    </w:div>
    <w:div w:id="387460561">
      <w:bodyDiv w:val="1"/>
      <w:marLeft w:val="0"/>
      <w:marRight w:val="0"/>
      <w:marTop w:val="0"/>
      <w:marBottom w:val="0"/>
      <w:divBdr>
        <w:top w:val="none" w:sz="0" w:space="0" w:color="auto"/>
        <w:left w:val="none" w:sz="0" w:space="0" w:color="auto"/>
        <w:bottom w:val="none" w:sz="0" w:space="0" w:color="auto"/>
        <w:right w:val="none" w:sz="0" w:space="0" w:color="auto"/>
      </w:divBdr>
    </w:div>
    <w:div w:id="619842135">
      <w:bodyDiv w:val="1"/>
      <w:marLeft w:val="0"/>
      <w:marRight w:val="0"/>
      <w:marTop w:val="0"/>
      <w:marBottom w:val="0"/>
      <w:divBdr>
        <w:top w:val="none" w:sz="0" w:space="0" w:color="auto"/>
        <w:left w:val="none" w:sz="0" w:space="0" w:color="auto"/>
        <w:bottom w:val="none" w:sz="0" w:space="0" w:color="auto"/>
        <w:right w:val="none" w:sz="0" w:space="0" w:color="auto"/>
      </w:divBdr>
    </w:div>
    <w:div w:id="726732063">
      <w:bodyDiv w:val="1"/>
      <w:marLeft w:val="0"/>
      <w:marRight w:val="0"/>
      <w:marTop w:val="0"/>
      <w:marBottom w:val="0"/>
      <w:divBdr>
        <w:top w:val="none" w:sz="0" w:space="0" w:color="auto"/>
        <w:left w:val="none" w:sz="0" w:space="0" w:color="auto"/>
        <w:bottom w:val="none" w:sz="0" w:space="0" w:color="auto"/>
        <w:right w:val="none" w:sz="0" w:space="0" w:color="auto"/>
      </w:divBdr>
    </w:div>
    <w:div w:id="824126210">
      <w:bodyDiv w:val="1"/>
      <w:marLeft w:val="0"/>
      <w:marRight w:val="0"/>
      <w:marTop w:val="0"/>
      <w:marBottom w:val="0"/>
      <w:divBdr>
        <w:top w:val="none" w:sz="0" w:space="0" w:color="auto"/>
        <w:left w:val="none" w:sz="0" w:space="0" w:color="auto"/>
        <w:bottom w:val="none" w:sz="0" w:space="0" w:color="auto"/>
        <w:right w:val="none" w:sz="0" w:space="0" w:color="auto"/>
      </w:divBdr>
    </w:div>
    <w:div w:id="873469380">
      <w:bodyDiv w:val="1"/>
      <w:marLeft w:val="0"/>
      <w:marRight w:val="0"/>
      <w:marTop w:val="0"/>
      <w:marBottom w:val="0"/>
      <w:divBdr>
        <w:top w:val="none" w:sz="0" w:space="0" w:color="auto"/>
        <w:left w:val="none" w:sz="0" w:space="0" w:color="auto"/>
        <w:bottom w:val="none" w:sz="0" w:space="0" w:color="auto"/>
        <w:right w:val="none" w:sz="0" w:space="0" w:color="auto"/>
      </w:divBdr>
    </w:div>
    <w:div w:id="1170633493">
      <w:bodyDiv w:val="1"/>
      <w:marLeft w:val="0"/>
      <w:marRight w:val="0"/>
      <w:marTop w:val="0"/>
      <w:marBottom w:val="0"/>
      <w:divBdr>
        <w:top w:val="none" w:sz="0" w:space="0" w:color="auto"/>
        <w:left w:val="none" w:sz="0" w:space="0" w:color="auto"/>
        <w:bottom w:val="none" w:sz="0" w:space="0" w:color="auto"/>
        <w:right w:val="none" w:sz="0" w:space="0" w:color="auto"/>
      </w:divBdr>
    </w:div>
    <w:div w:id="1172183288">
      <w:bodyDiv w:val="1"/>
      <w:marLeft w:val="0"/>
      <w:marRight w:val="0"/>
      <w:marTop w:val="0"/>
      <w:marBottom w:val="0"/>
      <w:divBdr>
        <w:top w:val="none" w:sz="0" w:space="0" w:color="auto"/>
        <w:left w:val="none" w:sz="0" w:space="0" w:color="auto"/>
        <w:bottom w:val="none" w:sz="0" w:space="0" w:color="auto"/>
        <w:right w:val="none" w:sz="0" w:space="0" w:color="auto"/>
      </w:divBdr>
    </w:div>
    <w:div w:id="1292443954">
      <w:bodyDiv w:val="1"/>
      <w:marLeft w:val="0"/>
      <w:marRight w:val="0"/>
      <w:marTop w:val="0"/>
      <w:marBottom w:val="0"/>
      <w:divBdr>
        <w:top w:val="none" w:sz="0" w:space="0" w:color="auto"/>
        <w:left w:val="none" w:sz="0" w:space="0" w:color="auto"/>
        <w:bottom w:val="none" w:sz="0" w:space="0" w:color="auto"/>
        <w:right w:val="none" w:sz="0" w:space="0" w:color="auto"/>
      </w:divBdr>
    </w:div>
    <w:div w:id="1359358566">
      <w:bodyDiv w:val="1"/>
      <w:marLeft w:val="0"/>
      <w:marRight w:val="0"/>
      <w:marTop w:val="0"/>
      <w:marBottom w:val="0"/>
      <w:divBdr>
        <w:top w:val="none" w:sz="0" w:space="0" w:color="auto"/>
        <w:left w:val="none" w:sz="0" w:space="0" w:color="auto"/>
        <w:bottom w:val="none" w:sz="0" w:space="0" w:color="auto"/>
        <w:right w:val="none" w:sz="0" w:space="0" w:color="auto"/>
      </w:divBdr>
    </w:div>
    <w:div w:id="1440294506">
      <w:bodyDiv w:val="1"/>
      <w:marLeft w:val="0"/>
      <w:marRight w:val="0"/>
      <w:marTop w:val="0"/>
      <w:marBottom w:val="0"/>
      <w:divBdr>
        <w:top w:val="none" w:sz="0" w:space="0" w:color="auto"/>
        <w:left w:val="none" w:sz="0" w:space="0" w:color="auto"/>
        <w:bottom w:val="none" w:sz="0" w:space="0" w:color="auto"/>
        <w:right w:val="none" w:sz="0" w:space="0" w:color="auto"/>
      </w:divBdr>
    </w:div>
    <w:div w:id="1521777041">
      <w:bodyDiv w:val="1"/>
      <w:marLeft w:val="0"/>
      <w:marRight w:val="0"/>
      <w:marTop w:val="0"/>
      <w:marBottom w:val="0"/>
      <w:divBdr>
        <w:top w:val="none" w:sz="0" w:space="0" w:color="auto"/>
        <w:left w:val="none" w:sz="0" w:space="0" w:color="auto"/>
        <w:bottom w:val="none" w:sz="0" w:space="0" w:color="auto"/>
        <w:right w:val="none" w:sz="0" w:space="0" w:color="auto"/>
      </w:divBdr>
    </w:div>
    <w:div w:id="1976568020">
      <w:bodyDiv w:val="1"/>
      <w:marLeft w:val="0"/>
      <w:marRight w:val="0"/>
      <w:marTop w:val="0"/>
      <w:marBottom w:val="0"/>
      <w:divBdr>
        <w:top w:val="none" w:sz="0" w:space="0" w:color="auto"/>
        <w:left w:val="none" w:sz="0" w:space="0" w:color="auto"/>
        <w:bottom w:val="none" w:sz="0" w:space="0" w:color="auto"/>
        <w:right w:val="none" w:sz="0" w:space="0" w:color="auto"/>
      </w:divBdr>
    </w:div>
    <w:div w:id="1990935596">
      <w:bodyDiv w:val="1"/>
      <w:marLeft w:val="0"/>
      <w:marRight w:val="0"/>
      <w:marTop w:val="0"/>
      <w:marBottom w:val="0"/>
      <w:divBdr>
        <w:top w:val="none" w:sz="0" w:space="0" w:color="auto"/>
        <w:left w:val="none" w:sz="0" w:space="0" w:color="auto"/>
        <w:bottom w:val="none" w:sz="0" w:space="0" w:color="auto"/>
        <w:right w:val="none" w:sz="0" w:space="0" w:color="auto"/>
      </w:divBdr>
    </w:div>
    <w:div w:id="2062485648">
      <w:bodyDiv w:val="1"/>
      <w:marLeft w:val="0"/>
      <w:marRight w:val="0"/>
      <w:marTop w:val="0"/>
      <w:marBottom w:val="0"/>
      <w:divBdr>
        <w:top w:val="none" w:sz="0" w:space="0" w:color="auto"/>
        <w:left w:val="none" w:sz="0" w:space="0" w:color="auto"/>
        <w:bottom w:val="none" w:sz="0" w:space="0" w:color="auto"/>
        <w:right w:val="none" w:sz="0" w:space="0" w:color="auto"/>
      </w:divBdr>
    </w:div>
    <w:div w:id="2099397503">
      <w:bodyDiv w:val="1"/>
      <w:marLeft w:val="0"/>
      <w:marRight w:val="0"/>
      <w:marTop w:val="0"/>
      <w:marBottom w:val="0"/>
      <w:divBdr>
        <w:top w:val="none" w:sz="0" w:space="0" w:color="auto"/>
        <w:left w:val="none" w:sz="0" w:space="0" w:color="auto"/>
        <w:bottom w:val="none" w:sz="0" w:space="0" w:color="auto"/>
        <w:right w:val="none" w:sz="0" w:space="0" w:color="auto"/>
      </w:divBdr>
    </w:div>
    <w:div w:id="212595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727700295"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ocs.cntd.ru/document/573264156" TargetMode="External"/><Relationship Id="rId4" Type="http://schemas.microsoft.com/office/2007/relationships/stylesWithEffects" Target="stylesWithEffects.xml"/><Relationship Id="rId9" Type="http://schemas.openxmlformats.org/officeDocument/2006/relationships/hyperlink" Target="https://docs.cntd.ru/document/727700295"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F61A1-E9D1-460C-9795-DF99099DE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3375</TotalTime>
  <Pages>187</Pages>
  <Words>81448</Words>
  <Characters>464256</Characters>
  <Application>Microsoft Office Word</Application>
  <DocSecurity>0</DocSecurity>
  <Lines>3868</Lines>
  <Paragraphs>1089</Paragraphs>
  <ScaleCrop>false</ScaleCrop>
  <HeadingPairs>
    <vt:vector size="2" baseType="variant">
      <vt:variant>
        <vt:lpstr>Название</vt:lpstr>
      </vt:variant>
      <vt:variant>
        <vt:i4>1</vt:i4>
      </vt:variant>
    </vt:vector>
  </HeadingPairs>
  <TitlesOfParts>
    <vt:vector size="1" baseType="lpstr">
      <vt:lpstr>__________________________</vt:lpstr>
    </vt:vector>
  </TitlesOfParts>
  <Company>ИАЦ</Company>
  <LinksUpToDate>false</LinksUpToDate>
  <CharactersWithSpaces>544615</CharactersWithSpaces>
  <SharedDoc>false</SharedDoc>
  <HLinks>
    <vt:vector size="18" baseType="variant">
      <vt:variant>
        <vt:i4>7471163</vt:i4>
      </vt:variant>
      <vt:variant>
        <vt:i4>12</vt:i4>
      </vt:variant>
      <vt:variant>
        <vt:i4>0</vt:i4>
      </vt:variant>
      <vt:variant>
        <vt:i4>5</vt:i4>
      </vt:variant>
      <vt:variant>
        <vt:lpwstr>consultantplus://offline/ref=C1F3A06938A9DF71D3F24BCE7843F3E1B2E93B3A04818606AFA265266C7223EE4662A08B0B66AB63FDGBN</vt:lpwstr>
      </vt:variant>
      <vt:variant>
        <vt:lpwstr/>
      </vt:variant>
      <vt:variant>
        <vt:i4>3145784</vt:i4>
      </vt:variant>
      <vt:variant>
        <vt:i4>9</vt:i4>
      </vt:variant>
      <vt:variant>
        <vt:i4>0</vt:i4>
      </vt:variant>
      <vt:variant>
        <vt:i4>5</vt:i4>
      </vt:variant>
      <vt:variant>
        <vt:lpwstr>consultantplus://offline/ref=D8068FC3970D5AA81A1384427721073C35DD15E31AF05556C2A3EAFDCBF8E1F2F36F98FA72E0A569WDL0N</vt:lpwstr>
      </vt:variant>
      <vt:variant>
        <vt:lpwstr/>
      </vt:variant>
      <vt:variant>
        <vt:i4>6619247</vt:i4>
      </vt:variant>
      <vt:variant>
        <vt:i4>6</vt:i4>
      </vt:variant>
      <vt:variant>
        <vt:i4>0</vt:i4>
      </vt:variant>
      <vt:variant>
        <vt:i4>5</vt:i4>
      </vt:variant>
      <vt:variant>
        <vt:lpwstr>consultantplus://offline/ref=0804BC886F49EE23ED9CF9DD5516B6A8B255058C2E064BE43FB5A8E716DEDBBB7931F8DAE01AFA95W9d1C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dc:title>
  <dc:creator>Звягинцев</dc:creator>
  <cp:lastModifiedBy>Мельчакова Валентина Фёдоровна</cp:lastModifiedBy>
  <cp:revision>258</cp:revision>
  <cp:lastPrinted>2023-04-14T12:35:00Z</cp:lastPrinted>
  <dcterms:created xsi:type="dcterms:W3CDTF">2017-01-16T11:54:00Z</dcterms:created>
  <dcterms:modified xsi:type="dcterms:W3CDTF">2023-07-18T04:09:00Z</dcterms:modified>
</cp:coreProperties>
</file>